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08" w:lineRule="exact"/>
        <w:rPr/>
      </w:pPr>
      <w:r>
        <w:rPr>
          <w:position w:val="-58"/>
        </w:rPr>
        <w:pict>
          <v:group id="_x0000_s2" style="mso-position-vertical-relative:line;mso-position-horizontal-relative:char;width:792pt;height:145.55pt;" filled="false" stroked="false" coordsize="15840,2911" coordorigin="0,0">
            <v:rect id="_x0000_s4" style="position:absolute;left:0;top:0;width:15840;height:2840;" fillcolor="#002B5C" filled="true" stroked="false"/>
            <v:shape id="_x0000_s6" style="position:absolute;left:-20;top:1039;width:1588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6195"/>
                      <w:spacing w:before="20" w:line="864" w:lineRule="exact"/>
                      <w:rPr/>
                    </w:pPr>
                    <w:r>
                      <w:rPr>
                        <w:position w:val="-17"/>
                      </w:rPr>
                      <w:drawing>
                        <wp:inline distT="0" distB="0" distL="0" distR="0">
                          <wp:extent cx="3585368" cy="548669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585368" cy="54866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20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0058400" cy="7620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058400" cy="76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roundrect id="_x0000_s8" style="position:absolute;left:4008;top:427;width:1961;height:1985;" filled="false" strokecolor="#FFFFFF" strokeweight="1.00pt" arcsize="0.152358">
              <v:fill on="fals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1789" w:lineRule="exact"/>
                      <w:rPr/>
                    </w:pPr>
                    <w:r>
                      <w:rPr>
                        <w:position w:val="-35"/>
                      </w:rPr>
                      <w:drawing>
                        <wp:inline distT="0" distB="0" distL="0" distR="0">
                          <wp:extent cx="1121304" cy="1136176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121304" cy="11361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oundrect>
          </v:group>
        </w:pic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188"/>
        <w:spacing w:before="103" w:line="202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002B5C"/>
          <w:spacing w:val="-1"/>
        </w:rPr>
        <w:t>NCCN Clinical</w:t>
      </w:r>
      <w:r>
        <w:rPr>
          <w:sz w:val="36"/>
          <w:szCs w:val="36"/>
          <w:b/>
          <w:bCs/>
          <w:color w:val="002B5C"/>
          <w:spacing w:val="27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Practice Guidelines</w:t>
      </w:r>
      <w:r>
        <w:rPr>
          <w:sz w:val="36"/>
          <w:szCs w:val="36"/>
          <w:b/>
          <w:bCs/>
          <w:color w:val="002B5C"/>
          <w:spacing w:val="26"/>
        </w:rPr>
        <w:t xml:space="preserve"> </w:t>
      </w:r>
      <w:r>
        <w:rPr>
          <w:sz w:val="36"/>
          <w:szCs w:val="36"/>
          <w:b/>
          <w:bCs/>
          <w:color w:val="002B5C"/>
          <w:spacing w:val="-1"/>
        </w:rPr>
        <w:t>in Oncology (NCCN Gu</w:t>
      </w:r>
      <w:r>
        <w:rPr>
          <w:sz w:val="36"/>
          <w:szCs w:val="36"/>
          <w:b/>
          <w:bCs/>
          <w:color w:val="002B5C"/>
          <w:spacing w:val="-2"/>
        </w:rPr>
        <w:t>idelines</w:t>
      </w:r>
      <w:r>
        <w:rPr>
          <w:sz w:val="20"/>
          <w:szCs w:val="20"/>
          <w:b/>
          <w:bCs/>
          <w:color w:val="002B5C"/>
          <w:spacing w:val="-2"/>
          <w:position w:val="11"/>
        </w:rPr>
        <w:t>®</w:t>
      </w:r>
      <w:r>
        <w:rPr>
          <w:sz w:val="36"/>
          <w:szCs w:val="36"/>
          <w:b/>
          <w:bCs/>
          <w:color w:val="002B5C"/>
          <w:spacing w:val="-2"/>
        </w:rPr>
        <w:t>)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ind w:left="1930"/>
        <w:spacing w:before="366" w:line="176" w:lineRule="auto"/>
        <w:rPr>
          <w:rFonts w:ascii="Arial Black" w:hAnsi="Arial Black" w:eastAsia="Arial Black" w:cs="Arial Black"/>
          <w:sz w:val="104"/>
          <w:szCs w:val="104"/>
        </w:rPr>
      </w:pP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1"/>
        </w:rPr>
        <w:t>Biliary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1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1"/>
        </w:rPr>
        <w:t>Tract</w:t>
      </w:r>
      <w:r>
        <w:rPr>
          <w:rFonts w:ascii="Arial Black" w:hAnsi="Arial Black" w:eastAsia="Arial Black" w:cs="Arial Black"/>
          <w:sz w:val="104"/>
          <w:szCs w:val="104"/>
          <w:color w:val="002B5C"/>
          <w:spacing w:val="-11"/>
        </w:rPr>
        <w:t xml:space="preserve"> </w:t>
      </w:r>
      <w:r>
        <w:rPr>
          <w:rFonts w:ascii="Arial Black" w:hAnsi="Arial Black" w:eastAsia="Arial Black" w:cs="Arial Black"/>
          <w:sz w:val="104"/>
          <w:szCs w:val="104"/>
          <w:b/>
          <w:bCs/>
          <w:color w:val="002B5C"/>
          <w:spacing w:val="-11"/>
        </w:rPr>
        <w:t>Cancers</w:t>
      </w:r>
    </w:p>
    <w:p>
      <w:pPr>
        <w:pStyle w:val="BodyText"/>
        <w:ind w:left="5049"/>
        <w:spacing w:before="277" w:line="491" w:lineRule="exact"/>
        <w:rPr>
          <w:sz w:val="36"/>
          <w:szCs w:val="36"/>
        </w:rPr>
      </w:pPr>
      <w:r>
        <w:rPr>
          <w:sz w:val="36"/>
          <w:szCs w:val="36"/>
          <w:color w:val="002B5C"/>
          <w:spacing w:val="-2"/>
          <w:position w:val="6"/>
        </w:rPr>
        <w:t>Version 6.2024 — January</w:t>
      </w:r>
      <w:r>
        <w:rPr>
          <w:sz w:val="36"/>
          <w:szCs w:val="36"/>
          <w:color w:val="002B5C"/>
          <w:spacing w:val="43"/>
          <w:position w:val="6"/>
        </w:rPr>
        <w:t xml:space="preserve"> </w:t>
      </w:r>
      <w:r>
        <w:rPr>
          <w:sz w:val="36"/>
          <w:szCs w:val="36"/>
          <w:color w:val="002B5C"/>
          <w:spacing w:val="-2"/>
          <w:position w:val="6"/>
        </w:rPr>
        <w:t>10, 2025</w:t>
      </w:r>
    </w:p>
    <w:p>
      <w:pPr>
        <w:pStyle w:val="BodyText"/>
        <w:spacing w:line="475" w:lineRule="auto"/>
        <w:rPr>
          <w:sz w:val="21"/>
        </w:rPr>
      </w:pPr>
      <w:r/>
    </w:p>
    <w:p>
      <w:pPr>
        <w:pStyle w:val="BodyText"/>
        <w:ind w:left="7086"/>
        <w:spacing w:before="104" w:line="196" w:lineRule="auto"/>
        <w:rPr>
          <w:sz w:val="36"/>
          <w:szCs w:val="36"/>
        </w:rPr>
      </w:pPr>
      <w:hyperlink w:history="true" r:id="rId5">
        <w:r>
          <w:rPr>
            <w:sz w:val="36"/>
            <w:szCs w:val="36"/>
            <w:b/>
            <w:bCs/>
            <w:color w:val="002B5C"/>
            <w:spacing w:val="-4"/>
          </w:rPr>
          <w:t>NCCN.org</w:t>
        </w:r>
      </w:hyperlink>
    </w:p>
    <w:p>
      <w:pPr>
        <w:spacing w:before="160"/>
        <w:rPr/>
      </w:pPr>
      <w:r/>
    </w:p>
    <w:tbl>
      <w:tblPr>
        <w:tblStyle w:val="TableNormal"/>
        <w:tblW w:w="13794" w:type="dxa"/>
        <w:tblInd w:w="1015" w:type="dxa"/>
        <w:tblLayout w:type="fixed"/>
        <w:tblBorders>
          <w:left w:val="single" w:color="002B5C" w:sz="8" w:space="0"/>
          <w:bottom w:val="single" w:color="002B5C" w:sz="8" w:space="0"/>
          <w:right w:val="single" w:color="002B5C" w:sz="8" w:space="0"/>
          <w:top w:val="single" w:color="002B5C" w:sz="8" w:space="0"/>
        </w:tblBorders>
      </w:tblPr>
      <w:tblGrid>
        <w:gridCol w:w="13794"/>
      </w:tblGrid>
      <w:tr>
        <w:trPr>
          <w:trHeight w:val="618" w:hRule="atLeast"/>
        </w:trPr>
        <w:tc>
          <w:tcPr>
            <w:tcW w:w="13794" w:type="dxa"/>
            <w:vAlign w:val="top"/>
          </w:tcPr>
          <w:p>
            <w:pPr>
              <w:pStyle w:val="TableText"/>
              <w:ind w:left="94"/>
              <w:spacing w:before="75" w:line="196" w:lineRule="auto"/>
              <w:rPr/>
            </w:pPr>
            <w:r>
              <w:rPr>
                <w:b/>
                <w:bCs/>
                <w:color w:val="002B5C"/>
              </w:rPr>
              <w:t>NCCN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</w:rPr>
              <w:t>recognizes the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</w:rPr>
              <w:t>impo</w:t>
            </w:r>
            <w:r>
              <w:rPr>
                <w:b/>
                <w:bCs/>
                <w:color w:val="002B5C"/>
                <w:spacing w:val="-1"/>
              </w:rPr>
              <w:t>rtance of clinical trials and encourages</w:t>
            </w:r>
            <w:r>
              <w:rPr>
                <w:b/>
                <w:bCs/>
                <w:color w:val="002B5C"/>
                <w:spacing w:val="1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participation when applicable and</w:t>
            </w:r>
            <w:r>
              <w:rPr>
                <w:b/>
                <w:bCs/>
                <w:color w:val="002B5C"/>
                <w:spacing w:val="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available.</w:t>
            </w:r>
          </w:p>
          <w:p>
            <w:pPr>
              <w:pStyle w:val="TableText"/>
              <w:ind w:left="1308"/>
              <w:spacing w:before="71" w:line="174" w:lineRule="auto"/>
              <w:rPr/>
            </w:pPr>
            <w:r>
              <w:rPr>
                <w:b/>
                <w:bCs/>
                <w:color w:val="002B5C"/>
                <w:spacing w:val="-1"/>
              </w:rPr>
              <w:t>Trials should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be designed to maximize</w:t>
            </w:r>
            <w:r>
              <w:rPr>
                <w:b/>
                <w:bCs/>
                <w:color w:val="002B5C"/>
                <w:spacing w:val="19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inclusiveness and broad</w:t>
            </w:r>
            <w:r>
              <w:rPr>
                <w:b/>
                <w:bCs/>
                <w:color w:val="002B5C"/>
                <w:spacing w:val="17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representative</w:t>
            </w:r>
            <w:r>
              <w:rPr>
                <w:b/>
                <w:bCs/>
                <w:color w:val="002B5C"/>
                <w:spacing w:val="8"/>
              </w:rPr>
              <w:t xml:space="preserve"> </w:t>
            </w:r>
            <w:r>
              <w:rPr>
                <w:b/>
                <w:bCs/>
                <w:color w:val="002B5C"/>
                <w:spacing w:val="-1"/>
              </w:rPr>
              <w:t>enrollment.</w:t>
            </w:r>
          </w:p>
        </w:tc>
      </w:tr>
    </w:tbl>
    <w:p>
      <w:pPr>
        <w:pStyle w:val="BodyText"/>
        <w:ind w:left="2933"/>
        <w:spacing w:before="281" w:line="299" w:lineRule="auto"/>
        <w:rPr>
          <w:sz w:val="32"/>
          <w:szCs w:val="32"/>
        </w:rPr>
      </w:pPr>
      <w:r>
        <w:rPr>
          <w:sz w:val="32"/>
          <w:szCs w:val="32"/>
          <w:b/>
          <w:bCs/>
          <w:color w:val="002B5C"/>
        </w:rPr>
        <w:t>NCCN Guidelines for Pa</w:t>
      </w:r>
      <w:r>
        <w:rPr>
          <w:sz w:val="32"/>
          <w:szCs w:val="32"/>
          <w:b/>
          <w:bCs/>
          <w:color w:val="002B5C"/>
          <w:spacing w:val="-1"/>
        </w:rPr>
        <w:t>tients</w:t>
      </w:r>
      <w:r>
        <w:rPr>
          <w:sz w:val="18"/>
          <w:szCs w:val="18"/>
          <w:b/>
          <w:bCs/>
          <w:color w:val="002B5C"/>
          <w:spacing w:val="-1"/>
          <w:position w:val="10"/>
        </w:rPr>
        <w:t>®  </w:t>
      </w:r>
      <w:r>
        <w:rPr>
          <w:sz w:val="32"/>
          <w:szCs w:val="32"/>
          <w:b/>
          <w:bCs/>
          <w:color w:val="002B5C"/>
          <w:spacing w:val="-1"/>
        </w:rPr>
        <w:t>available at </w:t>
      </w:r>
      <w:hyperlink w:history="true" r:id="rId6">
        <w:r>
          <w:rPr>
            <w:sz w:val="32"/>
            <w:szCs w:val="32"/>
            <w:b/>
            <w:bCs/>
            <w:u w:val="single" w:color="auto"/>
            <w:color w:val="0065A4"/>
            <w:spacing w:val="-1"/>
          </w:rPr>
          <w:t>www.nccn.org/patients</w:t>
        </w:r>
      </w:hyperlink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7245"/>
        <w:spacing w:before="93" w:line="196" w:lineRule="auto"/>
        <w:rPr>
          <w:sz w:val="32"/>
          <w:szCs w:val="32"/>
        </w:rPr>
      </w:pPr>
      <w:hyperlink w:history="true" w:anchor="bookmark1">
        <w:r>
          <w:rPr>
            <w:shd w:val="clear" w:fill="0065A4"/>
            <w:sz w:val="32"/>
            <w:szCs w:val="32"/>
            <w:b/>
            <w:bCs/>
            <w:color w:val="FFFFFF"/>
            <w:spacing w:val="-2"/>
          </w:rPr>
          <w:t>Continue</w:t>
        </w:r>
      </w:hyperlink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471"/>
        <w:spacing w:before="35" w:line="164" w:lineRule="exact"/>
        <w:rPr/>
      </w:pPr>
      <w:r>
        <w:rPr>
          <w:position w:val="2"/>
        </w:rPr>
        <w:t>Version 6.2024,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64" w:lineRule="exact"/>
        <w:sectPr>
          <w:headerReference w:type="default" r:id="rId1"/>
          <w:pgSz w:w="15840" w:h="12240"/>
          <w:pgMar w:top="1" w:right="0" w:bottom="0" w:left="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10" style="position:absolute;margin-left:64.1596pt;margin-top:7.61981pt;mso-position-vertical-relative:text;mso-position-horizontal-relative:text;width:96.55pt;height:50.5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12" style="position:absolute;margin-left:7.255pt;margin-top:6.29358pt;mso-position-vertical-relative:text;mso-position-horizontal-relative:text;width:52.95pt;height:52.8pt;z-index:25166745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4" style="position:absolute;margin-left:635.98pt;margin-top:14.4676pt;mso-position-vertical-relative:text;mso-position-horizontal-relative:text;width:117.95pt;height:39.7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1" w:id="1"/>
      <w:bookmarkEnd w:id="1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5" w:lineRule="exact"/>
        <w:rPr/>
      </w:pPr>
      <w:r/>
    </w:p>
    <w:p>
      <w:pPr>
        <w:spacing w:line="135" w:lineRule="exact"/>
        <w:sectPr>
          <w:footerReference w:type="default" r:id="rId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62"/>
        <w:spacing w:before="43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*Al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Benson,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3"/>
        </w:rPr>
        <w:t>III,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MD/Chair †</w:t>
      </w:r>
    </w:p>
    <w:p>
      <w:pPr>
        <w:pStyle w:val="BodyText"/>
        <w:ind w:left="267"/>
        <w:spacing w:before="1" w:line="184" w:lineRule="auto"/>
        <w:rPr>
          <w:sz w:val="22"/>
          <w:szCs w:val="22"/>
        </w:rPr>
      </w:pPr>
      <w:r>
        <w:pict>
          <v:shape id="_x0000_s18" style="position:absolute;margin-left:12.0347pt;margin-top:4.1745pt;mso-position-vertical-relative:text;mso-position-horizontal-relative:text;width:166.5pt;height:17.0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Center of Northwestern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Robert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Lurie Compr</w:t>
      </w:r>
      <w:r>
        <w:rPr>
          <w:sz w:val="22"/>
          <w:szCs w:val="22"/>
          <w:spacing w:val="-2"/>
        </w:rPr>
        <w:t>ehensive Cancer</w:t>
      </w:r>
    </w:p>
    <w:p>
      <w:pPr>
        <w:pStyle w:val="BodyText"/>
        <w:ind w:left="162"/>
        <w:spacing w:before="257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*Michael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I.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D’Angelica,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MD/Vice-Chair ¶</w:t>
      </w:r>
    </w:p>
    <w:p>
      <w:pPr>
        <w:pStyle w:val="BodyText"/>
        <w:ind w:left="265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pStyle w:val="BodyText"/>
        <w:ind w:left="254"/>
        <w:spacing w:before="76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Thomas Abrams,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266"/>
        <w:spacing w:line="187" w:lineRule="auto"/>
        <w:rPr>
          <w:sz w:val="22"/>
          <w:szCs w:val="22"/>
        </w:rPr>
      </w:pPr>
      <w:r>
        <w:pict>
          <v:shape id="_x0000_s20" style="position:absolute;margin-left:12.0347pt;margin-top:4.13739pt;mso-position-vertical-relative:text;mso-position-horizontal-relative:text;width:186.65pt;height:17.0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Center</w:t>
                  </w:r>
                  <w:r>
                    <w:rPr>
                      <w:sz w:val="22"/>
                      <w:szCs w:val="22"/>
                      <w:spacing w:val="3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|</w:t>
                  </w:r>
                  <w:r>
                    <w:rPr>
                      <w:sz w:val="22"/>
                      <w:szCs w:val="22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Mass General Cancer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Center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Dana-Farber/Brigham</w:t>
      </w:r>
      <w:r>
        <w:rPr>
          <w:sz w:val="22"/>
          <w:szCs w:val="22"/>
          <w:spacing w:val="-1"/>
        </w:rPr>
        <w:t xml:space="preserve"> and Women's Cancer</w:t>
      </w:r>
    </w:p>
    <w:p>
      <w:pPr>
        <w:pStyle w:val="BodyText"/>
        <w:ind w:left="249"/>
        <w:spacing w:before="255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Aijaz Ahmed,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¤</w:t>
      </w:r>
    </w:p>
    <w:p>
      <w:pPr>
        <w:pStyle w:val="BodyText"/>
        <w:ind w:left="259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Stanford Cancer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Institu</w:t>
      </w:r>
      <w:r>
        <w:rPr>
          <w:sz w:val="22"/>
          <w:szCs w:val="22"/>
          <w:spacing w:val="-2"/>
        </w:rPr>
        <w:t>te</w:t>
      </w:r>
    </w:p>
    <w:p>
      <w:pPr>
        <w:pStyle w:val="BodyText"/>
        <w:ind w:left="265"/>
        <w:spacing w:before="77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Mehmet Akce,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MD † ‡</w:t>
      </w:r>
    </w:p>
    <w:p>
      <w:pPr>
        <w:pStyle w:val="BodyText"/>
        <w:ind w:left="266" w:right="581" w:hanging="6"/>
        <w:spacing w:line="179" w:lineRule="auto"/>
        <w:rPr>
          <w:sz w:val="22"/>
          <w:szCs w:val="22"/>
        </w:rPr>
      </w:pPr>
      <w:r>
        <w:rPr>
          <w:sz w:val="22"/>
          <w:szCs w:val="22"/>
        </w:rPr>
        <w:t>O'Neal Comprehensiv</w:t>
      </w:r>
      <w:r>
        <w:rPr>
          <w:sz w:val="22"/>
          <w:szCs w:val="22"/>
          <w:spacing w:val="-1"/>
        </w:rPr>
        <w:t>e Cancer Center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6"/>
        </w:rPr>
        <w:t>UAB</w:t>
      </w:r>
    </w:p>
    <w:p>
      <w:pPr>
        <w:pStyle w:val="BodyText"/>
        <w:ind w:left="265"/>
        <w:spacing w:before="77" w:line="181" w:lineRule="auto"/>
        <w:rPr>
          <w:sz w:val="22"/>
          <w:szCs w:val="22"/>
        </w:rPr>
      </w:pPr>
      <w:r>
        <w:pict>
          <v:shape id="_x0000_s22" style="position:absolute;margin-left:246.575pt;margin-top:12.2433pt;mso-position-vertical-relative:text;mso-position-horizontal-relative:text;width:231pt;height:17.0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 of Tennessee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Heal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th Science Center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DanielA</w:t>
      </w:r>
      <w:r>
        <w:rPr>
          <w:sz w:val="22"/>
          <w:szCs w:val="22"/>
          <w:b/>
          <w:bCs/>
          <w:spacing w:val="4"/>
        </w:rPr>
        <w:t>. </w:t>
      </w:r>
      <w:r>
        <w:rPr>
          <w:sz w:val="22"/>
          <w:szCs w:val="22"/>
          <w:b/>
          <w:bCs/>
        </w:rPr>
        <w:t>Anaya</w:t>
      </w:r>
      <w:r>
        <w:rPr>
          <w:sz w:val="22"/>
          <w:szCs w:val="22"/>
          <w:b/>
          <w:bCs/>
          <w:spacing w:val="4"/>
        </w:rPr>
        <w:t>, </w:t>
      </w:r>
      <w:r>
        <w:rPr>
          <w:sz w:val="22"/>
          <w:szCs w:val="22"/>
          <w:b/>
          <w:bCs/>
        </w:rPr>
        <w:t>MD</w:t>
      </w:r>
      <w:r>
        <w:rPr>
          <w:sz w:val="22"/>
          <w:szCs w:val="22"/>
          <w:b/>
          <w:bCs/>
          <w:spacing w:val="4"/>
        </w:rPr>
        <w:t xml:space="preserve"> ¶</w:t>
      </w:r>
    </w:p>
    <w:p>
      <w:pPr>
        <w:pStyle w:val="BodyText"/>
        <w:ind w:left="265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Moffitt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65"/>
        <w:spacing w:before="74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Robert Anders,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</w:t>
      </w:r>
      <w:r>
        <w:rPr>
          <w:sz w:val="22"/>
          <w:szCs w:val="22"/>
          <w:b/>
          <w:bCs/>
          <w:spacing w:val="-3"/>
        </w:rPr>
        <w:t xml:space="preserve"> ¤ ≠</w:t>
      </w:r>
    </w:p>
    <w:p>
      <w:pPr>
        <w:pStyle w:val="BodyText"/>
        <w:ind w:left="255"/>
        <w:spacing w:before="1" w:line="1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Johns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Hopkins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Kimmel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267"/>
        <w:spacing w:before="186" w:line="288" w:lineRule="exact"/>
        <w:rPr>
          <w:sz w:val="22"/>
          <w:szCs w:val="22"/>
        </w:rPr>
      </w:pPr>
      <w:r>
        <w:pict>
          <v:shape id="_x0000_s24" style="position:absolute;margin-left:12.0017pt;margin-top:2.70499pt;mso-position-vertical-relative:text;mso-position-horizontal-relative:text;width:174.9pt;height:12.2pt;z-index:-25165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ChandrakanthAre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,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MBBS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,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MBA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¶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  <w:position w:val="1"/>
        </w:rPr>
        <w:t>Fred &amp;</w:t>
      </w:r>
      <w:r>
        <w:rPr>
          <w:sz w:val="22"/>
          <w:szCs w:val="22"/>
          <w:spacing w:val="20"/>
          <w:w w:val="101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Pamela</w:t>
      </w:r>
      <w:r>
        <w:rPr>
          <w:sz w:val="22"/>
          <w:szCs w:val="22"/>
          <w:spacing w:val="16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Buffett Cancer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Center</w:t>
      </w:r>
    </w:p>
    <w:p>
      <w:pPr>
        <w:pStyle w:val="BodyText"/>
        <w:ind w:left="266"/>
        <w:spacing w:line="445" w:lineRule="exact"/>
        <w:rPr>
          <w:sz w:val="22"/>
          <w:szCs w:val="22"/>
        </w:rPr>
      </w:pP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87"/>
                <w:position w:val="1"/>
              </w:rPr>
              <w:t>L</w:t>
            </w:r>
          </w:rt>
          <w:rubyBase>
            <w:r>
              <w:rPr>
                <w:sz w:val="22"/>
                <w:szCs w:val="22"/>
                <w:w w:val="89"/>
                <w:position w:val="-4"/>
              </w:rPr>
              <w:t>U</w:t>
            </w:r>
          </w:rubyBase>
        </w:ruby>
      </w:r>
      <w:r>
        <w:rPr>
          <w:sz w:val="22"/>
          <w:szCs w:val="22"/>
          <w:b/>
          <w:bCs/>
          <w:spacing w:val="-18"/>
          <w:position w:val="7"/>
        </w:rPr>
        <w:t>y</w:t>
      </w:r>
      <w:r>
        <w:rPr>
          <w:sz w:val="22"/>
          <w:szCs w:val="22"/>
          <w:spacing w:val="-18"/>
          <w:position w:val="7"/>
        </w:rPr>
        <w:t>C</w:t>
      </w:r>
      <w:r>
        <w:rPr>
          <w:sz w:val="22"/>
          <w:szCs w:val="22"/>
          <w:b/>
          <w:bCs/>
          <w:spacing w:val="-18"/>
          <w:position w:val="7"/>
        </w:rPr>
        <w:t>d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1"/>
              </w:rPr>
              <w:t>ia</w:t>
            </w:r>
            <w:r>
              <w:rPr>
                <w:sz w:val="22"/>
                <w:szCs w:val="22"/>
                <w:b/>
                <w:bCs/>
                <w:w w:val="90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99"/>
                <w:position w:val="1"/>
              </w:rPr>
              <w:t>A</w:t>
            </w:r>
          </w:rt>
          <w:rubyBase>
            <w:r>
              <w:rPr>
                <w:sz w:val="22"/>
                <w:szCs w:val="22"/>
                <w:w w:val="98"/>
                <w:position w:val="-4"/>
              </w:rPr>
              <w:t>Dav</w:t>
            </w:r>
          </w:rubyBase>
        </w:ruby>
      </w:r>
      <w:r>
        <w:rPr>
          <w:sz w:val="22"/>
          <w:szCs w:val="22"/>
          <w:b/>
          <w:bCs/>
          <w:spacing w:val="-18"/>
          <w:position w:val="1"/>
        </w:rPr>
        <w:t>y</w:t>
      </w:r>
      <w:r>
        <w:rPr>
          <w:sz w:val="22"/>
          <w:szCs w:val="22"/>
          <w:spacing w:val="-18"/>
          <w:position w:val="1"/>
        </w:rPr>
        <w:t>is</w:t>
      </w:r>
      <w:r>
        <w:rPr>
          <w:sz w:val="22"/>
          <w:szCs w:val="22"/>
          <w:b/>
          <w:bCs/>
          <w:spacing w:val="-18"/>
          <w:position w:val="13"/>
        </w:rPr>
        <w:t>e</w:t>
      </w:r>
      <w:r>
        <w:rPr>
          <w:sz w:val="22"/>
          <w:szCs w:val="22"/>
          <w:spacing w:val="-18"/>
          <w:position w:val="-4"/>
        </w:rPr>
        <w:t>C</w:t>
      </w:r>
      <w:r>
        <w:rPr>
          <w:sz w:val="22"/>
          <w:szCs w:val="22"/>
          <w:b/>
          <w:bCs/>
          <w:spacing w:val="-18"/>
          <w:position w:val="13"/>
        </w:rPr>
        <w:t>,</w:t>
      </w:r>
      <w:r>
        <w:rPr>
          <w:sz w:val="22"/>
          <w:szCs w:val="22"/>
          <w:b/>
          <w:bCs/>
          <w:spacing w:val="-52"/>
          <w:position w:val="13"/>
        </w:rPr>
        <w:t xml:space="preserve"> 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5"/>
                <w:position w:val="1"/>
              </w:rPr>
              <w:t>DO</w:t>
            </w:r>
            <w:r>
              <w:rPr>
                <w:sz w:val="22"/>
                <w:szCs w:val="22"/>
                <w:b/>
                <w:bCs/>
                <w:w w:val="109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95"/>
                <w:position w:val="1"/>
              </w:rPr>
              <w:t>¤</w:t>
            </w:r>
          </w:rt>
          <w:rubyBase>
            <w:r>
              <w:rPr>
                <w:sz w:val="22"/>
                <w:szCs w:val="22"/>
                <w:w w:val="99"/>
                <w:position w:val="-4"/>
              </w:rPr>
              <w:t>ompr</w:t>
            </w:r>
          </w:rubyBase>
        </w:ruby>
      </w:r>
      <w:r>
        <w:rPr>
          <w:sz w:val="22"/>
          <w:szCs w:val="22"/>
          <w:position w:val="-2"/>
        </w:rPr>
        <w:drawing>
          <wp:inline distT="0" distB="0" distL="0" distR="0">
            <wp:extent cx="99396" cy="25666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396" cy="25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position w:val="-4"/>
        </w:rPr>
        <w:t>hensive</w:t>
      </w:r>
      <w:r>
        <w:rPr>
          <w:sz w:val="22"/>
          <w:szCs w:val="22"/>
          <w:spacing w:val="11"/>
          <w:position w:val="-4"/>
        </w:rPr>
        <w:t xml:space="preserve"> </w:t>
      </w:r>
      <w:r>
        <w:rPr>
          <w:sz w:val="22"/>
          <w:szCs w:val="22"/>
          <w:spacing w:val="-18"/>
          <w:position w:val="-4"/>
        </w:rPr>
        <w:t>Cancer</w:t>
      </w:r>
      <w:r>
        <w:rPr>
          <w:sz w:val="22"/>
          <w:szCs w:val="22"/>
          <w:spacing w:val="8"/>
          <w:position w:val="-4"/>
        </w:rPr>
        <w:t xml:space="preserve"> </w:t>
      </w:r>
      <w:r>
        <w:rPr>
          <w:sz w:val="22"/>
          <w:szCs w:val="22"/>
          <w:spacing w:val="-18"/>
          <w:position w:val="-4"/>
        </w:rPr>
        <w:t>Center</w:t>
      </w:r>
    </w:p>
    <w:p>
      <w:pPr>
        <w:pStyle w:val="BodyText"/>
        <w:ind w:left="265"/>
        <w:spacing w:before="80" w:line="16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Melinda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Bachini </w:t>
      </w:r>
      <w:r>
        <w:rPr>
          <w:sz w:val="22"/>
          <w:szCs w:val="22"/>
          <w:spacing w:val="-2"/>
        </w:rPr>
        <w:t>¥</w:t>
      </w:r>
    </w:p>
    <w:p>
      <w:pPr>
        <w:pStyle w:val="BodyText"/>
        <w:ind w:left="264" w:right="1417" w:hanging="4"/>
        <w:spacing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Cholangiocarcinoma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Foundat</w:t>
      </w:r>
      <w:r>
        <w:rPr>
          <w:sz w:val="22"/>
          <w:szCs w:val="22"/>
          <w:spacing w:val="-2"/>
        </w:rPr>
        <w:t>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4"/>
        </w:rPr>
        <w:t>Marshall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Baker,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MBA ¶</w:t>
      </w:r>
    </w:p>
    <w:p>
      <w:pPr>
        <w:pStyle w:val="BodyText"/>
        <w:ind w:left="257"/>
        <w:spacing w:before="45" w:line="300" w:lineRule="exact"/>
        <w:rPr>
          <w:sz w:val="22"/>
          <w:szCs w:val="22"/>
        </w:rPr>
      </w:pPr>
      <w:r>
        <w:pict>
          <v:shape id="_x0000_s26" style="position:absolute;margin-left:12.3647pt;margin-top:-4.34241pt;mso-position-vertical-relative:text;mso-position-horizontal-relative:text;width:131.35pt;height:10.15pt;z-index:-25165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-3"/>
                    </w:rPr>
                    <w:t>Huntsman Cancer</w:t>
                  </w:r>
                  <w:r>
                    <w:rPr>
                      <w:sz w:val="22"/>
                      <w:szCs w:val="22"/>
                      <w:spacing w:val="32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-3"/>
                    </w:rPr>
                    <w:t>Institute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  <w:position w:val="3"/>
        </w:rPr>
        <w:t>at the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University 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Utah</w:t>
      </w:r>
    </w:p>
    <w:p>
      <w:pPr>
        <w:pStyle w:val="BodyText"/>
        <w:ind w:left="265" w:right="925" w:firstLine="1"/>
        <w:spacing w:before="159" w:line="257" w:lineRule="auto"/>
        <w:rPr>
          <w:sz w:val="22"/>
          <w:szCs w:val="22"/>
        </w:rPr>
      </w:pPr>
      <w:r>
        <w:pict>
          <v:shape id="_x0000_s28" style="position:absolute;margin-left:12.2767pt;margin-top:1.41226pt;mso-position-vertical-relative:text;mso-position-horizontal-relative:text;width:100.85pt;height:12.35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David</w:t>
                  </w:r>
                  <w:r>
                    <w:rPr>
                      <w:sz w:val="22"/>
                      <w:szCs w:val="22"/>
                      <w:b/>
                      <w:bCs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Binder,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MD §</w:t>
                  </w:r>
                </w:p>
              </w:txbxContent>
            </v:textbox>
          </v:shape>
        </w:pict>
      </w:r>
      <w:r>
        <w:rPr>
          <w:sz w:val="22"/>
          <w:szCs w:val="22"/>
        </w:rPr>
        <w:t>University of Colora</w:t>
      </w:r>
      <w:r>
        <w:rPr>
          <w:sz w:val="22"/>
          <w:szCs w:val="22"/>
          <w:spacing w:val="-1"/>
        </w:rPr>
        <w:t>do Cancer 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Daniel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Brown,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† ф</w:t>
      </w:r>
    </w:p>
    <w:p>
      <w:pPr>
        <w:pStyle w:val="BodyText"/>
        <w:ind w:left="249" w:right="1357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Vanderbilt-Ingram Cancer Center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Adam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Burgoyne,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†</w:t>
      </w:r>
    </w:p>
    <w:p>
      <w:pPr>
        <w:pStyle w:val="BodyText"/>
        <w:ind w:left="253" w:right="889" w:firstLine="13"/>
        <w:spacing w:before="2" w:line="21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UC San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Diego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Moores Cancer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Jason Castellanos,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MS ¶</w:t>
      </w:r>
    </w:p>
    <w:p>
      <w:pPr>
        <w:pStyle w:val="BodyText"/>
        <w:ind w:left="267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Fox Chase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Cancer Center</w:t>
      </w:r>
    </w:p>
    <w:p>
      <w:pPr>
        <w:pStyle w:val="BodyText"/>
        <w:ind w:left="265"/>
        <w:spacing w:before="72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Prabhleen Chahal,</w:t>
      </w:r>
      <w:r>
        <w:rPr>
          <w:sz w:val="22"/>
          <w:szCs w:val="22"/>
          <w:b/>
          <w:bCs/>
          <w:spacing w:val="2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¤</w:t>
      </w:r>
    </w:p>
    <w:p>
      <w:pPr>
        <w:pStyle w:val="BodyText"/>
        <w:ind w:left="260"/>
        <w:spacing w:line="174" w:lineRule="auto"/>
        <w:rPr>
          <w:sz w:val="22"/>
          <w:szCs w:val="22"/>
        </w:rPr>
      </w:pPr>
      <w:r>
        <w:rPr>
          <w:sz w:val="22"/>
          <w:szCs w:val="22"/>
        </w:rPr>
        <w:t>Case Comprehensive Ca</w:t>
      </w:r>
      <w:r>
        <w:rPr>
          <w:sz w:val="22"/>
          <w:szCs w:val="22"/>
          <w:spacing w:val="-1"/>
        </w:rPr>
        <w:t>ncer Center/</w:t>
      </w:r>
    </w:p>
    <w:p>
      <w:pPr>
        <w:pStyle w:val="BodyText"/>
        <w:ind w:left="257" w:right="174" w:firstLine="9"/>
        <w:spacing w:before="2" w:line="1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University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Hospitals Seidman Cancer Center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and Cleveland Clinic</w:t>
      </w:r>
      <w:r>
        <w:rPr>
          <w:sz w:val="22"/>
          <w:szCs w:val="22"/>
          <w:spacing w:val="-2"/>
        </w:rPr>
        <w:t xml:space="preserve"> Taussig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spacing w:line="479" w:lineRule="auto"/>
        <w:rPr>
          <w:sz w:val="21"/>
        </w:rPr>
      </w:pPr>
      <w:r/>
    </w:p>
    <w:p>
      <w:pPr>
        <w:pStyle w:val="BodyText"/>
        <w:ind w:left="266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5"/>
        </w:rPr>
        <w:t>NCCN</w:t>
      </w:r>
    </w:p>
    <w:p>
      <w:pPr>
        <w:pStyle w:val="BodyText"/>
        <w:ind w:left="265" w:right="2151" w:hanging="5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Cindy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Hochstetler,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Ryan Schonfeld,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BA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40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Jordan Cloyd,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5"/>
        <w:spacing w:before="1" w:line="1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Ohio State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University Comprehensive</w:t>
      </w:r>
    </w:p>
    <w:p>
      <w:pPr>
        <w:pStyle w:val="BodyText"/>
        <w:ind w:left="11"/>
        <w:spacing w:line="169" w:lineRule="auto"/>
        <w:outlineLvl w:val="0"/>
        <w:rPr>
          <w:sz w:val="22"/>
          <w:szCs w:val="22"/>
        </w:rPr>
      </w:pPr>
      <w:r>
        <w:rPr>
          <w:sz w:val="22"/>
          <w:szCs w:val="22"/>
          <w:spacing w:val="-1"/>
        </w:rPr>
        <w:t>Cancer Center - James 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7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and Solove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spacing w:before="72"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Anne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M. Covey,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ф</w:t>
      </w:r>
    </w:p>
    <w:p>
      <w:pPr>
        <w:pStyle w:val="BodyText"/>
        <w:ind w:left="16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pStyle w:val="BodyText"/>
        <w:ind w:left="15"/>
        <w:spacing w:before="74" w:line="193" w:lineRule="auto"/>
        <w:rPr>
          <w:sz w:val="22"/>
          <w:szCs w:val="22"/>
        </w:rPr>
      </w:pPr>
      <w:r>
        <w:pict>
          <v:shape id="_x0000_s30" style="position:absolute;margin-left:-0.503113pt;margin-top:11.703pt;mso-position-vertical-relative:text;mso-position-horizontal-relative:text;width:203.85pt;height:10.1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-3"/>
                    </w:rPr>
                    <w:t>Siteman Cancer Center at</w:t>
                  </w:r>
                  <w:r>
                    <w:rPr>
                      <w:sz w:val="22"/>
                      <w:szCs w:val="22"/>
                      <w:spacing w:val="25"/>
                      <w:w w:val="101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-3"/>
                    </w:rPr>
                    <w:t>Barnes-Jewish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Darren Cullinan,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MSCI ¶</w:t>
      </w:r>
    </w:p>
    <w:p>
      <w:pPr>
        <w:pStyle w:val="BodyText"/>
        <w:ind w:left="17"/>
        <w:spacing w:before="88" w:line="300" w:lineRule="exact"/>
        <w:rPr>
          <w:sz w:val="22"/>
          <w:szCs w:val="22"/>
        </w:rPr>
      </w:pPr>
      <w:r>
        <w:pict>
          <v:shape id="_x0000_s32" style="position:absolute;margin-left:-0.184113pt;margin-top:15.962pt;mso-position-vertical-relative:text;mso-position-horizontal-relative:text;width:45.2pt;height:12.2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</w:rPr>
                    <w:t>Medicine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Hospital and Washington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 School of</w:t>
      </w:r>
    </w:p>
    <w:p>
      <w:pPr>
        <w:pStyle w:val="BodyText"/>
        <w:ind w:left="3"/>
        <w:spacing w:before="232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Joseph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3"/>
        </w:rPr>
        <w:t>Franses,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3"/>
        </w:rPr>
        <w:t>Þ </w:t>
      </w:r>
      <w:r>
        <w:rPr>
          <w:sz w:val="22"/>
          <w:szCs w:val="22"/>
          <w:b/>
          <w:bCs/>
          <w:spacing w:val="-3"/>
        </w:rPr>
        <w:t>† ‡</w:t>
      </w:r>
    </w:p>
    <w:p>
      <w:pPr>
        <w:pStyle w:val="BodyText"/>
        <w:ind w:left="10" w:right="747" w:hanging="5"/>
        <w:spacing w:before="1" w:line="1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UChicago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Medicine Compr</w:t>
      </w:r>
      <w:r>
        <w:rPr>
          <w:sz w:val="22"/>
          <w:szCs w:val="22"/>
          <w:spacing w:val="-2"/>
        </w:rPr>
        <w:t>ehensive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Center</w:t>
      </w:r>
    </w:p>
    <w:p>
      <w:pPr>
        <w:pStyle w:val="BodyText"/>
        <w:ind w:left="16"/>
        <w:spacing w:before="74" w:line="193" w:lineRule="auto"/>
        <w:rPr>
          <w:sz w:val="22"/>
          <w:szCs w:val="22"/>
        </w:rPr>
      </w:pPr>
      <w:r>
        <w:pict>
          <v:shape id="_x0000_s34" style="position:absolute;margin-left:-0.505005pt;margin-top:11.7004pt;mso-position-vertical-relative:text;mso-position-horizontal-relative:text;width:208.45pt;height:12.3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St. Jude Children's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Research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Hospit</w:t>
                  </w:r>
                  <w:r>
                    <w:rPr>
                      <w:sz w:val="22"/>
                      <w:szCs w:val="22"/>
                      <w:spacing w:val="-2"/>
                    </w:rPr>
                    <w:t>al/The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Evan S. Glazer,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¶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spacing w:before="6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William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2"/>
        </w:rPr>
        <w:t>Harris,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18"/>
        <w:spacing w:before="1" w:line="1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spacing w:before="74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William G.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Hawkins,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¶</w:t>
      </w:r>
    </w:p>
    <w:p>
      <w:pPr>
        <w:pStyle w:val="BodyText"/>
        <w:ind w:left="9"/>
        <w:spacing w:line="1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Siteman Cancer Center 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Barnes-</w:t>
      </w:r>
    </w:p>
    <w:p>
      <w:pPr>
        <w:pStyle w:val="BodyText"/>
        <w:ind w:left="5"/>
        <w:spacing w:line="193" w:lineRule="auto"/>
        <w:rPr>
          <w:sz w:val="22"/>
          <w:szCs w:val="22"/>
        </w:rPr>
      </w:pPr>
      <w:r>
        <w:pict>
          <v:shape id="_x0000_s36" style="position:absolute;margin-left:-0.131012pt;margin-top:4.43719pt;mso-position-vertical-relative:text;mso-position-horizontal-relative:text;width:145.4pt;height:17.0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 School of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Medicine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Jewish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Hospital and Washing</w:t>
      </w:r>
      <w:r>
        <w:rPr>
          <w:sz w:val="22"/>
          <w:szCs w:val="22"/>
          <w:spacing w:val="-2"/>
        </w:rPr>
        <w:t>ton</w:t>
      </w:r>
    </w:p>
    <w:p>
      <w:pPr>
        <w:pStyle w:val="BodyText"/>
        <w:ind w:left="16"/>
        <w:spacing w:before="257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Renuka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5"/>
        </w:rPr>
        <w:t>Iyer,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Þ †</w:t>
      </w:r>
    </w:p>
    <w:p>
      <w:pPr>
        <w:pStyle w:val="BodyText"/>
        <w:ind w:left="17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Roswell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Park Comprehensive Cancer Center</w:t>
      </w:r>
    </w:p>
    <w:p>
      <w:pPr>
        <w:pStyle w:val="BodyText"/>
        <w:ind w:left="16"/>
        <w:spacing w:before="75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Rojymon Jacob,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2"/>
        </w:rPr>
        <w:t>MD §</w:t>
      </w:r>
    </w:p>
    <w:p>
      <w:pPr>
        <w:pStyle w:val="BodyText"/>
        <w:ind w:left="10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O'Neal Comprehensive Cancer Center at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UAB</w:t>
      </w:r>
    </w:p>
    <w:p>
      <w:pPr>
        <w:pStyle w:val="BodyText"/>
        <w:ind w:left="16"/>
        <w:spacing w:before="74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Lawrence Jennings,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PhD ≠</w:t>
      </w:r>
    </w:p>
    <w:p>
      <w:pPr>
        <w:pStyle w:val="BodyText"/>
        <w:ind w:left="17"/>
        <w:spacing w:line="180" w:lineRule="auto"/>
        <w:rPr>
          <w:sz w:val="22"/>
          <w:szCs w:val="22"/>
        </w:rPr>
      </w:pPr>
      <w:r>
        <w:pict>
          <v:shape id="_x0000_s38" style="position:absolute;margin-left:-0.450012pt;margin-top:3.9563pt;mso-position-vertical-relative:text;mso-position-horizontal-relative:text;width:166.5pt;height:17.0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Center of Northwestern</w:t>
                  </w:r>
                  <w:r>
                    <w:rPr>
                      <w:sz w:val="22"/>
                      <w:szCs w:val="22"/>
                      <w:spacing w:val="21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University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Robert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Lurie Compr</w:t>
      </w:r>
      <w:r>
        <w:rPr>
          <w:sz w:val="22"/>
          <w:szCs w:val="22"/>
          <w:spacing w:val="-2"/>
        </w:rPr>
        <w:t>ehensive Cancer</w:t>
      </w:r>
    </w:p>
    <w:p>
      <w:pPr>
        <w:pStyle w:val="BodyText"/>
        <w:ind w:left="16"/>
        <w:spacing w:before="260" w:line="18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R.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5"/>
        </w:rPr>
        <w:t>Kate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Kelley,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MD †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5"/>
        </w:rPr>
        <w:t>‡</w:t>
      </w:r>
    </w:p>
    <w:p>
      <w:pPr>
        <w:pStyle w:val="BodyText"/>
        <w:ind w:left="17"/>
        <w:spacing w:line="170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10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7"/>
        <w:spacing w:before="74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Sajid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4"/>
        </w:rPr>
        <w:t>Khan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MD ¶</w:t>
      </w:r>
    </w:p>
    <w:p>
      <w:pPr>
        <w:pStyle w:val="BodyText"/>
        <w:ind w:left="16" w:right="1238" w:hanging="16"/>
        <w:spacing w:before="1" w:line="1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Yale Cancer Center/Smilow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Hospital</w:t>
      </w:r>
    </w:p>
    <w:p>
      <w:pPr>
        <w:pStyle w:val="BodyText"/>
        <w:spacing w:before="2" w:line="389" w:lineRule="exact"/>
        <w:rPr>
          <w:sz w:val="22"/>
          <w:szCs w:val="22"/>
        </w:rPr>
      </w:pP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7"/>
              </w:rPr>
              <w:t>M</w:t>
            </w:r>
          </w:rt>
          <w:rubyBase>
            <w:r>
              <w:rPr>
                <w:sz w:val="22"/>
                <w:szCs w:val="22"/>
                <w:position w:val="-3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7"/>
              </w:rPr>
              <w:t>a</w:t>
            </w:r>
          </w:rt>
          <w:rubyBase>
            <w:r>
              <w:rPr>
                <w:sz w:val="22"/>
                <w:szCs w:val="22"/>
                <w:w w:val="70"/>
                <w:position w:val="-3"/>
              </w:rPr>
              <w:t>b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position w:val="7"/>
              </w:rPr>
              <w:t>tthew</w:t>
            </w:r>
          </w:rt>
          <w:rubyBase>
            <w:r>
              <w:rPr>
                <w:sz w:val="22"/>
                <w:szCs w:val="22"/>
                <w:w w:val="94"/>
                <w:position w:val="-3"/>
              </w:rPr>
              <w:t>ramso</w:t>
            </w:r>
          </w:rubyBase>
        </w:ruby>
      </w:r>
      <w:r>
        <w:rPr>
          <w:sz w:val="22"/>
          <w:szCs w:val="22"/>
          <w:spacing w:val="-20"/>
          <w:w w:val="97"/>
          <w:position w:val="-3"/>
        </w:rPr>
        <w:t>n</w:t>
      </w:r>
      <w:r>
        <w:rPr>
          <w:sz w:val="22"/>
          <w:szCs w:val="22"/>
          <w:b/>
          <w:bCs/>
          <w:spacing w:val="-20"/>
          <w:w w:val="97"/>
          <w:position w:val="14"/>
        </w:rPr>
        <w:t>L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9"/>
                <w:position w:val="7"/>
              </w:rPr>
              <w:t>e</w:t>
            </w:r>
          </w:rt>
          <w:rubyBase>
            <w:r>
              <w:rPr>
                <w:sz w:val="22"/>
                <w:szCs w:val="22"/>
                <w:w w:val="92"/>
                <w:position w:val="-3"/>
              </w:rPr>
              <w:t>C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79"/>
                <w:position w:val="7"/>
              </w:rPr>
              <w:t>v</w:t>
            </w:r>
          </w:rt>
          <w:rubyBase>
            <w:r>
              <w:rPr>
                <w:sz w:val="22"/>
                <w:szCs w:val="22"/>
                <w:w w:val="99"/>
                <w:position w:val="-3"/>
              </w:rPr>
              <w:t>a</w:t>
            </w:r>
          </w:rubyBase>
        </w:ruby>
      </w:r>
      <w:r>
        <w:rPr>
          <w:sz w:val="22"/>
          <w:szCs w:val="22"/>
          <w:b/>
          <w:bCs/>
          <w:spacing w:val="-20"/>
          <w:w w:val="97"/>
          <w:position w:val="14"/>
        </w:rPr>
        <w:t>i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position w:val="7"/>
              </w:rPr>
              <w:t>ne</w:t>
            </w:r>
          </w:rt>
          <w:rubyBase>
            <w:r>
              <w:rPr>
                <w:sz w:val="22"/>
                <w:szCs w:val="22"/>
                <w:w w:val="89"/>
                <w:position w:val="-3"/>
              </w:rPr>
              <w:t>nce</w:t>
            </w:r>
          </w:rubyBase>
        </w:ruby>
      </w:r>
      <w:r>
        <w:rPr>
          <w:sz w:val="22"/>
          <w:szCs w:val="22"/>
          <w:b/>
          <w:bCs/>
          <w:spacing w:val="-20"/>
          <w:w w:val="97"/>
          <w:position w:val="14"/>
        </w:rPr>
        <w:t>,</w:t>
      </w:r>
      <w:r>
        <w:rPr>
          <w:sz w:val="22"/>
          <w:szCs w:val="22"/>
          <w:spacing w:val="-20"/>
          <w:w w:val="97"/>
          <w:position w:val="-3"/>
        </w:rPr>
        <w:t>r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1"/>
                <w:position w:val="7"/>
              </w:rPr>
              <w:t>M</w:t>
            </w:r>
          </w:rt>
          <w:rubyBase>
            <w:r>
              <w:rPr>
                <w:sz w:val="22"/>
                <w:szCs w:val="22"/>
                <w:w w:val="136"/>
                <w:position w:val="-3"/>
              </w:rPr>
              <w:t>C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69"/>
                <w:position w:val="7"/>
              </w:rPr>
              <w:t>D</w:t>
            </w:r>
          </w:rt>
          <w:rubyBase>
            <w:r>
              <w:rPr>
                <w:sz w:val="22"/>
                <w:szCs w:val="22"/>
                <w:w w:val="99"/>
                <w:position w:val="-3"/>
              </w:rPr>
              <w:t>e</w:t>
            </w:r>
          </w:rubyBase>
        </w:ruby>
      </w:r>
      <w:r>
        <w:rPr>
          <w:sz w:val="22"/>
          <w:szCs w:val="22"/>
          <w:b/>
          <w:bCs/>
          <w:spacing w:val="-20"/>
          <w:w w:val="97"/>
          <w:position w:val="14"/>
        </w:rPr>
        <w:t>,</w:t>
      </w:r>
      <w:r>
        <w:rPr>
          <w:sz w:val="22"/>
          <w:szCs w:val="22"/>
          <w:spacing w:val="-20"/>
          <w:w w:val="97"/>
          <w:position w:val="-3"/>
        </w:rPr>
        <w:t>n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5"/>
                <w:position w:val="7"/>
              </w:rPr>
              <w:t>Ph</w:t>
            </w:r>
          </w:rt>
          <w:rubyBase>
            <w:r>
              <w:rPr>
                <w:sz w:val="22"/>
                <w:szCs w:val="22"/>
                <w:w w:val="101"/>
                <w:position w:val="-3"/>
              </w:rPr>
              <w:t>ter</w:t>
            </w:r>
          </w:rubyBase>
        </w:ruby>
      </w:r>
      <w:r>
        <w:rPr>
          <w:sz w:val="22"/>
          <w:szCs w:val="22"/>
          <w:b/>
          <w:bCs/>
          <w:spacing w:val="-20"/>
          <w:w w:val="97"/>
          <w:position w:val="14"/>
        </w:rPr>
        <w:t>D</w:t>
      </w:r>
      <w:r>
        <w:rPr>
          <w:sz w:val="22"/>
          <w:szCs w:val="22"/>
          <w:b/>
          <w:bCs/>
          <w:spacing w:val="8"/>
          <w:position w:val="14"/>
        </w:rPr>
        <w:t xml:space="preserve"> </w:t>
      </w:r>
      <w:r>
        <w:rPr>
          <w:sz w:val="22"/>
          <w:szCs w:val="22"/>
          <w:b/>
          <w:bCs/>
          <w:spacing w:val="-20"/>
          <w:w w:val="97"/>
          <w:position w:val="14"/>
        </w:rPr>
        <w:t>ξ</w:t>
      </w:r>
    </w:p>
    <w:p>
      <w:pPr>
        <w:pStyle w:val="BodyText"/>
        <w:ind w:left="16" w:right="1505" w:hanging="9"/>
        <w:spacing w:before="2" w:line="261" w:lineRule="auto"/>
        <w:rPr>
          <w:sz w:val="22"/>
          <w:szCs w:val="22"/>
        </w:rPr>
      </w:pPr>
      <w:r>
        <w:pict>
          <v:shape id="_x0000_s40" style="position:absolute;margin-left:-0.450012pt;margin-top:20.8526pt;mso-position-vertical-relative:text;mso-position-horizontal-relative:text;width:182.6pt;height:17.0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City of Hope</w:t>
                  </w:r>
                  <w:r>
                    <w:rPr>
                      <w:sz w:val="22"/>
                      <w:szCs w:val="22"/>
                      <w:spacing w:val="30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National</w:t>
                  </w:r>
                  <w:r>
                    <w:rPr>
                      <w:sz w:val="22"/>
                      <w:szCs w:val="22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Medical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Center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University of Pennsylvania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3"/>
        </w:rPr>
        <w:t>Laleh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Melstrom,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MS</w:t>
      </w:r>
      <w:r>
        <w:rPr>
          <w:sz w:val="22"/>
          <w:szCs w:val="22"/>
          <w:b/>
          <w:bCs/>
          <w:spacing w:val="-4"/>
        </w:rPr>
        <w:t xml:space="preserve"> ¶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2000"/>
        <w:spacing w:before="92" w:line="236" w:lineRule="exact"/>
        <w:rPr>
          <w:sz w:val="32"/>
          <w:szCs w:val="32"/>
        </w:rPr>
      </w:pPr>
      <w:hyperlink w:history="true" w:anchor="bookmark2">
        <w:r>
          <w:rPr>
            <w:shd w:val="clear" w:fill="0065A4"/>
            <w:sz w:val="32"/>
            <w:szCs w:val="32"/>
            <w:b/>
            <w:bCs/>
            <w:color w:val="FFFFFF"/>
            <w:spacing w:val="-2"/>
            <w:position w:val="-4"/>
          </w:rPr>
          <w:t>Continue</w:t>
        </w:r>
      </w:hyperlink>
    </w:p>
    <w:p>
      <w:pPr>
        <w:pStyle w:val="BodyText"/>
        <w:ind w:left="767"/>
        <w:spacing w:before="257" w:line="196" w:lineRule="auto"/>
        <w:rPr>
          <w:sz w:val="22"/>
          <w:szCs w:val="22"/>
        </w:rPr>
      </w:pPr>
      <w:hyperlink w:history="true" r:id="rId12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3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Disclosures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8"/>
        <w:spacing w:before="40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Manisha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Palta,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§</w:t>
      </w:r>
    </w:p>
    <w:p>
      <w:pPr>
        <w:pStyle w:val="BodyText"/>
        <w:ind w:left="110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Duke Cancer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96"/>
        <w:spacing w:before="74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James O.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3"/>
        </w:rPr>
        <w:t>Park,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111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Fred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Hutchinson Cancer </w:t>
      </w:r>
      <w:r>
        <w:rPr>
          <w:sz w:val="22"/>
          <w:szCs w:val="22"/>
          <w:spacing w:val="-2"/>
        </w:rPr>
        <w:t>Center</w:t>
      </w:r>
    </w:p>
    <w:p>
      <w:pPr>
        <w:pStyle w:val="BodyText"/>
        <w:ind w:left="101"/>
        <w:spacing w:before="72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Steven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Raman,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MD ф</w:t>
      </w:r>
    </w:p>
    <w:p>
      <w:pPr>
        <w:pStyle w:val="BodyText"/>
        <w:ind w:left="110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UCLA Jonsson Comprehensive Cancer Center</w:t>
      </w:r>
    </w:p>
    <w:p>
      <w:pPr>
        <w:pStyle w:val="BodyText"/>
        <w:ind w:left="110"/>
        <w:spacing w:before="185" w:line="300" w:lineRule="exact"/>
        <w:rPr>
          <w:sz w:val="22"/>
          <w:szCs w:val="22"/>
        </w:rPr>
      </w:pPr>
      <w:r>
        <w:pict>
          <v:shape id="_x0000_s42" style="position:absolute;margin-left:4.05182pt;margin-top:2.70499pt;mso-position-vertical-relative:text;mso-position-horizontal-relative:text;width:151.2pt;height:12.35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Sean</w:t>
                  </w:r>
                  <w:r>
                    <w:rPr>
                      <w:sz w:val="22"/>
                      <w:szCs w:val="22"/>
                      <w:b/>
                      <w:bCs/>
                      <w:spacing w:val="3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Ronnekleiv-Kelly,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MD ¶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3"/>
        </w:rPr>
        <w:t>University of Wisconsin Carbon</w:t>
      </w:r>
      <w:r>
        <w:rPr>
          <w:sz w:val="22"/>
          <w:szCs w:val="22"/>
          <w:spacing w:val="-1"/>
          <w:position w:val="3"/>
        </w:rPr>
        <w:t>e Cancer Center</w:t>
      </w:r>
    </w:p>
    <w:p>
      <w:pPr>
        <w:pStyle w:val="BodyText"/>
        <w:ind w:left="110"/>
        <w:spacing w:before="161" w:line="300" w:lineRule="exact"/>
        <w:rPr>
          <w:sz w:val="22"/>
          <w:szCs w:val="22"/>
        </w:rPr>
      </w:pPr>
      <w:r>
        <w:pict>
          <v:shape id="_x0000_s44" style="position:absolute;margin-left:3.65582pt;margin-top:1.453pt;mso-position-vertical-relative:text;mso-position-horizontal-relative:text;width:146.3pt;height:11.9pt;z-index:-25165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Vaibhav Sahai,</w:t>
                  </w:r>
                  <w:r>
                    <w:rPr>
                      <w:sz w:val="22"/>
                      <w:szCs w:val="22"/>
                      <w:b/>
                      <w:bCs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MBBS,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MS †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University of Michigan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Rogel Cancer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Center</w:t>
      </w:r>
    </w:p>
    <w:p>
      <w:pPr>
        <w:pStyle w:val="BodyText"/>
        <w:ind w:left="104"/>
        <w:spacing w:before="160" w:line="301" w:lineRule="exact"/>
        <w:rPr>
          <w:sz w:val="22"/>
          <w:szCs w:val="22"/>
        </w:rPr>
      </w:pPr>
      <w:r>
        <w:pict>
          <v:shape id="_x0000_s46" style="position:absolute;margin-left:4.18384pt;margin-top:1.453pt;mso-position-vertical-relative:text;mso-position-horizontal-relative:text;width:127.4pt;height:12.35pt;z-index:-25165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Gagandeep Singh,</w:t>
                  </w:r>
                  <w:r>
                    <w:rPr>
                      <w:sz w:val="22"/>
                      <w:szCs w:val="22"/>
                      <w:b/>
                      <w:bCs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MD ¶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2"/>
          <w:position w:val="3"/>
        </w:rPr>
        <w:t>City of Hope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National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Medical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Center</w:t>
      </w:r>
    </w:p>
    <w:p>
      <w:pPr>
        <w:pStyle w:val="BodyText"/>
        <w:ind w:left="101"/>
        <w:spacing w:before="49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Stacey Stein,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2"/>
        </w:rPr>
        <w:t>MD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†</w:t>
      </w:r>
    </w:p>
    <w:p>
      <w:pPr>
        <w:pStyle w:val="BodyText"/>
        <w:ind w:left="93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Yale Cancer Center/Smilow Cancer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Hospital</w:t>
      </w:r>
    </w:p>
    <w:p>
      <w:pPr>
        <w:pStyle w:val="BodyText"/>
        <w:ind w:left="109"/>
        <w:spacing w:before="74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Kevin Stephans,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§</w:t>
      </w:r>
    </w:p>
    <w:p>
      <w:pPr>
        <w:pStyle w:val="BodyText"/>
        <w:ind w:left="104" w:right="441"/>
        <w:spacing w:before="3" w:line="174" w:lineRule="auto"/>
        <w:rPr>
          <w:sz w:val="22"/>
          <w:szCs w:val="22"/>
        </w:rPr>
      </w:pPr>
      <w:r>
        <w:rPr>
          <w:sz w:val="22"/>
          <w:szCs w:val="22"/>
        </w:rPr>
        <w:t>Case Comprehensive Cancer Cent</w:t>
      </w:r>
      <w:r>
        <w:rPr>
          <w:sz w:val="22"/>
          <w:szCs w:val="22"/>
          <w:spacing w:val="-1"/>
        </w:rPr>
        <w:t>er/University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Hospitals Seidman Ca</w:t>
      </w:r>
      <w:r>
        <w:rPr>
          <w:sz w:val="22"/>
          <w:szCs w:val="22"/>
          <w:spacing w:val="-1"/>
        </w:rPr>
        <w:t>ncer Center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Cleveland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 Taussig Cancer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Institute</w:t>
      </w:r>
    </w:p>
    <w:p>
      <w:pPr>
        <w:pStyle w:val="BodyText"/>
        <w:ind w:left="93"/>
        <w:spacing w:before="76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Anita Turk,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†</w:t>
      </w:r>
    </w:p>
    <w:p>
      <w:pPr>
        <w:pStyle w:val="BodyText"/>
        <w:ind w:left="104" w:right="1150" w:firstLine="9"/>
        <w:spacing w:before="1" w:line="17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Indiana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University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Melvin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Bren Simon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98"/>
        <w:spacing w:before="185" w:line="300" w:lineRule="exact"/>
        <w:rPr>
          <w:sz w:val="22"/>
          <w:szCs w:val="22"/>
        </w:rPr>
      </w:pPr>
      <w:r>
        <w:pict>
          <v:shape id="_x0000_s48" style="position:absolute;margin-left:3.84283pt;margin-top:2.83698pt;mso-position-vertical-relative:text;mso-position-horizontal-relative:text;width:146.5pt;height:12.2pt;z-index:-25165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Jean-Nicolas Vauthey,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MD ¶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University of Texas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MD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-2"/>
          <w:position w:val="3"/>
        </w:rPr>
        <w:t>erson Cancer Center</w:t>
      </w:r>
    </w:p>
    <w:p>
      <w:pPr>
        <w:pStyle w:val="BodyText"/>
        <w:ind w:left="93"/>
        <w:spacing w:before="52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Alan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P. Venook,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MD † ‡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Þ</w:t>
      </w:r>
    </w:p>
    <w:p>
      <w:pPr>
        <w:pStyle w:val="BodyText"/>
        <w:ind w:left="110"/>
        <w:spacing w:before="1" w:line="174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UCSF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4"/>
        </w:rPr>
        <w:t>Helen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4"/>
        </w:rPr>
        <w:t>Diller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4"/>
        </w:rPr>
        <w:t>Family</w:t>
      </w:r>
    </w:p>
    <w:p>
      <w:pPr>
        <w:pStyle w:val="BodyText"/>
        <w:ind w:left="104"/>
        <w:spacing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08"/>
        <w:spacing w:before="74" w:line="18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Motoyo Yano,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3"/>
        </w:rPr>
        <w:t>MD,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PhD ф</w:t>
      </w:r>
    </w:p>
    <w:p>
      <w:pPr>
        <w:pStyle w:val="BodyText"/>
        <w:ind w:left="109"/>
        <w:spacing w:before="1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Mayo Clinic Comprehensive Cancer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Center</w:t>
      </w:r>
    </w:p>
    <w:p>
      <w:pPr>
        <w:pStyle w:val="BodyText"/>
        <w:ind w:left="93"/>
        <w:spacing w:before="77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Adam Yopp,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MD ¶</w:t>
      </w:r>
    </w:p>
    <w:p>
      <w:pPr>
        <w:pStyle w:val="BodyText"/>
        <w:ind w:left="110"/>
        <w:spacing w:before="1" w:line="1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UT Southwestern Simmons</w:t>
      </w:r>
    </w:p>
    <w:p>
      <w:pPr>
        <w:pStyle w:val="BodyText"/>
        <w:ind w:left="104"/>
        <w:spacing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Comprehensive Cancer Center</w:t>
      </w:r>
    </w:p>
    <w:p>
      <w:pPr>
        <w:pStyle w:val="BodyText"/>
        <w:ind w:left="109"/>
        <w:spacing w:before="74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Ken Zhao,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MD ф</w:t>
      </w:r>
    </w:p>
    <w:p>
      <w:pPr>
        <w:pStyle w:val="BodyText"/>
        <w:ind w:left="109"/>
        <w:spacing w:before="1" w:line="1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Memorial Sloan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Kettering Cancer Center</w:t>
      </w:r>
    </w:p>
    <w:p>
      <w:pPr>
        <w:spacing w:line="156" w:lineRule="exact"/>
        <w:rPr/>
      </w:pPr>
      <w:r/>
    </w:p>
    <w:tbl>
      <w:tblPr>
        <w:tblStyle w:val="TableNormal"/>
        <w:tblW w:w="5179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50"/>
        <w:gridCol w:w="2629"/>
      </w:tblGrid>
      <w:tr>
        <w:trPr>
          <w:trHeight w:val="1895" w:hRule="atLeast"/>
        </w:trPr>
        <w:tc>
          <w:tcPr>
            <w:tcW w:w="2550" w:type="dxa"/>
            <w:vAlign w:val="top"/>
            <w:tcBorders>
              <w:right w:val="nil"/>
            </w:tcBorders>
          </w:tcPr>
          <w:p>
            <w:pPr>
              <w:pStyle w:val="TableText"/>
              <w:ind w:left="97"/>
              <w:spacing w:before="27" w:line="273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  <w:position w:val="3"/>
              </w:rPr>
              <w:t>ф</w:t>
            </w:r>
            <w:r>
              <w:rPr>
                <w:sz w:val="20"/>
                <w:szCs w:val="20"/>
                <w:spacing w:val="17"/>
                <w:position w:val="3"/>
              </w:rPr>
              <w:t xml:space="preserve"> </w:t>
            </w:r>
            <w:r>
              <w:rPr>
                <w:sz w:val="20"/>
                <w:szCs w:val="20"/>
                <w:spacing w:val="-1"/>
                <w:position w:val="3"/>
              </w:rPr>
              <w:t>Diagnostic/Interventional</w:t>
            </w:r>
          </w:p>
          <w:p>
            <w:pPr>
              <w:pStyle w:val="TableText"/>
              <w:ind w:left="218"/>
              <w:spacing w:before="12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radiology</w:t>
            </w:r>
          </w:p>
          <w:p>
            <w:pPr>
              <w:pStyle w:val="TableText"/>
              <w:ind w:left="97"/>
              <w:spacing w:before="30" w:line="19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¤ Gastroenterology</w:t>
            </w:r>
          </w:p>
          <w:p>
            <w:pPr>
              <w:pStyle w:val="TableText"/>
              <w:ind w:left="97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‡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Hematology/Hematolo</w:t>
            </w:r>
            <w:r>
              <w:rPr>
                <w:sz w:val="20"/>
                <w:szCs w:val="20"/>
                <w:spacing w:val="-2"/>
              </w:rPr>
              <w:t>gy</w:t>
            </w:r>
          </w:p>
          <w:p>
            <w:pPr>
              <w:pStyle w:val="TableText"/>
              <w:ind w:left="211"/>
              <w:spacing w:before="35" w:line="19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90" w:right="738" w:firstLine="15"/>
              <w:spacing w:before="33" w:line="2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Þ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Internal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medicine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†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Medical oncology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¥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Patient advocacy</w:t>
            </w:r>
          </w:p>
        </w:tc>
        <w:tc>
          <w:tcPr>
            <w:tcW w:w="2629" w:type="dxa"/>
            <w:vAlign w:val="top"/>
            <w:tcBorders>
              <w:left w:val="nil"/>
            </w:tcBorders>
          </w:tcPr>
          <w:p>
            <w:pPr>
              <w:pStyle w:val="TableText"/>
              <w:ind w:left="47"/>
              <w:spacing w:before="27" w:line="247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  <w:position w:val="2"/>
              </w:rPr>
              <w:t>≠</w:t>
            </w:r>
            <w:r>
              <w:rPr>
                <w:sz w:val="20"/>
                <w:szCs w:val="20"/>
                <w:spacing w:val="23"/>
                <w:position w:val="2"/>
              </w:rPr>
              <w:t xml:space="preserve"> </w:t>
            </w:r>
            <w:r>
              <w:rPr>
                <w:sz w:val="20"/>
                <w:szCs w:val="20"/>
                <w:spacing w:val="-3"/>
                <w:position w:val="2"/>
              </w:rPr>
              <w:t>Pathology</w:t>
            </w:r>
          </w:p>
          <w:p>
            <w:pPr>
              <w:pStyle w:val="TableText"/>
              <w:ind w:left="161" w:right="322" w:hanging="113"/>
              <w:spacing w:line="23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§</w:t>
            </w:r>
            <w:r>
              <w:rPr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Radiotherapy/Radiat</w:t>
            </w:r>
            <w:r>
              <w:rPr>
                <w:sz w:val="20"/>
                <w:szCs w:val="20"/>
                <w:spacing w:val="-2"/>
              </w:rPr>
              <w:t>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40"/>
              <w:spacing w:before="30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¶ Surgery/Surgical </w:t>
            </w:r>
            <w:r>
              <w:rPr>
                <w:sz w:val="20"/>
                <w:szCs w:val="20"/>
                <w:spacing w:val="-1"/>
              </w:rPr>
              <w:t>oncology</w:t>
            </w:r>
          </w:p>
          <w:p>
            <w:pPr>
              <w:pStyle w:val="TableText"/>
              <w:ind w:left="49"/>
              <w:spacing w:line="258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  <w:position w:val="3"/>
              </w:rPr>
              <w:t>ξ Transplantation</w:t>
            </w:r>
          </w:p>
          <w:p>
            <w:pPr>
              <w:pStyle w:val="TableText"/>
              <w:ind w:left="162" w:right="100" w:hanging="61"/>
              <w:spacing w:before="9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*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Discussion section writing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committee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type w:val="continuous"/>
          <w:pgSz w:w="15840" w:h="12240"/>
          <w:pgMar w:top="54" w:right="470" w:bottom="508" w:left="310" w:header="0" w:footer="344" w:gutter="0"/>
          <w:cols w:equalWidth="0" w:num="3">
            <w:col w:w="4835" w:space="100"/>
            <w:col w:w="4697" w:space="100"/>
            <w:col w:w="5328" w:space="0"/>
          </w:cols>
        </w:sectPr>
        <w:rPr>
          <w:sz w:val="21"/>
          <w:szCs w:val="21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2" w:id="2"/>
      <w:bookmarkEnd w:id="2"/>
      <w:r>
        <w:rPr>
          <w:sz w:val="36"/>
          <w:szCs w:val="36"/>
          <w:b/>
          <w:bCs/>
          <w:spacing w:val="-2"/>
        </w:rPr>
        <w:t>NCCN Guidelines Version 6.2024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3"/>
        </w:rPr>
        <w:t>Biliary Tract Cancers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6"/>
        <w:spacing w:before="179" w:line="177" w:lineRule="auto"/>
        <w:rPr>
          <w:sz w:val="22"/>
          <w:szCs w:val="22"/>
        </w:rPr>
      </w:pPr>
      <w:r>
        <w:pict>
          <v:shape id="_x0000_s54" style="position:absolute;margin-left:530.211pt;margin-top:7.93259pt;mso-position-vertical-relative:text;mso-position-horizontal-relative:text;width:223.75pt;height:207.1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414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4414"/>
                  </w:tblGrid>
                  <w:tr>
                    <w:trPr>
                      <w:trHeight w:val="4062" w:hRule="atLeast"/>
                    </w:trPr>
                    <w:tc>
                      <w:tcPr>
                        <w:tcW w:w="4414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143" w:line="161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3"/>
                          </w:rPr>
                          <w:t>Find an</w:t>
                        </w:r>
                        <w:r>
                          <w:rPr>
                            <w:sz w:val="24"/>
                            <w:szCs w:val="24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3"/>
                          </w:rPr>
                          <w:t>NCCN</w:t>
                        </w:r>
                        <w:r>
                          <w:rPr>
                            <w:sz w:val="24"/>
                            <w:szCs w:val="24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3"/>
                          </w:rPr>
                          <w:t>Member</w:t>
                        </w:r>
                        <w:r>
                          <w:rPr>
                            <w:sz w:val="24"/>
                            <w:szCs w:val="24"/>
                            <w:spacing w:val="19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3"/>
                          </w:rPr>
                          <w:t>Institution:</w:t>
                        </w:r>
                      </w:p>
                      <w:p>
                        <w:pPr>
                          <w:pStyle w:val="TableText"/>
                          <w:ind w:left="159"/>
                          <w:spacing w:line="255" w:lineRule="auto"/>
                          <w:rPr>
                            <w:sz w:val="24"/>
                            <w:szCs w:val="24"/>
                          </w:rPr>
                        </w:pPr>
                        <w:hyperlink w:history="true" r:id="rId15"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-1"/>
                            </w:rPr>
                            <w:t>https://www.nccn.org/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-2"/>
                            </w:rPr>
                            <w:t>home/</w:t>
                          </w:r>
                        </w:hyperlink>
                      </w:p>
                      <w:p>
                        <w:pPr>
                          <w:pStyle w:val="TableText"/>
                          <w:ind w:left="159"/>
                          <w:spacing w:line="297" w:lineRule="auto"/>
                          <w:rPr>
                            <w:sz w:val="24"/>
                            <w:szCs w:val="24"/>
                          </w:rPr>
                        </w:pPr>
                        <w:hyperlink w:history="true" r:id="rId15"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</w:rPr>
                            <w:t>member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2"/>
                            </w:rPr>
                            <w:t>-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</w:rPr>
                            <w:t>institutions</w:t>
                          </w:r>
                        </w:hyperlink>
                        <w:r>
                          <w:rPr>
                            <w:sz w:val="24"/>
                            <w:szCs w:val="24"/>
                            <w:spacing w:val="2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ind w:left="161"/>
                          <w:spacing w:before="78" w:line="19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-2"/>
                          </w:rPr>
                          <w:t>NCCN Categories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-2"/>
                          </w:rPr>
                          <w:t>of</w:t>
                        </w:r>
                      </w:p>
                      <w:p>
                        <w:pPr>
                          <w:pStyle w:val="TableText"/>
                          <w:ind w:left="161"/>
                          <w:spacing w:before="35" w:line="19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-1"/>
                          </w:rPr>
                          <w:t>Evidence and Consensus: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-6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All</w:t>
                        </w:r>
                      </w:p>
                      <w:p>
                        <w:pPr>
                          <w:pStyle w:val="TableText"/>
                          <w:ind w:left="159" w:right="581"/>
                          <w:spacing w:before="36" w:line="217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recommendations are category 2A</w:t>
                        </w:r>
                        <w:r>
                          <w:rPr>
                            <w:sz w:val="24"/>
                            <w:szCs w:val="24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unless otherwise indicated.</w:t>
                        </w:r>
                      </w:p>
                      <w:p>
                        <w:pPr>
                          <w:pStyle w:val="TableText"/>
                          <w:ind w:left="152" w:right="515" w:firstLine="2"/>
                          <w:spacing w:before="63" w:line="277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See </w:t>
                        </w:r>
                        <w:hyperlink w:history="true" w:anchor="bookmark29"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-1"/>
                            </w:rPr>
                            <w:t>NCCN Categories of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-1"/>
                            </w:rPr>
                            <w:t>Evidence</w:t>
                          </w:r>
                        </w:hyperlink>
                        <w:r>
                          <w:rPr>
                            <w:sz w:val="24"/>
                            <w:szCs w:val="24"/>
                            <w:color w:val="0065A4"/>
                          </w:rPr>
                          <w:t xml:space="preserve"> </w:t>
                        </w:r>
                        <w:hyperlink w:history="true" w:anchor="bookmark29"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</w:rPr>
                            <w:t>and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</w:rPr>
                            <w:t>Consensus</w:t>
                          </w:r>
                        </w:hyperlink>
                        <w:r>
                          <w:rPr>
                            <w:sz w:val="24"/>
                            <w:szCs w:val="24"/>
                            <w:color w:val="0065A4"/>
                            <w:spacing w:val="6"/>
                          </w:rPr>
                          <w:t>.</w:t>
                        </w:r>
                      </w:p>
                      <w:p>
                        <w:pPr>
                          <w:pStyle w:val="TableText"/>
                          <w:ind w:left="161"/>
                          <w:spacing w:before="79" w:line="19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  <w:spacing w:val="-1"/>
                          </w:rPr>
                          <w:t>NCCN Categories of Preference: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ED1D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All</w:t>
                        </w:r>
                      </w:p>
                      <w:p>
                        <w:pPr>
                          <w:pStyle w:val="TableText"/>
                          <w:ind w:left="159"/>
                          <w:spacing w:before="37" w:line="19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recommendations are</w:t>
                        </w:r>
                      </w:p>
                      <w:p>
                        <w:pPr>
                          <w:pStyle w:val="TableText"/>
                          <w:ind w:left="153"/>
                          <w:spacing w:before="37" w:line="19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1"/>
                          </w:rPr>
                          <w:t>considered appropriate.</w:t>
                        </w:r>
                      </w:p>
                      <w:p>
                        <w:pPr>
                          <w:pStyle w:val="TableText"/>
                          <w:ind w:left="154"/>
                          <w:spacing w:before="79" w:line="28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See</w:t>
                        </w:r>
                        <w:r>
                          <w:rPr>
                            <w:sz w:val="24"/>
                            <w:szCs w:val="24"/>
                            <w:spacing w:val="2"/>
                          </w:rPr>
                          <w:t xml:space="preserve"> </w:t>
                        </w:r>
                        <w:hyperlink w:history="true" w:anchor="bookmark29"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</w:rPr>
                            <w:t>NCCN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</w:rPr>
                            <w:t>Categories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</w:rPr>
                            <w:t>of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auto"/>
                              <w:color w:val="0065A4"/>
                            </w:rPr>
                            <w:t>Preference</w:t>
                          </w:r>
                        </w:hyperlink>
                        <w:r>
                          <w:rPr>
                            <w:sz w:val="24"/>
                            <w:szCs w:val="24"/>
                            <w:spacing w:val="2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hyperlink w:history="true" w:anchor="bookmark1">
        <w:r>
          <w:rPr>
            <w:sz w:val="22"/>
            <w:szCs w:val="22"/>
            <w:u w:val="single" w:color="auto"/>
            <w:color w:val="0065A4"/>
            <w:spacing w:val="-2"/>
          </w:rPr>
          <w:t>NCCN</w:t>
        </w:r>
        <w:r>
          <w:rPr>
            <w:sz w:val="22"/>
            <w:szCs w:val="22"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Biliary Tract Cancers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Panel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Mem</w:t>
        </w:r>
        <w:r>
          <w:rPr>
            <w:sz w:val="22"/>
            <w:szCs w:val="22"/>
            <w:u w:val="single" w:color="auto"/>
            <w:color w:val="0065A4"/>
            <w:spacing w:val="-3"/>
          </w:rPr>
          <w:t>bers</w:t>
        </w:r>
      </w:hyperlink>
    </w:p>
    <w:p>
      <w:pPr>
        <w:pStyle w:val="BodyText"/>
        <w:ind w:left="170"/>
        <w:spacing w:line="266" w:lineRule="auto"/>
        <w:rPr>
          <w:sz w:val="22"/>
          <w:szCs w:val="22"/>
        </w:rPr>
      </w:pPr>
      <w:hyperlink w:history="true" w:anchor="bookmark4">
        <w:r>
          <w:rPr>
            <w:sz w:val="22"/>
            <w:szCs w:val="22"/>
            <w:u w:val="single" w:color="auto"/>
            <w:color w:val="0065A4"/>
            <w:spacing w:val="-1"/>
          </w:rPr>
          <w:t>Summary of the Guidelines</w:t>
        </w:r>
        <w:r>
          <w:rPr>
            <w:sz w:val="22"/>
            <w:szCs w:val="22"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Updates</w:t>
        </w:r>
      </w:hyperlink>
    </w:p>
    <w:p>
      <w:pPr>
        <w:pStyle w:val="BodyText"/>
        <w:ind w:left="170"/>
        <w:spacing w:before="238" w:line="15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Gallbladder Cancer</w:t>
      </w:r>
    </w:p>
    <w:p>
      <w:pPr>
        <w:pStyle w:val="BodyText"/>
        <w:ind w:left="291" w:right="10370" w:hanging="120"/>
        <w:spacing w:line="242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5">
        <w:r>
          <w:rPr>
            <w:sz w:val="22"/>
            <w:szCs w:val="22"/>
            <w:u w:val="single" w:color="auto"/>
            <w:color w:val="0065A4"/>
            <w:spacing w:val="-1"/>
          </w:rPr>
          <w:t>Incidental</w:t>
        </w:r>
        <w:r>
          <w:rPr>
            <w:sz w:val="22"/>
            <w:szCs w:val="22"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Finding o</w:t>
        </w:r>
        <w:r>
          <w:rPr>
            <w:sz w:val="22"/>
            <w:szCs w:val="22"/>
            <w:u w:val="single" w:color="auto"/>
            <w:color w:val="0065A4"/>
            <w:spacing w:val="-2"/>
          </w:rPr>
          <w:t>f Suspicious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Mass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During</w:t>
        </w:r>
      </w:hyperlink>
      <w:r>
        <w:rPr>
          <w:sz w:val="22"/>
          <w:szCs w:val="22"/>
          <w:color w:val="0065A4"/>
        </w:rPr>
        <w:t xml:space="preserve"> </w:t>
      </w:r>
      <w:hyperlink w:history="true" w:anchor="bookmark5">
        <w:r>
          <w:rPr>
            <w:sz w:val="22"/>
            <w:szCs w:val="22"/>
            <w:u w:val="single" w:color="auto"/>
            <w:color w:val="0065A4"/>
            <w:spacing w:val="-1"/>
          </w:rPr>
          <w:t>Surgery (GALL-1)</w:t>
        </w:r>
      </w:hyperlink>
    </w:p>
    <w:p>
      <w:pPr>
        <w:pStyle w:val="BodyText"/>
        <w:ind w:left="171"/>
        <w:spacing w:line="225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6">
        <w:r>
          <w:rPr>
            <w:sz w:val="22"/>
            <w:szCs w:val="22"/>
            <w:u w:val="single" w:color="auto"/>
            <w:color w:val="0065A4"/>
            <w:spacing w:val="-1"/>
          </w:rPr>
          <w:t>Hepatobiliary Surgery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Expertise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Unavailable (GALL-2)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7">
        <w:r>
          <w:rPr>
            <w:sz w:val="22"/>
            <w:szCs w:val="22"/>
            <w:u w:val="single" w:color="auto"/>
            <w:color w:val="0065A4"/>
            <w:spacing w:val="-1"/>
          </w:rPr>
          <w:t>Incidental</w:t>
        </w:r>
        <w:r>
          <w:rPr>
            <w:sz w:val="22"/>
            <w:szCs w:val="22"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Finding on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Pathol</w:t>
        </w:r>
        <w:r>
          <w:rPr>
            <w:sz w:val="22"/>
            <w:szCs w:val="22"/>
            <w:u w:val="single" w:color="auto"/>
            <w:color w:val="0065A4"/>
            <w:spacing w:val="-2"/>
          </w:rPr>
          <w:t>ogic</w:t>
        </w:r>
        <w:r>
          <w:rPr>
            <w:sz w:val="22"/>
            <w:szCs w:val="22"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Review (GALL-3)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2"/>
        </w:rPr>
        <w:t>• </w:t>
      </w:r>
      <w:hyperlink w:history="true" w:anchor="bookmark8">
        <w:r>
          <w:rPr>
            <w:sz w:val="22"/>
            <w:szCs w:val="22"/>
            <w:u w:val="single" w:color="auto"/>
            <w:color w:val="0065A4"/>
            <w:spacing w:val="-2"/>
          </w:rPr>
          <w:t>Mass on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Imaging</w:t>
        </w:r>
        <w:r>
          <w:rPr>
            <w:sz w:val="22"/>
            <w:szCs w:val="22"/>
            <w:u w:val="single" w:color="auto"/>
            <w:color w:val="0065A4"/>
            <w:spacing w:val="1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(GALL-4)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9">
        <w:r>
          <w:rPr>
            <w:sz w:val="22"/>
            <w:szCs w:val="22"/>
            <w:u w:val="single" w:color="auto"/>
            <w:color w:val="0065A4"/>
            <w:spacing w:val="-1"/>
          </w:rPr>
          <w:t>Jaundice and</w:t>
        </w:r>
        <w:r>
          <w:rPr>
            <w:sz w:val="22"/>
            <w:szCs w:val="22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Metastatic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Disease (</w:t>
        </w:r>
        <w:r>
          <w:rPr>
            <w:sz w:val="22"/>
            <w:szCs w:val="22"/>
            <w:u w:val="single" w:color="auto"/>
            <w:color w:val="0065A4"/>
            <w:spacing w:val="-2"/>
          </w:rPr>
          <w:t>GALL-5)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color w:val="0065A4"/>
        </w:rPr>
        <w:t>• </w:t>
      </w:r>
      <w:hyperlink w:history="true" w:anchor="bookmark10">
        <w:r>
          <w:rPr>
            <w:sz w:val="22"/>
            <w:szCs w:val="22"/>
            <w:u w:val="single" w:color="auto"/>
            <w:color w:val="0065A4"/>
          </w:rPr>
          <w:t>Post-Surgical Treatme</w:t>
        </w:r>
        <w:r>
          <w:rPr>
            <w:sz w:val="22"/>
            <w:szCs w:val="22"/>
            <w:u w:val="single" w:color="auto"/>
            <w:color w:val="0065A4"/>
            <w:spacing w:val="-1"/>
          </w:rPr>
          <w:t>nt, Surveillance (GALL-6)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color w:val="0065A4"/>
        </w:rPr>
        <w:t>• </w:t>
      </w:r>
      <w:hyperlink w:history="true" w:anchor="bookmark11">
        <w:r>
          <w:rPr>
            <w:sz w:val="22"/>
            <w:szCs w:val="22"/>
            <w:u w:val="single" w:color="auto"/>
            <w:color w:val="0065A4"/>
          </w:rPr>
          <w:t>Principles of Sur</w:t>
        </w:r>
        <w:r>
          <w:rPr>
            <w:sz w:val="22"/>
            <w:szCs w:val="22"/>
            <w:u w:val="single" w:color="auto"/>
            <w:color w:val="0065A4"/>
            <w:spacing w:val="-1"/>
          </w:rPr>
          <w:t>gery (GALL-A)</w:t>
        </w:r>
      </w:hyperlink>
    </w:p>
    <w:p>
      <w:pPr>
        <w:pStyle w:val="BodyText"/>
        <w:ind w:left="171"/>
        <w:spacing w:line="254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12">
        <w:r>
          <w:rPr>
            <w:sz w:val="22"/>
            <w:szCs w:val="22"/>
            <w:u w:val="single" w:color="auto"/>
            <w:color w:val="0065A4"/>
            <w:spacing w:val="-1"/>
          </w:rPr>
          <w:t>Principles of Pathology</w:t>
        </w:r>
        <w:r>
          <w:rPr>
            <w:sz w:val="22"/>
            <w:szCs w:val="22"/>
            <w:u w:val="single" w:color="auto"/>
            <w:color w:val="0065A4"/>
            <w:spacing w:val="20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(GALL-B)</w:t>
        </w:r>
      </w:hyperlink>
    </w:p>
    <w:p>
      <w:pPr>
        <w:pStyle w:val="BodyText"/>
        <w:ind w:left="175"/>
        <w:spacing w:before="238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Intrahepatic Cholangiocarcinoma</w:t>
      </w:r>
    </w:p>
    <w:p>
      <w:pPr>
        <w:pStyle w:val="BodyText"/>
        <w:ind w:left="171"/>
        <w:spacing w:line="235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13">
        <w:r>
          <w:rPr>
            <w:sz w:val="22"/>
            <w:szCs w:val="22"/>
            <w:u w:val="single" w:color="auto"/>
            <w:color w:val="0065A4"/>
            <w:spacing w:val="-1"/>
          </w:rPr>
          <w:t>Presentation, Workup,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Primary Treatment (INTRA-1)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color w:val="0065A4"/>
        </w:rPr>
        <w:t>• </w:t>
      </w:r>
      <w:hyperlink w:history="true" w:anchor="bookmark14">
        <w:r>
          <w:rPr>
            <w:sz w:val="22"/>
            <w:szCs w:val="22"/>
            <w:u w:val="single" w:color="auto"/>
            <w:color w:val="0065A4"/>
          </w:rPr>
          <w:t>Post-Surgical Treatme</w:t>
        </w:r>
        <w:r>
          <w:rPr>
            <w:sz w:val="22"/>
            <w:szCs w:val="22"/>
            <w:u w:val="single" w:color="auto"/>
            <w:color w:val="0065A4"/>
            <w:spacing w:val="-1"/>
          </w:rPr>
          <w:t>nt, Surveillance (INTRA-2)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color w:val="0065A4"/>
        </w:rPr>
        <w:t>• </w:t>
      </w:r>
      <w:hyperlink w:history="true" w:anchor="bookmark15">
        <w:r>
          <w:rPr>
            <w:sz w:val="22"/>
            <w:szCs w:val="22"/>
            <w:u w:val="single" w:color="auto"/>
            <w:color w:val="0065A4"/>
          </w:rPr>
          <w:t>Principles of Surg</w:t>
        </w:r>
        <w:r>
          <w:rPr>
            <w:sz w:val="22"/>
            <w:szCs w:val="22"/>
            <w:u w:val="single" w:color="auto"/>
            <w:color w:val="0065A4"/>
            <w:spacing w:val="-1"/>
          </w:rPr>
          <w:t>ery (INTRA-A)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16">
        <w:r>
          <w:rPr>
            <w:sz w:val="22"/>
            <w:szCs w:val="22"/>
            <w:u w:val="single" w:color="auto"/>
            <w:color w:val="0065A4"/>
            <w:spacing w:val="-1"/>
          </w:rPr>
          <w:t>Principles of Mixed</w:t>
        </w:r>
        <w:r>
          <w:rPr>
            <w:sz w:val="22"/>
            <w:szCs w:val="22"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HCC-CCA (INT</w:t>
        </w:r>
        <w:r>
          <w:rPr>
            <w:sz w:val="22"/>
            <w:szCs w:val="22"/>
            <w:u w:val="single" w:color="auto"/>
            <w:color w:val="0065A4"/>
            <w:spacing w:val="-2"/>
          </w:rPr>
          <w:t>RA-B)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17">
        <w:r>
          <w:rPr>
            <w:sz w:val="22"/>
            <w:szCs w:val="22"/>
            <w:u w:val="single" w:color="auto"/>
            <w:color w:val="0065A4"/>
            <w:spacing w:val="-1"/>
          </w:rPr>
          <w:t>Principles of Pathology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(INTRA-C)</w:t>
        </w:r>
      </w:hyperlink>
      <w:r>
        <w:rPr>
          <w:sz w:val="22"/>
          <w:szCs w:val="22"/>
          <w:u w:val="single" w:color="auto"/>
          <w:color w:val="0065A4"/>
        </w:rPr>
        <w:t xml:space="preserve">  </w:t>
      </w:r>
    </w:p>
    <w:p>
      <w:pPr>
        <w:pStyle w:val="BodyText"/>
        <w:ind w:left="171"/>
        <w:spacing w:line="254" w:lineRule="auto"/>
        <w:rPr>
          <w:sz w:val="22"/>
          <w:szCs w:val="22"/>
        </w:rPr>
      </w:pPr>
      <w:r>
        <w:rPr>
          <w:sz w:val="22"/>
          <w:szCs w:val="22"/>
          <w:color w:val="0065A4"/>
        </w:rPr>
        <w:t>• </w:t>
      </w:r>
      <w:hyperlink w:history="true" w:anchor="bookmark18">
        <w:r>
          <w:rPr>
            <w:sz w:val="22"/>
            <w:szCs w:val="22"/>
            <w:u w:val="single" w:color="auto"/>
            <w:color w:val="0065A4"/>
          </w:rPr>
          <w:t>Principles of</w:t>
        </w:r>
        <w:r>
          <w:rPr>
            <w:sz w:val="22"/>
            <w:szCs w:val="22"/>
            <w:u w:val="single" w:color="auto"/>
            <w:color w:val="0065A4"/>
            <w:spacing w:val="-19"/>
          </w:rPr>
          <w:t xml:space="preserve"> </w:t>
        </w:r>
        <w:r>
          <w:rPr>
            <w:sz w:val="22"/>
            <w:szCs w:val="22"/>
            <w:u w:val="single" w:color="auto"/>
            <w:color w:val="0065A4"/>
          </w:rPr>
          <w:t>Arterial/Locoregional Therapy for</w:t>
        </w:r>
        <w:r>
          <w:rPr>
            <w:sz w:val="22"/>
            <w:szCs w:val="22"/>
            <w:u w:val="single" w:color="auto"/>
            <w:color w:val="0065A4"/>
            <w:spacing w:val="17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</w:rPr>
          <w:t>Intrahepatic </w:t>
        </w:r>
        <w:r>
          <w:rPr>
            <w:sz w:val="22"/>
            <w:szCs w:val="22"/>
            <w:u w:val="single" w:color="auto"/>
            <w:color w:val="0065A4"/>
            <w:spacing w:val="-1"/>
          </w:rPr>
          <w:t>Cholangiocarcinoma (INTRA-D)</w:t>
        </w:r>
      </w:hyperlink>
    </w:p>
    <w:p>
      <w:pPr>
        <w:spacing w:line="201" w:lineRule="exact"/>
        <w:rPr/>
      </w:pPr>
      <w:r/>
    </w:p>
    <w:p>
      <w:pPr>
        <w:spacing w:line="201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pStyle w:val="BodyText"/>
        <w:ind w:left="176"/>
        <w:spacing w:before="41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Extrahepatic Cholangiocarcinoma</w:t>
      </w:r>
    </w:p>
    <w:p>
      <w:pPr>
        <w:pStyle w:val="BodyText"/>
        <w:ind w:left="171" w:right="1662"/>
        <w:spacing w:line="229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19">
        <w:r>
          <w:rPr>
            <w:sz w:val="22"/>
            <w:szCs w:val="22"/>
            <w:u w:val="single" w:color="auto"/>
            <w:color w:val="0065A4"/>
            <w:spacing w:val="-1"/>
          </w:rPr>
          <w:t>Presentation, Workup,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Primary Treatment (EXTRA-1)</w:t>
        </w:r>
      </w:hyperlink>
      <w:r>
        <w:rPr>
          <w:sz w:val="22"/>
          <w:szCs w:val="22"/>
          <w:color w:val="0065A4"/>
        </w:rPr>
        <w:t xml:space="preserve"> </w:t>
      </w:r>
      <w:r>
        <w:rPr>
          <w:sz w:val="22"/>
          <w:szCs w:val="22"/>
          <w:color w:val="0065A4"/>
        </w:rPr>
        <w:t>• </w:t>
      </w:r>
      <w:hyperlink w:history="true" w:anchor="bookmark20">
        <w:r>
          <w:rPr>
            <w:sz w:val="22"/>
            <w:szCs w:val="22"/>
            <w:u w:val="single" w:color="auto"/>
            <w:color w:val="0065A4"/>
          </w:rPr>
          <w:t>Post-Surgical Treatmen</w:t>
        </w:r>
        <w:r>
          <w:rPr>
            <w:sz w:val="22"/>
            <w:szCs w:val="22"/>
            <w:u w:val="single" w:color="auto"/>
            <w:color w:val="0065A4"/>
            <w:spacing w:val="-1"/>
          </w:rPr>
          <w:t>t, Surveillance (EXTRA-2</w:t>
        </w:r>
      </w:hyperlink>
      <w:r>
        <w:rPr>
          <w:sz w:val="22"/>
          <w:szCs w:val="22"/>
          <w:u w:val="single" w:color="auto"/>
          <w:color w:val="0065A4"/>
          <w:spacing w:val="-1"/>
        </w:rPr>
        <w:t>)</w:t>
      </w:r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color w:val="0065A4"/>
        </w:rPr>
        <w:t>• </w:t>
      </w:r>
      <w:hyperlink w:history="true" w:anchor="bookmark21">
        <w:r>
          <w:rPr>
            <w:sz w:val="22"/>
            <w:szCs w:val="22"/>
            <w:u w:val="single" w:color="auto"/>
            <w:color w:val="0065A4"/>
          </w:rPr>
          <w:t>Principles of Surg</w:t>
        </w:r>
        <w:r>
          <w:rPr>
            <w:sz w:val="22"/>
            <w:szCs w:val="22"/>
            <w:u w:val="single" w:color="auto"/>
            <w:color w:val="0065A4"/>
            <w:spacing w:val="-1"/>
          </w:rPr>
          <w:t>ery (EXTRA-A)</w:t>
        </w:r>
      </w:hyperlink>
    </w:p>
    <w:p>
      <w:pPr>
        <w:pStyle w:val="BodyText"/>
        <w:ind w:left="171"/>
        <w:spacing w:before="1" w:line="254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22">
        <w:r>
          <w:rPr>
            <w:sz w:val="22"/>
            <w:szCs w:val="22"/>
            <w:u w:val="single" w:color="auto"/>
            <w:color w:val="0065A4"/>
            <w:spacing w:val="-1"/>
          </w:rPr>
          <w:t>Principles of Pathology</w:t>
        </w:r>
        <w:r>
          <w:rPr>
            <w:sz w:val="22"/>
            <w:szCs w:val="22"/>
            <w:u w:val="single" w:color="auto"/>
            <w:color w:val="0065A4"/>
            <w:spacing w:val="2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(EXTRA-B)</w:t>
        </w:r>
      </w:hyperlink>
    </w:p>
    <w:p>
      <w:pPr>
        <w:pStyle w:val="BodyText"/>
        <w:ind w:left="171"/>
        <w:spacing w:before="174" w:line="254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23">
        <w:r>
          <w:rPr>
            <w:sz w:val="22"/>
            <w:szCs w:val="22"/>
            <w:u w:val="single" w:color="auto"/>
            <w:color w:val="0065A4"/>
            <w:spacing w:val="-1"/>
          </w:rPr>
          <w:t>Principles of Imaging</w:t>
        </w:r>
        <w:r>
          <w:rPr>
            <w:sz w:val="22"/>
            <w:szCs w:val="22"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(BIL-A)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24">
        <w:r>
          <w:rPr>
            <w:sz w:val="22"/>
            <w:szCs w:val="22"/>
            <w:u w:val="single" w:color="auto"/>
            <w:color w:val="0065A4"/>
            <w:spacing w:val="-1"/>
          </w:rPr>
          <w:t>Principles of Molecular Testing (BIL-B)</w:t>
        </w:r>
      </w:hyperlink>
    </w:p>
    <w:p>
      <w:pPr>
        <w:pStyle w:val="BodyText"/>
        <w:ind w:left="171"/>
        <w:spacing w:before="1" w:line="222" w:lineRule="auto"/>
        <w:rPr>
          <w:sz w:val="22"/>
          <w:szCs w:val="22"/>
        </w:rPr>
      </w:pPr>
      <w:r>
        <w:rPr>
          <w:sz w:val="22"/>
          <w:szCs w:val="22"/>
          <w:color w:val="0065A4"/>
        </w:rPr>
        <w:t>• </w:t>
      </w:r>
      <w:hyperlink w:history="true" w:anchor="bookmark25">
        <w:r>
          <w:rPr>
            <w:sz w:val="22"/>
            <w:szCs w:val="22"/>
            <w:u w:val="single" w:color="auto"/>
            <w:color w:val="0065A4"/>
          </w:rPr>
          <w:t>Principles of Systemi</w:t>
        </w:r>
        <w:r>
          <w:rPr>
            <w:sz w:val="22"/>
            <w:szCs w:val="22"/>
            <w:u w:val="single" w:color="auto"/>
            <w:color w:val="0065A4"/>
            <w:spacing w:val="-1"/>
          </w:rPr>
          <w:t>c Therapy (BIL-C)</w:t>
        </w:r>
      </w:hyperlink>
    </w:p>
    <w:p>
      <w:pPr>
        <w:pStyle w:val="BodyText"/>
        <w:ind w:left="171"/>
        <w:spacing w:before="1" w:line="254" w:lineRule="auto"/>
        <w:rPr>
          <w:sz w:val="22"/>
          <w:szCs w:val="22"/>
        </w:rPr>
      </w:pPr>
      <w:r>
        <w:rPr>
          <w:sz w:val="22"/>
          <w:szCs w:val="22"/>
          <w:color w:val="0065A4"/>
          <w:spacing w:val="-1"/>
        </w:rPr>
        <w:t>• </w:t>
      </w:r>
      <w:hyperlink w:history="true" w:anchor="bookmark26">
        <w:r>
          <w:rPr>
            <w:sz w:val="22"/>
            <w:szCs w:val="22"/>
            <w:u w:val="single" w:color="auto"/>
            <w:color w:val="0065A4"/>
            <w:spacing w:val="-1"/>
          </w:rPr>
          <w:t>Principles of Radiation Therapy</w:t>
        </w:r>
        <w:r>
          <w:rPr>
            <w:sz w:val="22"/>
            <w:szCs w:val="22"/>
            <w:u w:val="single" w:color="auto"/>
            <w:color w:val="0065A4"/>
            <w:spacing w:val="2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1"/>
          </w:rPr>
          <w:t>(BIL-D)</w:t>
        </w:r>
      </w:hyperlink>
    </w:p>
    <w:p>
      <w:pPr>
        <w:spacing w:line="6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ind w:left="16"/>
        <w:spacing w:before="6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Biliary Tract Cancer Staging</w:t>
      </w:r>
    </w:p>
    <w:p>
      <w:pPr>
        <w:pStyle w:val="BodyText"/>
        <w:spacing w:line="266" w:lineRule="auto"/>
        <w:rPr>
          <w:sz w:val="22"/>
          <w:szCs w:val="22"/>
        </w:rPr>
      </w:pPr>
      <w:r>
        <w:rPr>
          <w:sz w:val="22"/>
          <w:szCs w:val="22"/>
          <w:u w:val="single" w:color="auto"/>
          <w:color w:val="0065A4"/>
          <w:spacing w:val="-1"/>
        </w:rPr>
        <w:t>AJCC </w:t>
      </w:r>
      <w:hyperlink w:history="true" w:anchor="bookmark27">
        <w:r>
          <w:rPr>
            <w:sz w:val="22"/>
            <w:szCs w:val="22"/>
            <w:u w:val="single" w:color="auto"/>
            <w:color w:val="0065A4"/>
            <w:spacing w:val="-1"/>
          </w:rPr>
          <w:t>Staging (ST-1)</w:t>
        </w:r>
      </w:hyperlink>
    </w:p>
    <w:p>
      <w:pPr>
        <w:pStyle w:val="BodyText"/>
        <w:spacing w:before="175" w:line="285" w:lineRule="auto"/>
        <w:rPr>
          <w:sz w:val="22"/>
          <w:szCs w:val="22"/>
        </w:rPr>
      </w:pPr>
      <w:hyperlink w:history="true" w:anchor="bookmark28">
        <w:r>
          <w:rPr>
            <w:sz w:val="22"/>
            <w:szCs w:val="22"/>
            <w:u w:val="single" w:color="auto"/>
            <w:color w:val="0065A4"/>
          </w:rPr>
          <w:t>Abbreviations (ABBR-</w:t>
        </w:r>
        <w:r>
          <w:rPr>
            <w:sz w:val="22"/>
            <w:szCs w:val="22"/>
            <w:u w:val="single" w:color="auto"/>
            <w:color w:val="0065A4"/>
            <w:spacing w:val="-1"/>
          </w:rPr>
          <w:t>1)</w:t>
        </w:r>
      </w:hyperlink>
    </w:p>
    <w:p>
      <w:pPr>
        <w:spacing w:line="285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2">
            <w:col w:w="7141" w:space="100"/>
            <w:col w:w="7818" w:space="0"/>
          </w:cols>
        </w:sectPr>
        <w:rPr>
          <w:sz w:val="22"/>
          <w:szCs w:val="22"/>
        </w:rPr>
      </w:pPr>
    </w:p>
    <w:p>
      <w:pPr>
        <w:spacing w:before="236"/>
        <w:rPr/>
      </w:pPr>
      <w:r/>
    </w:p>
    <w:tbl>
      <w:tblPr>
        <w:tblStyle w:val="TableNormal"/>
        <w:tblW w:w="14878" w:type="dxa"/>
        <w:tblInd w:w="170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14878"/>
      </w:tblGrid>
      <w:tr>
        <w:trPr>
          <w:trHeight w:val="1668" w:hRule="atLeast"/>
        </w:trPr>
        <w:tc>
          <w:tcPr>
            <w:tcW w:w="14878" w:type="dxa"/>
            <w:vAlign w:val="top"/>
          </w:tcPr>
          <w:p>
            <w:pPr>
              <w:pStyle w:val="TableText"/>
              <w:ind w:left="95"/>
              <w:spacing w:before="26" w:line="28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The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position w:val="3"/>
              </w:rPr>
              <w:t>NCCN Guidelines</w:t>
            </w:r>
            <w:r>
              <w:rPr>
                <w:sz w:val="12"/>
                <w:szCs w:val="12"/>
                <w:position w:val="10"/>
              </w:rPr>
              <w:t>®  </w:t>
            </w:r>
            <w:r>
              <w:rPr>
                <w:sz w:val="22"/>
                <w:szCs w:val="22"/>
                <w:position w:val="3"/>
              </w:rPr>
              <w:t>are a statement of evidence </w:t>
            </w:r>
            <w:r>
              <w:rPr>
                <w:sz w:val="22"/>
                <w:szCs w:val="22"/>
                <w:spacing w:val="-1"/>
                <w:position w:val="3"/>
              </w:rPr>
              <w:t>and consensus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 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authors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regarding their views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currently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accepted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approaches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to</w:t>
            </w:r>
          </w:p>
          <w:p>
            <w:pPr>
              <w:pStyle w:val="TableText"/>
              <w:ind w:left="96" w:right="97" w:hanging="3"/>
              <w:spacing w:line="24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treatment.</w:t>
            </w:r>
            <w:r>
              <w:rPr>
                <w:sz w:val="22"/>
                <w:szCs w:val="22"/>
                <w:spacing w:val="-10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 clinician seeking to apply or consult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Guidelines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expected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independent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medical judgment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 the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context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of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individual</w:t>
            </w: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clinical circumstances to determine any patient’s care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treatment.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National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Comprehensive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Cancer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Network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12"/>
                <w:szCs w:val="12"/>
                <w:spacing w:val="3"/>
                <w:position w:val="7"/>
              </w:rPr>
              <w:t xml:space="preserve">  </w:t>
            </w:r>
            <w:r>
              <w:rPr>
                <w:sz w:val="22"/>
                <w:szCs w:val="22"/>
                <w:spacing w:val="-1"/>
              </w:rPr>
              <w:t>(NCCN</w:t>
            </w:r>
            <w:r>
              <w:rPr>
                <w:sz w:val="12"/>
                <w:szCs w:val="12"/>
                <w:spacing w:val="-1"/>
                <w:position w:val="7"/>
              </w:rPr>
              <w:t>®</w:t>
            </w:r>
            <w:r>
              <w:rPr>
                <w:sz w:val="22"/>
                <w:szCs w:val="22"/>
                <w:spacing w:val="-1"/>
              </w:rPr>
              <w:t>)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makes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no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representations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 warranties of any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kind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regarding their content, use or application and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disclaims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responsibility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for their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application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or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use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in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way.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NCCN</w:t>
            </w:r>
            <w:r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  <w:spacing w:val="-3"/>
              </w:rPr>
              <w:t>Guidelines are copyrighted by National Comprehensive Cancer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Network</w:t>
            </w:r>
            <w:r>
              <w:rPr>
                <w:sz w:val="12"/>
                <w:szCs w:val="12"/>
                <w:spacing w:val="-3"/>
                <w:position w:val="7"/>
              </w:rPr>
              <w:t>®</w:t>
            </w:r>
            <w:r>
              <w:rPr>
                <w:sz w:val="12"/>
                <w:szCs w:val="12"/>
                <w:spacing w:val="-15"/>
                <w:position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.</w:t>
            </w:r>
            <w:r>
              <w:rPr>
                <w:sz w:val="22"/>
                <w:szCs w:val="22"/>
                <w:spacing w:val="-16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All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rights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reserved. The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NCCN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Guidelines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and 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ill</w:t>
            </w:r>
            <w:r>
              <w:rPr>
                <w:sz w:val="22"/>
                <w:szCs w:val="22"/>
                <w:spacing w:val="-4"/>
              </w:rPr>
              <w:t>ustrations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herein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may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spacing w:val="-4"/>
              </w:rPr>
              <w:t>not</w:t>
            </w:r>
          </w:p>
          <w:p>
            <w:pPr>
              <w:pStyle w:val="TableText"/>
              <w:ind w:left="104"/>
              <w:spacing w:line="29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be reproduced in any form without the express writ</w:t>
            </w:r>
            <w:r>
              <w:rPr>
                <w:sz w:val="22"/>
                <w:szCs w:val="22"/>
                <w:spacing w:val="-1"/>
                <w:position w:val="3"/>
              </w:rPr>
              <w:t>ten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permission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of</w:t>
            </w:r>
            <w:r>
              <w:rPr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NCCN. ©2025.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"/>
          <w:szCs w:val="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61"/>
        <w:spacing w:before="306" w:line="260" w:lineRule="auto"/>
        <w:rPr>
          <w:sz w:val="36"/>
          <w:szCs w:val="36"/>
        </w:rPr>
      </w:pPr>
      <w:r>
        <w:pict>
          <v:shape id="_x0000_s56" style="position:absolute;margin-left:64.1596pt;margin-top:7.61981pt;mso-position-vertical-relative:text;mso-position-horizontal-relative:text;width:96.55pt;height:50.5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58" style="position:absolute;margin-left:7.255pt;margin-top:6.29358pt;mso-position-vertical-relative:text;mso-position-horizontal-relative:text;width:52.95pt;height:52.8pt;z-index:251694080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0" style="position:absolute;margin-left:635.98pt;margin-top:14.4676pt;mso-position-vertical-relative:text;mso-position-horizontal-relative:text;width:117.95pt;height:39.7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4" w:id="3"/>
      <w:bookmarkEnd w:id="3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spacing w:line="125" w:lineRule="exact"/>
        <w:rPr/>
      </w:pPr>
      <w:r/>
    </w:p>
    <w:tbl>
      <w:tblPr>
        <w:tblStyle w:val="TableNormal"/>
        <w:tblW w:w="14908" w:type="dxa"/>
        <w:tblInd w:w="1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08"/>
      </w:tblGrid>
      <w:tr>
        <w:trPr>
          <w:trHeight w:val="2046" w:hRule="atLeast"/>
        </w:trPr>
        <w:tc>
          <w:tcPr>
            <w:tcW w:w="14908" w:type="dxa"/>
            <w:vAlign w:val="top"/>
            <w:tcBorders>
              <w:bottom w:val="single" w:color="000000" w:sz="8" w:space="0"/>
              <w:top w:val="single" w:color="0065A4" w:sz="16" w:space="0"/>
            </w:tcBorders>
          </w:tcPr>
          <w:p>
            <w:pPr>
              <w:pStyle w:val="TableText"/>
              <w:ind w:left="21"/>
              <w:spacing w:before="110" w:line="300" w:lineRule="exact"/>
              <w:rPr>
                <w:sz w:val="22"/>
                <w:szCs w:val="22"/>
              </w:rPr>
            </w:pPr>
            <w:r>
              <w:pict>
                <v:shape id="_x0000_s62" style="position:absolute;margin-left:-738.469pt;margin-top:57.9942pt;mso-position-vertical-relative:top-margin-area;mso-position-horizontal-relative:right-margin-area;width:382.55pt;height:17.05pt;z-index:251705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00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has different dosing and administration instructions compared</w:t>
                        </w:r>
                        <w:r>
                          <w:rPr>
                            <w:sz w:val="22"/>
                            <w:szCs w:val="22"/>
                            <w:spacing w:val="18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to</w:t>
                        </w:r>
                        <w:r>
                          <w:rPr>
                            <w:sz w:val="22"/>
                            <w:szCs w:val="22"/>
                            <w:spacing w:val="20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IV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nivolumab.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spacing w:val="-1"/>
                <w:position w:val="3"/>
              </w:rPr>
              <w:t>Terminologies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 all</w:t>
            </w:r>
            <w:r>
              <w:rPr>
                <w:sz w:val="22"/>
                <w:szCs w:val="22"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NCCN Guidelines are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being actively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modified to advance th</w:t>
            </w:r>
            <w:r>
              <w:rPr>
                <w:sz w:val="22"/>
                <w:szCs w:val="22"/>
                <w:spacing w:val="-2"/>
                <w:position w:val="3"/>
              </w:rPr>
              <w:t>e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goals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of</w:t>
            </w:r>
            <w:r>
              <w:rPr>
                <w:sz w:val="22"/>
                <w:szCs w:val="22"/>
                <w:spacing w:val="1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equity,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inclusion,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and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representation.</w:t>
            </w:r>
          </w:p>
          <w:p>
            <w:pPr>
              <w:pStyle w:val="TableText"/>
              <w:ind w:left="15"/>
              <w:spacing w:before="16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Updates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 Version 6.2024 of the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NCCN Guidelines for Biliary Tract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Cancers from Vers</w:t>
            </w:r>
            <w:r>
              <w:rPr>
                <w:sz w:val="21"/>
                <w:szCs w:val="21"/>
                <w:b/>
                <w:bCs/>
                <w:spacing w:val="-2"/>
              </w:rPr>
              <w:t>ion</w:t>
            </w:r>
            <w:r>
              <w:rPr>
                <w:sz w:val="21"/>
                <w:szCs w:val="21"/>
                <w:b/>
                <w:bCs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5.2024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include:</w:t>
            </w:r>
          </w:p>
          <w:p>
            <w:pPr>
              <w:pStyle w:val="TableText"/>
              <w:ind w:left="16"/>
              <w:spacing w:before="4" w:line="285" w:lineRule="auto"/>
              <w:rPr>
                <w:sz w:val="22"/>
                <w:szCs w:val="22"/>
              </w:rPr>
            </w:pPr>
            <w:r>
              <w:pict>
                <v:shape id="_x0000_s64" style="position:absolute;margin-left:-0.416901pt;margin-top:9.20996pt;mso-position-vertical-relative:text;mso-position-horizontal-relative:text;width:739.55pt;height:17.05pt;z-index:25169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00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spacing w:val="18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Footnote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i added: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Nivolumab and</w:t>
                        </w:r>
                        <w:r>
                          <w:rPr>
                            <w:sz w:val="22"/>
                            <w:szCs w:val="22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hyaluronidase-nvhy subcutaneous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injection</w:t>
                        </w:r>
                        <w:r>
                          <w:rPr>
                            <w:sz w:val="22"/>
                            <w:szCs w:val="22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may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be substi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tuted for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IV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nivolumab.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Nivolumab and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hyaluronidase-nvhy</w:t>
                        </w:r>
                      </w:p>
                    </w:txbxContent>
                  </v:textbox>
                </v:shape>
              </w:pict>
            </w:r>
            <w:hyperlink w:history="true" w:anchor="bookmark30"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BIL-C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0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(2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5)</w:t>
              </w:r>
            </w:hyperlink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ind w:left="16"/>
              <w:spacing w:before="63" w:line="154" w:lineRule="auto"/>
              <w:rPr>
                <w:sz w:val="22"/>
                <w:szCs w:val="22"/>
              </w:rPr>
            </w:pPr>
            <w:hyperlink w:history="true" w:anchor="bookmark3"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MS-1</w:t>
              </w:r>
            </w:hyperlink>
          </w:p>
          <w:p>
            <w:pPr>
              <w:pStyle w:val="TableText"/>
              <w:ind w:left="11"/>
              <w:spacing w:before="8" w:line="30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• The discussion was updated to reflect the</w:t>
            </w:r>
            <w:r>
              <w:rPr>
                <w:sz w:val="22"/>
                <w:szCs w:val="22"/>
                <w:spacing w:val="2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changes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algorithm.</w:t>
            </w:r>
          </w:p>
        </w:tc>
      </w:tr>
      <w:tr>
        <w:trPr>
          <w:trHeight w:val="2332" w:hRule="atLeast"/>
        </w:trPr>
        <w:tc>
          <w:tcPr>
            <w:tcW w:w="1490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5"/>
              <w:spacing w:before="114" w:line="196" w:lineRule="auto"/>
              <w:rPr>
                <w:sz w:val="21"/>
                <w:szCs w:val="21"/>
              </w:rPr>
            </w:pPr>
            <w:r>
              <w:pict>
                <v:shape id="_x0000_s66" style="position:absolute;margin-left:-737.915pt;margin-top:77.3219pt;mso-position-vertical-relative:top-margin-area;mso-position-horizontal-relative:right-margin-area;width:466.4pt;height:17.05pt;z-index:251702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300" w:lineRule="exact"/>
                          <w:jc w:val="righ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position w:val="3"/>
                          </w:rPr>
                          <w:t>(HERIZON-BTC-01): a multicentre, s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ingle-arm, phase 2b</w:t>
                        </w:r>
                        <w:r>
                          <w:rPr>
                            <w:sz w:val="22"/>
                            <w:szCs w:val="22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study.</w:t>
                        </w:r>
                        <w:r>
                          <w:rPr>
                            <w:sz w:val="22"/>
                            <w:szCs w:val="22"/>
                            <w:spacing w:val="16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Lancet</w:t>
                        </w:r>
                        <w:r>
                          <w:rPr>
                            <w:sz w:val="22"/>
                            <w:szCs w:val="22"/>
                            <w:spacing w:val="10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Oncol</w:t>
                        </w:r>
                        <w:r>
                          <w:rPr>
                            <w:sz w:val="22"/>
                            <w:szCs w:val="22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2023;24:772-782.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  <w:b/>
                <w:bCs/>
                <w:spacing w:val="-1"/>
              </w:rPr>
              <w:t>Updates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 Version 5.2024 of the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NCCN Guidelines for Biliary Tract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Cancers from Version</w:t>
            </w:r>
            <w:r>
              <w:rPr>
                <w:sz w:val="21"/>
                <w:szCs w:val="21"/>
                <w:b/>
                <w:bCs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4.</w:t>
            </w:r>
            <w:r>
              <w:rPr>
                <w:sz w:val="21"/>
                <w:szCs w:val="21"/>
                <w:b/>
                <w:bCs/>
                <w:spacing w:val="-2"/>
              </w:rPr>
              <w:t>2024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include:</w:t>
            </w:r>
          </w:p>
          <w:p>
            <w:pPr>
              <w:pStyle w:val="TableText"/>
              <w:ind w:left="28"/>
              <w:spacing w:before="54" w:line="285" w:lineRule="auto"/>
              <w:rPr>
                <w:sz w:val="22"/>
                <w:szCs w:val="22"/>
              </w:rPr>
            </w:pPr>
            <w:r>
              <w:pict>
                <v:shape id="_x0000_s68" style="position:absolute;margin-left:0.192101pt;margin-top:11.7375pt;mso-position-vertical-relative:text;mso-position-horizontal-relative:text;width:368.25pt;height:25.65pt;z-index:25169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62" w:right="20" w:hanging="142"/>
                          <w:spacing w:before="20" w:line="224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• Subsequent-Line Therapy for Biliary Tract Cancers if</w:t>
                        </w:r>
                        <w:r>
                          <w:rPr>
                            <w:sz w:val="22"/>
                            <w:szCs w:val="22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Disease</w:t>
                        </w:r>
                        <w:r>
                          <w:rPr>
                            <w:sz w:val="22"/>
                            <w:szCs w:val="22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Progression</w:t>
                        </w:r>
                        <w:r>
                          <w:rPr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position w:val="-2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2" name="IM 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2" name="IM 22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For HER2-positive tumors:</w:t>
                        </w:r>
                      </w:p>
                    </w:txbxContent>
                  </v:textbox>
                </v:shape>
              </w:pict>
            </w:r>
            <w:hyperlink w:history="true" w:anchor="bookmark31"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BIL-C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0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(3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5)</w:t>
              </w:r>
            </w:hyperlink>
          </w:p>
          <w:p>
            <w:pPr>
              <w:pStyle w:val="TableText"/>
              <w:spacing w:line="433" w:lineRule="auto"/>
              <w:rPr>
                <w:sz w:val="21"/>
              </w:rPr>
            </w:pPr>
            <w:r/>
          </w:p>
          <w:p>
            <w:pPr>
              <w:pStyle w:val="TableText"/>
              <w:ind w:left="28"/>
              <w:spacing w:before="63" w:line="285" w:lineRule="auto"/>
              <w:rPr>
                <w:sz w:val="22"/>
                <w:szCs w:val="22"/>
              </w:rPr>
            </w:pPr>
            <w:r>
              <w:pict>
                <v:shape id="_x0000_s70" style="position:absolute;margin-left:17.8581pt;margin-top:-7.80705pt;mso-position-vertical-relative:text;mso-position-horizontal-relative:text;width:521.05pt;height:17.05pt;z-index:251706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spacing w:val="-1"/>
                          </w:rPr>
                          <w:t>◊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Zanidatamab-hrii (IHC3+) was added as a category</w:t>
                        </w:r>
                        <w:r>
                          <w:rPr>
                            <w:sz w:val="22"/>
                            <w:szCs w:val="22"/>
                            <w:spacing w:val="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2A,</w:t>
                        </w:r>
                        <w:r>
                          <w:rPr>
                            <w:sz w:val="22"/>
                            <w:szCs w:val="22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useful</w:t>
                        </w:r>
                        <w:r>
                          <w:rPr>
                            <w:sz w:val="22"/>
                            <w:szCs w:val="22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in</w:t>
                        </w:r>
                        <w:r>
                          <w:rPr>
                            <w:sz w:val="22"/>
                            <w:szCs w:val="22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certain</w:t>
                        </w:r>
                        <w:r>
                          <w:rPr>
                            <w:sz w:val="22"/>
                            <w:szCs w:val="22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circumstances</w:t>
                        </w:r>
                        <w:r>
                          <w:rPr>
                            <w:sz w:val="22"/>
                            <w:szCs w:val="22"/>
                            <w:spacing w:val="1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rec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ommendation.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2" style="position:absolute;margin-left:0.192101pt;margin-top:12.1909pt;mso-position-vertical-relative:text;mso-position-horizontal-relative:text;width:746.15pt;height:17.05pt;z-index:25169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00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Reference 33 added:</w:t>
                        </w:r>
                        <w:r>
                          <w:rPr>
                            <w:sz w:val="22"/>
                            <w:szCs w:val="22"/>
                            <w:spacing w:val="1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Harding JJ,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Fan J, Oh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DY, et</w:t>
                        </w:r>
                        <w:r>
                          <w:rPr>
                            <w:sz w:val="22"/>
                            <w:szCs w:val="22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al.</w:t>
                        </w:r>
                        <w:r>
                          <w:rPr>
                            <w:sz w:val="22"/>
                            <w:szCs w:val="22"/>
                            <w:spacing w:val="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Zanidat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amab for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HER2-amplified,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unresectable,</w:t>
                        </w:r>
                        <w:r>
                          <w:rPr>
                            <w:sz w:val="22"/>
                            <w:szCs w:val="22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locally</w:t>
                        </w:r>
                        <w:r>
                          <w:rPr>
                            <w:sz w:val="22"/>
                            <w:szCs w:val="22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advanced</w:t>
                        </w:r>
                        <w:r>
                          <w:rPr>
                            <w:sz w:val="22"/>
                            <w:szCs w:val="22"/>
                            <w:spacing w:val="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or</w:t>
                        </w:r>
                        <w:r>
                          <w:rPr>
                            <w:sz w:val="22"/>
                            <w:szCs w:val="22"/>
                            <w:spacing w:val="1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metastatic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biliary</w:t>
                        </w:r>
                        <w:r>
                          <w:rPr>
                            <w:sz w:val="22"/>
                            <w:szCs w:val="22"/>
                            <w:spacing w:val="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tract</w:t>
                        </w:r>
                        <w:r>
                          <w:rPr>
                            <w:sz w:val="22"/>
                            <w:szCs w:val="22"/>
                            <w:spacing w:val="9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cancer</w:t>
                        </w:r>
                      </w:p>
                    </w:txbxContent>
                  </v:textbox>
                </v:shape>
              </w:pict>
            </w:r>
            <w:hyperlink w:history="true" w:anchor="bookmark32"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BIL-C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0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(5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5)</w:t>
              </w:r>
            </w:hyperlink>
          </w:p>
          <w:p>
            <w:pPr>
              <w:pStyle w:val="TableText"/>
              <w:spacing w:line="303" w:lineRule="auto"/>
              <w:rPr>
                <w:sz w:val="21"/>
              </w:rPr>
            </w:pPr>
            <w:r/>
          </w:p>
          <w:p>
            <w:pPr>
              <w:pStyle w:val="TableText"/>
              <w:ind w:left="28"/>
              <w:spacing w:before="63" w:line="139" w:lineRule="auto"/>
              <w:rPr>
                <w:sz w:val="22"/>
                <w:szCs w:val="22"/>
              </w:rPr>
            </w:pPr>
            <w:hyperlink w:history="true" w:anchor="bookmark3"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MS-1</w:t>
              </w:r>
            </w:hyperlink>
          </w:p>
          <w:p>
            <w:pPr>
              <w:pStyle w:val="TableText"/>
              <w:ind w:left="23"/>
              <w:spacing w:line="28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• The discussion was updated to reflect the</w:t>
            </w:r>
            <w:r>
              <w:rPr>
                <w:sz w:val="22"/>
                <w:szCs w:val="22"/>
                <w:spacing w:val="2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changes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algorithm.</w:t>
            </w:r>
          </w:p>
        </w:tc>
      </w:tr>
      <w:tr>
        <w:trPr>
          <w:trHeight w:val="792" w:hRule="atLeast"/>
        </w:trPr>
        <w:tc>
          <w:tcPr>
            <w:tcW w:w="1490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25"/>
              <w:spacing w:before="55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Updates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 Version 4.2024 of the</w:t>
            </w:r>
            <w:r>
              <w:rPr>
                <w:sz w:val="21"/>
                <w:szCs w:val="21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NCCN Guidelines for Biliary Tract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Cancers from Versi</w:t>
            </w:r>
            <w:r>
              <w:rPr>
                <w:sz w:val="21"/>
                <w:szCs w:val="21"/>
                <w:b/>
                <w:bCs/>
                <w:spacing w:val="-2"/>
              </w:rPr>
              <w:t>on</w:t>
            </w:r>
            <w:r>
              <w:rPr>
                <w:sz w:val="21"/>
                <w:szCs w:val="21"/>
                <w:b/>
                <w:bCs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3.2024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include:</w:t>
            </w:r>
          </w:p>
          <w:p>
            <w:pPr>
              <w:pStyle w:val="TableText"/>
              <w:ind w:left="26"/>
              <w:spacing w:before="77" w:line="139" w:lineRule="auto"/>
              <w:rPr>
                <w:sz w:val="22"/>
                <w:szCs w:val="22"/>
              </w:rPr>
            </w:pPr>
            <w:hyperlink w:history="true" w:anchor="bookmark3">
              <w:r>
                <w:rPr>
                  <w:sz w:val="22"/>
                  <w:szCs w:val="22"/>
                  <w:u w:val="single" w:color="auto"/>
                  <w:color w:val="0065A4"/>
                  <w:spacing w:val="-5"/>
                </w:rPr>
                <w:t>MS-1</w:t>
              </w:r>
            </w:hyperlink>
          </w:p>
          <w:p>
            <w:pPr>
              <w:pStyle w:val="TableText"/>
              <w:ind w:left="21"/>
              <w:spacing w:line="28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• The discussion was updated to reflect the</w:t>
            </w:r>
            <w:r>
              <w:rPr>
                <w:sz w:val="22"/>
                <w:szCs w:val="22"/>
                <w:spacing w:val="2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changes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algorithm.</w:t>
            </w:r>
          </w:p>
        </w:tc>
      </w:tr>
      <w:tr>
        <w:trPr>
          <w:trHeight w:val="1816" w:hRule="atLeast"/>
        </w:trPr>
        <w:tc>
          <w:tcPr>
            <w:tcW w:w="14908" w:type="dxa"/>
            <w:vAlign w:val="top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2"/>
              <w:spacing w:before="63" w:line="196" w:lineRule="auto"/>
              <w:rPr>
                <w:sz w:val="21"/>
                <w:szCs w:val="21"/>
              </w:rPr>
            </w:pPr>
            <w:r>
              <w:pict>
                <v:shape id="_x0000_s74" style="position:absolute;margin-left:-737.831pt;margin-top:32.7259pt;mso-position-vertical-relative:top-margin-area;mso-position-horizontal-relative:right-margin-area;width:199pt;height:17.05pt;z-index:251703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00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position w:val="-2"/>
                          </w:rPr>
                          <w:drawing>
                            <wp:inline distT="0" distB="0" distL="0" distR="0">
                              <wp:extent cx="43726" cy="139700"/>
                              <wp:effectExtent l="0" t="0" r="0" b="0"/>
                              <wp:docPr id="24" name="IM 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" name="IM 24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3726" cy="139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22"/>
                            <w:szCs w:val="22"/>
                            <w:spacing w:val="43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2"/>
                          </w:rPr>
                          <w:t>For </w:t>
                        </w:r>
                        <w:r>
                          <w:rPr>
                            <w:sz w:val="22"/>
                            <w:szCs w:val="22"/>
                            <w:i/>
                            <w:iCs/>
                            <w:spacing w:val="-1"/>
                            <w:position w:val="2"/>
                          </w:rPr>
                          <w:t>NTRK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2"/>
                          </w:rPr>
                          <w:t>gene fusion-positive tumors: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76" style="position:absolute;margin-left:-737.622pt;margin-top:72.7219pt;mso-position-vertical-relative:top-margin-area;mso-position-horizontal-relative:right-margin-area;width:526.7pt;height:17.05pt;z-index:2517012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300" w:lineRule="exact"/>
                          <w:jc w:val="righ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including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NSCLC: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Update from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the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phase</w:t>
                        </w:r>
                        <w:r>
                          <w:rPr>
                            <w:sz w:val="22"/>
                            <w:szCs w:val="22"/>
                            <w:spacing w:val="2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I/II TRIDENT-1 trial</w:t>
                        </w:r>
                        <w:r>
                          <w:rPr>
                            <w:sz w:val="22"/>
                            <w:szCs w:val="22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[abstract].</w:t>
                        </w:r>
                        <w:r>
                          <w:rPr>
                            <w:sz w:val="22"/>
                            <w:szCs w:val="22"/>
                            <w:spacing w:val="-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Ann Oncol 2023;34:Abstract</w:t>
                        </w:r>
                        <w:r>
                          <w:rPr>
                            <w:sz w:val="22"/>
                            <w:szCs w:val="22"/>
                            <w:spacing w:val="2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1372P.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  <w:b/>
                <w:bCs/>
                <w:spacing w:val="-1"/>
              </w:rPr>
              <w:t>Updates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in Version 3.2024 of the</w:t>
            </w:r>
            <w:r>
              <w:rPr>
                <w:sz w:val="21"/>
                <w:szCs w:val="21"/>
                <w:b/>
                <w:bCs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NCCN Guidelines for Biliary Tract</w:t>
            </w:r>
            <w:r>
              <w:rPr>
                <w:sz w:val="21"/>
                <w:szCs w:val="21"/>
                <w:b/>
                <w:bCs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Cancers from Version</w:t>
            </w:r>
            <w:r>
              <w:rPr>
                <w:sz w:val="21"/>
                <w:szCs w:val="21"/>
                <w:b/>
                <w:bCs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"/>
              </w:rPr>
              <w:t>2</w:t>
            </w:r>
            <w:r>
              <w:rPr>
                <w:sz w:val="21"/>
                <w:szCs w:val="21"/>
                <w:b/>
                <w:bCs/>
                <w:spacing w:val="-2"/>
              </w:rPr>
              <w:t>.2024</w:t>
            </w:r>
            <w:r>
              <w:rPr>
                <w:sz w:val="21"/>
                <w:szCs w:val="21"/>
                <w:b/>
                <w:bCs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include:</w:t>
            </w:r>
          </w:p>
          <w:p>
            <w:pPr>
              <w:pStyle w:val="TableText"/>
              <w:ind w:left="33"/>
              <w:spacing w:before="13" w:line="285" w:lineRule="auto"/>
              <w:rPr>
                <w:sz w:val="22"/>
                <w:szCs w:val="22"/>
              </w:rPr>
            </w:pPr>
            <w:r>
              <w:pict>
                <v:shape id="_x0000_s78" style="position:absolute;margin-left:0.430002pt;margin-top:9.6675pt;mso-position-vertical-relative:text;mso-position-horizontal-relative:text;width:299.95pt;height:17.05pt;z-index:251700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00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Primary Treatment for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Unresectable and</w:t>
                        </w:r>
                        <w:r>
                          <w:rPr>
                            <w:sz w:val="22"/>
                            <w:szCs w:val="22"/>
                            <w:spacing w:val="16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Metastatic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Disease</w:t>
                        </w:r>
                      </w:p>
                    </w:txbxContent>
                  </v:textbox>
                </v:shape>
              </w:pict>
            </w:r>
            <w:hyperlink w:history="true" w:anchor="bookmark31"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BIL-C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20"/>
                  <w:w w:val="10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(3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5)</w:t>
              </w:r>
            </w:hyperlink>
          </w:p>
          <w:p>
            <w:pPr>
              <w:pStyle w:val="TableText"/>
              <w:spacing w:line="433" w:lineRule="auto"/>
              <w:rPr>
                <w:sz w:val="21"/>
              </w:rPr>
            </w:pPr>
            <w:r/>
          </w:p>
          <w:p>
            <w:pPr>
              <w:pStyle w:val="TableText"/>
              <w:ind w:left="33"/>
              <w:spacing w:before="63" w:line="285" w:lineRule="auto"/>
              <w:rPr>
                <w:sz w:val="22"/>
                <w:szCs w:val="22"/>
              </w:rPr>
            </w:pPr>
            <w:r>
              <w:pict>
                <v:shape id="_x0000_s80" style="position:absolute;margin-left:18.096pt;margin-top:-7.80705pt;mso-position-vertical-relative:text;mso-position-horizontal-relative:text;width:715pt;height:17.05pt;z-index:251704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spacing w:val="-1"/>
                          </w:rPr>
                          <w:t>◊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Repotrectinib was added as a category 2A</w:t>
                        </w:r>
                        <w:r>
                          <w:rPr>
                            <w:sz w:val="22"/>
                            <w:szCs w:val="22"/>
                            <w:spacing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recommendation.</w:t>
                        </w:r>
                        <w:r>
                          <w:rPr>
                            <w:sz w:val="22"/>
                            <w:szCs w:val="22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(Also</w:t>
                        </w:r>
                        <w:r>
                          <w:rPr>
                            <w:sz w:val="22"/>
                            <w:szCs w:val="22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for</w:t>
                        </w:r>
                        <w:r>
                          <w:rPr>
                            <w:sz w:val="22"/>
                            <w:szCs w:val="22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Subsequent-Line</w:t>
                        </w:r>
                        <w:r>
                          <w:rPr>
                            <w:sz w:val="22"/>
                            <w:szCs w:val="22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Therapy</w:t>
                        </w:r>
                        <w:r>
                          <w:rPr>
                            <w:sz w:val="22"/>
                            <w:szCs w:val="22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for</w:t>
                        </w:r>
                        <w:r>
                          <w:rPr>
                            <w:sz w:val="22"/>
                            <w:szCs w:val="22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Biliary</w:t>
                        </w:r>
                        <w:r>
                          <w:rPr>
                            <w:sz w:val="22"/>
                            <w:szCs w:val="22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Tract</w:t>
                        </w:r>
                        <w:r>
                          <w:rPr>
                            <w:sz w:val="22"/>
                            <w:szCs w:val="22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Cancers</w:t>
                        </w:r>
                        <w:r>
                          <w:rPr>
                            <w:sz w:val="22"/>
                            <w:szCs w:val="22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if</w:t>
                        </w:r>
                        <w:r>
                          <w:rPr>
                            <w:sz w:val="22"/>
                            <w:szCs w:val="22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Disease</w:t>
                        </w:r>
                        <w:r>
                          <w:rPr>
                            <w:sz w:val="22"/>
                            <w:szCs w:val="22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</w:rPr>
                          <w:t>Progression)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82" style="position:absolute;margin-left:0.430002pt;margin-top:12.1909pt;mso-position-vertical-relative:text;mso-position-horizontal-relative:text;width:720.9pt;height:17.05pt;z-index:25169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00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spacing w:val="1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Reference</w:t>
                        </w:r>
                        <w:r>
                          <w:rPr>
                            <w:sz w:val="22"/>
                            <w:szCs w:val="22"/>
                            <w:spacing w:val="2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15 added: Solomon</w:t>
                        </w:r>
                        <w:r>
                          <w:rPr>
                            <w:sz w:val="22"/>
                            <w:szCs w:val="22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BJ,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Drilon</w:t>
                        </w:r>
                        <w:r>
                          <w:rPr>
                            <w:sz w:val="22"/>
                            <w:szCs w:val="22"/>
                            <w:spacing w:val="-12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A,</w:t>
                        </w:r>
                        <w:r>
                          <w:rPr>
                            <w:sz w:val="22"/>
                            <w:szCs w:val="22"/>
                            <w:spacing w:val="16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Lin JJ, et al.</w:t>
                        </w:r>
                        <w:r>
                          <w:rPr>
                            <w:sz w:val="22"/>
                            <w:szCs w:val="22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  <w:position w:val="3"/>
                          </w:rPr>
                          <w:t>Repotre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ctinib</w:t>
                        </w:r>
                        <w:r>
                          <w:rPr>
                            <w:sz w:val="22"/>
                            <w:szCs w:val="22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in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patients</w:t>
                        </w:r>
                        <w:r>
                          <w:rPr>
                            <w:sz w:val="22"/>
                            <w:szCs w:val="22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(pts) with</w:t>
                        </w:r>
                        <w:r>
                          <w:rPr>
                            <w:sz w:val="22"/>
                            <w:szCs w:val="22"/>
                            <w:spacing w:val="16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NTRK fusion-positive</w:t>
                        </w:r>
                        <w:r>
                          <w:rPr>
                            <w:sz w:val="22"/>
                            <w:szCs w:val="22"/>
                            <w:spacing w:val="13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(NTRK+)</w:t>
                        </w:r>
                        <w:r>
                          <w:rPr>
                            <w:sz w:val="22"/>
                            <w:szCs w:val="22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advanced solid</w:t>
                        </w:r>
                        <w:r>
                          <w:rPr>
                            <w:sz w:val="22"/>
                            <w:szCs w:val="22"/>
                            <w:spacing w:val="4"/>
                            <w:position w:val="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2"/>
                            <w:position w:val="3"/>
                          </w:rPr>
                          <w:t>tumors,</w:t>
                        </w:r>
                      </w:p>
                    </w:txbxContent>
                  </v:textbox>
                </v:shape>
              </w:pict>
            </w:r>
            <w:hyperlink w:history="true" w:anchor="bookmark33"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BIL-C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7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(4 of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1"/>
                </w:rPr>
                <w:t xml:space="preserve"> </w:t>
              </w:r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5</w:t>
              </w:r>
            </w:hyperlink>
            <w:hyperlink w:history="true" w:anchor="bookmark32">
              <w:r>
                <w:rPr>
                  <w:sz w:val="22"/>
                  <w:szCs w:val="22"/>
                  <w:u w:val="single" w:color="auto"/>
                  <w:color w:val="0065A4"/>
                  <w:spacing w:val="-3"/>
                </w:rPr>
                <w:t>)</w:t>
              </w:r>
            </w:hyperlink>
          </w:p>
        </w:tc>
      </w:tr>
    </w:tbl>
    <w:p>
      <w:pPr>
        <w:pStyle w:val="BodyText"/>
        <w:ind w:left="189"/>
        <w:spacing w:before="53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Updates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 Version 2.2024 of 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NCCN Guidelines for Biliary Tract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  <w:spacing w:val="-1"/>
        </w:rPr>
        <w:t>Cancers fr</w:t>
      </w:r>
      <w:r>
        <w:rPr>
          <w:sz w:val="21"/>
          <w:szCs w:val="21"/>
          <w:b/>
          <w:bCs/>
          <w:spacing w:val="-2"/>
        </w:rPr>
        <w:t>om Version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1.2024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include:</w:t>
      </w:r>
    </w:p>
    <w:p>
      <w:pPr>
        <w:pStyle w:val="BodyText"/>
        <w:ind w:left="313" w:right="7569" w:hanging="142"/>
        <w:spacing w:before="190" w:line="209" w:lineRule="auto"/>
        <w:rPr>
          <w:sz w:val="22"/>
          <w:szCs w:val="22"/>
        </w:rPr>
      </w:pPr>
      <w:r>
        <w:pict>
          <v:shape id="_x0000_s84" style="position:absolute;margin-left:7.808pt;margin-top:-1.46559pt;mso-position-vertical-relative:text;mso-position-horizontal-relative:text;width:67.25pt;height:17.05pt;z-index:-251626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31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BIL-C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(3 of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5)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spacing w:val="-1"/>
        </w:rPr>
        <w:t>• Subsequent-Line Therapy for Biliary Tract Cancers if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007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HER-2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positive tumors:</w:t>
      </w:r>
    </w:p>
    <w:p>
      <w:pPr>
        <w:pStyle w:val="BodyText"/>
        <w:ind w:left="525"/>
        <w:spacing w:line="237" w:lineRule="exact"/>
        <w:rPr>
          <w:sz w:val="22"/>
          <w:szCs w:val="22"/>
        </w:rPr>
      </w:pPr>
      <w:r>
        <w:pict>
          <v:shape id="_x0000_s86" style="position:absolute;margin-left:7.808pt;margin-top:6.98601pt;mso-position-vertical-relative:text;mso-position-horizontal-relative:text;width:67.25pt;height:17.05pt;z-index:-251625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3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BIL-C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(5 of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1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5)</w:t>
                    </w:r>
                  </w:hyperlink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spacing w:val="-1"/>
          <w:position w:val="1"/>
        </w:rPr>
        <w:t>◊ </w:t>
      </w:r>
      <w:r>
        <w:rPr>
          <w:sz w:val="22"/>
          <w:szCs w:val="22"/>
          <w:spacing w:val="-1"/>
          <w:position w:val="1"/>
        </w:rPr>
        <w:t>Bullet</w:t>
      </w:r>
      <w:r>
        <w:rPr>
          <w:sz w:val="22"/>
          <w:szCs w:val="22"/>
          <w:spacing w:val="24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1: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Fam-trastuzumab deruxtecan-nxki (IHC3+) was a</w:t>
      </w:r>
      <w:r>
        <w:rPr>
          <w:sz w:val="22"/>
          <w:szCs w:val="22"/>
          <w:spacing w:val="-2"/>
          <w:position w:val="1"/>
        </w:rPr>
        <w:t>dded as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a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category</w:t>
      </w:r>
      <w:r>
        <w:rPr>
          <w:sz w:val="22"/>
          <w:szCs w:val="22"/>
          <w:spacing w:val="7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2A</w:t>
      </w:r>
      <w:r>
        <w:rPr>
          <w:sz w:val="22"/>
          <w:szCs w:val="22"/>
          <w:spacing w:val="2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recommendation.</w:t>
      </w:r>
    </w:p>
    <w:p>
      <w:pPr>
        <w:pStyle w:val="BodyText"/>
        <w:ind w:left="171"/>
        <w:spacing w:before="123" w:line="300" w:lineRule="exact"/>
        <w:rPr>
          <w:sz w:val="22"/>
          <w:szCs w:val="22"/>
        </w:rPr>
      </w:pPr>
      <w:r>
        <w:pict>
          <v:shape id="_x0000_s88" style="position:absolute;margin-left:14.551pt;margin-top:15.137pt;mso-position-vertical-relative:text;mso-position-horizontal-relative:text;width:505.85pt;height:17.0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solid tumors: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Primary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results from the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DESTINY-PanTumor02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phase</w:t>
                  </w:r>
                  <w:r>
                    <w:rPr>
                      <w:sz w:val="22"/>
                      <w:szCs w:val="22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II trial. J Clin Oncol 2024;42:47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-58.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Reference 29 added: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Meric-Bernstam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Makker V, Oa</w:t>
      </w:r>
      <w:r>
        <w:rPr>
          <w:sz w:val="22"/>
          <w:szCs w:val="22"/>
          <w:spacing w:val="-2"/>
          <w:position w:val="3"/>
        </w:rPr>
        <w:t>knin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 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safety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trastuzumab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deruxtecan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HER2-expressing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right="5"/>
        <w:spacing w:before="64" w:line="196" w:lineRule="auto"/>
        <w:jc w:val="right"/>
        <w:rPr>
          <w:sz w:val="22"/>
          <w:szCs w:val="22"/>
        </w:rPr>
      </w:pPr>
      <w:hyperlink w:history="true" w:anchor="bookmark3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11"/>
        <w:spacing w:before="124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footerReference w:type="default" r:id="rId16"/>
          <w:pgSz w:w="15840" w:h="12240"/>
          <w:pgMar w:top="54" w:right="463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90" style="position:absolute;margin-left:64.1596pt;margin-top:7.61981pt;mso-position-vertical-relative:text;mso-position-horizontal-relative:text;width:96.55pt;height:50.5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92" style="position:absolute;margin-left:7.255pt;margin-top:6.29358pt;mso-position-vertical-relative:text;mso-position-horizontal-relative:text;width:52.95pt;height:52.8pt;z-index:25171353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94" style="position:absolute;margin-left:635.98pt;margin-top:14.4676pt;mso-position-vertical-relative:text;mso-position-horizontal-relative:text;width:117.95pt;height:39.7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34" w:id="4"/>
      <w:bookmarkEnd w:id="4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9"/>
        <w:spacing w:before="181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Updates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in Version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1.2024 of 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NCCN Guidelines for Biliary Tract Cancers f</w:t>
      </w:r>
      <w:r>
        <w:rPr>
          <w:sz w:val="21"/>
          <w:szCs w:val="21"/>
          <w:b/>
          <w:bCs/>
          <w:spacing w:val="-2"/>
        </w:rPr>
        <w:t>rom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2"/>
        </w:rPr>
        <w:t>Version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3.2023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include:</w:t>
      </w:r>
    </w:p>
    <w:p>
      <w:pPr>
        <w:pStyle w:val="BodyText"/>
        <w:spacing w:line="427" w:lineRule="auto"/>
        <w:rPr>
          <w:sz w:val="21"/>
        </w:rPr>
      </w:pPr>
      <w:r>
        <w:pict>
          <v:shape id="_x0000_s98" style="position:absolute;margin-left:8.408pt;margin-top:19.2895pt;mso-position-vertical-relative:text;mso-position-horizontal-relative:text;width:94.8pt;height:0.85pt;z-index:-251609088;" filled="false" strokecolor="#000000" strokeweight="0.81pt" coordsize="1896,17" coordorigin="0,0" path="m0,8l1895,8e">
            <v:stroke joinstyle="miter" miterlimit="10"/>
          </v:shape>
        </w:pict>
      </w:r>
      <w:r/>
    </w:p>
    <w:p>
      <w:pPr>
        <w:pStyle w:val="BodyText"/>
        <w:ind w:left="171"/>
        <w:spacing w:before="63" w:line="301" w:lineRule="exact"/>
        <w:rPr>
          <w:sz w:val="22"/>
          <w:szCs w:val="22"/>
        </w:rPr>
      </w:pPr>
      <w:r>
        <w:pict>
          <v:shape id="_x0000_s100" style="position:absolute;margin-left:7.588pt;margin-top:-12.3656pt;mso-position-vertical-relative:text;mso-position-horizontal-relative:text;width:96.35pt;height:10.1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-3"/>
                    </w:rPr>
                    <w:t>Gallbladder Cancer</w:t>
                  </w:r>
                </w:p>
              </w:txbxContent>
            </v:textbox>
          </v:shape>
        </w:pict>
      </w:r>
      <w:r>
        <w:pict>
          <v:shape id="_x0000_s102" style="position:absolute;margin-left:7.588pt;margin-top:-6.79286pt;mso-position-vertical-relative:text;mso-position-horizontal-relative:text;width:96.2pt;height:17.05pt;z-index:-25160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85" w:lineRule="auto"/>
                    <w:rPr>
                      <w:sz w:val="22"/>
                      <w:szCs w:val="22"/>
                    </w:rPr>
                  </w:pPr>
                  <w:hyperlink w:history="true" w:anchor="bookmark3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GALL-1</w:t>
                    </w:r>
                  </w:hyperlink>
                  <w:r>
                    <w:rPr>
                      <w:sz w:val="22"/>
                      <w:szCs w:val="22"/>
                      <w:color w:val="0065A4"/>
                      <w:spacing w:val="-2"/>
                    </w:rPr>
                    <w:t xml:space="preserve">                   </w:t>
                  </w:r>
                </w:p>
              </w:txbxContent>
            </v:textbox>
          </v:shape>
        </w:pict>
      </w:r>
      <w:r>
        <w:pict>
          <v:shape id="_x0000_s104" style="position:absolute;margin-left:7.588pt;margin-top:11.1964pt;mso-position-vertical-relative:text;mso-position-horizontal-relative:text;width:538.65pt;height:17.05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•</w:t>
                  </w:r>
                  <w:r>
                    <w:rPr>
                      <w:sz w:val="22"/>
                      <w:szCs w:val="22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Footnote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removed: The optimal diagnostic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method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is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core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needle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biopsy. (Also for GALL-2,</w:t>
                  </w:r>
                  <w:r>
                    <w:rPr>
                      <w:sz w:val="22"/>
                      <w:szCs w:val="22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GALL-4,</w:t>
                  </w:r>
                  <w:r>
                    <w:rPr>
                      <w:sz w:val="22"/>
                      <w:szCs w:val="22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GALL-5)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Footnote d added: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Principles of Pathology (GALL-B).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(Also for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GALL-2 through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GALL-5)</w:t>
      </w:r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ind w:left="171"/>
        <w:spacing w:before="63" w:line="246" w:lineRule="auto"/>
        <w:rPr>
          <w:sz w:val="22"/>
          <w:szCs w:val="22"/>
        </w:rPr>
      </w:pPr>
      <w:r>
        <w:pict>
          <v:shape id="_x0000_s106" style="position:absolute;margin-left:7.588pt;margin-top:-12.3977pt;mso-position-vertical-relative:text;mso-position-horizontal-relative:text;width:39.35pt;height:10.1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w:anchor="bookmark3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GALL-2</w:t>
                    </w:r>
                  </w:hyperlink>
                </w:p>
              </w:txbxContent>
            </v:textbox>
          </v:shape>
        </w:pict>
      </w:r>
      <w:r>
        <w:pict>
          <v:shape id="_x0000_s108" style="position:absolute;margin-left:7.588pt;margin-top:-6.82172pt;mso-position-vertical-relative:text;mso-position-horizontal-relative:text;width:729.85pt;height:17.05pt;z-index:-251607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•</w:t>
                  </w:r>
                  <w:r>
                    <w:rPr>
                      <w:sz w:val="22"/>
                      <w:szCs w:val="22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Footnote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k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revised:</w:t>
                  </w:r>
                  <w:r>
                    <w:rPr>
                      <w:sz w:val="22"/>
                      <w:szCs w:val="22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For locoregionally advanced disease, consider neoadjuvant</w:t>
                  </w:r>
                  <w:r>
                    <w:rPr>
                      <w:sz w:val="22"/>
                      <w:szCs w:val="22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i/>
                      <w:iCs/>
                      <w:spacing w:val="-1"/>
                      <w:position w:val="3"/>
                    </w:rPr>
                    <w:t>systemic </w:t>
                  </w:r>
                  <w:r>
                    <w:rPr>
                      <w:sz w:val="22"/>
                      <w:szCs w:val="22"/>
                      <w:strike/>
                      <w:spacing w:val="-1"/>
                      <w:position w:val="3"/>
                    </w:rPr>
                    <w:t>chemo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therapy</w:t>
                  </w:r>
                  <w:r>
                    <w:rPr>
                      <w:sz w:val="22"/>
                      <w:szCs w:val="22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to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rule</w:t>
                  </w:r>
                  <w:r>
                    <w:rPr>
                      <w:sz w:val="22"/>
                      <w:szCs w:val="22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out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rapid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progression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and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avoid</w:t>
                  </w:r>
                  <w:r>
                    <w:rPr>
                      <w:sz w:val="22"/>
                      <w:szCs w:val="22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futile</w:t>
                  </w:r>
                </w:p>
              </w:txbxContent>
            </v:textbox>
          </v:shape>
        </w:pict>
      </w:r>
      <w:hyperlink w:history="true" w:anchor="bookmark35">
        <w:r>
          <w:rPr>
            <w:sz w:val="22"/>
            <w:szCs w:val="22"/>
            <w:u w:val="single" w:color="auto"/>
            <w:color w:val="0065A4"/>
            <w:spacing w:val="-6"/>
            <w:position w:val="-17"/>
          </w:rPr>
          <w:t>G        6</w:t>
        </w:r>
      </w:hyperlink>
      <w:r>
        <w:rPr>
          <w:sz w:val="22"/>
          <w:szCs w:val="22"/>
          <w:position w:val="-16"/>
        </w:rPr>
        <w:drawing>
          <wp:inline distT="0" distB="0" distL="0" distR="0">
            <wp:extent cx="79351" cy="29181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51" cy="29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</w:rPr>
              <w:t>gL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17"/>
              </w:rPr>
              <w:t>L</w:t>
            </w:r>
          </w:rubyBase>
        </w:ruby>
      </w:r>
      <w:r>
        <w:rPr>
          <w:sz w:val="22"/>
          <w:szCs w:val="22"/>
          <w:u w:val="single" w:color="auto"/>
          <w:color w:val="0065A4"/>
          <w:spacing w:val="-6"/>
          <w:position w:val="17"/>
        </w:rPr>
        <w:t>-</w:t>
      </w:r>
      <w:r>
        <w:rPr>
          <w:sz w:val="22"/>
          <w:szCs w:val="22"/>
          <w:u w:val="single" w:color="0065A4"/>
          <w:spacing w:val="-6"/>
          <w:position w:val="17"/>
        </w:rPr>
        <w:t>e</w:t>
      </w:r>
      <w:r>
        <w:rPr>
          <w:sz w:val="22"/>
          <w:szCs w:val="22"/>
          <w:u w:val="single" w:color="0065A4"/>
          <w:spacing w:val="-6"/>
        </w:rPr>
        <w:t>L</w:t>
      </w:r>
      <w:r>
        <w:rPr>
          <w:sz w:val="22"/>
          <w:szCs w:val="22"/>
          <w:spacing w:val="-6"/>
          <w:position w:val="18"/>
        </w:rPr>
        <w:t>r</w:t>
      </w:r>
      <w:r>
        <w:rPr>
          <w:sz w:val="22"/>
          <w:szCs w:val="22"/>
          <w:spacing w:val="-6"/>
        </w:rPr>
        <w:t>-</w:t>
      </w:r>
      <w:r>
        <w:rPr>
          <w:sz w:val="22"/>
          <w:szCs w:val="22"/>
          <w:position w:val="-5"/>
        </w:rPr>
        <w:drawing>
          <wp:inline distT="0" distB="0" distL="0" distR="0">
            <wp:extent cx="33422" cy="22416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22" cy="22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6"/>
          <w:position w:val="18"/>
        </w:rPr>
        <w:t>.</w:t>
      </w:r>
      <w:r>
        <w:rPr>
          <w:sz w:val="22"/>
          <w:szCs w:val="22"/>
          <w:spacing w:val="1"/>
          <w:position w:val="18"/>
        </w:rPr>
        <w:t xml:space="preserve"> </w:t>
      </w:r>
      <w:r>
        <w:ruby>
          <w:rubyPr>
            <w:rubyAlign w:val="left"/>
            <w:hpsRaise w:val="18"/>
            <w:hps w:val="22"/>
            <w:hpsBaseText w:val="22"/>
          </w:rubyPr>
          <w:rt>
            <w:r>
              <w:rPr>
                <w:sz w:val="22"/>
                <w:szCs w:val="22"/>
                <w:w w:val="103"/>
              </w:rPr>
              <w:t>Ther</w:t>
            </w:r>
          </w:rt>
          <w:rubyBase>
            <w:r>
              <w:rPr>
                <w:sz w:val="22"/>
                <w:szCs w:val="22"/>
                <w:w w:val="99"/>
              </w:rPr>
              <w:t>throu</w:t>
            </w:r>
          </w:rubyBase>
        </w:ruby>
      </w:r>
      <w:r>
        <w:ruby>
          <w:rubyPr>
            <w:rubyAlign w:val="left"/>
            <w:hpsRaise w:val="18"/>
            <w:hps w:val="22"/>
            <w:hpsBaseText w:val="22"/>
          </w:rubyPr>
          <w:rt>
            <w:r>
              <w:rPr>
                <w:sz w:val="22"/>
                <w:szCs w:val="22"/>
                <w:w w:val="73"/>
              </w:rPr>
              <w:t>e</w:t>
            </w:r>
          </w:rt>
          <w:rubyBase>
            <w:r>
              <w:rPr>
                <w:sz w:val="22"/>
                <w:szCs w:val="22"/>
                <w:w w:val="99"/>
              </w:rPr>
              <w:t>g</w:t>
            </w:r>
          </w:rubyBase>
        </w:ruby>
      </w:r>
      <w:r>
        <w:ruby>
          <w:rubyPr>
            <w:rubyAlign w:val="left"/>
            <w:hpsRaise w:val="18"/>
            <w:hps w:val="22"/>
            <w:hpsBaseText w:val="22"/>
          </w:rubyPr>
          <w:rt>
            <w:r>
              <w:rPr>
                <w:sz w:val="22"/>
                <w:szCs w:val="22"/>
                <w:w w:val="123"/>
              </w:rPr>
              <w:t>a</w:t>
            </w:r>
          </w:rt>
          <w:rubyBase>
            <w:r>
              <w:rPr>
                <w:sz w:val="22"/>
                <w:szCs w:val="22"/>
                <w:w w:val="99"/>
              </w:rPr>
              <w:t>h</w:t>
            </w:r>
          </w:rubyBase>
        </w:ruby>
      </w:r>
      <w:r>
        <w:ruby>
          <w:rubyPr>
            <w:rubyAlign w:val="left"/>
            <w:hpsRaise w:val="18"/>
            <w:hps w:val="22"/>
            <w:hpsBaseText w:val="22"/>
          </w:rubyPr>
          <w:rt>
            <w:r>
              <w:rPr>
                <w:sz w:val="22"/>
                <w:szCs w:val="22"/>
                <w:w w:val="97"/>
              </w:rPr>
              <w:t>re</w:t>
            </w:r>
            <w:r>
              <w:rPr>
                <w:sz w:val="22"/>
                <w:szCs w:val="22"/>
                <w:w w:val="123"/>
              </w:rPr>
              <w:t xml:space="preserve"> </w:t>
            </w:r>
            <w:r>
              <w:rPr>
                <w:sz w:val="22"/>
                <w:szCs w:val="22"/>
                <w:w w:val="97"/>
              </w:rPr>
              <w:t>lim</w:t>
            </w:r>
          </w:rt>
          <w:rubyBase>
            <w:r>
              <w:rPr>
                <w:sz w:val="22"/>
                <w:szCs w:val="22"/>
                <w:w w:val="105"/>
              </w:rPr>
              <w:t>GALL</w:t>
            </w:r>
          </w:rubyBase>
        </w:ruby>
      </w:r>
      <w:r>
        <w:rPr>
          <w:sz w:val="22"/>
          <w:szCs w:val="22"/>
          <w:spacing w:val="-6"/>
          <w:position w:val="18"/>
        </w:rPr>
        <w:t>it</w:t>
      </w:r>
      <w:r>
        <w:rPr>
          <w:sz w:val="22"/>
          <w:szCs w:val="22"/>
          <w:spacing w:val="-6"/>
        </w:rPr>
        <w:t>-</w:t>
      </w:r>
      <w:r>
        <w:ruby>
          <w:rubyPr>
            <w:rubyAlign w:val="left"/>
            <w:hpsRaise w:val="18"/>
            <w:hps w:val="22"/>
            <w:hpsBaseText w:val="22"/>
          </w:rubyPr>
          <w:rt>
            <w:r>
              <w:rPr>
                <w:sz w:val="22"/>
                <w:szCs w:val="22"/>
                <w:w w:val="82"/>
              </w:rPr>
              <w:t>e</w:t>
            </w:r>
          </w:rt>
          <w:rubyBase>
            <w:r>
              <w:rPr>
                <w:sz w:val="22"/>
                <w:szCs w:val="22"/>
                <w:w w:val="99"/>
              </w:rPr>
              <w:t>5</w:t>
            </w:r>
          </w:rubyBase>
        </w:ruby>
      </w:r>
      <w:r>
        <w:rPr>
          <w:sz w:val="22"/>
          <w:szCs w:val="22"/>
          <w:position w:val="-5"/>
        </w:rPr>
        <w:drawing>
          <wp:inline distT="0" distB="0" distL="0" distR="0">
            <wp:extent cx="29272" cy="29302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72" cy="29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6"/>
          <w:position w:val="18"/>
        </w:rPr>
        <w:t>clinical trial data to define</w:t>
      </w:r>
      <w:r>
        <w:rPr>
          <w:sz w:val="22"/>
          <w:szCs w:val="22"/>
          <w:spacing w:val="8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a</w:t>
      </w:r>
      <w:r>
        <w:rPr>
          <w:sz w:val="22"/>
          <w:szCs w:val="22"/>
          <w:spacing w:val="7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standard</w:t>
      </w:r>
      <w:r>
        <w:rPr>
          <w:sz w:val="22"/>
          <w:szCs w:val="22"/>
          <w:spacing w:val="14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regimen</w:t>
      </w:r>
      <w:r>
        <w:rPr>
          <w:sz w:val="22"/>
          <w:szCs w:val="22"/>
          <w:spacing w:val="8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or</w:t>
      </w:r>
      <w:r>
        <w:rPr>
          <w:sz w:val="22"/>
          <w:szCs w:val="22"/>
          <w:spacing w:val="4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definitive</w:t>
      </w:r>
      <w:r>
        <w:rPr>
          <w:sz w:val="22"/>
          <w:szCs w:val="22"/>
          <w:spacing w:val="14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benefit.</w:t>
      </w:r>
      <w:r>
        <w:rPr>
          <w:sz w:val="22"/>
          <w:szCs w:val="22"/>
          <w:spacing w:val="10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See</w:t>
      </w:r>
      <w:r>
        <w:rPr>
          <w:sz w:val="22"/>
          <w:szCs w:val="22"/>
          <w:spacing w:val="17"/>
          <w:w w:val="101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Principles</w:t>
      </w:r>
      <w:r>
        <w:rPr>
          <w:sz w:val="22"/>
          <w:szCs w:val="22"/>
          <w:spacing w:val="7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of</w:t>
      </w:r>
      <w:r>
        <w:rPr>
          <w:sz w:val="22"/>
          <w:szCs w:val="22"/>
          <w:spacing w:val="2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Systemic</w:t>
      </w:r>
      <w:r>
        <w:rPr>
          <w:sz w:val="22"/>
          <w:szCs w:val="22"/>
          <w:spacing w:val="2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Therapy</w:t>
      </w:r>
      <w:r>
        <w:rPr>
          <w:sz w:val="22"/>
          <w:szCs w:val="22"/>
          <w:spacing w:val="14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(BIL-C).</w:t>
      </w:r>
      <w:r>
        <w:rPr>
          <w:sz w:val="22"/>
          <w:szCs w:val="22"/>
          <w:spacing w:val="13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(Also</w:t>
      </w:r>
      <w:r>
        <w:rPr>
          <w:sz w:val="22"/>
          <w:szCs w:val="22"/>
          <w:spacing w:val="2"/>
          <w:position w:val="18"/>
        </w:rPr>
        <w:t xml:space="preserve"> </w:t>
      </w:r>
      <w:r>
        <w:rPr>
          <w:sz w:val="22"/>
          <w:szCs w:val="22"/>
          <w:spacing w:val="-6"/>
          <w:position w:val="18"/>
        </w:rPr>
        <w:t>for</w:t>
      </w:r>
    </w:p>
    <w:p>
      <w:pPr>
        <w:pStyle w:val="BodyText"/>
        <w:ind w:left="171"/>
        <w:spacing w:line="159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-3"/>
        </w:rPr>
        <w:t>•</w:t>
      </w:r>
      <w:r>
        <w:rPr>
          <w:sz w:val="22"/>
          <w:szCs w:val="22"/>
          <w:spacing w:val="23"/>
          <w:w w:val="101"/>
          <w:position w:val="-3"/>
        </w:rPr>
        <w:t xml:space="preserve"> </w:t>
      </w:r>
      <w:r>
        <w:rPr>
          <w:sz w:val="22"/>
          <w:szCs w:val="22"/>
          <w:spacing w:val="-2"/>
          <w:position w:val="-3"/>
        </w:rPr>
        <w:t>Post-Surgical Treatment</w:t>
      </w:r>
    </w:p>
    <w:p>
      <w:pPr>
        <w:pStyle w:val="BodyText"/>
        <w:ind w:left="314"/>
        <w:spacing w:line="373" w:lineRule="exact"/>
        <w:rPr>
          <w:sz w:val="22"/>
          <w:szCs w:val="22"/>
        </w:rPr>
      </w:pPr>
      <w:r>
        <w:rPr>
          <w:sz w:val="22"/>
          <w:szCs w:val="22"/>
          <w:position w:val="16"/>
        </w:rPr>
        <w:drawing>
          <wp:inline distT="0" distB="0" distL="0" distR="0">
            <wp:extent cx="46994" cy="12179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94" cy="12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3"/>
          <w:position w:val="3"/>
        </w:rPr>
        <w:t xml:space="preserve"> 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88"/>
                <w:position w:val="5"/>
              </w:rPr>
              <w:t>To</w:t>
            </w:r>
          </w:rt>
          <w:rubyBase>
            <w:r>
              <w:rPr>
                <w:rFonts w:ascii="Microsoft YaHei" w:hAnsi="Microsoft YaHei" w:eastAsia="Microsoft YaHei" w:cs="Microsoft YaHei"/>
                <w:sz w:val="22"/>
                <w:szCs w:val="22"/>
                <w:w w:val="123"/>
                <w:position w:val="3"/>
              </w:rPr>
              <w:t>◊</w:t>
            </w:r>
          </w:rubyBase>
        </w:ruby>
      </w:r>
      <w:r>
        <w:rPr>
          <w:sz w:val="22"/>
          <w:szCs w:val="22"/>
          <w:position w:val="5"/>
        </w:rPr>
        <w:drawing>
          <wp:inline distT="0" distB="0" distL="0" distR="0">
            <wp:extent cx="85581" cy="164182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581" cy="16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7"/>
          <w:position w:val="3"/>
        </w:rPr>
        <w:t>l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7"/>
                <w:position w:val="5"/>
              </w:rPr>
              <w:t>pa</w:t>
            </w:r>
          </w:rt>
          <w:rubyBase>
            <w:r>
              <w:rPr>
                <w:sz w:val="22"/>
                <w:szCs w:val="22"/>
                <w:w w:val="99"/>
                <w:position w:val="3"/>
              </w:rPr>
              <w:t>uo</w:t>
            </w:r>
          </w:rubyBase>
        </w:ruby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1"/>
                <w:position w:val="5"/>
              </w:rPr>
              <w:t>t</w:t>
            </w:r>
          </w:rt>
          <w:rubyBase>
            <w:r>
              <w:rPr>
                <w:sz w:val="22"/>
                <w:szCs w:val="22"/>
                <w:w w:val="104"/>
                <w:position w:val="3"/>
              </w:rPr>
              <w:t>r</w:t>
            </w:r>
          </w:rubyBase>
        </w:ruby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83"/>
                <w:position w:val="5"/>
              </w:rPr>
              <w:t>h</w:t>
            </w:r>
          </w:rt>
          <w:rubyBase>
            <w:r>
              <w:rPr>
                <w:sz w:val="22"/>
                <w:szCs w:val="22"/>
                <w:w w:val="97"/>
                <w:position w:val="3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89"/>
                <w:position w:val="5"/>
              </w:rPr>
              <w:t>w</w:t>
            </w:r>
          </w:rt>
          <w:rubyBase>
            <w:r>
              <w:rPr>
                <w:sz w:val="22"/>
                <w:szCs w:val="22"/>
                <w:w w:val="99"/>
                <w:position w:val="3"/>
              </w:rPr>
              <w:t>p</w:t>
            </w:r>
          </w:rubyBase>
        </w:ruby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5"/>
              </w:rPr>
              <w:t>a</w:t>
            </w:r>
          </w:rt>
          <w:rubyBase>
            <w:r>
              <w:rPr>
                <w:sz w:val="22"/>
                <w:szCs w:val="22"/>
                <w:w w:val="82"/>
                <w:position w:val="3"/>
              </w:rPr>
              <w:t>y</w:t>
            </w:r>
          </w:rubyBase>
        </w:ruby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position w:val="5"/>
              </w:rPr>
              <w:t>y</w:t>
            </w:r>
          </w:rt>
          <w:rubyBase>
            <w:r>
              <w:rPr>
                <w:sz w:val="22"/>
                <w:szCs w:val="22"/>
                <w:w w:val="61"/>
                <w:position w:val="3"/>
              </w:rPr>
              <w:t>r</w:t>
            </w:r>
          </w:rubyBase>
        </w:ruby>
      </w:r>
      <w:r>
        <w:rPr>
          <w:sz w:val="22"/>
          <w:szCs w:val="22"/>
          <w:spacing w:val="-7"/>
          <w:position w:val="3"/>
        </w:rPr>
        <w:t>im</w:t>
      </w:r>
      <w:r>
        <w:rPr>
          <w:sz w:val="22"/>
          <w:szCs w:val="22"/>
          <w:spacing w:val="-7"/>
          <w:position w:val="20"/>
        </w:rPr>
        <w:t>,O</w:t>
      </w:r>
      <w:r>
        <w:rPr>
          <w:sz w:val="22"/>
          <w:szCs w:val="22"/>
          <w:spacing w:val="-7"/>
          <w:position w:val="3"/>
        </w:rPr>
        <w:t>id</w:t>
      </w:r>
      <w:r>
        <w:rPr>
          <w:sz w:val="22"/>
          <w:szCs w:val="22"/>
          <w:spacing w:val="-7"/>
          <w:position w:val="20"/>
        </w:rPr>
        <w:t>p</w:t>
      </w:r>
      <w:r>
        <w:rPr>
          <w:sz w:val="22"/>
          <w:szCs w:val="22"/>
          <w:spacing w:val="-7"/>
          <w:position w:val="3"/>
        </w:rPr>
        <w:t>i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5"/>
              </w:rPr>
              <w:t>tio</w:t>
            </w:r>
          </w:rt>
          <w:rubyBase>
            <w:r>
              <w:rPr>
                <w:sz w:val="22"/>
                <w:szCs w:val="22"/>
                <w:w w:val="93"/>
                <w:position w:val="3"/>
              </w:rPr>
              <w:t>ne</w:t>
            </w:r>
          </w:rubyBase>
        </w:ruby>
      </w:r>
      <w:r>
        <w:rPr>
          <w:sz w:val="22"/>
          <w:szCs w:val="22"/>
          <w:spacing w:val="-7"/>
          <w:position w:val="3"/>
        </w:rPr>
        <w:t>-</w:t>
      </w:r>
      <w:r>
        <w:rPr>
          <w:sz w:val="22"/>
          <w:szCs w:val="22"/>
          <w:spacing w:val="-7"/>
          <w:position w:val="20"/>
        </w:rPr>
        <w:t>n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position w:val="5"/>
              </w:rPr>
              <w:t>s</w:t>
            </w:r>
          </w:rt>
          <w:rubyBase>
            <w:r>
              <w:rPr>
                <w:sz w:val="22"/>
                <w:szCs w:val="22"/>
                <w:w w:val="57"/>
                <w:position w:val="3"/>
              </w:rPr>
              <w:t>b</w:t>
            </w:r>
          </w:rubyBase>
        </w:ruby>
      </w:r>
      <w:r>
        <w:rPr>
          <w:sz w:val="22"/>
          <w:szCs w:val="22"/>
          <w:spacing w:val="-7"/>
          <w:position w:val="3"/>
        </w:rPr>
        <w:t>ased chemoradiation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7"/>
          <w:position w:val="3"/>
        </w:rPr>
        <w:t>reworded as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7"/>
          <w:position w:val="3"/>
        </w:rPr>
        <w:t>"chemoradiation".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7"/>
          <w:position w:val="3"/>
        </w:rPr>
        <w:t>(Als</w:t>
      </w:r>
      <w:r>
        <w:rPr>
          <w:sz w:val="22"/>
          <w:szCs w:val="22"/>
          <w:spacing w:val="-8"/>
          <w:position w:val="3"/>
        </w:rPr>
        <w:t>o for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8"/>
          <w:position w:val="3"/>
        </w:rPr>
        <w:t>middle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8"/>
          <w:position w:val="3"/>
        </w:rPr>
        <w:t>pathway)</w:t>
      </w:r>
    </w:p>
    <w:p>
      <w:pPr>
        <w:pStyle w:val="BodyText"/>
        <w:ind w:left="171"/>
        <w:spacing w:line="933" w:lineRule="exact"/>
        <w:rPr>
          <w:sz w:val="24"/>
          <w:szCs w:val="24"/>
        </w:rPr>
      </w:pPr>
      <w:r>
        <w:pict>
          <v:shape id="_x0000_s110" style="position:absolute;margin-left:7.58678pt;margin-top:39.6615pt;mso-position-vertical-relative:text;mso-position-horizontal-relative:text;width:263.9pt;height:17.0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•</w:t>
                  </w:r>
                  <w:r>
                    <w:rPr>
                      <w:sz w:val="22"/>
                      <w:szCs w:val="22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Header revised: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Principles of Surgery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spacing w:val="-2"/>
                      <w:position w:val="3"/>
                    </w:rPr>
                    <w:t>and</w:t>
                  </w:r>
                  <w:r>
                    <w:rPr>
                      <w:sz w:val="22"/>
                      <w:szCs w:val="22"/>
                      <w:strike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spacing w:val="-2"/>
                      <w:position w:val="3"/>
                    </w:rPr>
                    <w:t>Pathology</w:t>
                  </w:r>
                </w:p>
              </w:txbxContent>
            </v:textbox>
          </v:shape>
        </w:pict>
      </w:r>
      <w:hyperlink w:history="true" w:anchor="bookmark11">
        <w:r>
          <w:rPr>
            <w:sz w:val="24"/>
            <w:szCs w:val="24"/>
            <w:u w:val="single" w:color="auto"/>
            <w:color w:val="0065A4"/>
            <w:spacing w:val="-19"/>
            <w:w w:val="69"/>
            <w:position w:val="-14"/>
          </w:rPr>
          <w:t>G</w:t>
        </w:r>
        <w:r>
          <w:rPr>
            <w:sz w:val="24"/>
            <w:szCs w:val="24"/>
            <w:u w:val="single" w:color="auto"/>
            <w:color w:val="0065A4"/>
            <w:spacing w:val="4"/>
            <w:position w:val="-14"/>
          </w:rPr>
          <w:t xml:space="preserve">    </w:t>
        </w:r>
        <w:r>
          <w:rPr>
            <w:sz w:val="24"/>
            <w:szCs w:val="24"/>
            <w:u w:val="single" w:color="auto"/>
            <w:color w:val="0065A4"/>
            <w:spacing w:val="-19"/>
            <w:w w:val="69"/>
            <w:position w:val="-14"/>
          </w:rPr>
          <w:t>L</w:t>
        </w:r>
      </w:hyperlink>
      <w:r>
        <w:rPr>
          <w:sz w:val="24"/>
          <w:szCs w:val="24"/>
          <w:position w:val="-13"/>
        </w:rPr>
        <w:drawing>
          <wp:inline distT="0" distB="0" distL="0" distR="0">
            <wp:extent cx="84759" cy="54899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759" cy="54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13"/>
        </w:rPr>
        <w:drawing>
          <wp:inline distT="0" distB="0" distL="0" distR="0">
            <wp:extent cx="86467" cy="53767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67" cy="53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 w:color="0065A4"/>
          <w:spacing w:val="-19"/>
          <w:w w:val="69"/>
          <w:position w:val="57"/>
        </w:rPr>
        <w:t>i</w:t>
      </w:r>
      <w:r>
        <w:rPr>
          <w:sz w:val="24"/>
          <w:szCs w:val="24"/>
          <w:position w:val="-8"/>
        </w:rPr>
        <w:drawing>
          <wp:inline distT="0" distB="0" distL="0" distR="0">
            <wp:extent cx="81340" cy="50868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340" cy="50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13"/>
        </w:rPr>
        <w:drawing>
          <wp:inline distT="0" distB="0" distL="0" distR="0">
            <wp:extent cx="90681" cy="53767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681" cy="53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 w:color="0065A4"/>
          <w:spacing w:val="-19"/>
          <w:w w:val="69"/>
          <w:position w:val="57"/>
        </w:rPr>
        <w:t>l</w:t>
      </w:r>
      <w:r>
        <w:rPr>
          <w:sz w:val="24"/>
          <w:szCs w:val="24"/>
          <w:u w:val="single" w:color="0065A4"/>
          <w:spacing w:val="-19"/>
          <w:w w:val="69"/>
          <w:position w:val="39"/>
        </w:rPr>
        <w:t>l</w:t>
      </w:r>
      <w:r>
        <w:rPr>
          <w:sz w:val="24"/>
          <w:szCs w:val="24"/>
          <w:position w:val="-18"/>
        </w:rPr>
        <w:drawing>
          <wp:inline distT="0" distB="0" distL="0" distR="0">
            <wp:extent cx="87378" cy="55641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78" cy="55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52"/>
            <w:hps w:val="24"/>
            <w:hpsBaseText w:val="24"/>
          </w:rubyPr>
          <w:rt>
            <w:r>
              <w:rPr>
                <w:sz w:val="24"/>
                <w:szCs w:val="24"/>
                <w:u w:val="single" w:color="0065A4"/>
                <w:w w:val="18"/>
                <w:position w:val="-14"/>
              </w:rPr>
              <w:t>e</w:t>
            </w:r>
          </w:rt>
          <w:rubyBase>
            <w:r>
              <w:rPr>
                <w:sz w:val="24"/>
                <w:szCs w:val="24"/>
                <w:u w:val="single" w:color="auto"/>
                <w:color w:val="0065A4"/>
                <w:w w:val="24"/>
                <w:position w:val="-14"/>
              </w:rPr>
              <w:t>1</w:t>
            </w:r>
          </w:rubyBase>
        </w:ruby>
      </w:r>
      <w:r>
        <w:rPr>
          <w:sz w:val="24"/>
          <w:szCs w:val="24"/>
          <w:position w:val="5"/>
        </w:rPr>
        <w:drawing>
          <wp:inline distT="0" distB="0" distL="0" distR="0">
            <wp:extent cx="63112" cy="40379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12" cy="40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13"/>
        </w:rPr>
        <w:drawing>
          <wp:inline distT="0" distB="0" distL="0" distR="0">
            <wp:extent cx="131135" cy="53700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135" cy="5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 w:color="0065A4"/>
          <w:spacing w:val="-19"/>
          <w:w w:val="69"/>
          <w:position w:val="39"/>
        </w:rPr>
        <w:t>:</w:t>
      </w:r>
      <w:r>
        <w:rPr>
          <w:sz w:val="24"/>
          <w:szCs w:val="24"/>
          <w:position w:val="-18"/>
        </w:rPr>
        <w:drawing>
          <wp:inline distT="0" distB="0" distL="0" distR="0">
            <wp:extent cx="138073" cy="581492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073" cy="58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151414" cy="40231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414" cy="4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65175" cy="345820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75" cy="3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105047" cy="43062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047" cy="43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35327" cy="290543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27" cy="29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1"/>
        </w:rPr>
        <w:drawing>
          <wp:inline distT="0" distB="0" distL="0" distR="0">
            <wp:extent cx="122922" cy="45192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922" cy="45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9"/>
          <w:w w:val="69"/>
          <w:position w:val="57"/>
        </w:rPr>
        <w:t>i</w:t>
      </w:r>
      <w:r>
        <w:rPr>
          <w:sz w:val="24"/>
          <w:szCs w:val="24"/>
        </w:rPr>
        <w:drawing>
          <wp:inline distT="0" distB="0" distL="0" distR="0">
            <wp:extent cx="79870" cy="43049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870" cy="43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87378" cy="402311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78" cy="4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89657" cy="402311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657" cy="4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9"/>
          <w:w w:val="69"/>
          <w:position w:val="39"/>
        </w:rPr>
        <w:t>i</w:t>
      </w:r>
      <w:r>
        <w:rPr>
          <w:sz w:val="24"/>
          <w:szCs w:val="24"/>
          <w:position w:val="5"/>
        </w:rPr>
        <w:drawing>
          <wp:inline distT="0" distB="0" distL="0" distR="0">
            <wp:extent cx="17771" cy="208301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1" cy="20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"/>
        </w:rPr>
        <w:drawing>
          <wp:inline distT="0" distB="0" distL="0" distR="0">
            <wp:extent cx="74402" cy="335843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02" cy="33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9"/>
          <w:w w:val="69"/>
          <w:position w:val="39"/>
        </w:rPr>
        <w:t>a</w:t>
      </w:r>
      <w:r>
        <w:rPr>
          <w:sz w:val="24"/>
          <w:szCs w:val="24"/>
          <w:position w:val="5"/>
        </w:rPr>
        <w:drawing>
          <wp:inline distT="0" distB="0" distL="0" distR="0">
            <wp:extent cx="17771" cy="208301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71" cy="20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55821" cy="314946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21" cy="31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9"/>
          <w:w w:val="69"/>
          <w:position w:val="39"/>
        </w:rPr>
        <w:t>i</w:t>
      </w:r>
      <w:r>
        <w:rPr>
          <w:sz w:val="24"/>
          <w:szCs w:val="24"/>
          <w:position w:val="5"/>
        </w:rPr>
        <w:drawing>
          <wp:inline distT="0" distB="0" distL="0" distR="0">
            <wp:extent cx="72215" cy="293509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15" cy="2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9"/>
          <w:w w:val="69"/>
          <w:position w:val="3"/>
        </w:rPr>
        <w:t>-</w:t>
      </w:r>
      <w:r>
        <w:rPr>
          <w:sz w:val="24"/>
          <w:szCs w:val="24"/>
          <w:position w:val="-2"/>
        </w:rPr>
        <w:drawing>
          <wp:inline distT="0" distB="0" distL="0" distR="0">
            <wp:extent cx="168832" cy="335843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832" cy="33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52"/>
            <w:hps w:val="24"/>
            <w:hpsBaseText w:val="24"/>
          </w:rubyPr>
          <w:rt>
            <w:r>
              <w:rPr>
                <w:sz w:val="24"/>
                <w:szCs w:val="24"/>
                <w:position w:val="-14"/>
              </w:rPr>
              <w:t>f</w:t>
            </w:r>
          </w:rt>
          <w:rubyBase>
            <w:r>
              <w:rPr>
                <w:sz w:val="24"/>
                <w:szCs w:val="24"/>
                <w:w w:val="79"/>
                <w:position w:val="3"/>
              </w:rPr>
              <w:t>s</w:t>
            </w:r>
          </w:rubyBase>
        </w:ruby>
      </w:r>
      <w:r>
        <w:rPr>
          <w:sz w:val="24"/>
          <w:szCs w:val="24"/>
          <w:position w:val="-2"/>
        </w:rPr>
        <w:drawing>
          <wp:inline distT="0" distB="0" distL="0" distR="0">
            <wp:extent cx="148884" cy="360920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884" cy="3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100137" cy="293509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137" cy="2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87378" cy="292026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78" cy="29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167226" cy="318586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7226" cy="31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9"/>
          <w:w w:val="69"/>
          <w:position w:val="3"/>
        </w:rPr>
        <w:t>o</w:t>
      </w:r>
      <w:r>
        <w:rPr>
          <w:sz w:val="24"/>
          <w:szCs w:val="24"/>
          <w:spacing w:val="-19"/>
          <w:w w:val="69"/>
          <w:position w:val="21"/>
        </w:rPr>
        <w:t>i</w:t>
      </w:r>
      <w:r>
        <w:rPr>
          <w:sz w:val="24"/>
          <w:szCs w:val="24"/>
          <w:position w:val="5"/>
        </w:rPr>
        <w:drawing>
          <wp:inline distT="0" distB="0" distL="0" distR="0">
            <wp:extent cx="160402" cy="293509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402" cy="2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8"/>
            <w:hps w:val="24"/>
            <w:hpsBaseText w:val="24"/>
          </w:rubyPr>
          <w:rt>
            <w:r>
              <w:rPr>
                <w:sz w:val="24"/>
                <w:szCs w:val="24"/>
                <w:w w:val="45"/>
                <w:position w:val="-14"/>
              </w:rPr>
              <w:t>-pb</w:t>
            </w:r>
          </w:rt>
          <w:rubyBase>
            <w:r>
              <w:rPr>
                <w:sz w:val="24"/>
                <w:szCs w:val="24"/>
                <w:w w:val="72"/>
                <w:position w:val="3"/>
              </w:rPr>
              <w:t>d</w:t>
            </w:r>
          </w:rubyBase>
        </w:ruby>
      </w:r>
      <w:r>
        <w:rPr>
          <w:sz w:val="24"/>
          <w:szCs w:val="24"/>
          <w:spacing w:val="-19"/>
          <w:w w:val="69"/>
          <w:position w:val="3"/>
        </w:rPr>
        <w:t>i</w:t>
      </w:r>
      <w:r>
        <w:rPr>
          <w:sz w:val="24"/>
          <w:szCs w:val="24"/>
          <w:position w:val="5"/>
        </w:rPr>
        <w:drawing>
          <wp:inline distT="0" distB="0" distL="0" distR="0">
            <wp:extent cx="79871" cy="29202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871" cy="29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74493" cy="29283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93" cy="2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79164" cy="293509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164" cy="2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75404" cy="317103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404" cy="3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138859" cy="318586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859" cy="31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9"/>
          <w:w w:val="69"/>
          <w:position w:val="3"/>
        </w:rPr>
        <w:t>ll</w:t>
      </w:r>
      <w:r>
        <w:rPr>
          <w:sz w:val="24"/>
          <w:szCs w:val="24"/>
          <w:position w:val="5"/>
        </w:rPr>
        <w:drawing>
          <wp:inline distT="0" distB="0" distL="0" distR="0">
            <wp:extent cx="78150" cy="293509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50" cy="2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100695" cy="292026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695" cy="29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72898" cy="293509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98" cy="2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"/>
        </w:rPr>
        <w:drawing>
          <wp:inline distT="0" distB="0" distL="0" distR="0">
            <wp:extent cx="112543" cy="335843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543" cy="33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2"/>
        </w:rPr>
        <w:drawing>
          <wp:inline distT="0" distB="0" distL="0" distR="0">
            <wp:extent cx="78708" cy="360920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08" cy="36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48"/>
                <w:position w:val="-14"/>
              </w:rPr>
              <w:t>r</w:t>
            </w:r>
          </w:rt>
          <w:rubyBase>
            <w:r>
              <w:rPr>
                <w:sz w:val="24"/>
                <w:szCs w:val="24"/>
                <w:w w:val="70"/>
                <w:position w:val="3"/>
              </w:rPr>
              <w:t>y</w:t>
            </w:r>
          </w:rubyBase>
        </w:ruby>
      </w:r>
      <w:r>
        <w:rPr>
          <w:sz w:val="24"/>
          <w:szCs w:val="24"/>
          <w:spacing w:val="-19"/>
          <w:w w:val="69"/>
          <w:position w:val="39"/>
        </w:rPr>
        <w:t>i</w:t>
      </w:r>
      <w:r>
        <w:ruby>
          <w:rubyPr>
            <w:rubyAlign w:val="left"/>
            <w:hpsRaise w:val="52"/>
            <w:hps w:val="24"/>
            <w:hpsBaseText w:val="24"/>
          </w:rubyPr>
          <w:rt>
            <w:r>
              <w:rPr>
                <w:sz w:val="24"/>
                <w:szCs w:val="24"/>
                <w:w w:val="64"/>
                <w:position w:val="-14"/>
              </w:rPr>
              <w:t>a</w:t>
            </w:r>
          </w:rt>
          <w:rubyBase>
            <w:r>
              <w:rPr>
                <w:sz w:val="24"/>
                <w:szCs w:val="24"/>
                <w:w w:val="54"/>
                <w:position w:val="21"/>
              </w:rPr>
              <w:t>a</w:t>
            </w:r>
          </w:rubyBase>
        </w:ruby>
      </w:r>
      <w:r>
        <w:ruby>
          <w:rubyPr>
            <w:rubyAlign w:val="left"/>
            <w:hpsRaise w:val="52"/>
            <w:hps w:val="24"/>
            <w:hpsBaseText w:val="24"/>
          </w:rubyPr>
          <w:rt>
            <w:r>
              <w:rPr>
                <w:sz w:val="24"/>
                <w:szCs w:val="24"/>
                <w:w w:val="91"/>
                <w:position w:val="-14"/>
              </w:rPr>
              <w:t>t</w:t>
            </w:r>
          </w:rt>
          <w:rubyBase>
            <w:r>
              <w:rPr>
                <w:sz w:val="24"/>
                <w:szCs w:val="24"/>
                <w:w w:val="42"/>
                <w:position w:val="12"/>
              </w:rPr>
              <w:t>flp</w:t>
            </w:r>
          </w:rubyBase>
        </w:ruby>
      </w:r>
      <w:r>
        <w:rPr>
          <w:sz w:val="24"/>
          <w:szCs w:val="24"/>
          <w:spacing w:val="-19"/>
          <w:w w:val="69"/>
          <w:position w:val="39"/>
        </w:rPr>
        <w:t>i</w:t>
      </w:r>
      <w:r>
        <w:rPr>
          <w:sz w:val="24"/>
          <w:szCs w:val="24"/>
          <w:position w:val="5"/>
        </w:rPr>
        <w:drawing>
          <wp:inline distT="0" distB="0" distL="0" distR="0">
            <wp:extent cx="69252" cy="293509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52" cy="2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5"/>
        </w:rPr>
        <w:drawing>
          <wp:inline distT="0" distB="0" distL="0" distR="0">
            <wp:extent cx="72784" cy="293509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784" cy="29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81"/>
                <w:position w:val="-14"/>
              </w:rPr>
              <w:t>o</w:t>
            </w:r>
          </w:rt>
          <w:rubyBase>
            <w:r>
              <w:rPr>
                <w:sz w:val="24"/>
                <w:szCs w:val="24"/>
                <w:w w:val="63"/>
                <w:position w:val="3"/>
              </w:rPr>
              <w:t>r</w:t>
            </w:r>
          </w:rubyBase>
        </w:ruby>
      </w:r>
      <w:r>
        <w:rPr>
          <w:sz w:val="24"/>
          <w:szCs w:val="24"/>
          <w:spacing w:val="-19"/>
          <w:w w:val="69"/>
          <w:position w:val="39"/>
        </w:rPr>
        <w:t>.</w:t>
      </w:r>
      <w:r>
        <w:rPr>
          <w:sz w:val="24"/>
          <w:szCs w:val="24"/>
          <w:spacing w:val="-19"/>
          <w:w w:val="69"/>
          <w:position w:val="3"/>
        </w:rPr>
        <w:t>o</w:t>
      </w:r>
      <w:r>
        <w:rPr>
          <w:sz w:val="24"/>
          <w:szCs w:val="24"/>
          <w:spacing w:val="-19"/>
          <w:w w:val="69"/>
          <w:position w:val="21"/>
        </w:rPr>
        <w:t>ll</w:t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91"/>
                <w:position w:val="-14"/>
              </w:rPr>
              <w:t>o</w:t>
            </w:r>
          </w:rt>
          <w:rubyBase>
            <w:r>
              <w:rPr>
                <w:sz w:val="24"/>
                <w:szCs w:val="24"/>
                <w:w w:val="64"/>
                <w:position w:val="3"/>
              </w:rPr>
              <w:t>p</w:t>
            </w:r>
          </w:rubyBase>
        </w:ruby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91"/>
                <w:position w:val="-14"/>
              </w:rPr>
              <w:t>w</w:t>
            </w:r>
          </w:rt>
          <w:rubyBase>
            <w:r>
              <w:rPr>
                <w:sz w:val="24"/>
                <w:szCs w:val="24"/>
                <w:w w:val="74"/>
                <w:position w:val="3"/>
              </w:rPr>
              <w:t>yr</w:t>
            </w:r>
          </w:rubyBase>
        </w:ruby>
      </w:r>
      <w:r>
        <w:rPr>
          <w:sz w:val="24"/>
          <w:szCs w:val="24"/>
          <w:spacing w:val="-19"/>
          <w:w w:val="69"/>
          <w:position w:val="3"/>
        </w:rPr>
        <w:t>i</w:t>
      </w:r>
      <w:r>
        <w:rPr>
          <w:sz w:val="24"/>
          <w:szCs w:val="24"/>
          <w:position w:val="5"/>
        </w:rPr>
        <w:drawing>
          <wp:inline distT="0" distB="0" distL="0" distR="0">
            <wp:extent cx="122466" cy="250500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66" cy="25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9"/>
          <w:w w:val="69"/>
          <w:position w:val="3"/>
        </w:rPr>
        <w:t>i</w:t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119"/>
                <w:position w:val="-14"/>
              </w:rPr>
              <w:t>b</w:t>
            </w:r>
          </w:rt>
          <w:rubyBase>
            <w:r>
              <w:rPr>
                <w:sz w:val="24"/>
                <w:szCs w:val="24"/>
                <w:w w:val="91"/>
                <w:position w:val="3"/>
              </w:rPr>
              <w:t>d</w:t>
            </w:r>
          </w:rubyBase>
        </w:ruby>
      </w:r>
      <w:r>
        <w:rPr>
          <w:sz w:val="24"/>
          <w:szCs w:val="24"/>
          <w:spacing w:val="-19"/>
          <w:w w:val="69"/>
          <w:position w:val="3"/>
        </w:rPr>
        <w:t>i</w:t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81"/>
                <w:position w:val="-14"/>
              </w:rPr>
              <w:t>y</w:t>
            </w:r>
          </w:rt>
          <w:rubyBase>
            <w:r>
              <w:rPr>
                <w:sz w:val="24"/>
                <w:szCs w:val="24"/>
                <w:w w:val="91"/>
                <w:position w:val="3"/>
              </w:rPr>
              <w:t>n</w:t>
            </w:r>
          </w:rubyBase>
        </w:ruby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122"/>
                <w:position w:val="-14"/>
              </w:rPr>
              <w:t>fl</w:t>
            </w:r>
          </w:rt>
          <w:rubyBase>
            <w:r>
              <w:rPr>
                <w:sz w:val="24"/>
                <w:szCs w:val="24"/>
                <w:w w:val="91"/>
                <w:position w:val="3"/>
              </w:rPr>
              <w:t>e</w:t>
            </w:r>
          </w:rubyBase>
        </w:ruby>
      </w:r>
      <w:r>
        <w:rPr>
          <w:sz w:val="24"/>
          <w:szCs w:val="24"/>
          <w:position w:val="9"/>
        </w:rPr>
        <w:drawing>
          <wp:inline distT="0" distB="0" distL="0" distR="0">
            <wp:extent cx="72454" cy="152350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54" cy="15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91"/>
                <w:position w:val="-14"/>
              </w:rPr>
              <w:t>o</w:t>
            </w:r>
          </w:rt>
          <w:rubyBase>
            <w:r>
              <w:rPr>
                <w:sz w:val="24"/>
                <w:szCs w:val="24"/>
                <w:w w:val="82"/>
                <w:position w:val="3"/>
              </w:rPr>
              <w:t>o</w:t>
            </w:r>
          </w:rubyBase>
        </w:ruby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95"/>
                <w:position w:val="-14"/>
              </w:rPr>
              <w:t>r</w:t>
            </w:r>
          </w:rt>
          <w:rubyBase>
            <w:r>
              <w:rPr>
                <w:sz w:val="24"/>
                <w:szCs w:val="24"/>
                <w:w w:val="79"/>
                <w:position w:val="3"/>
              </w:rPr>
              <w:t>r</w:t>
            </w:r>
          </w:rubyBase>
        </w:ruby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89"/>
                <w:position w:val="-14"/>
              </w:rPr>
              <w:t>o</w:t>
            </w:r>
          </w:rt>
          <w:rubyBase>
            <w:r>
              <w:rPr>
                <w:sz w:val="24"/>
                <w:szCs w:val="24"/>
                <w:w w:val="125"/>
                <w:position w:val="3"/>
              </w:rPr>
              <w:t>g</w:t>
            </w:r>
          </w:rubyBase>
        </w:ruby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79"/>
                <w:position w:val="-14"/>
              </w:rPr>
              <w:t>pyri</w:t>
            </w:r>
          </w:rt>
          <w:rubyBase>
            <w:r>
              <w:rPr>
                <w:sz w:val="24"/>
                <w:szCs w:val="24"/>
                <w:w w:val="91"/>
                <w:position w:val="3"/>
              </w:rPr>
              <w:t>em</w:t>
            </w:r>
          </w:rubyBase>
        </w:ruby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91"/>
                <w:position w:val="-14"/>
              </w:rPr>
              <w:t>m</w:t>
            </w:r>
          </w:rt>
          <w:rubyBase>
            <w:r>
              <w:rPr>
                <w:sz w:val="24"/>
                <w:szCs w:val="24"/>
                <w:w w:val="91"/>
                <w:position w:val="3"/>
              </w:rPr>
              <w:t>c</w:t>
            </w:r>
          </w:rubyBase>
        </w:ruby>
      </w:r>
      <w:r>
        <w:rPr>
          <w:sz w:val="24"/>
          <w:szCs w:val="24"/>
          <w:spacing w:val="-19"/>
          <w:w w:val="69"/>
          <w:position w:val="3"/>
        </w:rPr>
        <w:t>i</w:t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91"/>
                <w:position w:val="-14"/>
              </w:rPr>
              <w:t>i</w:t>
            </w:r>
          </w:rt>
          <w:rubyBase>
            <w:r>
              <w:rPr>
                <w:sz w:val="24"/>
                <w:szCs w:val="24"/>
                <w:w w:val="54"/>
                <w:position w:val="3"/>
              </w:rPr>
              <w:t>t</w:t>
            </w:r>
          </w:rubyBase>
        </w:ruby>
      </w:r>
      <w:r>
        <w:rPr>
          <w:sz w:val="24"/>
          <w:szCs w:val="24"/>
          <w:position w:val="5"/>
        </w:rPr>
        <w:drawing>
          <wp:inline distT="0" distB="0" distL="0" distR="0">
            <wp:extent cx="65619" cy="251983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19" cy="25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19"/>
          <w:w w:val="69"/>
          <w:position w:val="3"/>
        </w:rPr>
        <w:t>b</w:t>
      </w:r>
      <w:r>
        <w:rPr>
          <w:sz w:val="24"/>
          <w:szCs w:val="24"/>
          <w:spacing w:val="-19"/>
          <w:w w:val="69"/>
          <w:position w:val="21"/>
        </w:rPr>
        <w:t>in</w:t>
      </w:r>
      <w:r>
        <w:rPr>
          <w:sz w:val="24"/>
          <w:szCs w:val="24"/>
          <w:spacing w:val="-19"/>
          <w:w w:val="69"/>
          <w:position w:val="3"/>
        </w:rPr>
        <w:t>i</w:t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91"/>
                <w:position w:val="-14"/>
              </w:rPr>
              <w:t>e</w:t>
            </w:r>
          </w:rt>
          <w:rubyBase>
            <w:r>
              <w:rPr>
                <w:sz w:val="24"/>
                <w:szCs w:val="24"/>
                <w:w w:val="82"/>
                <w:position w:val="3"/>
              </w:rPr>
              <w:t>n</w:t>
            </w:r>
          </w:rubyBase>
        </w:ruby>
      </w:r>
      <w:r>
        <w:rPr>
          <w:sz w:val="24"/>
          <w:szCs w:val="24"/>
          <w:spacing w:val="-19"/>
          <w:w w:val="69"/>
          <w:position w:val="3"/>
        </w:rPr>
        <w:t>e</w:t>
      </w:r>
      <w:r>
        <w:rPr>
          <w:sz w:val="24"/>
          <w:szCs w:val="24"/>
          <w:spacing w:val="-20"/>
          <w:w w:val="69"/>
          <w:position w:val="21"/>
        </w:rPr>
        <w:t>-b</w:t>
      </w:r>
      <w:r>
        <w:rPr>
          <w:sz w:val="24"/>
          <w:szCs w:val="24"/>
          <w:spacing w:val="-20"/>
          <w:w w:val="69"/>
          <w:position w:val="3"/>
        </w:rPr>
        <w:t>-</w:t>
      </w:r>
      <w:r>
        <w:rPr>
          <w:sz w:val="24"/>
          <w:szCs w:val="24"/>
          <w:spacing w:val="-63"/>
          <w:position w:val="3"/>
        </w:rPr>
        <w:t xml:space="preserve"> </w:t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91"/>
                <w:position w:val="-14"/>
              </w:rPr>
              <w:t>ase</w:t>
            </w:r>
          </w:rt>
          <w:rubyBase>
            <w:r>
              <w:rPr>
                <w:sz w:val="24"/>
                <w:szCs w:val="24"/>
                <w:w w:val="87"/>
                <w:position w:val="3"/>
              </w:rPr>
              <w:t>bas</w:t>
            </w:r>
          </w:rubyBase>
        </w:ruby>
      </w:r>
      <w:r>
        <w:rPr>
          <w:sz w:val="24"/>
          <w:szCs w:val="24"/>
          <w:position w:val="5"/>
        </w:rPr>
        <w:drawing>
          <wp:inline distT="0" distB="0" distL="0" distR="0">
            <wp:extent cx="65505" cy="251983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05" cy="25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spacing w:val="-20"/>
          <w:w w:val="69"/>
          <w:position w:val="3"/>
        </w:rPr>
        <w:t>d</w:t>
      </w:r>
      <w:r>
        <w:rPr>
          <w:sz w:val="24"/>
          <w:szCs w:val="24"/>
          <w:spacing w:val="-20"/>
          <w:w w:val="69"/>
          <w:position w:val="21"/>
        </w:rPr>
        <w:t>c</w:t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91"/>
                <w:position w:val="-14"/>
              </w:rPr>
              <w:t>hemora</w:t>
            </w:r>
          </w:rt>
          <w:rubyBase>
            <w:r>
              <w:rPr>
                <w:sz w:val="24"/>
                <w:szCs w:val="24"/>
                <w:w w:val="91"/>
                <w:position w:val="3"/>
              </w:rPr>
              <w:t>chemot</w:t>
            </w:r>
          </w:rubyBase>
        </w:ruby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91"/>
                <w:position w:val="-14"/>
              </w:rPr>
              <w:t>d</w:t>
            </w:r>
          </w:rt>
          <w:rubyBase>
            <w:r>
              <w:rPr>
                <w:sz w:val="24"/>
                <w:szCs w:val="24"/>
                <w:w w:val="73"/>
                <w:position w:val="3"/>
              </w:rPr>
              <w:t>h</w:t>
            </w:r>
          </w:rubyBase>
        </w:ruby>
      </w:r>
      <w:r>
        <w:rPr>
          <w:sz w:val="24"/>
          <w:szCs w:val="24"/>
          <w:spacing w:val="-20"/>
          <w:w w:val="69"/>
          <w:position w:val="3"/>
        </w:rPr>
        <w:t>e</w:t>
      </w:r>
      <w:r>
        <w:rPr>
          <w:sz w:val="24"/>
          <w:szCs w:val="24"/>
          <w:spacing w:val="-20"/>
          <w:w w:val="69"/>
          <w:position w:val="21"/>
        </w:rPr>
        <w:t>i</w:t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67"/>
                <w:position w:val="-14"/>
              </w:rPr>
              <w:t>at</w:t>
            </w:r>
          </w:rt>
          <w:rubyBase>
            <w:r>
              <w:rPr>
                <w:sz w:val="24"/>
                <w:szCs w:val="24"/>
                <w:w w:val="91"/>
                <w:position w:val="3"/>
              </w:rPr>
              <w:t>ra</w:t>
            </w:r>
          </w:rubyBase>
        </w:ruby>
      </w:r>
      <w:r>
        <w:rPr>
          <w:sz w:val="24"/>
          <w:szCs w:val="24"/>
          <w:spacing w:val="-20"/>
          <w:w w:val="69"/>
          <w:position w:val="21"/>
        </w:rPr>
        <w:t>i</w:t>
      </w:r>
      <w:r>
        <w:ruby>
          <w:rubyPr>
            <w:rubyAlign w:val="left"/>
            <w:hpsRaise w:val="34"/>
            <w:hps w:val="24"/>
            <w:hpsBaseText w:val="24"/>
          </w:rubyPr>
          <w:rt>
            <w:r>
              <w:rPr>
                <w:sz w:val="24"/>
                <w:szCs w:val="24"/>
                <w:w w:val="87"/>
                <w:position w:val="-14"/>
              </w:rPr>
              <w:t>on</w:t>
            </w:r>
          </w:rt>
          <w:rubyBase>
            <w:r>
              <w:rPr>
                <w:sz w:val="24"/>
                <w:szCs w:val="24"/>
                <w:w w:val="91"/>
                <w:position w:val="3"/>
              </w:rPr>
              <w:t>py</w:t>
            </w:r>
          </w:rubyBase>
        </w:ruby>
      </w:r>
      <w:r>
        <w:rPr>
          <w:sz w:val="24"/>
          <w:szCs w:val="24"/>
          <w:spacing w:val="-20"/>
          <w:w w:val="69"/>
          <w:position w:val="3"/>
        </w:rPr>
        <w:t>.</w:t>
      </w:r>
      <w:r>
        <w:rPr>
          <w:sz w:val="24"/>
          <w:szCs w:val="24"/>
          <w:spacing w:val="-20"/>
          <w:w w:val="69"/>
          <w:position w:val="21"/>
        </w:rPr>
        <w:t>.</w:t>
      </w:r>
    </w:p>
    <w:p>
      <w:pPr>
        <w:pStyle w:val="BodyText"/>
        <w:spacing w:line="297" w:lineRule="auto"/>
        <w:rPr>
          <w:sz w:val="21"/>
        </w:rPr>
      </w:pPr>
      <w:r>
        <w:pict>
          <v:shape id="_x0000_s112" style="position:absolute;margin-left:14.73pt;margin-top:4.647pt;mso-position-vertical-relative:text;mso-position-horizontal-relative:text;width:738pt;height:23.4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13"/>
                    </w:rPr>
                    <w:drawing>
                      <wp:inline distT="0" distB="0" distL="0" distR="0">
                        <wp:extent cx="46623" cy="139700"/>
                        <wp:effectExtent l="0" t="0" r="0" b="0"/>
                        <wp:docPr id="128" name="IM 1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IM 128"/>
                                <pic:cNvPicPr/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623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spacing w:val="28"/>
                      <w:position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I</w:t>
                  </w:r>
                  <w:r>
                    <w:rPr>
                      <w:sz w:val="22"/>
                      <w:szCs w:val="22"/>
                      <w:position w:val="-4"/>
                    </w:rPr>
                    <w:drawing>
                      <wp:inline distT="0" distB="0" distL="0" distR="0">
                        <wp:extent cx="74776" cy="219049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4776" cy="2190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c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L</w:t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6"/>
                          </w:rPr>
                          <w:t>denta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7"/>
                            <w:position w:val="-3"/>
                          </w:rPr>
                          <w:t>ast</w:t>
                        </w:r>
                        <w:r>
                          <w:rPr>
                            <w:sz w:val="22"/>
                            <w:szCs w:val="22"/>
                            <w:w w:val="124"/>
                            <w:position w:val="-3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w w:val="97"/>
                            <w:position w:val="-3"/>
                          </w:rPr>
                          <w:t>bu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l</w:t>
                  </w:r>
                  <w:r>
                    <w:rPr>
                      <w:sz w:val="22"/>
                      <w:szCs w:val="22"/>
                      <w:spacing w:val="-47"/>
                      <w:position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l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5"/>
                          </w:rPr>
                          <w:t>F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-3"/>
                          </w:rPr>
                          <w:t>le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89"/>
                            <w:position w:val="-3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4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d</w:t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i</w:t>
                  </w:r>
                  <w:r>
                    <w:rPr>
                      <w:sz w:val="22"/>
                      <w:szCs w:val="22"/>
                      <w:spacing w:val="-9"/>
                      <w:position w:val="5"/>
                    </w:rPr>
                    <w:t>ndge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5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-3"/>
                          </w:rPr>
                          <w:t>d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f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: 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6"/>
                          </w:rPr>
                          <w:t>Su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8"/>
                            <w:position w:val="-3"/>
                          </w:rPr>
                          <w:t>Co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84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-3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75"/>
                          </w:rPr>
                          <w:t>p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position w:val="-3"/>
                          </w:rPr>
                          <w:t>s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i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i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84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-3"/>
                          </w:rPr>
                          <w:t>d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i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84"/>
                            <w:position w:val="-3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</w:rPr>
                          <w:t>u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78"/>
                            <w:position w:val="-3"/>
                          </w:rPr>
                          <w:t>r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7"/>
                          </w:rPr>
                          <w:t>s</w:t>
                        </w:r>
                        <w:r>
                          <w:rPr>
                            <w:sz w:val="22"/>
                            <w:szCs w:val="22"/>
                            <w:w w:val="12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w w:val="97"/>
                          </w:rPr>
                          <w:t>Mass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8"/>
                            <w:position w:val="-3"/>
                          </w:rPr>
                          <w:t>neoadj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u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88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position w:val="-3"/>
                          </w:rPr>
                          <w:t>v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</w:rPr>
                          <w:t>u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74"/>
                            <w:position w:val="-3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104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74"/>
                            <w:position w:val="-3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i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t</w:t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n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</w:rPr>
                          <w:t>g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72"/>
                            <w:position w:val="-3"/>
                          </w:rPr>
                          <w:t>s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y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6"/>
                          </w:rPr>
                          <w:t>S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position w:val="-3"/>
                          </w:rPr>
                          <w:t>st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75"/>
                          </w:rPr>
                          <w:t>u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-3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84"/>
                          </w:rPr>
                          <w:t>rg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-3"/>
                          </w:rPr>
                          <w:t>m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e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i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104"/>
                          </w:rPr>
                          <w:t>r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49"/>
                            <w:position w:val="-3"/>
                          </w:rPr>
                          <w:t>c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9"/>
                      <w:position w:val="14"/>
                    </w:rPr>
                    <w:t>y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therapy for</w:t>
                  </w:r>
                  <w:r>
                    <w:rPr>
                      <w:sz w:val="22"/>
                      <w:szCs w:val="22"/>
                      <w:spacing w:val="11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locoregionally</w:t>
                  </w:r>
                  <w:r>
                    <w:rPr>
                      <w:sz w:val="22"/>
                      <w:szCs w:val="22"/>
                      <w:spacing w:val="8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advanced disease to</w:t>
                  </w:r>
                  <w:r>
                    <w:rPr>
                      <w:sz w:val="22"/>
                      <w:szCs w:val="22"/>
                      <w:spacing w:val="14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rule out</w:t>
                  </w:r>
                  <w:r>
                    <w:rPr>
                      <w:sz w:val="22"/>
                      <w:szCs w:val="22"/>
                      <w:spacing w:val="14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rapid</w:t>
                  </w:r>
                  <w:r>
                    <w:rPr>
                      <w:sz w:val="22"/>
                      <w:szCs w:val="22"/>
                      <w:spacing w:val="15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progression</w:t>
                  </w:r>
                  <w:r>
                    <w:rPr>
                      <w:sz w:val="22"/>
                      <w:szCs w:val="22"/>
                      <w:spacing w:val="8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and</w:t>
                  </w:r>
                  <w:r>
                    <w:rPr>
                      <w:sz w:val="22"/>
                      <w:szCs w:val="22"/>
                      <w:spacing w:val="8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9"/>
                      <w:position w:val="-3"/>
                    </w:rPr>
                    <w:t>avoid</w:t>
                  </w:r>
                  <w:r>
                    <w:rPr>
                      <w:sz w:val="22"/>
                      <w:szCs w:val="22"/>
                      <w:spacing w:val="2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0"/>
                      <w:position w:val="-3"/>
                    </w:rPr>
                    <w:t>futile</w:t>
                  </w:r>
                  <w:r>
                    <w:rPr>
                      <w:sz w:val="22"/>
                      <w:szCs w:val="22"/>
                      <w:spacing w:val="7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0"/>
                      <w:position w:val="-3"/>
                    </w:rPr>
                    <w:t>surgery</w:t>
                  </w:r>
                </w:p>
              </w:txbxContent>
            </v:textbox>
          </v:shape>
        </w:pict>
      </w:r>
      <w:r/>
    </w:p>
    <w:p>
      <w:pPr>
        <w:pStyle w:val="BodyText"/>
        <w:spacing w:line="297" w:lineRule="auto"/>
        <w:rPr>
          <w:sz w:val="21"/>
        </w:rPr>
      </w:pPr>
      <w:r>
        <w:pict>
          <v:shape id="_x0000_s114" style="position:absolute;margin-left:34.31pt;margin-top:5.06146pt;mso-position-vertical-relative:text;mso-position-horizontal-relative:text;width:308.9pt;height:17.05pt;z-index:25172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(biopsy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required). (Also for Mass on</w:t>
                  </w:r>
                  <w:r>
                    <w:rPr>
                      <w:sz w:val="22"/>
                      <w:szCs w:val="22"/>
                      <w:spacing w:val="20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Ima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ging on</w:t>
                  </w:r>
                  <w:r>
                    <w:rPr>
                      <w:sz w:val="22"/>
                      <w:szCs w:val="22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GALL-A 2</w:t>
                  </w:r>
                  <w:r>
                    <w:rPr>
                      <w:sz w:val="22"/>
                      <w:szCs w:val="22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of 2)</w:t>
                  </w:r>
                </w:p>
              </w:txbxContent>
            </v:textbox>
          </v:shape>
        </w:pict>
      </w:r>
      <w:r/>
    </w:p>
    <w:p>
      <w:pPr>
        <w:pStyle w:val="BodyText"/>
        <w:spacing w:line="297" w:lineRule="auto"/>
        <w:rPr>
          <w:sz w:val="21"/>
        </w:rPr>
      </w:pPr>
      <w:r>
        <w:pict>
          <v:shape id="_x0000_s116" style="position:absolute;margin-left:14.719pt;margin-top:1.75793pt;mso-position-vertical-relative:text;mso-position-horizontal-relative:text;width:698.25pt;height:23.4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14"/>
                    </w:rPr>
                    <w:drawing>
                      <wp:inline distT="0" distB="0" distL="0" distR="0">
                        <wp:extent cx="46623" cy="139700"/>
                        <wp:effectExtent l="0" t="0" r="0" b="0"/>
                        <wp:docPr id="132" name="IM 1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2" name="IM 132"/>
                                <pic:cNvPicPr/>
                              </pic:nvPicPr>
                              <pic:blipFill>
                                <a:blip r:embed="rId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623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spacing w:val="44"/>
                      <w:w w:val="101"/>
                      <w:position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15"/>
                    </w:rPr>
                    <w:t>I</w:t>
                  </w:r>
                  <w:r>
                    <w:rPr>
                      <w:sz w:val="22"/>
                      <w:szCs w:val="22"/>
                      <w:position w:val="-3"/>
                    </w:rPr>
                    <w:drawing>
                      <wp:inline distT="0" distB="0" distL="0" distR="0">
                        <wp:extent cx="74776" cy="219049"/>
                        <wp:effectExtent l="0" t="0" r="0" b="0"/>
                        <wp:docPr id="134" name="IM 1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4" name="IM 134"/>
                                <pic:cNvPicPr/>
                              </pic:nvPicPr>
                              <pic:blipFill>
                                <a:blip r:embed="rId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4776" cy="2190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spacing w:val="-8"/>
                      <w:position w:val="15"/>
                    </w:rPr>
                    <w:t>c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L</w:t>
                  </w:r>
                  <w:r>
                    <w:rPr>
                      <w:sz w:val="22"/>
                      <w:szCs w:val="22"/>
                      <w:spacing w:val="-8"/>
                      <w:position w:val="15"/>
                    </w:rPr>
                    <w:t>i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6"/>
                          </w:rPr>
                          <w:t>denta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7"/>
                            <w:position w:val="-2"/>
                          </w:rPr>
                          <w:t>ast</w:t>
                        </w:r>
                        <w:r>
                          <w:rPr>
                            <w:sz w:val="22"/>
                            <w:szCs w:val="22"/>
                            <w:w w:val="124"/>
                            <w:position w:val="-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w w:val="97"/>
                            <w:position w:val="-2"/>
                          </w:rPr>
                          <w:t>bu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8"/>
                      <w:position w:val="15"/>
                    </w:rPr>
                    <w:t>l</w:t>
                  </w:r>
                  <w:r>
                    <w:rPr>
                      <w:sz w:val="22"/>
                      <w:szCs w:val="22"/>
                      <w:spacing w:val="-47"/>
                      <w:position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l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5"/>
                          </w:rPr>
                          <w:t>F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-2"/>
                          </w:rPr>
                          <w:t>le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8"/>
                      <w:position w:val="15"/>
                    </w:rPr>
                    <w:t>i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89"/>
                            <w:position w:val="-2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</w:rPr>
                          <w:t>d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4"/>
                            <w:position w:val="-2"/>
                          </w:rPr>
                          <w:t>a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d</w:t>
                  </w:r>
                  <w:r>
                    <w:rPr>
                      <w:sz w:val="22"/>
                      <w:szCs w:val="22"/>
                      <w:spacing w:val="-8"/>
                      <w:position w:val="15"/>
                    </w:rPr>
                    <w:t>i</w:t>
                  </w:r>
                  <w:r>
                    <w:rPr>
                      <w:sz w:val="22"/>
                      <w:szCs w:val="22"/>
                      <w:spacing w:val="-8"/>
                      <w:position w:val="6"/>
                    </w:rPr>
                    <w:t>ndge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5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-2"/>
                          </w:rPr>
                          <w:t>d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8"/>
                      <w:position w:val="15"/>
                    </w:rPr>
                    <w:t>n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:</w:t>
                  </w:r>
                  <w:r>
                    <w:rPr>
                      <w:sz w:val="22"/>
                      <w:szCs w:val="22"/>
                      <w:spacing w:val="-45"/>
                      <w:position w:val="-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130"/>
                          </w:rPr>
                          <w:t>P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3"/>
                            <w:position w:val="-2"/>
                          </w:rPr>
                          <w:t>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</w:rPr>
                          <w:t>a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64"/>
                            <w:position w:val="-2"/>
                          </w:rPr>
                          <w:t>o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</w:rPr>
                          <w:t>th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81"/>
                            <w:position w:val="-2"/>
                          </w:rPr>
                          <w:t>ns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8"/>
                      <w:position w:val="15"/>
                    </w:rPr>
                    <w:t>o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id</w:t>
                  </w:r>
                  <w:r>
                    <w:rPr>
                      <w:sz w:val="22"/>
                      <w:szCs w:val="22"/>
                      <w:spacing w:val="-8"/>
                      <w:position w:val="15"/>
                    </w:rPr>
                    <w:t>l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7"/>
                          </w:rPr>
                          <w:t>og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101"/>
                            <w:position w:val="-2"/>
                          </w:rPr>
                          <w:t>er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8"/>
                      <w:position w:val="15"/>
                    </w:rPr>
                    <w:t>i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</w:rPr>
                          <w:t>c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74"/>
                            <w:position w:val="-2"/>
                          </w:rPr>
                          <w:t>n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e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4"/>
                          </w:rPr>
                          <w:t>Review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-2"/>
                          </w:rPr>
                          <w:t>oadjuv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ant systemic therapy for</w:t>
                  </w:r>
                  <w:r>
                    <w:rPr>
                      <w:sz w:val="22"/>
                      <w:szCs w:val="22"/>
                      <w:spacing w:val="11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locoregionally advanced disease</w:t>
                  </w:r>
                  <w:r>
                    <w:rPr>
                      <w:sz w:val="22"/>
                      <w:szCs w:val="22"/>
                      <w:spacing w:val="4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to</w:t>
                  </w:r>
                  <w:r>
                    <w:rPr>
                      <w:sz w:val="22"/>
                      <w:szCs w:val="22"/>
                      <w:spacing w:val="15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rule</w:t>
                  </w:r>
                  <w:r>
                    <w:rPr>
                      <w:sz w:val="22"/>
                      <w:szCs w:val="22"/>
                      <w:spacing w:val="7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out</w:t>
                  </w:r>
                  <w:r>
                    <w:rPr>
                      <w:sz w:val="22"/>
                      <w:szCs w:val="22"/>
                      <w:spacing w:val="14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rapid</w:t>
                  </w:r>
                  <w:r>
                    <w:rPr>
                      <w:sz w:val="22"/>
                      <w:szCs w:val="22"/>
                      <w:spacing w:val="15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progression</w:t>
                  </w:r>
                  <w:r>
                    <w:rPr>
                      <w:sz w:val="22"/>
                      <w:szCs w:val="22"/>
                      <w:spacing w:val="8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and</w:t>
                  </w:r>
                  <w:r>
                    <w:rPr>
                      <w:sz w:val="22"/>
                      <w:szCs w:val="22"/>
                      <w:spacing w:val="8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avoid</w:t>
                  </w:r>
                  <w:r>
                    <w:rPr>
                      <w:sz w:val="22"/>
                      <w:szCs w:val="22"/>
                      <w:spacing w:val="2"/>
                      <w:position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8"/>
                      <w:position w:val="-2"/>
                    </w:rPr>
                    <w:t>futile</w:t>
                  </w:r>
                </w:p>
              </w:txbxContent>
            </v:textbox>
          </v:shape>
        </w:pict>
      </w:r>
      <w:r/>
    </w:p>
    <w:p>
      <w:pPr>
        <w:pStyle w:val="BodyText"/>
        <w:ind w:left="171"/>
        <w:spacing w:before="64" w:line="660" w:lineRule="exact"/>
        <w:rPr>
          <w:sz w:val="22"/>
          <w:szCs w:val="22"/>
        </w:rPr>
      </w:pPr>
      <w:r>
        <w:pict>
          <v:shape id="_x0000_s118" style="position:absolute;margin-left:7.569pt;margin-top:32.5984pt;mso-position-vertical-relative:text;mso-position-horizontal-relative:text;width:40.55pt;height:10.1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w:anchor="bookmark1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GALL-B</w:t>
                    </w:r>
                  </w:hyperlink>
                </w:p>
              </w:txbxContent>
            </v:textbox>
          </v:shape>
        </w:pic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84"/>
                <w:position w:val="7"/>
              </w:rPr>
              <w:t>•</w:t>
            </w:r>
          </w:rt>
          <w:rubyBase>
            <w:r>
              <w:rPr>
                <w:sz w:val="22"/>
                <w:szCs w:val="22"/>
                <w:w w:val="84"/>
                <w:position w:val="-7"/>
              </w:rPr>
              <w:t>•</w:t>
            </w:r>
          </w:rubyBase>
        </w:ruby>
      </w:r>
      <w:r>
        <w:rPr>
          <w:sz w:val="22"/>
          <w:szCs w:val="22"/>
          <w:spacing w:val="26"/>
          <w:position w:val="10"/>
        </w:rPr>
        <w:t xml:space="preserve"> 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95"/>
                <w:position w:val="7"/>
              </w:rPr>
              <w:t>Foo</w:t>
            </w:r>
          </w:rt>
          <w:rubyBase>
            <w:r>
              <w:rPr>
                <w:sz w:val="22"/>
                <w:szCs w:val="22"/>
                <w:w w:val="95"/>
                <w:position w:val="-7"/>
              </w:rPr>
              <w:t>Foo</w:t>
            </w:r>
          </w:rubyBase>
        </w:ruby>
      </w:r>
      <w:r>
        <w:rPr>
          <w:sz w:val="22"/>
          <w:szCs w:val="22"/>
          <w:position w:val="-7"/>
        </w:rPr>
        <w:drawing>
          <wp:inline distT="0" distB="0" distL="0" distR="0">
            <wp:extent cx="179963" cy="304126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963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56"/>
                <w:position w:val="7"/>
              </w:rPr>
              <w:t>tgee</w:t>
            </w:r>
          </w:rt>
          <w:rubyBase>
            <w:r>
              <w:rPr>
                <w:sz w:val="22"/>
                <w:szCs w:val="22"/>
                <w:w w:val="89"/>
                <w:position w:val="-7"/>
              </w:rPr>
              <w:t>te</w:t>
            </w:r>
          </w:rubyBase>
        </w:ruby>
      </w:r>
      <w:r>
        <w:rPr>
          <w:sz w:val="22"/>
          <w:szCs w:val="22"/>
          <w:position w:val="-7"/>
        </w:rPr>
        <w:drawing>
          <wp:inline distT="0" distB="0" distL="0" distR="0">
            <wp:extent cx="107162" cy="304126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162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6"/>
          <w:w w:val="85"/>
          <w:position w:val="10"/>
        </w:rPr>
        <w:t>a</w:t>
      </w:r>
      <w:r>
        <w:rPr>
          <w:sz w:val="22"/>
          <w:szCs w:val="22"/>
          <w:spacing w:val="-16"/>
          <w:w w:val="85"/>
          <w:position w:val="28"/>
        </w:rPr>
        <w:t>.</w:t>
      </w:r>
      <w:r>
        <w:rPr>
          <w:sz w:val="22"/>
          <w:szCs w:val="22"/>
          <w:position w:val="-7"/>
        </w:rPr>
        <w:drawing>
          <wp:inline distT="0" distB="0" distL="0" distR="0">
            <wp:extent cx="122488" cy="373837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2488" cy="37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7"/>
        </w:rPr>
        <w:drawing>
          <wp:inline distT="0" distB="0" distL="0" distR="0">
            <wp:extent cx="130980" cy="330111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980" cy="3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7"/>
        </w:rPr>
        <w:drawing>
          <wp:inline distT="0" distB="0" distL="0" distR="0">
            <wp:extent cx="166985" cy="304126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985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6"/>
          <w:w w:val="85"/>
          <w:position w:val="10"/>
        </w:rPr>
        <w:t>:</w:t>
      </w:r>
      <w:r>
        <w:rPr>
          <w:sz w:val="22"/>
          <w:szCs w:val="22"/>
          <w:spacing w:val="-16"/>
          <w:w w:val="85"/>
          <w:position w:val="28"/>
        </w:rPr>
        <w:t>f</w:t>
      </w:r>
      <w:r>
        <w:rPr>
          <w:sz w:val="22"/>
          <w:szCs w:val="22"/>
          <w:spacing w:val="-16"/>
          <w:w w:val="85"/>
          <w:position w:val="-7"/>
        </w:rPr>
        <w:t>:</w:t>
      </w:r>
      <w:r>
        <w:rPr>
          <w:sz w:val="22"/>
          <w:szCs w:val="22"/>
          <w:position w:val="-7"/>
        </w:rPr>
        <w:drawing>
          <wp:inline distT="0" distB="0" distL="0" distR="0">
            <wp:extent cx="115814" cy="302590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814" cy="3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6"/>
          <w:w w:val="85"/>
          <w:position w:val="-7"/>
        </w:rPr>
        <w:t>h</w:t>
      </w:r>
      <w:r>
        <w:rPr>
          <w:sz w:val="22"/>
          <w:szCs w:val="22"/>
          <w:spacing w:val="-16"/>
          <w:w w:val="85"/>
          <w:position w:val="10"/>
        </w:rPr>
        <w:t>i</w:t>
      </w:r>
      <w:r>
        <w:rPr>
          <w:sz w:val="22"/>
          <w:szCs w:val="22"/>
          <w:position w:val="-7"/>
        </w:rPr>
        <w:drawing>
          <wp:inline distT="0" distB="0" distL="0" distR="0">
            <wp:extent cx="191099" cy="331787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099" cy="33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6"/>
          <w:w w:val="85"/>
          <w:position w:val="10"/>
        </w:rPr>
        <w:t>p</w:t>
      </w:r>
      <w:r>
        <w:rPr>
          <w:sz w:val="22"/>
          <w:szCs w:val="22"/>
          <w:spacing w:val="-16"/>
          <w:w w:val="85"/>
          <w:position w:val="28"/>
        </w:rPr>
        <w:t>ll</w:t>
      </w:r>
      <w:r>
        <w:rPr>
          <w:sz w:val="22"/>
          <w:szCs w:val="22"/>
          <w:position w:val="-11"/>
        </w:rPr>
        <w:drawing>
          <wp:inline distT="0" distB="0" distL="0" distR="0">
            <wp:extent cx="82676" cy="356235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676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51"/>
                <w:position w:val="7"/>
              </w:rPr>
              <w:t>e</w:t>
            </w:r>
          </w:rt>
          <w:rubyBase>
            <w:r>
              <w:rPr>
                <w:sz w:val="22"/>
                <w:szCs w:val="22"/>
                <w:w w:val="35"/>
                <w:position w:val="-7"/>
              </w:rPr>
              <w:t>t</w:t>
            </w:r>
          </w:rubyBase>
        </w:ruby>
      </w:r>
      <w:r>
        <w:rPr>
          <w:sz w:val="22"/>
          <w:szCs w:val="22"/>
          <w:spacing w:val="-16"/>
          <w:w w:val="85"/>
          <w:position w:val="28"/>
        </w:rPr>
        <w:t>l</w:t>
      </w:r>
      <w:r>
        <w:rPr>
          <w:sz w:val="22"/>
          <w:szCs w:val="22"/>
          <w:spacing w:val="-16"/>
          <w:w w:val="85"/>
          <w:position w:val="-7"/>
        </w:rPr>
        <w:t>i</w:t>
      </w:r>
      <w:r>
        <w:rPr>
          <w:sz w:val="22"/>
          <w:szCs w:val="22"/>
          <w:position w:val="-7"/>
        </w:rPr>
        <w:drawing>
          <wp:inline distT="0" distB="0" distL="0" distR="0">
            <wp:extent cx="206747" cy="330111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747" cy="3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6"/>
          <w:w w:val="85"/>
          <w:position w:val="-7"/>
        </w:rPr>
        <w:t>l</w:t>
      </w:r>
      <w:r>
        <w:rPr>
          <w:sz w:val="22"/>
          <w:szCs w:val="22"/>
          <w:position w:val="-7"/>
        </w:rPr>
        <w:drawing>
          <wp:inline distT="0" distB="0" distL="0" distR="0">
            <wp:extent cx="112934" cy="304126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934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6"/>
          <w:w w:val="85"/>
          <w:position w:val="-7"/>
        </w:rPr>
        <w:t>i</w:t>
      </w:r>
      <w:r>
        <w:rPr>
          <w:sz w:val="22"/>
          <w:szCs w:val="22"/>
          <w:position w:val="-11"/>
        </w:rPr>
        <w:drawing>
          <wp:inline distT="0" distB="0" distL="0" distR="0">
            <wp:extent cx="288658" cy="359448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658" cy="35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7"/>
        </w:rPr>
        <w:drawing>
          <wp:inline distT="0" distB="0" distL="0" distR="0">
            <wp:extent cx="147171" cy="304126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171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7"/>
        </w:rPr>
        <w:drawing>
          <wp:inline distT="0" distB="0" distL="0" distR="0">
            <wp:extent cx="86532" cy="304126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32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6"/>
          <w:w w:val="85"/>
          <w:position w:val="28"/>
        </w:rPr>
        <w:t>a</w:t>
      </w:r>
      <w:r>
        <w:rPr>
          <w:sz w:val="22"/>
          <w:szCs w:val="22"/>
          <w:position w:val="-7"/>
        </w:rPr>
        <w:drawing>
          <wp:inline distT="0" distB="0" distL="0" distR="0">
            <wp:extent cx="415967" cy="330111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967" cy="3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6"/>
          <w:w w:val="85"/>
          <w:position w:val="10"/>
        </w:rPr>
        <w:t>-</w:t>
      </w:r>
      <w:r>
        <w:ruby>
          <w:rubyPr>
            <w:rubyAlign w:val="left"/>
            <w:hpsRaise w:val="20"/>
            <w:hps w:val="22"/>
            <w:hpsBaseText w:val="22"/>
          </w:rubyPr>
          <w:rt>
            <w:r>
              <w:rPr>
                <w:sz w:val="22"/>
                <w:szCs w:val="22"/>
                <w:w w:val="62"/>
                <w:position w:val="7"/>
              </w:rPr>
              <w:t>n</w:t>
            </w:r>
          </w:rt>
          <w:rubyBase>
            <w:r>
              <w:rPr>
                <w:sz w:val="22"/>
                <w:szCs w:val="22"/>
                <w:w w:val="69"/>
                <w:position w:val="10"/>
              </w:rPr>
              <w:t>B</w:t>
            </w:r>
          </w:rubyBase>
        </w:ruby>
      </w:r>
      <w:r>
        <w:rPr>
          <w:sz w:val="22"/>
          <w:szCs w:val="22"/>
          <w:spacing w:val="-16"/>
          <w:w w:val="85"/>
          <w:position w:val="-7"/>
        </w:rPr>
        <w:t>i</w:t>
      </w:r>
      <w:r>
        <w:rPr>
          <w:sz w:val="22"/>
          <w:szCs w:val="22"/>
          <w:em w:val="dot"/>
          <w:spacing w:val="-16"/>
          <w:w w:val="85"/>
          <w:position w:val="28"/>
        </w:rPr>
        <w:t>d</w:t>
      </w:r>
      <w:r>
        <w:rPr>
          <w:sz w:val="22"/>
          <w:szCs w:val="22"/>
          <w:position w:val="-7"/>
        </w:rPr>
        <w:drawing>
          <wp:inline distT="0" distB="0" distL="0" distR="0">
            <wp:extent cx="58760" cy="261099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0" cy="26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em w:val="dot"/>
          <w:spacing w:val="-16"/>
          <w:w w:val="85"/>
          <w:position w:val="28"/>
        </w:rPr>
        <w:t>i</w:t>
      </w:r>
      <w:r>
        <w:rPr>
          <w:sz w:val="22"/>
          <w:szCs w:val="22"/>
          <w:position w:val="-7"/>
        </w:rPr>
        <w:drawing>
          <wp:inline distT="0" distB="0" distL="0" distR="0">
            <wp:extent cx="75903" cy="304126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903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7"/>
        </w:rPr>
        <w:drawing>
          <wp:inline distT="0" distB="0" distL="0" distR="0">
            <wp:extent cx="85494" cy="304126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494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7"/>
        </w:rPr>
        <w:drawing>
          <wp:inline distT="0" distB="0" distL="0" distR="0">
            <wp:extent cx="101847" cy="304126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847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2"/>
            <w:hpsBaseText w:val="22"/>
          </w:rubyPr>
          <w:rt>
            <w:r>
              <w:rPr>
                <w:sz w:val="22"/>
                <w:szCs w:val="22"/>
                <w:w w:val="62"/>
                <w:position w:val="7"/>
              </w:rPr>
              <w:t>n</w:t>
            </w:r>
          </w:rt>
          <w:rubyBase>
            <w:r>
              <w:rPr>
                <w:sz w:val="22"/>
                <w:szCs w:val="22"/>
                <w:w w:val="73"/>
                <w:position w:val="10"/>
              </w:rPr>
              <w:t>o</w:t>
            </w:r>
          </w:rubyBase>
        </w:ruby>
      </w:r>
      <w:r>
        <w:rPr>
          <w:sz w:val="22"/>
          <w:szCs w:val="22"/>
          <w:spacing w:val="-16"/>
          <w:w w:val="85"/>
          <w:position w:val="-7"/>
        </w:rPr>
        <w:t>n</w:t>
      </w:r>
      <w:r>
        <w:rPr>
          <w:sz w:val="22"/>
          <w:szCs w:val="22"/>
          <w:position w:val="-7"/>
        </w:rPr>
        <w:drawing>
          <wp:inline distT="0" distB="0" distL="0" distR="0">
            <wp:extent cx="103911" cy="331787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911" cy="33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7"/>
        </w:rPr>
        <w:drawing>
          <wp:inline distT="0" distB="0" distL="0" distR="0">
            <wp:extent cx="82565" cy="330111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65" cy="3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7"/>
        </w:rPr>
        <w:drawing>
          <wp:inline distT="0" distB="0" distL="0" distR="0">
            <wp:extent cx="114776" cy="330111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776" cy="3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7"/>
        </w:rPr>
        <w:drawing>
          <wp:inline distT="0" distB="0" distL="0" distR="0">
            <wp:extent cx="108361" cy="330111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361" cy="3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7"/>
        </w:rPr>
        <w:drawing>
          <wp:inline distT="0" distB="0" distL="0" distR="0">
            <wp:extent cx="82565" cy="330111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65" cy="3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6"/>
          <w:w w:val="85"/>
          <w:position w:val="-7"/>
        </w:rPr>
        <w:t>i</w:t>
      </w:r>
      <w:r>
        <w:rPr>
          <w:sz w:val="22"/>
          <w:szCs w:val="22"/>
          <w:position w:val="-7"/>
        </w:rPr>
        <w:drawing>
          <wp:inline distT="0" distB="0" distL="0" distR="0">
            <wp:extent cx="93887" cy="330530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887" cy="3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6"/>
          <w:w w:val="85"/>
          <w:position w:val="10"/>
        </w:rPr>
        <w:t>-</w:t>
      </w:r>
      <w:r>
        <w:rPr>
          <w:sz w:val="22"/>
          <w:szCs w:val="22"/>
          <w:position w:val="-11"/>
        </w:rPr>
        <w:drawing>
          <wp:inline distT="0" distB="0" distL="0" distR="0">
            <wp:extent cx="186650" cy="359448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650" cy="35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em w:val="dot"/>
          <w:spacing w:val="-16"/>
          <w:w w:val="85"/>
          <w:position w:val="28"/>
        </w:rPr>
        <w:t>2</w:t>
      </w:r>
      <w:r>
        <w:rPr>
          <w:sz w:val="22"/>
          <w:szCs w:val="22"/>
          <w:spacing w:val="-16"/>
          <w:w w:val="85"/>
          <w:position w:val="10"/>
        </w:rPr>
        <w:t>o</w:t>
      </w:r>
      <w:r>
        <w:rPr>
          <w:sz w:val="22"/>
          <w:szCs w:val="22"/>
          <w:spacing w:val="-16"/>
          <w:w w:val="85"/>
          <w:position w:val="28"/>
        </w:rPr>
        <w:t>)</w:t>
      </w:r>
      <w:r>
        <w:rPr>
          <w:sz w:val="22"/>
          <w:szCs w:val="22"/>
          <w:spacing w:val="-16"/>
          <w:w w:val="85"/>
          <w:position w:val="-7"/>
        </w:rPr>
        <w:t>(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12"/>
                <w:position w:val="7"/>
              </w:rPr>
              <w:t>f</w:t>
            </w:r>
          </w:rt>
          <w:rubyBase>
            <w:r>
              <w:rPr>
                <w:sz w:val="22"/>
                <w:szCs w:val="22"/>
                <w:w w:val="94"/>
                <w:position w:val="-7"/>
              </w:rPr>
              <w:t>A</w:t>
            </w:r>
          </w:rubyBase>
        </w:ruby>
      </w:r>
      <w:r>
        <w:rPr>
          <w:sz w:val="22"/>
          <w:szCs w:val="22"/>
          <w:spacing w:val="-16"/>
          <w:w w:val="85"/>
          <w:position w:val="10"/>
        </w:rPr>
        <w:t>2</w:t>
      </w:r>
      <w:r>
        <w:rPr>
          <w:sz w:val="22"/>
          <w:szCs w:val="22"/>
          <w:spacing w:val="-16"/>
          <w:w w:val="85"/>
          <w:position w:val="-7"/>
        </w:rPr>
        <w:t>ls</w:t>
      </w:r>
      <w:r>
        <w:rPr>
          <w:sz w:val="22"/>
          <w:szCs w:val="22"/>
          <w:spacing w:val="-16"/>
          <w:w w:val="85"/>
          <w:position w:val="10"/>
        </w:rPr>
        <w:t>)</w:t>
      </w:r>
      <w:r>
        <w:rPr>
          <w:sz w:val="22"/>
          <w:szCs w:val="22"/>
          <w:spacing w:val="-16"/>
          <w:w w:val="85"/>
          <w:position w:val="-7"/>
        </w:rPr>
        <w:t>o</w:t>
      </w:r>
      <w:r>
        <w:rPr>
          <w:sz w:val="22"/>
          <w:szCs w:val="22"/>
          <w:spacing w:val="2"/>
          <w:position w:val="-7"/>
        </w:rPr>
        <w:t xml:space="preserve"> </w:t>
      </w:r>
      <w:r>
        <w:rPr>
          <w:sz w:val="22"/>
          <w:szCs w:val="22"/>
          <w:spacing w:val="-16"/>
          <w:w w:val="85"/>
          <w:position w:val="-7"/>
        </w:rPr>
        <w:t>for</w:t>
      </w:r>
      <w:r>
        <w:rPr>
          <w:sz w:val="22"/>
          <w:szCs w:val="22"/>
          <w:spacing w:val="9"/>
          <w:position w:val="-7"/>
        </w:rPr>
        <w:t xml:space="preserve"> </w:t>
      </w:r>
      <w:r>
        <w:rPr>
          <w:sz w:val="22"/>
          <w:szCs w:val="22"/>
          <w:spacing w:val="-16"/>
          <w:w w:val="85"/>
          <w:position w:val="-7"/>
        </w:rPr>
        <w:t>GALL-A</w:t>
      </w:r>
      <w:r>
        <w:rPr>
          <w:sz w:val="22"/>
          <w:szCs w:val="22"/>
          <w:spacing w:val="-6"/>
          <w:position w:val="-7"/>
        </w:rPr>
        <w:t xml:space="preserve"> </w:t>
      </w:r>
      <w:r>
        <w:rPr>
          <w:sz w:val="22"/>
          <w:szCs w:val="22"/>
          <w:spacing w:val="-16"/>
          <w:w w:val="85"/>
          <w:position w:val="-7"/>
        </w:rPr>
        <w:t>2</w:t>
      </w:r>
      <w:r>
        <w:rPr>
          <w:sz w:val="22"/>
          <w:szCs w:val="22"/>
          <w:spacing w:val="7"/>
          <w:position w:val="-7"/>
        </w:rPr>
        <w:t xml:space="preserve"> </w:t>
      </w:r>
      <w:r>
        <w:rPr>
          <w:sz w:val="22"/>
          <w:szCs w:val="22"/>
          <w:spacing w:val="-16"/>
          <w:w w:val="85"/>
          <w:position w:val="-7"/>
        </w:rPr>
        <w:t>of</w:t>
      </w:r>
      <w:r>
        <w:rPr>
          <w:sz w:val="22"/>
          <w:szCs w:val="22"/>
          <w:spacing w:val="-1"/>
          <w:position w:val="-7"/>
        </w:rPr>
        <w:t xml:space="preserve"> </w:t>
      </w:r>
      <w:r>
        <w:rPr>
          <w:sz w:val="22"/>
          <w:szCs w:val="22"/>
          <w:spacing w:val="-16"/>
          <w:w w:val="85"/>
          <w:position w:val="-7"/>
        </w:rPr>
        <w:t>2)</w:t>
      </w:r>
    </w:p>
    <w:p>
      <w:pPr>
        <w:pStyle w:val="BodyText"/>
        <w:ind w:left="171"/>
        <w:spacing w:before="60" w:line="300" w:lineRule="exact"/>
        <w:rPr>
          <w:sz w:val="22"/>
          <w:szCs w:val="22"/>
        </w:rPr>
      </w:pPr>
      <w:r>
        <w:pict>
          <v:shape id="_x0000_s120" style="position:absolute;margin-left:8.009pt;margin-top:14.411pt;mso-position-vertical-relative:text;mso-position-horizontal-relative:text;width:161.8pt;height:12.3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Intrahepatic Cholangiocarcinoma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New section: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Principles of </w:t>
      </w:r>
      <w:r>
        <w:rPr>
          <w:sz w:val="22"/>
          <w:szCs w:val="22"/>
          <w:spacing w:val="-2"/>
          <w:position w:val="3"/>
        </w:rPr>
        <w:t>Pathology.</w:t>
      </w:r>
    </w:p>
    <w:p>
      <w:pPr>
        <w:pStyle w:val="BodyText"/>
        <w:ind w:left="180"/>
        <w:spacing w:before="60" w:line="261" w:lineRule="auto"/>
        <w:rPr>
          <w:sz w:val="22"/>
          <w:szCs w:val="22"/>
        </w:rPr>
      </w:pPr>
      <w:r>
        <w:pict>
          <v:shape id="_x0000_s122" style="position:absolute;margin-left:8.005pt;margin-top:6.22095pt;mso-position-vertical-relative:text;mso-position-horizontal-relative:text;width:160.85pt;height:0.85pt;z-index:-251606016;" filled="false" strokecolor="#000000" strokeweight="0.81pt" coordsize="3217,17" coordorigin="0,0" path="m0,8l3216,8e">
            <v:stroke joinstyle="miter" miterlimit="10"/>
          </v:shape>
        </w:pict>
      </w:r>
      <w:hyperlink w:history="true" w:anchor="bookmark13">
        <w:r>
          <w:rPr>
            <w:sz w:val="22"/>
            <w:szCs w:val="22"/>
            <w:u w:val="single" w:color="auto"/>
            <w:color w:val="0065A4"/>
            <w:spacing w:val="-2"/>
          </w:rPr>
          <w:t>INTRA-1</w:t>
        </w:r>
      </w:hyperlink>
      <w:r>
        <w:rPr>
          <w:sz w:val="22"/>
          <w:szCs w:val="22"/>
          <w:color w:val="0065A4"/>
          <w:spacing w:val="-2"/>
        </w:rPr>
        <w:t xml:space="preserve">                            </w:t>
      </w:r>
      <w:r>
        <w:rPr>
          <w:sz w:val="22"/>
          <w:szCs w:val="22"/>
          <w:color w:val="0065A4"/>
          <w:spacing w:val="-3"/>
        </w:rPr>
        <w:t xml:space="preserve">            </w:t>
      </w:r>
    </w:p>
    <w:p>
      <w:pPr>
        <w:pStyle w:val="BodyText"/>
        <w:ind w:left="171"/>
        <w:spacing w:line="158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-3"/>
        </w:rPr>
        <w:t>•</w:t>
      </w:r>
      <w:r>
        <w:rPr>
          <w:sz w:val="22"/>
          <w:szCs w:val="22"/>
          <w:spacing w:val="29"/>
          <w:w w:val="101"/>
          <w:position w:val="-3"/>
        </w:rPr>
        <w:t xml:space="preserve"> </w:t>
      </w:r>
      <w:r>
        <w:rPr>
          <w:sz w:val="22"/>
          <w:szCs w:val="22"/>
          <w:spacing w:val="-3"/>
          <w:position w:val="-3"/>
        </w:rPr>
        <w:t>Primary Treatment</w:t>
      </w:r>
    </w:p>
    <w:p>
      <w:pPr>
        <w:pStyle w:val="BodyText"/>
        <w:ind w:left="314"/>
        <w:spacing w:line="373" w:lineRule="exact"/>
        <w:rPr>
          <w:sz w:val="22"/>
          <w:szCs w:val="22"/>
        </w:rPr>
      </w:pPr>
      <w:r>
        <w:rPr>
          <w:sz w:val="22"/>
          <w:szCs w:val="22"/>
          <w:position w:val="17"/>
        </w:rPr>
        <w:drawing>
          <wp:inline distT="0" distB="0" distL="0" distR="0">
            <wp:extent cx="43726" cy="121797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38"/>
          <w:w w:val="101"/>
          <w:position w:val="20"/>
        </w:rPr>
        <w:t xml:space="preserve"> 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89"/>
                <w:position w:val="6"/>
              </w:rPr>
              <w:t>R</w:t>
            </w:r>
          </w:rt>
          <w:rubyBase>
            <w:r>
              <w:rPr>
                <w:rFonts w:ascii="Microsoft YaHei" w:hAnsi="Microsoft YaHei" w:eastAsia="Microsoft YaHei" w:cs="Microsoft YaHei"/>
                <w:sz w:val="22"/>
                <w:szCs w:val="22"/>
                <w:w w:val="114"/>
                <w:position w:val="3"/>
              </w:rPr>
              <w:t>◊</w:t>
            </w:r>
          </w:rubyBase>
        </w:ruby>
      </w:r>
      <w:r>
        <w:rPr>
          <w:sz w:val="22"/>
          <w:szCs w:val="22"/>
          <w:spacing w:val="-8"/>
          <w:position w:val="20"/>
        </w:rPr>
        <w:t>e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6"/>
              </w:rPr>
              <w:t>se</w:t>
            </w:r>
          </w:rt>
          <w:rubyBase>
            <w:r>
              <w:rPr>
                <w:sz w:val="22"/>
                <w:szCs w:val="22"/>
                <w:w w:val="83"/>
                <w:position w:val="3"/>
              </w:rPr>
              <w:t>Bu</w:t>
            </w:r>
          </w:rubyBase>
        </w:ruby>
      </w:r>
      <w:r>
        <w:rPr>
          <w:sz w:val="22"/>
          <w:szCs w:val="22"/>
          <w:spacing w:val="-8"/>
          <w:position w:val="3"/>
        </w:rPr>
        <w:t>l</w:t>
      </w:r>
      <w:r>
        <w:rPr>
          <w:sz w:val="22"/>
          <w:szCs w:val="22"/>
          <w:spacing w:val="-8"/>
          <w:position w:val="20"/>
        </w:rPr>
        <w:t>c</w:t>
      </w:r>
      <w:r>
        <w:rPr>
          <w:sz w:val="22"/>
          <w:szCs w:val="22"/>
          <w:spacing w:val="-8"/>
          <w:position w:val="3"/>
        </w:rPr>
        <w:t>l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position w:val="6"/>
              </w:rPr>
              <w:t>ta</w:t>
            </w:r>
          </w:rt>
          <w:rubyBase>
            <w:r>
              <w:rPr>
                <w:sz w:val="22"/>
                <w:szCs w:val="22"/>
                <w:w w:val="89"/>
                <w:position w:val="3"/>
              </w:rPr>
              <w:t>et</w:t>
            </w:r>
          </w:rubyBase>
        </w:ruby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6"/>
              </w:rPr>
              <w:t>b</w:t>
            </w:r>
          </w:rt>
          <w:rubyBase>
            <w:r>
              <w:rPr>
                <w:sz w:val="22"/>
                <w:szCs w:val="22"/>
                <w:w w:val="134"/>
                <w:position w:val="3"/>
              </w:rPr>
              <w:t>3</w:t>
            </w:r>
          </w:rubyBase>
        </w:ruby>
      </w:r>
      <w:r>
        <w:rPr>
          <w:sz w:val="22"/>
          <w:szCs w:val="22"/>
          <w:spacing w:val="-8"/>
          <w:position w:val="20"/>
        </w:rPr>
        <w:t>l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6"/>
              </w:rPr>
              <w:t>e</w:t>
            </w:r>
          </w:rt>
          <w:rubyBase>
            <w:r>
              <w:rPr>
                <w:sz w:val="22"/>
                <w:szCs w:val="22"/>
                <w:w w:val="108"/>
                <w:position w:val="3"/>
              </w:rPr>
              <w:t>added:</w:t>
            </w:r>
          </w:rubyBase>
        </w:ruby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8"/>
          <w:position w:val="3"/>
        </w:rPr>
        <w:t>Consider ablation.</w:t>
      </w:r>
    </w:p>
    <w:p>
      <w:pPr>
        <w:pStyle w:val="BodyText"/>
        <w:ind w:left="314"/>
        <w:spacing w:line="729" w:lineRule="exact"/>
        <w:rPr>
          <w:sz w:val="22"/>
          <w:szCs w:val="22"/>
        </w:rPr>
      </w:pPr>
      <w:r>
        <w:rPr>
          <w:sz w:val="22"/>
          <w:szCs w:val="22"/>
          <w:position w:val="43"/>
        </w:rPr>
        <w:drawing>
          <wp:inline distT="0" distB="0" distL="0" distR="0">
            <wp:extent cx="38067" cy="129356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67" cy="12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  <w:position w:val="43"/>
        </w:rPr>
        <w:t xml:space="preserve"> </w:t>
      </w:r>
      <w:r>
        <w:rPr>
          <w:sz w:val="22"/>
          <w:szCs w:val="22"/>
          <w:position w:val="-7"/>
        </w:rPr>
        <w:drawing>
          <wp:inline distT="0" distB="0" distL="0" distR="0">
            <wp:extent cx="88054" cy="43851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054" cy="43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43"/>
        </w:rPr>
        <w:t>n</w:t>
      </w:r>
      <w:r>
        <w:rPr>
          <w:sz w:val="22"/>
          <w:szCs w:val="22"/>
          <w:position w:val="-2"/>
        </w:rPr>
        <w:drawing>
          <wp:inline distT="0" distB="0" distL="0" distR="0">
            <wp:extent cx="72243" cy="385998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43" cy="38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79784" cy="387421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84" cy="3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73703" cy="387421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703" cy="3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72973" cy="386774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73" cy="38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89878" cy="409412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78" cy="40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83189" cy="387421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89" cy="3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-10"/>
        </w:rPr>
        <w:t>p</w:t>
      </w:r>
      <w:r>
        <w:rPr>
          <w:sz w:val="22"/>
          <w:szCs w:val="22"/>
          <w:spacing w:val="-18"/>
          <w:w w:val="87"/>
          <w:position w:val="25"/>
        </w:rPr>
        <w:t>:</w:t>
      </w:r>
      <w:r>
        <w:rPr>
          <w:sz w:val="22"/>
          <w:szCs w:val="22"/>
          <w:spacing w:val="-18"/>
          <w:w w:val="87"/>
          <w:position w:val="8"/>
        </w:rPr>
        <w:t>:</w:t>
      </w:r>
      <w:r>
        <w:rPr>
          <w:sz w:val="22"/>
          <w:szCs w:val="22"/>
          <w:position w:val="-6"/>
        </w:rPr>
        <w:drawing>
          <wp:inline distT="0" distB="0" distL="0" distR="0">
            <wp:extent cx="117109" cy="435671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109" cy="43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93393" cy="387421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393" cy="3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168191" cy="305021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191" cy="3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126851" cy="305668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851" cy="3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8"/>
        </w:rPr>
        <w:t>p</w:t>
      </w:r>
      <w:r>
        <w:rPr>
          <w:sz w:val="22"/>
          <w:szCs w:val="22"/>
          <w:spacing w:val="-18"/>
          <w:w w:val="87"/>
          <w:position w:val="25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164421" cy="307220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21" cy="30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134137" cy="281608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137" cy="28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63839" cy="305668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39" cy="3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-10"/>
        </w:rPr>
        <w:t>u</w:t>
      </w:r>
      <w:r>
        <w:rPr>
          <w:sz w:val="22"/>
          <w:szCs w:val="22"/>
          <w:position w:val="14"/>
        </w:rPr>
        <w:drawing>
          <wp:inline distT="0" distB="0" distL="0" distR="0">
            <wp:extent cx="19325" cy="198432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25" cy="19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40"/>
                <w:position w:val="11"/>
              </w:rPr>
              <w:t>n</w:t>
            </w:r>
          </w:rt>
          <w:rubyBase>
            <w:r>
              <w:rPr>
                <w:sz w:val="22"/>
                <w:szCs w:val="22"/>
                <w:w w:val="39"/>
                <w:position w:val="8"/>
              </w:rPr>
              <w:t>n</w:t>
            </w:r>
          </w:rubyBase>
        </w:ruby>
      </w:r>
      <w:r>
        <w:rPr>
          <w:sz w:val="22"/>
          <w:szCs w:val="22"/>
          <w:spacing w:val="-18"/>
          <w:w w:val="87"/>
          <w:position w:val="-10"/>
        </w:rPr>
        <w:t>l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11"/>
              </w:rPr>
              <w:t>a</w:t>
            </w:r>
          </w:rt>
          <w:rubyBase>
            <w:r>
              <w:rPr>
                <w:sz w:val="22"/>
                <w:szCs w:val="22"/>
                <w:w w:val="99"/>
                <w:position w:val="8"/>
              </w:rPr>
              <w:t>e</w:t>
            </w:r>
          </w:rubyBase>
        </w:ruby>
      </w:r>
      <w:r>
        <w:rPr>
          <w:sz w:val="22"/>
          <w:szCs w:val="22"/>
          <w:spacing w:val="-18"/>
          <w:w w:val="87"/>
          <w:position w:val="-10"/>
        </w:rPr>
        <w:t>l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position w:val="11"/>
              </w:rPr>
              <w:t>t</w:t>
            </w:r>
          </w:rt>
          <w:rubyBase>
            <w:r>
              <w:rPr>
                <w:sz w:val="22"/>
                <w:szCs w:val="22"/>
                <w:w w:val="39"/>
                <w:position w:val="-10"/>
              </w:rPr>
              <w:t>e</w:t>
            </w:r>
          </w:rubyBase>
        </w:ruby>
      </w:r>
      <w:r>
        <w:rPr>
          <w:sz w:val="22"/>
          <w:szCs w:val="22"/>
          <w:spacing w:val="-18"/>
          <w:w w:val="87"/>
          <w:position w:val="8"/>
        </w:rPr>
        <w:t>-</w:t>
      </w:r>
      <w:r>
        <w:rPr>
          <w:sz w:val="22"/>
          <w:szCs w:val="22"/>
          <w:position w:val="-2"/>
        </w:rPr>
        <w:drawing>
          <wp:inline distT="0" distB="0" distL="0" distR="0">
            <wp:extent cx="166975" cy="305021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975" cy="30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314381" cy="307220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81" cy="30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471894" cy="329858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894" cy="32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76853" cy="281608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53" cy="28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158339" cy="281608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339" cy="28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8"/>
        </w:rPr>
        <w:t>i</w:t>
      </w:r>
      <w:r>
        <w:rPr>
          <w:sz w:val="22"/>
          <w:szCs w:val="22"/>
          <w:position w:val="-2"/>
        </w:rPr>
        <w:drawing>
          <wp:inline distT="0" distB="0" distL="0" distR="0">
            <wp:extent cx="133164" cy="281608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164" cy="28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67622" cy="305797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22" cy="3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69702" cy="305668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702" cy="3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99243" cy="280961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43" cy="28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239352" cy="331281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352" cy="33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em w:val="dot"/>
                <w:w w:val="90"/>
                <w:position w:val="11"/>
              </w:rPr>
              <w:t>o</w:t>
            </w:r>
          </w:rt>
          <w:rubyBase>
            <w:r>
              <w:rPr>
                <w:sz w:val="22"/>
                <w:szCs w:val="22"/>
                <w:em w:val="dot"/>
                <w:w w:val="99"/>
                <w:position w:val="8"/>
              </w:rPr>
              <w:t>d</w:t>
            </w:r>
          </w:rubyBase>
        </w:ruby>
      </w:r>
      <w:r>
        <w:rPr>
          <w:sz w:val="22"/>
          <w:szCs w:val="22"/>
          <w:spacing w:val="-18"/>
          <w:w w:val="87"/>
          <w:position w:val="-10"/>
        </w:rPr>
        <w:t>(</w:t>
      </w:r>
      <w:r>
        <w:rPr>
          <w:sz w:val="22"/>
          <w:szCs w:val="22"/>
          <w:position w:val="-2"/>
        </w:rPr>
        <w:drawing>
          <wp:inline distT="0" distB="0" distL="0" distR="0">
            <wp:extent cx="100216" cy="280185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216" cy="2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-10"/>
        </w:rPr>
        <w:t>l</w:t>
      </w:r>
      <w:r>
        <w:rPr>
          <w:sz w:val="22"/>
          <w:szCs w:val="22"/>
          <w:position w:val="-2"/>
        </w:rPr>
        <w:drawing>
          <wp:inline distT="0" distB="0" distL="0" distR="0">
            <wp:extent cx="75636" cy="305668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36" cy="3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25"/>
        </w:rPr>
        <w:t>i</w:t>
      </w:r>
      <w:r>
        <w:rPr>
          <w:sz w:val="22"/>
          <w:szCs w:val="22"/>
          <w:position w:val="-2"/>
        </w:rPr>
        <w:drawing>
          <wp:inline distT="0" distB="0" distL="0" distR="0">
            <wp:extent cx="135487" cy="303598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487" cy="30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25"/>
        </w:rPr>
        <w:t>i</w:t>
      </w:r>
      <w:r>
        <w:rPr>
          <w:sz w:val="22"/>
          <w:szCs w:val="22"/>
          <w:position w:val="-2"/>
        </w:rPr>
        <w:drawing>
          <wp:inline distT="0" distB="0" distL="0" distR="0">
            <wp:extent cx="152136" cy="281608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136" cy="28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116015" cy="224562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015" cy="22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125514" cy="347579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514" cy="34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8"/>
        </w:rPr>
        <w:t>a</w:t>
      </w:r>
      <w:r>
        <w:rPr>
          <w:sz w:val="22"/>
          <w:szCs w:val="22"/>
          <w:spacing w:val="-18"/>
          <w:w w:val="87"/>
          <w:position w:val="25"/>
        </w:rPr>
        <w:t>l</w:t>
      </w:r>
      <w:r>
        <w:rPr>
          <w:sz w:val="22"/>
          <w:szCs w:val="22"/>
          <w:position w:val="-2"/>
        </w:rPr>
        <w:drawing>
          <wp:inline distT="0" distB="0" distL="0" distR="0">
            <wp:extent cx="139743" cy="281608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43" cy="28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8"/>
        </w:rPr>
        <w:t>i</w:t>
      </w:r>
      <w:r>
        <w:rPr>
          <w:sz w:val="22"/>
          <w:szCs w:val="22"/>
          <w:position w:val="-2"/>
        </w:rPr>
        <w:drawing>
          <wp:inline distT="0" distB="0" distL="0" distR="0">
            <wp:extent cx="99243" cy="307220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243" cy="30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63608" cy="280961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08" cy="28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-10"/>
        </w:rPr>
        <w:t>i</w:t>
      </w:r>
      <w:r>
        <w:rPr>
          <w:sz w:val="22"/>
          <w:szCs w:val="22"/>
          <w:position w:val="-2"/>
        </w:rPr>
        <w:drawing>
          <wp:inline distT="0" distB="0" distL="0" distR="0">
            <wp:extent cx="72839" cy="281608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839" cy="28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102770" cy="305668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770" cy="3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em w:val="dot"/>
          <w:spacing w:val="-18"/>
          <w:w w:val="87"/>
          <w:position w:val="25"/>
        </w:rPr>
        <w:t>X</w:t>
      </w:r>
      <w:r>
        <w:rPr>
          <w:sz w:val="22"/>
          <w:szCs w:val="22"/>
          <w:em w:val="dot"/>
          <w:spacing w:val="-18"/>
          <w:w w:val="87"/>
          <w:position w:val="-10"/>
        </w:rPr>
        <w:t>is</w:t>
      </w:r>
      <w:r>
        <w:rPr>
          <w:sz w:val="22"/>
          <w:szCs w:val="22"/>
          <w:spacing w:val="-18"/>
          <w:w w:val="87"/>
          <w:position w:val="25"/>
        </w:rPr>
        <w:t>T</w:t>
      </w:r>
      <w:r>
        <w:rPr>
          <w:sz w:val="22"/>
          <w:szCs w:val="22"/>
          <w:position w:val="-2"/>
        </w:rPr>
        <w:drawing>
          <wp:inline distT="0" distB="0" distL="0" distR="0">
            <wp:extent cx="149948" cy="305668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948" cy="3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8"/>
        </w:rPr>
        <w:t>l</w:t>
      </w:r>
      <w:r>
        <w:rPr>
          <w:sz w:val="22"/>
          <w:szCs w:val="22"/>
          <w:position w:val="-2"/>
        </w:rPr>
        <w:drawing>
          <wp:inline distT="0" distB="0" distL="0" distR="0">
            <wp:extent cx="131339" cy="305668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339" cy="30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162256" cy="330245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256" cy="3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0"/>
                <w:position w:val="11"/>
              </w:rPr>
              <w:t>n</w:t>
            </w:r>
          </w:rt>
          <w:rubyBase>
            <w:r>
              <w:rPr>
                <w:sz w:val="22"/>
                <w:szCs w:val="22"/>
                <w:w w:val="94"/>
                <w:position w:val="-10"/>
              </w:rPr>
              <w:t>t</w:t>
            </w:r>
          </w:rubyBase>
        </w:ruby>
      </w:r>
      <w:r>
        <w:rPr>
          <w:sz w:val="22"/>
          <w:szCs w:val="22"/>
          <w:position w:val="-2"/>
        </w:rPr>
        <w:drawing>
          <wp:inline distT="0" distB="0" distL="0" distR="0">
            <wp:extent cx="147418" cy="304245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418" cy="30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9"/>
        </w:rPr>
        <w:drawing>
          <wp:inline distT="0" distB="0" distL="0" distR="0">
            <wp:extent cx="184392" cy="346674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392" cy="34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8"/>
          <w:w w:val="87"/>
          <w:position w:val="25"/>
        </w:rPr>
        <w:t>o</w:t>
      </w:r>
      <w:r>
        <w:rPr>
          <w:sz w:val="22"/>
          <w:szCs w:val="22"/>
          <w:spacing w:val="-18"/>
          <w:w w:val="87"/>
          <w:position w:val="8"/>
        </w:rPr>
        <w:t>I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2"/>
                <w:position w:val="11"/>
              </w:rPr>
              <w:t>n</w:t>
            </w:r>
          </w:rt>
          <w:rubyBase>
            <w:r>
              <w:rPr>
                <w:sz w:val="22"/>
                <w:szCs w:val="22"/>
                <w:w w:val="99"/>
                <w:position w:val="8"/>
              </w:rPr>
              <w:t>N</w:t>
            </w:r>
          </w:rubyBase>
        </w:ruby>
      </w:r>
      <w:r>
        <w:rPr>
          <w:sz w:val="22"/>
          <w:szCs w:val="22"/>
          <w:spacing w:val="-18"/>
          <w:w w:val="87"/>
          <w:position w:val="8"/>
        </w:rPr>
        <w:t>T</w:t>
      </w:r>
      <w:r>
        <w:rPr>
          <w:sz w:val="22"/>
          <w:szCs w:val="22"/>
          <w:spacing w:val="-18"/>
          <w:w w:val="87"/>
          <w:position w:val="25"/>
        </w:rPr>
        <w:t>I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87"/>
                <w:position w:val="11"/>
              </w:rPr>
              <w:t>NTR</w:t>
            </w:r>
          </w:rt>
          <w:rubyBase>
            <w:r>
              <w:rPr>
                <w:sz w:val="22"/>
                <w:szCs w:val="22"/>
                <w:position w:val="8"/>
              </w:rPr>
              <w:t>RA</w:t>
            </w:r>
          </w:rubyBase>
        </w:ruby>
      </w:r>
      <w:r>
        <w:rPr>
          <w:sz w:val="22"/>
          <w:szCs w:val="22"/>
          <w:spacing w:val="-18"/>
          <w:w w:val="87"/>
          <w:position w:val="8"/>
        </w:rPr>
        <w:t>-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position w:val="11"/>
              </w:rPr>
              <w:t>A</w:t>
            </w:r>
          </w:rt>
          <w:rubyBase>
            <w:r>
              <w:rPr>
                <w:sz w:val="22"/>
                <w:szCs w:val="22"/>
                <w:w w:val="86"/>
                <w:position w:val="8"/>
              </w:rPr>
              <w:t>2</w:t>
            </w:r>
          </w:rubyBase>
        </w:ruby>
      </w:r>
      <w:r>
        <w:rPr>
          <w:sz w:val="22"/>
          <w:szCs w:val="22"/>
          <w:spacing w:val="-18"/>
          <w:w w:val="87"/>
          <w:position w:val="8"/>
        </w:rPr>
        <w:t>)</w:t>
      </w:r>
      <w:r>
        <w:rPr>
          <w:sz w:val="22"/>
          <w:szCs w:val="22"/>
          <w:spacing w:val="-18"/>
          <w:w w:val="87"/>
          <w:position w:val="25"/>
        </w:rPr>
        <w:t>-2</w:t>
      </w:r>
      <w:r>
        <w:rPr>
          <w:sz w:val="22"/>
          <w:szCs w:val="22"/>
          <w:spacing w:val="7"/>
          <w:position w:val="25"/>
        </w:rPr>
        <w:t xml:space="preserve"> </w:t>
      </w:r>
      <w:r>
        <w:rPr>
          <w:sz w:val="22"/>
          <w:szCs w:val="22"/>
          <w:spacing w:val="-18"/>
          <w:w w:val="87"/>
          <w:position w:val="25"/>
        </w:rPr>
        <w:t>and</w:t>
      </w:r>
      <w:r>
        <w:rPr>
          <w:sz w:val="22"/>
          <w:szCs w:val="22"/>
          <w:spacing w:val="18"/>
          <w:position w:val="25"/>
        </w:rPr>
        <w:t xml:space="preserve"> </w:t>
      </w:r>
      <w:r>
        <w:rPr>
          <w:sz w:val="22"/>
          <w:szCs w:val="22"/>
          <w:spacing w:val="-18"/>
          <w:w w:val="87"/>
          <w:position w:val="25"/>
        </w:rPr>
        <w:t>EX</w:t>
      </w:r>
      <w:r>
        <w:rPr>
          <w:sz w:val="22"/>
          <w:szCs w:val="22"/>
          <w:spacing w:val="-19"/>
          <w:w w:val="87"/>
          <w:position w:val="25"/>
        </w:rPr>
        <w:t>TRA-2)</w:t>
      </w:r>
    </w:p>
    <w:p>
      <w:pPr>
        <w:pStyle w:val="BodyText"/>
        <w:ind w:left="171"/>
        <w:spacing w:line="744" w:lineRule="exact"/>
        <w:rPr>
          <w:sz w:val="22"/>
          <w:szCs w:val="22"/>
        </w:rPr>
      </w:pPr>
      <w:r>
        <w:pict>
          <v:shape id="_x0000_s124" style="position:absolute;margin-left:7.569pt;margin-top:30.2015pt;mso-position-vertical-relative:text;mso-position-horizontal-relative:text;width:303.6pt;height:17.0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•</w:t>
                  </w:r>
                  <w:r>
                    <w:rPr>
                      <w:sz w:val="22"/>
                      <w:szCs w:val="22"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Footnote g added: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Principles of Mixed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HCC-CCA (INTRA-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B).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7"/>
          <w:position w:val="43"/>
        </w:rPr>
        <w:t>•</w:t>
      </w:r>
      <w:r>
        <w:rPr>
          <w:sz w:val="22"/>
          <w:szCs w:val="22"/>
          <w:spacing w:val="28"/>
          <w:w w:val="101"/>
          <w:position w:val="43"/>
        </w:rPr>
        <w:t xml:space="preserve"> </w:t>
      </w:r>
      <w:r>
        <w:rPr>
          <w:sz w:val="22"/>
          <w:szCs w:val="22"/>
          <w:position w:val="24"/>
        </w:rPr>
        <w:drawing>
          <wp:inline distT="0" distB="0" distL="0" distR="0">
            <wp:extent cx="56695" cy="234512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95" cy="23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0"/>
        </w:rPr>
        <w:drawing>
          <wp:inline distT="0" distB="0" distL="0" distR="0">
            <wp:extent cx="119728" cy="433319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728" cy="43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6"/>
            <w:hps w:val="22"/>
            <w:hpsBaseText w:val="22"/>
          </w:rubyPr>
          <w:rt>
            <w:r>
              <w:rPr>
                <w:sz w:val="22"/>
                <w:szCs w:val="22"/>
                <w:position w:val="6"/>
              </w:rPr>
              <w:t>t</w:t>
            </w:r>
          </w:rt>
          <w:rubyBase>
            <w:r>
              <w:rPr>
                <w:sz w:val="22"/>
                <w:szCs w:val="22"/>
                <w:w w:val="65"/>
                <w:position w:val="25"/>
              </w:rPr>
              <w:t>e</w:t>
            </w:r>
          </w:rubyBase>
        </w:ruby>
      </w:r>
      <w:r>
        <w:rPr>
          <w:sz w:val="22"/>
          <w:szCs w:val="22"/>
          <w:position w:val="-6"/>
        </w:rPr>
        <w:drawing>
          <wp:inline distT="0" distB="0" distL="0" distR="0">
            <wp:extent cx="138275" cy="405053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275" cy="40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140975" cy="447520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975" cy="4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7"/>
          <w:position w:val="43"/>
        </w:rPr>
        <w:t>l</w:t>
      </w:r>
      <w:r>
        <w:rPr>
          <w:sz w:val="22"/>
          <w:szCs w:val="22"/>
          <w:position w:val="-6"/>
        </w:rPr>
        <w:drawing>
          <wp:inline distT="0" distB="0" distL="0" distR="0">
            <wp:extent cx="155530" cy="405053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530" cy="40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0"/>
        </w:rPr>
        <w:drawing>
          <wp:inline distT="0" distB="0" distL="0" distR="0">
            <wp:extent cx="101886" cy="430344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886" cy="4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92731" cy="247089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31" cy="24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7"/>
          <w:position w:val="43"/>
        </w:rPr>
        <w:t>,</w:t>
      </w:r>
      <w:r>
        <w:rPr>
          <w:sz w:val="22"/>
          <w:szCs w:val="22"/>
          <w:position w:val="-6"/>
        </w:rPr>
        <w:drawing>
          <wp:inline distT="0" distB="0" distL="0" distR="0">
            <wp:extent cx="178184" cy="405053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184" cy="40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87449" cy="472675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449" cy="4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i/>
          <w:iCs/>
          <w:spacing w:val="-7"/>
          <w:position w:val="-10"/>
        </w:rPr>
        <w:t>-</w:t>
      </w:r>
      <w:r>
        <w:rPr>
          <w:sz w:val="22"/>
          <w:szCs w:val="22"/>
          <w:position w:val="-5"/>
        </w:rPr>
        <w:drawing>
          <wp:inline distT="0" distB="0" distL="0" distR="0">
            <wp:extent cx="120785" cy="428721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785" cy="4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97309" cy="405053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309" cy="40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89796" cy="405053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796" cy="40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166564" cy="472675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564" cy="4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206121" cy="430209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121" cy="43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107286" cy="428045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286" cy="42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2"/>
        </w:rPr>
        <w:drawing>
          <wp:inline distT="0" distB="0" distL="0" distR="0">
            <wp:extent cx="351087" cy="472675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1087" cy="47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0"/>
        </w:rPr>
        <w:drawing>
          <wp:inline distT="0" distB="0" distL="0" distR="0">
            <wp:extent cx="124776" cy="430344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776" cy="4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5"/>
        </w:rPr>
        <w:drawing>
          <wp:inline distT="0" distB="0" distL="0" distR="0">
            <wp:extent cx="81227" cy="403566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27" cy="40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0"/>
        </w:rPr>
        <w:drawing>
          <wp:inline distT="0" distB="0" distL="0" distR="0">
            <wp:extent cx="115503" cy="430344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503" cy="4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111160" cy="247089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160" cy="24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i/>
                <w:iCs/>
                <w:w w:val="69"/>
                <w:position w:val="6"/>
              </w:rPr>
              <w:t>e</w:t>
            </w:r>
          </w:rt>
          <w:rubyBase>
            <w:r>
              <w:rPr>
                <w:sz w:val="22"/>
                <w:szCs w:val="22"/>
                <w:w w:val="99"/>
                <w:position w:val="-10"/>
              </w:rPr>
              <w:t>g</w:t>
            </w:r>
          </w:rubyBase>
        </w:ruby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i/>
                <w:iCs/>
                <w:w w:val="94"/>
                <w:position w:val="6"/>
              </w:rPr>
              <w:t>rapy</w:t>
            </w:r>
          </w:rt>
          <w:rubyBase>
            <w:r>
              <w:rPr>
                <w:sz w:val="22"/>
                <w:szCs w:val="22"/>
                <w:w w:val="99"/>
                <w:position w:val="-10"/>
              </w:rPr>
              <w:t>ress</w:t>
            </w:r>
          </w:rubyBase>
        </w:ruby>
      </w:r>
      <w:r>
        <w:rPr>
          <w:sz w:val="22"/>
          <w:szCs w:val="22"/>
          <w:spacing w:val="-7"/>
          <w:position w:val="-10"/>
        </w:rPr>
        <w:t>i</w:t>
      </w:r>
      <w:r>
        <w:ruby>
          <w:rubyPr>
            <w:rubyAlign w:val="left"/>
            <w:hpsRaise w:val="0"/>
            <w:hps w:val="22"/>
            <w:hpsBaseText w:val="22"/>
          </w:rubyPr>
          <w:rt>
            <w:r>
              <w:rPr>
                <w:sz w:val="22"/>
                <w:szCs w:val="22"/>
                <w:i/>
                <w:iCs/>
                <w:w w:val="89"/>
                <w:position w:val="6"/>
              </w:rPr>
              <w:t>o</w:t>
            </w:r>
          </w:rt>
          <w:rubyBase>
            <w:r>
              <w:rPr>
                <w:sz w:val="22"/>
                <w:szCs w:val="22"/>
                <w:w w:val="99"/>
                <w:position w:val="-10"/>
              </w:rPr>
              <w:t>o</w:t>
            </w:r>
          </w:rubyBase>
        </w:ruby>
      </w:r>
      <w:r>
        <w:rPr>
          <w:sz w:val="22"/>
          <w:szCs w:val="22"/>
          <w:position w:val="-5"/>
        </w:rPr>
        <w:drawing>
          <wp:inline distT="0" distB="0" distL="0" distR="0">
            <wp:extent cx="68081" cy="182308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81" cy="18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7"/>
          <w:position w:val="-10"/>
        </w:rPr>
        <w:t xml:space="preserve"> </w:t>
      </w:r>
      <w:r>
        <w:rPr>
          <w:sz w:val="22"/>
          <w:szCs w:val="22"/>
          <w:spacing w:val="-7"/>
          <w:position w:val="-10"/>
        </w:rPr>
        <w:t>on or after</w:t>
      </w:r>
      <w:r>
        <w:rPr>
          <w:sz w:val="22"/>
          <w:szCs w:val="22"/>
          <w:spacing w:val="4"/>
          <w:position w:val="-10"/>
        </w:rPr>
        <w:t xml:space="preserve"> </w:t>
      </w:r>
      <w:r>
        <w:rPr>
          <w:sz w:val="22"/>
          <w:szCs w:val="22"/>
          <w:spacing w:val="-7"/>
          <w:position w:val="-10"/>
        </w:rPr>
        <w:t>systemic</w:t>
      </w:r>
      <w:r>
        <w:rPr>
          <w:sz w:val="22"/>
          <w:szCs w:val="22"/>
          <w:spacing w:val="4"/>
          <w:position w:val="-10"/>
        </w:rPr>
        <w:t xml:space="preserve"> </w:t>
      </w:r>
      <w:r>
        <w:rPr>
          <w:sz w:val="22"/>
          <w:szCs w:val="22"/>
          <w:spacing w:val="-7"/>
          <w:position w:val="-10"/>
        </w:rPr>
        <w:t>therapy.</w:t>
      </w:r>
    </w:p>
    <w:p>
      <w:pPr>
        <w:pStyle w:val="BodyText"/>
        <w:ind w:left="171"/>
        <w:spacing w:before="240" w:line="420" w:lineRule="exact"/>
        <w:rPr>
          <w:sz w:val="22"/>
          <w:szCs w:val="22"/>
        </w:rPr>
      </w:pPr>
      <w:r>
        <w:pict>
          <v:shape id="_x0000_s126" style="position:absolute;margin-left:7.569pt;margin-top:1.98101pt;mso-position-vertical-relative:text;mso-position-horizontal-relative:text;width:270.6pt;height:17.0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301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•</w:t>
                  </w:r>
                  <w:r>
                    <w:rPr>
                      <w:sz w:val="22"/>
                      <w:szCs w:val="22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Footnote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h added: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Principles of Pathology (INTRA-C).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84"/>
                <w:position w:val="11"/>
              </w:rPr>
              <w:t>•</w:t>
            </w:r>
          </w:rt>
          <w:rubyBase>
            <w:r>
              <w:rPr>
                <w:sz w:val="22"/>
                <w:szCs w:val="22"/>
                <w:w w:val="84"/>
                <w:position w:val="-3"/>
              </w:rPr>
              <w:t>•</w:t>
            </w:r>
          </w:rubyBase>
        </w:ruby>
      </w:r>
      <w:r>
        <w:rPr>
          <w:sz w:val="22"/>
          <w:szCs w:val="22"/>
          <w:spacing w:val="19"/>
          <w:position w:val="14"/>
        </w:rPr>
        <w:t xml:space="preserve"> 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97"/>
                <w:position w:val="11"/>
              </w:rPr>
              <w:t>Footnote</w:t>
            </w:r>
          </w:rt>
          <w:rubyBase>
            <w:r>
              <w:rPr>
                <w:sz w:val="22"/>
                <w:szCs w:val="22"/>
                <w:w w:val="97"/>
                <w:position w:val="-3"/>
              </w:rPr>
              <w:t>Footnote</w:t>
            </w:r>
          </w:rubyBase>
        </w:ruby>
      </w:r>
      <w:r>
        <w:rPr>
          <w:sz w:val="22"/>
          <w:szCs w:val="22"/>
          <w:spacing w:val="14"/>
          <w:position w:val="14"/>
        </w:rPr>
        <w:t xml:space="preserve"> </w:t>
      </w:r>
      <w:r>
        <w:rPr>
          <w:sz w:val="22"/>
          <w:szCs w:val="22"/>
          <w:spacing w:val="-33"/>
          <w:w w:val="95"/>
          <w:position w:val="14"/>
        </w:rPr>
        <w:t>l</w:t>
      </w:r>
      <w:r>
        <w:rPr>
          <w:sz w:val="22"/>
          <w:szCs w:val="22"/>
          <w:spacing w:val="-33"/>
          <w:w w:val="95"/>
          <w:position w:val="-3"/>
        </w:rPr>
        <w:t>m</w:t>
      </w:r>
      <w:r>
        <w:rPr>
          <w:sz w:val="22"/>
          <w:szCs w:val="22"/>
          <w:spacing w:val="-33"/>
          <w:w w:val="95"/>
          <w:position w:val="14"/>
        </w:rPr>
        <w:t>: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97"/>
                <w:position w:val="11"/>
              </w:rPr>
              <w:t>added</w:t>
            </w:r>
          </w:rt>
          <w:rubyBase>
            <w:r>
              <w:rPr>
                <w:sz w:val="22"/>
                <w:szCs w:val="22"/>
                <w:w w:val="109"/>
                <w:position w:val="-3"/>
              </w:rPr>
              <w:t>added</w:t>
            </w:r>
          </w:rubyBase>
        </w:ruby>
      </w:r>
      <w:r>
        <w:rPr>
          <w:sz w:val="22"/>
          <w:szCs w:val="22"/>
          <w:spacing w:val="-33"/>
          <w:w w:val="95"/>
          <w:position w:val="14"/>
        </w:rPr>
        <w:t>:</w:t>
      </w:r>
      <w:r>
        <w:rPr>
          <w:sz w:val="22"/>
          <w:szCs w:val="22"/>
          <w:spacing w:val="-33"/>
          <w:w w:val="95"/>
          <w:position w:val="-3"/>
        </w:rPr>
        <w:t>:</w:t>
      </w:r>
      <w:hyperlink w:history="true" w:anchor="bookmark18">
        <w:r>
          <w:rPr>
            <w:sz w:val="22"/>
            <w:szCs w:val="22"/>
            <w:spacing w:val="171"/>
            <w:w w:val="175"/>
            <w:position w:val="14"/>
          </w:rPr>
          <w:t>i</w:t>
        </w:r>
        <w:r>
          <w:rPr>
            <w:sz w:val="22"/>
            <w:szCs w:val="22"/>
            <w:spacing w:val="4"/>
            <w:position w:val="14"/>
          </w:rPr>
          <w:t xml:space="preserve">  </w:t>
        </w:r>
        <w:r>
          <w:rPr>
            <w:sz w:val="22"/>
            <w:szCs w:val="22"/>
            <w:spacing w:val="-5"/>
            <w:position w:val="14"/>
          </w:rPr>
          <w:t>ci                i    i               r      </w:t>
        </w:r>
        <w:r>
          <w:rPr>
            <w:sz w:val="22"/>
            <w:szCs w:val="22"/>
            <w:em w:val="dot"/>
            <w:spacing w:val="-5"/>
            <w:position w:val="14"/>
          </w:rPr>
          <w:t>a</w:t>
        </w:r>
        <w:r>
          <w:rPr>
            <w:sz w:val="22"/>
            <w:szCs w:val="22"/>
            <w:spacing w:val="-5"/>
            <w:position w:val="14"/>
          </w:rPr>
          <w:t>l/Locoregional Therapy for</w:t>
        </w:r>
        <w:r>
          <w:rPr>
            <w:sz w:val="22"/>
            <w:szCs w:val="22"/>
            <w:spacing w:val="18"/>
            <w:position w:val="14"/>
          </w:rPr>
          <w:t xml:space="preserve"> </w:t>
        </w:r>
        <w:r>
          <w:rPr>
            <w:sz w:val="22"/>
            <w:szCs w:val="22"/>
            <w:spacing w:val="-5"/>
            <w:position w:val="14"/>
          </w:rPr>
          <w:t>Intrahepatic</w:t>
        </w:r>
        <w:r>
          <w:rPr>
            <w:sz w:val="22"/>
            <w:szCs w:val="22"/>
            <w:spacing w:val="11"/>
            <w:position w:val="14"/>
          </w:rPr>
          <w:t xml:space="preserve"> </w:t>
        </w:r>
        <w:r>
          <w:rPr>
            <w:sz w:val="22"/>
            <w:szCs w:val="22"/>
            <w:spacing w:val="-5"/>
            <w:position w:val="14"/>
          </w:rPr>
          <w:t>Chola</w:t>
        </w:r>
        <w:r>
          <w:rPr>
            <w:sz w:val="22"/>
            <w:szCs w:val="22"/>
            <w:spacing w:val="-6"/>
            <w:position w:val="14"/>
          </w:rPr>
          <w:t>ngiocarcinoma</w:t>
        </w:r>
        <w:r>
          <w:rPr>
            <w:sz w:val="22"/>
            <w:szCs w:val="22"/>
            <w:spacing w:val="14"/>
            <w:position w:val="14"/>
          </w:rPr>
          <w:t xml:space="preserve"> </w:t>
        </w:r>
        <w:r>
          <w:rPr>
            <w:sz w:val="22"/>
            <w:szCs w:val="22"/>
            <w:spacing w:val="-6"/>
            <w:position w:val="14"/>
          </w:rPr>
          <w:t>(INTRA-D)</w:t>
        </w:r>
      </w:hyperlink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1"/>
              </w:rPr>
              <w:t>Pr</w:t>
            </w:r>
          </w:rt>
          <w:rubyBase>
            <w:r>
              <w:rPr>
                <w:sz w:val="22"/>
                <w:szCs w:val="22"/>
                <w:w w:val="1"/>
                <w:position w:val="-3"/>
              </w:rPr>
              <w:t>F</w:t>
            </w:r>
          </w:rubyBase>
        </w:ruby>
      </w:r>
      <w:r>
        <w:rPr>
          <w:sz w:val="22"/>
          <w:szCs w:val="22"/>
          <w:spacing w:val="-6"/>
          <w:position w:val="-3"/>
        </w:rPr>
        <w:t>o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1"/>
              </w:rPr>
              <w:t>n</w:t>
            </w:r>
          </w:rt>
          <w:rubyBase>
            <w:r>
              <w:rPr>
                <w:sz w:val="22"/>
                <w:szCs w:val="22"/>
                <w:w w:val="1"/>
                <w:position w:val="-3"/>
              </w:rPr>
              <w:t>r</w:t>
            </w:r>
          </w:rubyBase>
        </w:ruby>
      </w:r>
      <w:r>
        <w:rPr>
          <w:sz w:val="22"/>
          <w:szCs w:val="22"/>
          <w:spacing w:val="-6"/>
          <w:position w:val="-3"/>
        </w:rPr>
        <w:t>s</w:t>
      </w:r>
      <w:r>
        <w:rPr>
          <w:sz w:val="22"/>
          <w:szCs w:val="22"/>
          <w:position w:val="-1"/>
        </w:rPr>
        <w:drawing>
          <wp:inline distT="0" distB="0" distL="0" distR="0">
            <wp:extent cx="0" cy="187451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1"/>
              </w:rPr>
              <w:t>e</w:t>
            </w:r>
          </w:rt>
          <w:rubyBase>
            <w:r>
              <w:rPr>
                <w:sz w:val="22"/>
                <w:szCs w:val="22"/>
                <w:w w:val="1"/>
                <w:position w:val="-3"/>
              </w:rPr>
              <w:t>a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1"/>
              </w:rPr>
              <w:t>s</w:t>
            </w:r>
          </w:rt>
          <w:rubyBase>
            <w:r>
              <w:rPr>
                <w:sz w:val="22"/>
                <w:szCs w:val="22"/>
                <w:w w:val="1"/>
                <w:position w:val="-3"/>
              </w:rPr>
              <w:t>ll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1"/>
              </w:rPr>
              <w:t>ofP</w:t>
            </w:r>
          </w:rt>
          <w:rubyBase>
            <w:r>
              <w:rPr>
                <w:sz w:val="22"/>
                <w:szCs w:val="22"/>
                <w:w w:val="1"/>
                <w:position w:val="-3"/>
              </w:rPr>
              <w:t>sing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1"/>
              </w:rPr>
              <w:t>r</w:t>
            </w:r>
          </w:rt>
          <w:rubyBase>
            <w:r>
              <w:rPr>
                <w:sz w:val="22"/>
                <w:szCs w:val="22"/>
                <w:w w:val="1"/>
                <w:position w:val="-3"/>
              </w:rPr>
              <w:t>l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1"/>
              </w:rPr>
              <w:t>n</w:t>
            </w:r>
          </w:rt>
          <w:rubyBase>
            <w:r>
              <w:rPr>
                <w:sz w:val="22"/>
                <w:szCs w:val="22"/>
                <w:w w:val="1"/>
                <w:position w:val="-3"/>
              </w:rPr>
              <w:t>e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1"/>
              </w:rPr>
              <w:t>c</w:t>
            </w:r>
          </w:rt>
          <w:rubyBase>
            <w:r>
              <w:rPr>
                <w:sz w:val="22"/>
                <w:szCs w:val="22"/>
                <w:w w:val="1"/>
                <w:position w:val="-3"/>
              </w:rPr>
              <w:t>t</w:t>
            </w:r>
          </w:rubyBase>
        </w:ruby>
      </w:r>
      <w:r>
        <w:rPr>
          <w:sz w:val="22"/>
          <w:szCs w:val="22"/>
          <w:spacing w:val="-6"/>
          <w:position w:val="-3"/>
        </w:rPr>
        <w:t>u</w:t>
      </w:r>
      <w:r>
        <w:rPr>
          <w:sz w:val="22"/>
          <w:szCs w:val="22"/>
          <w:position w:val="-1"/>
        </w:rPr>
        <w:drawing>
          <wp:inline distT="0" distB="0" distL="0" distR="0">
            <wp:extent cx="0" cy="187451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1"/>
              </w:rPr>
              <w:t>es</w:t>
            </w:r>
          </w:rt>
          <w:rubyBase>
            <w:r>
              <w:rPr>
                <w:sz w:val="22"/>
                <w:szCs w:val="22"/>
                <w:w w:val="1"/>
                <w:position w:val="-3"/>
              </w:rPr>
              <w:t>or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1"/>
              </w:rPr>
              <w:t>o</w:t>
            </w:r>
          </w:rt>
          <w:rubyBase>
            <w:r>
              <w:rPr>
                <w:sz w:val="22"/>
                <w:szCs w:val="22"/>
                <w:w w:val="1"/>
                <w:position w:val="-3"/>
              </w:rPr>
              <w:t>s</w:t>
            </w:r>
          </w:rubyBase>
        </w:ruby>
      </w:r>
      <w:r>
        <w:rPr>
          <w:sz w:val="22"/>
          <w:szCs w:val="22"/>
          <w:position w:val="1"/>
        </w:rPr>
        <w:drawing>
          <wp:inline distT="0" distB="0" distL="0" distR="0">
            <wp:extent cx="0" cy="175475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1"/>
              </w:rPr>
              <w:t>A</w:t>
            </w:r>
          </w:rt>
          <w:rubyBase>
            <w:r>
              <w:rPr>
                <w:sz w:val="22"/>
                <w:szCs w:val="22"/>
                <w:w w:val="1"/>
                <w:position w:val="-3"/>
              </w:rPr>
              <w:t>3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"/>
                <w:position w:val="11"/>
              </w:rPr>
              <w:t>teri</w:t>
            </w:r>
          </w:rt>
          <w:rubyBase>
            <w:r>
              <w:rPr>
                <w:sz w:val="22"/>
                <w:szCs w:val="22"/>
                <w:w w:val="1"/>
                <w:position w:val="-3"/>
              </w:rPr>
              <w:t>cm</w:t>
            </w:r>
          </w:rubyBase>
        </w:ruby>
      </w:r>
      <w:r>
        <w:rPr>
          <w:sz w:val="22"/>
          <w:szCs w:val="22"/>
          <w:spacing w:val="-42"/>
          <w:position w:val="-3"/>
        </w:rPr>
        <w:t xml:space="preserve"> </w:t>
      </w:r>
      <w:r>
        <w:rPr>
          <w:sz w:val="22"/>
          <w:szCs w:val="22"/>
          <w:spacing w:val="-6"/>
          <w:position w:val="14"/>
        </w:rPr>
        <w:t>.</w:t>
      </w:r>
    </w:p>
    <w:p>
      <w:pPr>
        <w:pStyle w:val="BodyText"/>
        <w:ind w:left="171"/>
        <w:spacing w:line="396" w:lineRule="exact"/>
        <w:rPr>
          <w:sz w:val="22"/>
          <w:szCs w:val="22"/>
        </w:rPr>
      </w:pPr>
      <w:r>
        <w:rPr>
          <w:sz w:val="22"/>
          <w:szCs w:val="22"/>
          <w:spacing w:val="-12"/>
          <w:position w:val="14"/>
        </w:rPr>
        <w:t>•</w:t>
      </w:r>
      <w:r>
        <w:rPr>
          <w:sz w:val="22"/>
          <w:szCs w:val="22"/>
          <w:spacing w:val="15"/>
          <w:position w:val="14"/>
        </w:rPr>
        <w:t xml:space="preserve"> 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99"/>
                <w:position w:val="-3"/>
              </w:rPr>
              <w:t>Footnote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99"/>
                <w:position w:val="-3"/>
              </w:rPr>
              <w:t>Adjuvant</w:t>
            </w:r>
          </w:rubyBase>
        </w:ruby>
      </w:r>
      <w:hyperlink w:history="true" w:anchor="bookmark25">
        <w:r>
          <w:rPr>
            <w:sz w:val="22"/>
            <w:szCs w:val="22"/>
            <w:u w:val="single" w:color="auto"/>
            <w:color w:val="0065A4"/>
            <w:spacing w:val="733"/>
            <w:w w:val="175"/>
            <w:position w:val="-3"/>
          </w:rPr>
          <w:t>h</w:t>
        </w:r>
        <w:r>
          <w:rPr>
            <w:sz w:val="22"/>
            <w:szCs w:val="22"/>
            <w:u w:val="single" w:color="auto"/>
            <w:color w:val="0065A4"/>
            <w:spacing w:val="2"/>
            <w:position w:val="-3"/>
          </w:rPr>
          <w:t xml:space="preserve">                </w:t>
        </w:r>
        <w:r>
          <w:rPr>
            <w:sz w:val="22"/>
            <w:szCs w:val="22"/>
            <w:u w:val="single" w:color="auto"/>
            <w:color w:val="0065A4"/>
            <w:spacing w:val="-7"/>
            <w:position w:val="-3"/>
          </w:rPr>
          <w:t>-C,</w:t>
        </w:r>
        <w:r>
          <w:rPr>
            <w:sz w:val="22"/>
            <w:szCs w:val="22"/>
            <w:u w:val="single" w:color="auto"/>
            <w:color w:val="0065A4"/>
            <w:spacing w:val="36"/>
            <w:position w:val="-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7"/>
            <w:position w:val="-3"/>
          </w:rPr>
          <w:t>1       )</w:t>
        </w:r>
      </w:hyperlink>
      <w:r>
        <w:rPr>
          <w:sz w:val="22"/>
          <w:szCs w:val="22"/>
          <w:position w:val="-1"/>
        </w:rPr>
        <w:drawing>
          <wp:inline distT="0" distB="0" distL="0" distR="0">
            <wp:extent cx="0" cy="157290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a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h</w:t>
            </w:r>
          </w:rubyBase>
        </w:ruby>
      </w:r>
      <w:r>
        <w:rPr>
          <w:sz w:val="22"/>
          <w:szCs w:val="22"/>
          <w:position w:val="-1"/>
        </w:rPr>
        <w:drawing>
          <wp:inline distT="0" distB="0" distL="0" distR="0">
            <wp:extent cx="0" cy="215051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21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"/>
        </w:rPr>
        <w:drawing>
          <wp:inline distT="0" distB="0" distL="0" distR="0">
            <wp:extent cx="0" cy="213785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2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e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o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d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t</w:t>
            </w:r>
          </w:rubyBase>
        </w:ruby>
      </w:r>
      <w:r>
        <w:rPr>
          <w:sz w:val="22"/>
          <w:szCs w:val="22"/>
          <w:u w:val="single" w:color="0065A4"/>
          <w:spacing w:val="-7"/>
          <w:position w:val="14"/>
        </w:rPr>
        <w:t>: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F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er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o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a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r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p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a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y</w:t>
            </w:r>
          </w:rubyBase>
        </w:ruby>
      </w:r>
      <w:r>
        <w:rPr>
          <w:sz w:val="22"/>
          <w:szCs w:val="22"/>
          <w:u w:val="single" w:color="0065A4"/>
          <w:spacing w:val="-7"/>
        </w:rPr>
        <w:t>l</w:t>
      </w:r>
      <w:r>
        <w:rPr>
          <w:sz w:val="22"/>
          <w:szCs w:val="22"/>
          <w:u w:val="single" w:color="auto"/>
          <w:color w:val="0065A4"/>
          <w:spacing w:val="-7"/>
        </w:rPr>
        <w:t>(</w:t>
      </w:r>
      <w:r>
        <w:rPr>
          <w:sz w:val="22"/>
          <w:szCs w:val="22"/>
          <w:u w:val="single" w:color="0065A4"/>
          <w:spacing w:val="-7"/>
          <w:position w:val="14"/>
        </w:rPr>
        <w:t>i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s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B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t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I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o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L</w:t>
            </w:r>
          </w:rubyBase>
        </w:ruby>
      </w:r>
      <w:r>
        <w:rPr>
          <w:sz w:val="22"/>
          <w:szCs w:val="22"/>
          <w:u w:val="single" w:color="0065A4"/>
          <w:spacing w:val="-7"/>
          <w:position w:val="14"/>
        </w:rPr>
        <w:t>fge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mc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of</w:t>
            </w:r>
          </w:rubyBase>
        </w:ruby>
      </w:r>
      <w:r>
        <w:rPr>
          <w:sz w:val="22"/>
          <w:szCs w:val="22"/>
          <w:u w:val="single" w:color="0065A4"/>
          <w:spacing w:val="-7"/>
          <w:position w:val="14"/>
        </w:rPr>
        <w:t>i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ta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5</w:t>
            </w:r>
          </w:rubyBase>
        </w:ruby>
      </w:r>
      <w:r>
        <w:rPr>
          <w:sz w:val="22"/>
          <w:szCs w:val="22"/>
          <w:u w:val="single" w:color="0065A4"/>
          <w:em w:val="dot"/>
          <w:spacing w:val="-7"/>
          <w:position w:val="14"/>
        </w:rPr>
        <w:t>b</w:t>
      </w:r>
      <w:r>
        <w:rPr>
          <w:sz w:val="22"/>
          <w:szCs w:val="22"/>
          <w:spacing w:val="-7"/>
          <w:position w:val="14"/>
        </w:rPr>
        <w:t>ine-based</w:t>
      </w:r>
      <w:r>
        <w:rPr>
          <w:sz w:val="22"/>
          <w:szCs w:val="22"/>
          <w:spacing w:val="14"/>
          <w:position w:val="14"/>
        </w:rPr>
        <w:t xml:space="preserve"> </w:t>
      </w:r>
      <w:r>
        <w:rPr>
          <w:sz w:val="22"/>
          <w:szCs w:val="22"/>
          <w:spacing w:val="-7"/>
          <w:position w:val="14"/>
        </w:rPr>
        <w:t>regimens</w:t>
      </w:r>
      <w:r>
        <w:rPr>
          <w:sz w:val="22"/>
          <w:szCs w:val="22"/>
          <w:spacing w:val="8"/>
          <w:position w:val="14"/>
        </w:rPr>
        <w:t xml:space="preserve"> </w:t>
      </w:r>
      <w:r>
        <w:rPr>
          <w:sz w:val="22"/>
          <w:szCs w:val="22"/>
          <w:spacing w:val="-7"/>
          <w:position w:val="14"/>
        </w:rPr>
        <w:t>and fluoropyrimidine-based</w:t>
      </w:r>
      <w:r>
        <w:rPr>
          <w:sz w:val="22"/>
          <w:szCs w:val="22"/>
          <w:spacing w:val="15"/>
          <w:position w:val="14"/>
        </w:rPr>
        <w:t xml:space="preserve"> </w:t>
      </w:r>
      <w:r>
        <w:rPr>
          <w:sz w:val="22"/>
          <w:szCs w:val="22"/>
          <w:spacing w:val="-7"/>
          <w:position w:val="14"/>
        </w:rPr>
        <w:t>regimens</w:t>
      </w:r>
      <w:r>
        <w:rPr>
          <w:sz w:val="22"/>
          <w:szCs w:val="22"/>
          <w:spacing w:val="4"/>
          <w:position w:val="14"/>
        </w:rPr>
        <w:t xml:space="preserve"> </w:t>
      </w:r>
      <w:r>
        <w:rPr>
          <w:sz w:val="22"/>
          <w:szCs w:val="22"/>
          <w:spacing w:val="-7"/>
          <w:position w:val="14"/>
        </w:rPr>
        <w:t>to</w:t>
      </w:r>
      <w:r>
        <w:rPr>
          <w:sz w:val="22"/>
          <w:szCs w:val="22"/>
          <w:spacing w:val="14"/>
          <w:position w:val="14"/>
        </w:rPr>
        <w:t xml:space="preserve"> </w:t>
      </w:r>
      <w:r>
        <w:rPr>
          <w:sz w:val="22"/>
          <w:szCs w:val="22"/>
          <w:spacing w:val="-7"/>
          <w:position w:val="14"/>
        </w:rPr>
        <w:t>be</w:t>
      </w:r>
      <w:r>
        <w:rPr>
          <w:sz w:val="22"/>
          <w:szCs w:val="22"/>
          <w:spacing w:val="14"/>
          <w:position w:val="14"/>
        </w:rPr>
        <w:t xml:space="preserve"> </w:t>
      </w:r>
      <w:r>
        <w:rPr>
          <w:sz w:val="22"/>
          <w:szCs w:val="22"/>
          <w:spacing w:val="-7"/>
          <w:position w:val="14"/>
        </w:rPr>
        <w:t>used</w:t>
      </w:r>
      <w:r>
        <w:rPr>
          <w:sz w:val="22"/>
          <w:szCs w:val="22"/>
          <w:spacing w:val="14"/>
          <w:position w:val="14"/>
        </w:rPr>
        <w:t xml:space="preserve"> </w:t>
      </w:r>
      <w:r>
        <w:rPr>
          <w:sz w:val="22"/>
          <w:szCs w:val="22"/>
          <w:spacing w:val="-7"/>
          <w:position w:val="14"/>
        </w:rPr>
        <w:t>before</w:t>
      </w:r>
      <w:r>
        <w:rPr>
          <w:sz w:val="22"/>
          <w:szCs w:val="22"/>
          <w:spacing w:val="8"/>
          <w:position w:val="14"/>
        </w:rPr>
        <w:t xml:space="preserve"> </w:t>
      </w:r>
      <w:r>
        <w:rPr>
          <w:sz w:val="22"/>
          <w:szCs w:val="22"/>
          <w:spacing w:val="-7"/>
          <w:position w:val="14"/>
        </w:rPr>
        <w:t>or</w:t>
      </w:r>
      <w:r>
        <w:rPr>
          <w:sz w:val="22"/>
          <w:szCs w:val="22"/>
          <w:spacing w:val="5"/>
          <w:position w:val="14"/>
        </w:rPr>
        <w:t xml:space="preserve"> </w:t>
      </w:r>
      <w:r>
        <w:rPr>
          <w:sz w:val="22"/>
          <w:szCs w:val="22"/>
          <w:spacing w:val="-7"/>
          <w:position w:val="14"/>
        </w:rPr>
        <w:t>after</w:t>
      </w:r>
      <w:r>
        <w:rPr>
          <w:sz w:val="22"/>
          <w:szCs w:val="22"/>
          <w:spacing w:val="5"/>
          <w:position w:val="14"/>
        </w:rPr>
        <w:t xml:space="preserve"> </w:t>
      </w:r>
      <w:r>
        <w:rPr>
          <w:sz w:val="22"/>
          <w:szCs w:val="22"/>
          <w:spacing w:val="-7"/>
          <w:position w:val="14"/>
        </w:rPr>
        <w:t>chemoradiation,</w:t>
      </w:r>
      <w:r>
        <w:rPr>
          <w:sz w:val="22"/>
          <w:szCs w:val="22"/>
          <w:spacing w:val="7"/>
          <w:position w:val="14"/>
        </w:rPr>
        <w:t xml:space="preserve"> </w:t>
      </w:r>
      <w:r>
        <w:rPr>
          <w:sz w:val="22"/>
          <w:szCs w:val="22"/>
          <w:spacing w:val="-7"/>
          <w:position w:val="14"/>
        </w:rPr>
        <w:t>see</w:t>
      </w:r>
    </w:p>
    <w:p>
      <w:pPr>
        <w:pStyle w:val="BodyText"/>
        <w:ind w:left="171"/>
        <w:spacing w:line="1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Footnote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removed: The op</w:t>
      </w:r>
      <w:r>
        <w:rPr>
          <w:sz w:val="22"/>
          <w:szCs w:val="22"/>
          <w:spacing w:val="-2"/>
        </w:rPr>
        <w:t>timal diagnostic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method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 core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needle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biopsy.</w:t>
      </w:r>
    </w:p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spacing w:before="63" w:line="196" w:lineRule="auto"/>
        <w:jc w:val="right"/>
        <w:rPr>
          <w:sz w:val="22"/>
          <w:szCs w:val="22"/>
        </w:rPr>
      </w:pPr>
      <w:hyperlink w:history="true" w:anchor="bookmark3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ind w:right="4"/>
        <w:spacing w:before="12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128" style="position:absolute;margin-left:64.1596pt;margin-top:7.61981pt;mso-position-vertical-relative:text;mso-position-horizontal-relative:text;width:96.55pt;height:50.55pt;z-index:25172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326" name="IM 3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6" name="IM 326"/>
                                <pic:cNvPicPr/>
                              </pic:nvPicPr>
                              <pic:blipFill>
                                <a:blip r:embed="rId1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130" style="position:absolute;margin-left:7.255pt;margin-top:6.29358pt;mso-position-vertical-relative:text;mso-position-horizontal-relative:text;width:52.95pt;height:52.8pt;z-index:251730944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328" name="IM 3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8" name="IM 328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32" style="position:absolute;margin-left:635.98pt;margin-top:14.4676pt;mso-position-vertical-relative:text;mso-position-horizontal-relative:text;width:117.95pt;height:39.7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36" w:id="5"/>
      <w:bookmarkEnd w:id="5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1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9"/>
        <w:spacing w:before="181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Updates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in Version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1.2024 of 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NCCN Guidelines for Biliary Tract Cancers f</w:t>
      </w:r>
      <w:r>
        <w:rPr>
          <w:sz w:val="21"/>
          <w:szCs w:val="21"/>
          <w:b/>
          <w:bCs/>
          <w:spacing w:val="-2"/>
        </w:rPr>
        <w:t>rom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2"/>
        </w:rPr>
        <w:t>Version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3.2023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include:</w:t>
      </w:r>
    </w:p>
    <w:p>
      <w:pPr>
        <w:pStyle w:val="BodyText"/>
        <w:ind w:left="180"/>
        <w:spacing w:before="204" w:line="150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u w:val="single" w:color="auto"/>
            <w:color w:val="0065A4"/>
            <w:spacing w:val="-3"/>
          </w:rPr>
          <w:t>INTRA-2</w:t>
        </w:r>
      </w:hyperlink>
    </w:p>
    <w:p>
      <w:pPr>
        <w:pStyle w:val="BodyText"/>
        <w:ind w:left="171"/>
        <w:spacing w:before="22" w:line="17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•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Post-surgical Treatment</w:t>
      </w:r>
    </w:p>
    <w:p>
      <w:pPr>
        <w:pStyle w:val="BodyText"/>
        <w:ind w:left="314"/>
        <w:spacing w:line="346" w:lineRule="exact"/>
        <w:rPr>
          <w:sz w:val="22"/>
          <w:szCs w:val="22"/>
        </w:rPr>
      </w:pPr>
      <w:r>
        <w:rPr>
          <w:sz w:val="22"/>
          <w:szCs w:val="22"/>
          <w:position w:val="16"/>
        </w:rPr>
        <w:drawing>
          <wp:inline distT="0" distB="0" distL="0" distR="0">
            <wp:extent cx="43726" cy="113169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5"/>
          <w:w w:val="101"/>
          <w:position w:val="20"/>
        </w:rPr>
        <w:t xml:space="preserve"> 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w w:val="89"/>
                <w:position w:val="3"/>
              </w:rPr>
              <w:t>R</w:t>
            </w:r>
          </w:rt>
          <w:rubyBase>
            <w:r>
              <w:rPr>
                <w:rFonts w:ascii="Microsoft YaHei" w:hAnsi="Microsoft YaHei" w:eastAsia="Microsoft YaHei" w:cs="Microsoft YaHei"/>
                <w:sz w:val="22"/>
                <w:szCs w:val="22"/>
                <w:w w:val="114"/>
                <w:position w:val="3"/>
              </w:rPr>
              <w:t>◊</w:t>
            </w:r>
          </w:rubyBase>
        </w:ruby>
      </w:r>
      <w:r>
        <w:rPr>
          <w:sz w:val="22"/>
          <w:szCs w:val="22"/>
          <w:position w:val="20"/>
        </w:rPr>
        <w:t>1</w:t>
      </w:r>
      <w:r>
        <w:rPr>
          <w:sz w:val="22"/>
          <w:szCs w:val="22"/>
          <w:position w:val="3"/>
        </w:rPr>
        <w:t>Bullet removed: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Fluoropyri</w:t>
      </w:r>
      <w:r>
        <w:rPr>
          <w:sz w:val="22"/>
          <w:szCs w:val="22"/>
          <w:spacing w:val="-1"/>
          <w:position w:val="3"/>
        </w:rPr>
        <w:t>midine-based or gemcitabine-based chemotherapy followed by fluoropyrimidine-based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chemoradiation.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(Also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</w:p>
    <w:p>
      <w:pPr>
        <w:pStyle w:val="BodyText"/>
        <w:ind w:left="525"/>
        <w:spacing w:line="600" w:lineRule="exact"/>
        <w:rPr>
          <w:sz w:val="22"/>
          <w:szCs w:val="22"/>
        </w:rPr>
      </w:pPr>
      <w:r>
        <w:pict>
          <v:shape id="_x0000_s136" style="position:absolute;margin-left:8.02801pt;margin-top:26.5495pt;mso-position-vertical-relative:text;mso-position-horizontal-relative:text;width:45pt;height:9.9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9" w:lineRule="auto"/>
                    <w:rPr>
                      <w:sz w:val="22"/>
                      <w:szCs w:val="22"/>
                    </w:rPr>
                  </w:pPr>
                  <w:hyperlink w:history="true" w:anchor="bookmark1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INTRA-B</w:t>
                    </w:r>
                  </w:hyperlink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2"/>
          <w:szCs w:val="22"/>
          <w:spacing w:val="-3"/>
          <w:position w:val="11"/>
        </w:rPr>
        <w:t>◊ </w:t>
      </w:r>
      <w:r>
        <w:rPr>
          <w:sz w:val="22"/>
          <w:szCs w:val="22"/>
          <w:position w:val="-4"/>
        </w:rPr>
        <w:drawing>
          <wp:inline distT="0" distB="0" distL="0" distR="0">
            <wp:extent cx="79604" cy="298629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604" cy="29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4"/>
        </w:rPr>
        <w:drawing>
          <wp:inline distT="0" distB="0" distL="0" distR="0">
            <wp:extent cx="86936" cy="298629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36" cy="29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3"/>
          <w:position w:val="11"/>
        </w:rPr>
        <w:t>l</w:t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83"/>
                <w:position w:val="11"/>
              </w:rPr>
              <w:t>T</w:t>
            </w:r>
          </w:rt>
          <w:rubyBase>
            <w:r>
              <w:rPr>
                <w:sz w:val="22"/>
                <w:szCs w:val="22"/>
                <w:w w:val="84"/>
                <w:position w:val="-6"/>
              </w:rPr>
              <w:t>T</w:t>
            </w:r>
          </w:rubyBase>
        </w:ruby>
      </w:r>
      <w:r>
        <w:rPr>
          <w:sz w:val="22"/>
          <w:szCs w:val="22"/>
          <w:spacing w:val="-3"/>
          <w:position w:val="11"/>
        </w:rPr>
        <w:t>l</w:t>
      </w:r>
      <w:r>
        <w:rPr>
          <w:sz w:val="22"/>
          <w:szCs w:val="22"/>
          <w:position w:val="-4"/>
        </w:rPr>
        <w:drawing>
          <wp:inline distT="0" distB="0" distL="0" distR="0">
            <wp:extent cx="127916" cy="298629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916" cy="29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4"/>
        </w:rPr>
        <w:drawing>
          <wp:inline distT="0" distB="0" distL="0" distR="0">
            <wp:extent cx="129356" cy="298629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356" cy="29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3"/>
          <w:position w:val="28"/>
        </w:rPr>
        <w:t>-</w:t>
      </w:r>
      <w:r>
        <w:rPr>
          <w:sz w:val="22"/>
          <w:szCs w:val="22"/>
          <w:spacing w:val="-3"/>
          <w:position w:val="-6"/>
        </w:rPr>
        <w:t>-</w:t>
      </w:r>
      <w:r>
        <w:rPr>
          <w:sz w:val="22"/>
          <w:szCs w:val="22"/>
          <w:spacing w:val="-55"/>
          <w:position w:val="-6"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103694" cy="299010"/>
            <wp:effectExtent l="0" t="0" r="0" b="0"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694" cy="29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3"/>
          <w:position w:val="28"/>
        </w:rPr>
        <w:t>)</w:t>
      </w:r>
      <w:r>
        <w:rPr>
          <w:sz w:val="22"/>
          <w:szCs w:val="22"/>
          <w:spacing w:val="-3"/>
          <w:position w:val="-6"/>
        </w:rPr>
        <w:t>)</w:t>
      </w:r>
      <w:r>
        <w:rPr>
          <w:sz w:val="22"/>
          <w:szCs w:val="22"/>
          <w:spacing w:val="-3"/>
          <w:position w:val="11"/>
        </w:rPr>
        <w:t>oved:</w:t>
      </w:r>
      <w:r>
        <w:rPr>
          <w:sz w:val="22"/>
          <w:szCs w:val="22"/>
          <w:spacing w:val="18"/>
          <w:w w:val="101"/>
          <w:position w:val="11"/>
        </w:rPr>
        <w:t xml:space="preserve"> </w:t>
      </w:r>
      <w:r>
        <w:rPr>
          <w:sz w:val="22"/>
          <w:szCs w:val="22"/>
          <w:spacing w:val="-3"/>
          <w:position w:val="11"/>
        </w:rPr>
        <w:t>Fluoropyrimidine-based chemoradiatio</w:t>
      </w:r>
      <w:r>
        <w:rPr>
          <w:sz w:val="22"/>
          <w:szCs w:val="22"/>
          <w:spacing w:val="-4"/>
          <w:position w:val="11"/>
        </w:rPr>
        <w:t>n followed</w:t>
      </w:r>
      <w:r>
        <w:rPr>
          <w:sz w:val="22"/>
          <w:szCs w:val="22"/>
          <w:spacing w:val="14"/>
          <w:position w:val="11"/>
        </w:rPr>
        <w:t xml:space="preserve"> </w:t>
      </w:r>
      <w:r>
        <w:rPr>
          <w:sz w:val="22"/>
          <w:szCs w:val="22"/>
          <w:spacing w:val="-4"/>
          <w:position w:val="11"/>
        </w:rPr>
        <w:t>by fluoropyrimidine-based or gemcitabine-based</w:t>
      </w:r>
      <w:r>
        <w:rPr>
          <w:sz w:val="22"/>
          <w:szCs w:val="22"/>
          <w:spacing w:val="9"/>
          <w:position w:val="11"/>
        </w:rPr>
        <w:t xml:space="preserve"> </w:t>
      </w:r>
      <w:r>
        <w:rPr>
          <w:sz w:val="22"/>
          <w:szCs w:val="22"/>
          <w:spacing w:val="-4"/>
          <w:position w:val="11"/>
        </w:rPr>
        <w:t>chemotherapy.</w:t>
      </w:r>
      <w:r>
        <w:rPr>
          <w:sz w:val="22"/>
          <w:szCs w:val="22"/>
          <w:spacing w:val="13"/>
          <w:position w:val="11"/>
        </w:rPr>
        <w:t xml:space="preserve"> </w:t>
      </w:r>
      <w:r>
        <w:rPr>
          <w:sz w:val="22"/>
          <w:szCs w:val="22"/>
          <w:spacing w:val="-4"/>
          <w:position w:val="11"/>
        </w:rPr>
        <w:t>(Also for</w:t>
      </w:r>
    </w:p>
    <w:p>
      <w:pPr>
        <w:pStyle w:val="BodyText"/>
        <w:ind w:left="171"/>
        <w:spacing w:before="60" w:line="300" w:lineRule="exact"/>
        <w:rPr>
          <w:sz w:val="22"/>
          <w:szCs w:val="22"/>
        </w:rPr>
      </w:pPr>
      <w:r>
        <w:pict>
          <v:shape id="_x0000_s138" style="position:absolute;margin-left:8.02801pt;margin-top:14.411pt;mso-position-vertical-relative:text;mso-position-horizontal-relative:text;width:45.6pt;height:10.1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w:anchor="bookmark17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INTRA-C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New section added: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Principl</w:t>
      </w:r>
      <w:r>
        <w:rPr>
          <w:sz w:val="22"/>
          <w:szCs w:val="22"/>
          <w:spacing w:val="-2"/>
          <w:position w:val="3"/>
        </w:rPr>
        <w:t>es of Mixed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HCC-CCA.</w:t>
      </w:r>
    </w:p>
    <w:p>
      <w:pPr>
        <w:pStyle w:val="BodyText"/>
        <w:ind w:left="171"/>
        <w:spacing w:before="60" w:line="300" w:lineRule="exact"/>
        <w:rPr>
          <w:sz w:val="22"/>
          <w:szCs w:val="22"/>
        </w:rPr>
      </w:pPr>
      <w:r>
        <w:pict>
          <v:shape id="_x0000_s140" style="position:absolute;margin-left:8.02801pt;margin-top:14.543pt;mso-position-vertical-relative:text;mso-position-horizontal-relative:text;width:45.6pt;height:9.9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9" w:lineRule="auto"/>
                    <w:rPr>
                      <w:sz w:val="22"/>
                      <w:szCs w:val="22"/>
                    </w:rPr>
                  </w:pPr>
                  <w:hyperlink w:history="true" w:anchor="bookmark18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INTRA-D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New section added: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Principles of Pathol</w:t>
      </w:r>
      <w:r>
        <w:rPr>
          <w:sz w:val="22"/>
          <w:szCs w:val="22"/>
          <w:spacing w:val="-2"/>
          <w:position w:val="3"/>
        </w:rPr>
        <w:t>ogy.</w:t>
      </w:r>
    </w:p>
    <w:p>
      <w:pPr>
        <w:pStyle w:val="BodyText"/>
        <w:ind w:left="171"/>
        <w:spacing w:before="60" w:line="300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•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New section added: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Principles of</w:t>
      </w:r>
      <w:r>
        <w:rPr>
          <w:sz w:val="22"/>
          <w:szCs w:val="22"/>
          <w:spacing w:val="-20"/>
          <w:position w:val="3"/>
        </w:rPr>
        <w:t xml:space="preserve"> </w:t>
      </w:r>
      <w:r>
        <w:rPr>
          <w:sz w:val="22"/>
          <w:szCs w:val="22"/>
          <w:position w:val="3"/>
        </w:rPr>
        <w:t>Art</w:t>
      </w:r>
      <w:r>
        <w:rPr>
          <w:sz w:val="22"/>
          <w:szCs w:val="22"/>
          <w:spacing w:val="-1"/>
          <w:position w:val="3"/>
        </w:rPr>
        <w:t>erial/Locoregional Therapy for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Intrahepatic Cholangiocarcinoma.</w:t>
      </w:r>
    </w:p>
    <w:p>
      <w:pPr>
        <w:pStyle w:val="BodyText"/>
        <w:ind w:left="177"/>
        <w:spacing w:before="241" w:line="261" w:lineRule="auto"/>
        <w:rPr>
          <w:sz w:val="22"/>
          <w:szCs w:val="22"/>
        </w:rPr>
      </w:pPr>
      <w:r>
        <w:pict>
          <v:shape id="_x0000_s142" style="position:absolute;margin-left:8.005pt;margin-top:15.2229pt;mso-position-vertical-relative:text;mso-position-horizontal-relative:text;width:164.5pt;height:0.85pt;z-index:-251589632;" filled="false" strokecolor="#000000" strokeweight="0.81pt" coordsize="3290,17" coordorigin="0,0" path="m0,8l3289,8e">
            <v:stroke joinstyle="miter" miterlimit="10"/>
          </v:shape>
        </w:pict>
      </w:r>
      <w:r>
        <w:pict>
          <v:shape id="_x0000_s144" style="position:absolute;margin-left:7.87401pt;margin-top:5.42441pt;mso-position-vertical-relative:text;mso-position-horizontal-relative:text;width:165.6pt;height:12.3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</w:rPr>
                    <w:t>Extrahepatic Cholangiocarcinoma</w:t>
                  </w:r>
                </w:p>
              </w:txbxContent>
            </v:textbox>
          </v:shape>
        </w:pict>
      </w:r>
      <w:hyperlink w:history="true" w:anchor="bookmark19">
        <w:r>
          <w:rPr>
            <w:sz w:val="22"/>
            <w:szCs w:val="22"/>
            <w:u w:val="single" w:color="auto"/>
            <w:color w:val="0065A4"/>
            <w:spacing w:val="-3"/>
          </w:rPr>
          <w:t>EXTRA-1</w:t>
        </w:r>
      </w:hyperlink>
      <w:r>
        <w:rPr>
          <w:sz w:val="22"/>
          <w:szCs w:val="22"/>
          <w:color w:val="0065A4"/>
        </w:rPr>
        <w:t xml:space="preserve">                                       </w:t>
      </w:r>
    </w:p>
    <w:p>
      <w:pPr>
        <w:pStyle w:val="BodyText"/>
        <w:ind w:left="171"/>
        <w:spacing w:line="158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•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3"/>
        </w:rPr>
        <w:t>Primary Treatment</w:t>
      </w:r>
    </w:p>
    <w:p>
      <w:pPr>
        <w:pStyle w:val="BodyText"/>
        <w:ind w:left="171"/>
        <w:spacing w:line="148" w:lineRule="exact"/>
        <w:rPr>
          <w:sz w:val="22"/>
          <w:szCs w:val="22"/>
        </w:rPr>
      </w:pPr>
      <w:r>
        <w:pict>
          <v:shape id="_x0000_s146" style="position:absolute;margin-left:25.265pt;margin-top:3.84552pt;mso-position-vertical-relative:text;mso-position-horizontal-relative:text;width:528.55pt;height:17.05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2"/>
                      <w:szCs w:val="2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2"/>
                      <w:szCs w:val="22"/>
                      <w:spacing w:val="-1"/>
                    </w:rPr>
                    <w:t>◊ </w:t>
                  </w:r>
                  <w:r>
                    <w:rPr>
                      <w:sz w:val="22"/>
                      <w:szCs w:val="22"/>
                      <w:spacing w:val="-1"/>
                    </w:rPr>
                    <w:t>Bullet 4:</w:t>
                  </w:r>
                  <w:r>
                    <w:rPr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Fluoropyrimidine-based chemoradiation</w:t>
                  </w:r>
                  <w:r>
                    <w:rPr>
                      <w:sz w:val="22"/>
                      <w:szCs w:val="22"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reworded as "chemoradiation".</w:t>
                  </w:r>
                  <w:r>
                    <w:rPr>
                      <w:sz w:val="22"/>
                      <w:szCs w:val="22"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(A</w:t>
                  </w:r>
                  <w:r>
                    <w:rPr>
                      <w:sz w:val="22"/>
                      <w:szCs w:val="22"/>
                      <w:spacing w:val="-2"/>
                    </w:rPr>
                    <w:t>lso for</w:t>
                  </w:r>
                  <w:r>
                    <w:rPr>
                      <w:sz w:val="22"/>
                      <w:szCs w:val="22"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R1 on</w:t>
                  </w:r>
                  <w:r>
                    <w:rPr>
                      <w:sz w:val="22"/>
                      <w:szCs w:val="22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</w:rPr>
                    <w:t>EXTRA-2)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3"/>
          <w:position w:val="-3"/>
        </w:rPr>
        <w:t>•</w:t>
      </w:r>
      <w:r>
        <w:rPr>
          <w:sz w:val="22"/>
          <w:szCs w:val="22"/>
          <w:spacing w:val="26"/>
          <w:position w:val="-3"/>
        </w:rPr>
        <w:t xml:space="preserve"> </w:t>
      </w:r>
      <w:r>
        <w:rPr>
          <w:sz w:val="22"/>
          <w:szCs w:val="22"/>
          <w:spacing w:val="-3"/>
          <w:position w:val="-3"/>
        </w:rPr>
        <w:t>Unresectable</w:t>
      </w:r>
    </w:p>
    <w:p>
      <w:pPr>
        <w:pStyle w:val="BodyText"/>
        <w:spacing w:line="314" w:lineRule="auto"/>
        <w:rPr>
          <w:sz w:val="21"/>
        </w:rPr>
      </w:pPr>
      <w:r>
        <w:pict>
          <v:shape id="_x0000_s148" style="position:absolute;margin-left:7.59901pt;margin-top:5.41681pt;mso-position-vertical-relative:text;mso-position-horizontal-relative:text;width:270pt;height:17.05pt;z-index:25173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•</w:t>
                  </w:r>
                  <w:r>
                    <w:rPr>
                      <w:sz w:val="22"/>
                      <w:szCs w:val="22"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Footnote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i added:</w:t>
                  </w:r>
                  <w:r>
                    <w:rPr>
                      <w:sz w:val="22"/>
                      <w:szCs w:val="22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Principles of Pathology (EXTRA-B).</w:t>
                  </w:r>
                </w:p>
              </w:txbxContent>
            </v:textbox>
          </v:shape>
        </w:pict>
      </w:r>
      <w:r/>
    </w:p>
    <w:p>
      <w:pPr>
        <w:pStyle w:val="BodyText"/>
        <w:ind w:left="171"/>
        <w:spacing w:before="64" w:line="226" w:lineRule="auto"/>
        <w:rPr>
          <w:sz w:val="22"/>
          <w:szCs w:val="22"/>
        </w:rPr>
      </w:pPr>
      <w:r>
        <w:pict>
          <v:shape id="_x0000_s150" style="position:absolute;margin-left:7.885pt;margin-top:29.1761pt;mso-position-vertical-relative:text;mso-position-horizontal-relative:text;width:48.85pt;height:9.9pt;z-index:-251588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9" w:lineRule="auto"/>
                    <w:rPr>
                      <w:sz w:val="22"/>
                      <w:szCs w:val="22"/>
                    </w:rPr>
                  </w:pPr>
                  <w:hyperlink w:history="true" w:anchor="bookmark2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3"/>
                      </w:rPr>
                      <w:t>EXTRA-B</w:t>
                    </w:r>
                  </w:hyperlink>
                </w:p>
              </w:txbxContent>
            </v:textbox>
          </v:shape>
        </w:pict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84"/>
              </w:rPr>
              <w:t>•</w:t>
            </w:r>
          </w:rt>
          <w:rubyBase>
            <w:r>
              <w:rPr>
                <w:sz w:val="22"/>
                <w:szCs w:val="22"/>
                <w:w w:val="84"/>
              </w:rPr>
              <w:t>•</w:t>
            </w:r>
          </w:rubyBase>
        </w:ruby>
      </w:r>
      <w:r>
        <w:rPr>
          <w:sz w:val="22"/>
          <w:szCs w:val="22"/>
          <w:spacing w:val="7"/>
          <w:position w:val="17"/>
        </w:rPr>
        <w:t xml:space="preserve"> </w:t>
      </w:r>
      <w:r>
        <w:rPr>
          <w:sz w:val="22"/>
          <w:szCs w:val="22"/>
          <w:position w:val="-14"/>
        </w:rPr>
        <w:drawing>
          <wp:inline distT="0" distB="0" distL="0" distR="0">
            <wp:extent cx="84868" cy="328574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68" cy="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5"/>
        </w:rPr>
        <w:drawing>
          <wp:inline distT="0" distB="0" distL="0" distR="0">
            <wp:extent cx="76991" cy="304126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91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9"/>
        </w:rPr>
        <w:drawing>
          <wp:inline distT="0" distB="0" distL="0" distR="0">
            <wp:extent cx="105196" cy="355536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196" cy="35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4"/>
        </w:rPr>
        <w:drawing>
          <wp:inline distT="0" distB="0" distL="0" distR="0">
            <wp:extent cx="65557" cy="302590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57" cy="3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5"/>
        </w:rPr>
        <w:drawing>
          <wp:inline distT="0" distB="0" distL="0" distR="0">
            <wp:extent cx="69749" cy="304126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749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4"/>
        </w:rPr>
        <w:drawing>
          <wp:inline distT="0" distB="0" distL="0" distR="0">
            <wp:extent cx="103671" cy="327177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671" cy="32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5"/>
          <w:position w:val="17"/>
        </w:rPr>
        <w:t xml:space="preserve"> </w:t>
      </w:r>
      <w:r>
        <w:rPr>
          <w:sz w:val="22"/>
          <w:szCs w:val="22"/>
          <w:position w:val="-15"/>
        </w:rPr>
        <w:drawing>
          <wp:inline distT="0" distB="0" distL="0" distR="0">
            <wp:extent cx="110278" cy="304126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278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5"/>
        </w:rPr>
        <w:drawing>
          <wp:inline distT="0" distB="0" distL="0" distR="0">
            <wp:extent cx="150806" cy="304126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806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5"/>
        </w:rPr>
        <w:drawing>
          <wp:inline distT="0" distB="0" distL="0" distR="0">
            <wp:extent cx="288781" cy="330111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781" cy="33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7"/>
          <w:w w:val="74"/>
          <w:position w:val="17"/>
        </w:rPr>
        <w:t>:</w:t>
      </w:r>
      <w:r>
        <w:rPr>
          <w:sz w:val="22"/>
          <w:szCs w:val="22"/>
          <w:position w:val="-19"/>
        </w:rPr>
        <w:drawing>
          <wp:inline distT="0" distB="0" distL="0" distR="0">
            <wp:extent cx="313047" cy="357771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47" cy="35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7"/>
          <w:w w:val="74"/>
          <w:position w:val="17"/>
        </w:rPr>
        <w:t>o</w:t>
      </w:r>
      <w:r>
        <w:rPr>
          <w:sz w:val="22"/>
          <w:szCs w:val="22"/>
          <w:spacing w:val="-17"/>
          <w:w w:val="74"/>
        </w:rPr>
        <w:t>l</w:t>
      </w:r>
      <w:r>
        <w:rPr>
          <w:sz w:val="22"/>
          <w:szCs w:val="22"/>
          <w:spacing w:val="-17"/>
          <w:w w:val="74"/>
          <w:position w:val="-18"/>
        </w:rPr>
        <w:t>(</w:t>
      </w:r>
      <w:r>
        <w:rPr>
          <w:sz w:val="22"/>
          <w:szCs w:val="22"/>
          <w:spacing w:val="-17"/>
          <w:w w:val="74"/>
          <w:position w:val="17"/>
        </w:rPr>
        <w:t>p</w:t>
      </w:r>
      <w:r>
        <w:rPr>
          <w:sz w:val="22"/>
          <w:szCs w:val="22"/>
          <w:spacing w:val="-17"/>
          <w:w w:val="74"/>
        </w:rPr>
        <w:t>i</w:t>
      </w:r>
      <w:r>
        <w:rPr>
          <w:sz w:val="22"/>
          <w:szCs w:val="22"/>
          <w:position w:val="-14"/>
        </w:rPr>
        <w:drawing>
          <wp:inline distT="0" distB="0" distL="0" distR="0">
            <wp:extent cx="100495" cy="326339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495" cy="32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16"/>
              </w:rPr>
              <w:t>i</w:t>
            </w:r>
          </w:rt>
          <w:rubyBase>
            <w:r>
              <w:rPr>
                <w:sz w:val="22"/>
                <w:szCs w:val="22"/>
                <w:w w:val="29"/>
                <w:position w:val="-18"/>
              </w:rPr>
              <w:t>I</w:t>
            </w:r>
          </w:rubyBase>
        </w:ruby>
      </w:r>
      <w:r>
        <w:rPr>
          <w:sz w:val="22"/>
          <w:szCs w:val="22"/>
          <w:position w:val="-14"/>
        </w:rPr>
        <w:drawing>
          <wp:inline distT="0" distB="0" distL="0" distR="0">
            <wp:extent cx="97446" cy="302590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446" cy="3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7"/>
          <w:w w:val="74"/>
          <w:position w:val="-18"/>
        </w:rPr>
        <w:t>-</w:t>
      </w:r>
      <w:r>
        <w:rPr>
          <w:sz w:val="22"/>
          <w:szCs w:val="22"/>
          <w:spacing w:val="-17"/>
          <w:w w:val="74"/>
        </w:rPr>
        <w:t>f</w:t>
      </w:r>
      <w:r>
        <w:rPr>
          <w:sz w:val="22"/>
          <w:szCs w:val="22"/>
          <w:spacing w:val="-17"/>
          <w:w w:val="74"/>
          <w:position w:val="17"/>
        </w:rPr>
        <w:t>a</w:t>
      </w:r>
      <w:r>
        <w:rPr>
          <w:sz w:val="22"/>
          <w:szCs w:val="22"/>
          <w:spacing w:val="-17"/>
          <w:w w:val="74"/>
          <w:position w:val="-18"/>
        </w:rPr>
        <w:t>C</w:t>
      </w:r>
      <w:r>
        <w:rPr>
          <w:sz w:val="22"/>
          <w:szCs w:val="22"/>
          <w:spacing w:val="-17"/>
          <w:w w:val="74"/>
        </w:rPr>
        <w:t>g</w:t>
      </w:r>
      <w:r>
        <w:rPr>
          <w:sz w:val="22"/>
          <w:szCs w:val="22"/>
          <w:spacing w:val="-17"/>
          <w:w w:val="74"/>
          <w:position w:val="17"/>
        </w:rPr>
        <w:t>l</w:t>
      </w:r>
      <w:r>
        <w:rPr>
          <w:sz w:val="22"/>
          <w:szCs w:val="22"/>
          <w:spacing w:val="-17"/>
          <w:w w:val="74"/>
          <w:position w:val="-18"/>
        </w:rPr>
        <w:t>,</w:t>
      </w:r>
      <w:r>
        <w:rPr>
          <w:sz w:val="22"/>
          <w:szCs w:val="22"/>
          <w:position w:val="-14"/>
        </w:rPr>
        <w:drawing>
          <wp:inline distT="0" distB="0" distL="0" distR="0">
            <wp:extent cx="107178" cy="328574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178" cy="3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5"/>
        </w:rPr>
        <w:drawing>
          <wp:inline distT="0" distB="0" distL="0" distR="0">
            <wp:extent cx="175708" cy="304126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708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7"/>
          <w:w w:val="74"/>
          <w:position w:val="17"/>
        </w:rPr>
        <w:t>n</w:t>
      </w:r>
      <w:r>
        <w:rPr>
          <w:sz w:val="22"/>
          <w:szCs w:val="22"/>
          <w:spacing w:val="-17"/>
          <w:w w:val="74"/>
        </w:rPr>
        <w:t>i</w:t>
      </w:r>
      <w:r>
        <w:rPr>
          <w:sz w:val="22"/>
          <w:szCs w:val="22"/>
          <w:position w:val="-15"/>
        </w:rPr>
        <w:drawing>
          <wp:inline distT="0" distB="0" distL="0" distR="0">
            <wp:extent cx="108423" cy="304126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423" cy="30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1"/>
        </w:rPr>
        <w:drawing>
          <wp:inline distT="0" distB="0" distL="0" distR="0">
            <wp:extent cx="80802" cy="347992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802" cy="34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93"/>
              </w:rPr>
              <w:t>t</w:t>
            </w:r>
          </w:rt>
          <w:rubyBase>
            <w:r>
              <w:rPr>
                <w:sz w:val="22"/>
                <w:szCs w:val="22"/>
                <w:w w:val="99"/>
              </w:rPr>
              <w:t>i</w:t>
            </w:r>
          </w:rubyBase>
        </w:ruby>
      </w:r>
      <w:r>
        <w:rPr>
          <w:sz w:val="22"/>
          <w:szCs w:val="22"/>
          <w:spacing w:val="-17"/>
          <w:w w:val="74"/>
        </w:rPr>
        <w:t>n</w:t>
      </w:r>
      <w:r>
        <w:rPr>
          <w:sz w:val="22"/>
          <w:szCs w:val="22"/>
          <w:spacing w:val="-17"/>
          <w:w w:val="74"/>
          <w:position w:val="17"/>
        </w:rPr>
        <w:t>ic</w:t>
      </w:r>
      <w:r>
        <w:rPr>
          <w:sz w:val="22"/>
          <w:szCs w:val="22"/>
          <w:spacing w:val="-17"/>
          <w:w w:val="74"/>
        </w:rPr>
        <w:t>e</w:t>
      </w:r>
      <w:r>
        <w:rPr>
          <w:sz w:val="22"/>
          <w:szCs w:val="22"/>
          <w:spacing w:val="-17"/>
          <w:w w:val="74"/>
          <w:position w:val="1"/>
        </w:rPr>
        <w:t>m-b</w:t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94"/>
              </w:rPr>
              <w:t>ethod</w:t>
            </w:r>
          </w:rt>
          <w:rubyBase>
            <w:r>
              <w:rPr>
                <w:sz w:val="22"/>
                <w:szCs w:val="22"/>
                <w:w w:val="99"/>
              </w:rPr>
              <w:t>ased</w:t>
            </w:r>
          </w:rubyBase>
        </w:ruby>
      </w:r>
      <w:r>
        <w:rPr>
          <w:sz w:val="22"/>
          <w:szCs w:val="22"/>
          <w:spacing w:val="-17"/>
          <w:w w:val="74"/>
        </w:rPr>
        <w:t>r</w:t>
      </w:r>
      <w:r>
        <w:rPr>
          <w:sz w:val="22"/>
          <w:szCs w:val="22"/>
          <w:spacing w:val="-17"/>
          <w:w w:val="74"/>
          <w:position w:val="17"/>
        </w:rPr>
        <w:t>i</w:t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</w:rPr>
              <w:t>s</w:t>
            </w:r>
          </w:rt>
          <w:rubyBase>
            <w:r>
              <w:rPr>
                <w:sz w:val="22"/>
                <w:szCs w:val="22"/>
                <w:w w:val="83"/>
              </w:rPr>
              <w:t>e</w:t>
            </w:r>
          </w:rubyBase>
        </w:ruby>
      </w:r>
      <w:r>
        <w:rPr>
          <w:sz w:val="22"/>
          <w:szCs w:val="22"/>
          <w:spacing w:val="-17"/>
          <w:w w:val="74"/>
        </w:rPr>
        <w:t>g</w:t>
      </w:r>
      <w:r>
        <w:rPr>
          <w:sz w:val="22"/>
          <w:szCs w:val="22"/>
          <w:spacing w:val="-17"/>
          <w:w w:val="74"/>
          <w:position w:val="17"/>
        </w:rPr>
        <w:t>c</w:t>
      </w:r>
      <w:r>
        <w:rPr>
          <w:sz w:val="22"/>
          <w:szCs w:val="22"/>
          <w:spacing w:val="-17"/>
          <w:w w:val="74"/>
        </w:rPr>
        <w:t>i</w:t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99"/>
              </w:rPr>
              <w:t>ore</w:t>
            </w:r>
          </w:rt>
          <w:rubyBase>
            <w:r>
              <w:rPr>
                <w:sz w:val="22"/>
                <w:szCs w:val="22"/>
                <w:w w:val="97"/>
              </w:rPr>
              <w:t>me</w:t>
            </w:r>
          </w:rubyBase>
        </w:ruby>
      </w:r>
      <w:r>
        <w:rPr>
          <w:sz w:val="22"/>
          <w:szCs w:val="22"/>
          <w:spacing w:val="-17"/>
          <w:w w:val="74"/>
        </w:rPr>
        <w:t>n</w:t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66"/>
              </w:rPr>
              <w:t>n</w:t>
            </w:r>
          </w:rt>
          <w:rubyBase>
            <w:r>
              <w:rPr>
                <w:sz w:val="22"/>
                <w:szCs w:val="22"/>
              </w:rPr>
              <w:t>s</w:t>
            </w:r>
          </w:rubyBase>
        </w:ruby>
      </w:r>
      <w:r>
        <w:rPr>
          <w:sz w:val="22"/>
          <w:szCs w:val="22"/>
          <w:spacing w:val="-17"/>
          <w:w w:val="74"/>
          <w:position w:val="17"/>
        </w:rPr>
        <w:t>e</w:t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99"/>
              </w:rPr>
              <w:t>e</w:t>
            </w:r>
          </w:rt>
          <w:rubyBase>
            <w:r>
              <w:rPr>
                <w:sz w:val="22"/>
                <w:szCs w:val="22"/>
                <w:w w:val="73"/>
              </w:rPr>
              <w:t>a</w:t>
            </w:r>
          </w:rubyBase>
        </w:ruby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99"/>
              </w:rPr>
              <w:t>d</w:t>
            </w:r>
          </w:rt>
          <w:rubyBase>
            <w:r>
              <w:rPr>
                <w:sz w:val="22"/>
                <w:szCs w:val="22"/>
                <w:w w:val="73"/>
              </w:rPr>
              <w:t>n</w:t>
            </w:r>
          </w:rubyBase>
        </w:ruby>
      </w:r>
      <w:r>
        <w:rPr>
          <w:sz w:val="22"/>
          <w:szCs w:val="22"/>
          <w:spacing w:val="-17"/>
          <w:w w:val="74"/>
        </w:rPr>
        <w:t>d</w:t>
      </w:r>
      <w:r>
        <w:rPr>
          <w:sz w:val="22"/>
          <w:szCs w:val="22"/>
          <w:spacing w:val="-17"/>
          <w:w w:val="74"/>
          <w:position w:val="17"/>
        </w:rPr>
        <w:t>le</w:t>
      </w:r>
      <w:r>
        <w:rPr>
          <w:sz w:val="22"/>
          <w:szCs w:val="22"/>
          <w:spacing w:val="-17"/>
          <w:w w:val="74"/>
        </w:rPr>
        <w:t>fl</w:t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76"/>
              </w:rPr>
              <w:t>b</w:t>
            </w:r>
          </w:rt>
          <w:rubyBase>
            <w:r>
              <w:rPr>
                <w:sz w:val="22"/>
                <w:szCs w:val="22"/>
                <w:w w:val="99"/>
              </w:rPr>
              <w:t>u</w:t>
            </w:r>
          </w:rubyBase>
        </w:ruby>
      </w:r>
      <w:r>
        <w:rPr>
          <w:sz w:val="22"/>
          <w:szCs w:val="22"/>
          <w:spacing w:val="-17"/>
          <w:w w:val="74"/>
          <w:position w:val="17"/>
        </w:rPr>
        <w:t>i</w:t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99"/>
              </w:rPr>
              <w:t>opsy</w:t>
            </w:r>
          </w:rt>
          <w:rubyBase>
            <w:r>
              <w:rPr>
                <w:sz w:val="22"/>
                <w:szCs w:val="22"/>
                <w:w w:val="96"/>
              </w:rPr>
              <w:t>oropy</w:t>
            </w:r>
          </w:rubyBase>
        </w:ruby>
      </w:r>
      <w:r>
        <w:rPr>
          <w:sz w:val="22"/>
          <w:szCs w:val="22"/>
          <w:spacing w:val="-17"/>
          <w:w w:val="74"/>
          <w:position w:val="17"/>
        </w:rPr>
        <w:t>.</w:t>
      </w:r>
      <w:r>
        <w:rPr>
          <w:sz w:val="22"/>
          <w:szCs w:val="22"/>
        </w:rPr>
        <w:t>rimidine-based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regimens to </w:t>
      </w:r>
      <w:r>
        <w:rPr>
          <w:sz w:val="22"/>
          <w:szCs w:val="22"/>
          <w:spacing w:val="-1"/>
        </w:rPr>
        <w:t>be used before 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chemoradiation,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see</w:t>
      </w:r>
    </w:p>
    <w:p>
      <w:pPr>
        <w:pStyle w:val="BodyText"/>
        <w:ind w:left="171"/>
        <w:spacing w:before="5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New section added: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Principles of Pathol</w:t>
      </w:r>
      <w:r>
        <w:rPr>
          <w:sz w:val="22"/>
          <w:szCs w:val="22"/>
          <w:spacing w:val="-2"/>
          <w:position w:val="3"/>
        </w:rPr>
        <w:t>ogy.</w:t>
      </w:r>
    </w:p>
    <w:p>
      <w:pPr>
        <w:pStyle w:val="BodyText"/>
        <w:ind w:left="176"/>
        <w:spacing w:before="128" w:line="184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-2"/>
        </w:rPr>
        <w:t>Biliary Tract Cancers</w:t>
      </w:r>
    </w:p>
    <w:p>
      <w:pPr>
        <w:pStyle w:val="BodyText"/>
        <w:ind w:left="176"/>
        <w:spacing w:before="1" w:line="138" w:lineRule="auto"/>
        <w:rPr>
          <w:sz w:val="22"/>
          <w:szCs w:val="22"/>
        </w:rPr>
      </w:pPr>
      <w:hyperlink w:history="true" w:anchor="bookmark39">
        <w:r>
          <w:rPr>
            <w:sz w:val="22"/>
            <w:szCs w:val="22"/>
            <w:u w:val="single" w:color="auto"/>
            <w:color w:val="0065A4"/>
            <w:spacing w:val="-4"/>
          </w:rPr>
          <w:t>BIL-A</w:t>
        </w:r>
      </w:hyperlink>
    </w:p>
    <w:p>
      <w:pPr>
        <w:pStyle w:val="BodyText"/>
        <w:ind w:left="171"/>
        <w:spacing w:before="19" w:line="772" w:lineRule="exact"/>
        <w:tabs>
          <w:tab w:val="left" w:pos="497"/>
        </w:tabs>
        <w:rPr>
          <w:sz w:val="22"/>
          <w:szCs w:val="22"/>
        </w:rPr>
      </w:pPr>
      <w:r>
        <w:pict>
          <v:shape id="_x0000_s152" style="position:absolute;margin-left:7.59898pt;margin-top:36.081pt;mso-position-vertical-relative:text;mso-position-horizontal-relative:text;width:43.8pt;height:10.0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6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0"/>
                      <w:position w:val="-3"/>
                    </w:rPr>
                    <w:t>•</w:t>
                  </w:r>
                  <w:r>
                    <w:rPr>
                      <w:sz w:val="22"/>
                      <w:szCs w:val="22"/>
                      <w:spacing w:val="8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0"/>
                      <w:position w:val="-3"/>
                    </w:rPr>
                    <w:t>Table</w:t>
                  </w:r>
                  <w:r>
                    <w:rPr>
                      <w:sz w:val="22"/>
                      <w:szCs w:val="22"/>
                      <w:spacing w:val="24"/>
                      <w:w w:val="101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0"/>
                      <w:position w:val="-3"/>
                    </w:rPr>
                    <w:t>1</w:t>
                  </w:r>
                </w:p>
              </w:txbxContent>
            </v:textbox>
          </v:shape>
        </w:pict>
      </w:r>
      <w:hyperlink w:history="true" w:anchor="bookmark40">
        <w:r>
          <w:rPr>
            <w:sz w:val="22"/>
            <w:szCs w:val="22"/>
            <w:color w:val="0065A4"/>
            <w:position w:val="-8"/>
          </w:rPr>
          <w:tab/>
        </w:r>
        <w:r>
          <w:rPr>
            <w:sz w:val="22"/>
            <w:szCs w:val="22"/>
            <w:u w:val="single" w:color="auto"/>
            <w:color w:val="0065A4"/>
            <w:spacing w:val="-15"/>
            <w:position w:val="-8"/>
          </w:rPr>
          <w:t>-         o</w:t>
        </w:r>
      </w:hyperlink>
      <w:r>
        <w:ruby>
          <w:rubyPr>
            <w:rubyAlign w:val="left"/>
            <w:hpsRaise w:val="52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8"/>
              </w:rPr>
              <w:t>•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8"/>
              </w:rPr>
              <w:t>B</w:t>
            </w:r>
          </w:rubyBase>
        </w:ruby>
      </w:r>
      <w:r>
        <w:rPr>
          <w:sz w:val="22"/>
          <w:szCs w:val="22"/>
          <w:position w:val="-8"/>
        </w:rPr>
        <w:drawing>
          <wp:inline distT="0" distB="0" distL="0" distR="0">
            <wp:extent cx="52404" cy="444525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04" cy="4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8"/>
        </w:rPr>
        <w:drawing>
          <wp:inline distT="0" distB="0" distL="0" distR="0">
            <wp:extent cx="70547" cy="416865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47" cy="4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8"/>
        </w:rPr>
        <w:drawing>
          <wp:inline distT="0" distB="0" distL="0" distR="0">
            <wp:extent cx="46477" cy="41686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77" cy="4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9"/>
        </w:rPr>
        <w:drawing>
          <wp:inline distT="0" distB="0" distL="0" distR="0">
            <wp:extent cx="44453" cy="304127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53" cy="30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5"/>
        </w:rPr>
        <w:drawing>
          <wp:inline distT="0" distB="0" distL="0" distR="0">
            <wp:extent cx="81172" cy="462267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72" cy="46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u w:val="single" w:color="0065A4"/>
          <w:spacing w:val="-15"/>
          <w:position w:val="45"/>
        </w:rPr>
        <w:t>l</w:t>
      </w:r>
      <w:r>
        <w:rPr>
          <w:sz w:val="22"/>
          <w:szCs w:val="22"/>
          <w:position w:val="-15"/>
        </w:rPr>
        <w:drawing>
          <wp:inline distT="0" distB="0" distL="0" distR="0">
            <wp:extent cx="127837" cy="488251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837" cy="48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15"/>
        </w:rPr>
        <w:drawing>
          <wp:inline distT="0" distB="0" distL="0" distR="0">
            <wp:extent cx="77052" cy="462267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052" cy="46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5"/>
          <w:position w:val="27"/>
        </w:rPr>
        <w:t>i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62"/>
                <w:position w:val="-8"/>
              </w:rPr>
              <w:t>s</w:t>
            </w:r>
          </w:rt>
          <w:rubyBase>
            <w:r>
              <w:rPr>
                <w:sz w:val="22"/>
                <w:szCs w:val="22"/>
                <w:w w:val="59"/>
                <w:position w:val="9"/>
              </w:rPr>
              <w:t>o</w:t>
            </w:r>
          </w:rubyBase>
        </w:ruby>
      </w:r>
      <w:r>
        <w:rPr>
          <w:sz w:val="22"/>
          <w:szCs w:val="22"/>
          <w:spacing w:val="-15"/>
          <w:position w:val="45"/>
        </w:rPr>
        <w:t>i</w:t>
      </w:r>
      <w:r>
        <w:rPr>
          <w:sz w:val="22"/>
          <w:szCs w:val="22"/>
          <w:position w:val="9"/>
        </w:rPr>
        <w:drawing>
          <wp:inline distT="0" distB="0" distL="0" distR="0">
            <wp:extent cx="43195" cy="304127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95" cy="30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5"/>
          <w:position w:val="45"/>
        </w:rPr>
        <w:t>l</w:t>
      </w:r>
      <w:r>
        <w:rPr>
          <w:sz w:val="22"/>
          <w:szCs w:val="22"/>
          <w:position w:val="9"/>
        </w:rPr>
        <w:drawing>
          <wp:inline distT="0" distB="0" distL="0" distR="0">
            <wp:extent cx="47416" cy="303428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16" cy="3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5"/>
          <w:position w:val="9"/>
        </w:rPr>
        <w:t>in</w:t>
      </w:r>
      <w:r>
        <w:rPr>
          <w:sz w:val="22"/>
          <w:szCs w:val="22"/>
          <w:spacing w:val="-15"/>
          <w:position w:val="27"/>
        </w:rPr>
        <w:t>:</w:t>
      </w:r>
      <w:r>
        <w:rPr>
          <w:sz w:val="22"/>
          <w:szCs w:val="22"/>
          <w:spacing w:val="-15"/>
          <w:position w:val="45"/>
        </w:rPr>
        <w:t>s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5"/>
                <w:position w:val="-8"/>
              </w:rPr>
              <w:t>PET</w:t>
            </w:r>
          </w:rt>
          <w:rubyBase>
            <w:r>
              <w:rPr>
                <w:sz w:val="22"/>
                <w:szCs w:val="22"/>
                <w:w w:val="88"/>
                <w:position w:val="9"/>
              </w:rPr>
              <w:t>e</w:t>
            </w:r>
            <w:r>
              <w:rPr>
                <w:sz w:val="22"/>
                <w:szCs w:val="22"/>
                <w:w w:val="126"/>
                <w:position w:val="9"/>
              </w:rPr>
              <w:t xml:space="preserve"> </w:t>
            </w:r>
            <w:r>
              <w:rPr>
                <w:sz w:val="22"/>
                <w:szCs w:val="22"/>
                <w:w w:val="88"/>
                <w:position w:val="9"/>
              </w:rPr>
              <w:t>us</w:t>
            </w:r>
          </w:rubyBase>
        </w:ruby>
      </w:r>
      <w:r>
        <w:rPr>
          <w:sz w:val="22"/>
          <w:szCs w:val="22"/>
          <w:position w:val="9"/>
        </w:rPr>
        <w:drawing>
          <wp:inline distT="0" distB="0" distL="0" distR="0">
            <wp:extent cx="37514" cy="261099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14" cy="26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1"/>
                <w:position w:val="-8"/>
              </w:rPr>
              <w:t>CT</w:t>
            </w:r>
            <w:r>
              <w:rPr>
                <w:sz w:val="22"/>
                <w:szCs w:val="22"/>
                <w:w w:val="120"/>
                <w:position w:val="-8"/>
              </w:rPr>
              <w:t xml:space="preserve"> </w:t>
            </w:r>
            <w:r>
              <w:rPr>
                <w:sz w:val="22"/>
                <w:szCs w:val="22"/>
                <w:w w:val="91"/>
                <w:position w:val="-8"/>
              </w:rPr>
              <w:t>has</w:t>
            </w:r>
          </w:rt>
          <w:rubyBase>
            <w:r>
              <w:rPr>
                <w:sz w:val="22"/>
                <w:szCs w:val="22"/>
                <w:w w:val="109"/>
                <w:position w:val="9"/>
              </w:rPr>
              <w:t>of PET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82"/>
                <w:position w:val="-8"/>
              </w:rPr>
              <w:t>l</w:t>
            </w:r>
          </w:rt>
          <w:rubyBase>
            <w:r>
              <w:rPr>
                <w:sz w:val="22"/>
                <w:szCs w:val="22"/>
                <w:position w:val="9"/>
              </w:rPr>
              <w:t>/</w:t>
            </w:r>
          </w:rubyBase>
        </w:ruby>
      </w:r>
      <w:r>
        <w:rPr>
          <w:sz w:val="22"/>
          <w:szCs w:val="22"/>
          <w:spacing w:val="-15"/>
          <w:position w:val="27"/>
        </w:rPr>
        <w:t>i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-8"/>
              </w:rPr>
              <w:t>mit</w:t>
            </w:r>
          </w:rt>
          <w:rubyBase>
            <w:r>
              <w:rPr>
                <w:sz w:val="22"/>
                <w:szCs w:val="22"/>
                <w:w w:val="90"/>
                <w:position w:val="9"/>
              </w:rPr>
              <w:t>CT</w:t>
            </w:r>
          </w:rubyBase>
        </w:ruby>
      </w:r>
      <w:r>
        <w:rPr>
          <w:sz w:val="22"/>
          <w:szCs w:val="22"/>
          <w:spacing w:val="-15"/>
          <w:position w:val="27"/>
        </w:rPr>
        <w:t>e</w:t>
      </w:r>
      <w:r>
        <w:rPr>
          <w:sz w:val="22"/>
          <w:szCs w:val="22"/>
          <w:spacing w:val="-15"/>
          <w:position w:val="9"/>
        </w:rPr>
        <w:t>i</w:t>
      </w:r>
      <w:r>
        <w:rPr>
          <w:sz w:val="22"/>
          <w:szCs w:val="22"/>
          <w:position w:val="9"/>
        </w:rPr>
        <w:drawing>
          <wp:inline distT="0" distB="0" distL="0" distR="0">
            <wp:extent cx="49997" cy="259562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97" cy="25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5"/>
          <w:position w:val="9"/>
        </w:rPr>
        <w:t>t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84"/>
                <w:position w:val="-8"/>
              </w:rPr>
              <w:t>s</w:t>
            </w:r>
          </w:rt>
          <w:rubyBase>
            <w:r>
              <w:rPr>
                <w:sz w:val="22"/>
                <w:szCs w:val="22"/>
                <w:w w:val="99"/>
                <w:position w:val="9"/>
              </w:rPr>
              <w:t>h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76"/>
                <w:position w:val="-8"/>
              </w:rPr>
              <w:t>e</w:t>
            </w:r>
          </w:rt>
          <w:rubyBase>
            <w:r>
              <w:rPr>
                <w:sz w:val="22"/>
                <w:szCs w:val="22"/>
                <w:w w:val="99"/>
                <w:position w:val="9"/>
              </w:rPr>
              <w:t>e</w:t>
            </w:r>
          </w:rubyBase>
        </w:ruby>
      </w:r>
      <w:r>
        <w:rPr>
          <w:sz w:val="22"/>
          <w:szCs w:val="22"/>
          <w:spacing w:val="-15"/>
          <w:position w:val="27"/>
        </w:rPr>
        <w:t>n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position w:val="-8"/>
              </w:rPr>
              <w:t>s</w:t>
            </w:r>
          </w:rt>
          <w:rubyBase>
            <w:r>
              <w:rPr>
                <w:sz w:val="22"/>
                <w:szCs w:val="22"/>
                <w:w w:val="73"/>
                <w:position w:val="9"/>
              </w:rPr>
              <w:t>p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-8"/>
              </w:rPr>
              <w:t>it</w:t>
            </w:r>
          </w:rt>
          <w:rubyBase>
            <w:r>
              <w:rPr>
                <w:sz w:val="22"/>
                <w:szCs w:val="22"/>
                <w:w w:val="89"/>
                <w:position w:val="9"/>
              </w:rPr>
              <w:t>re</w:t>
            </w:r>
          </w:rubyBase>
        </w:ruby>
      </w:r>
      <w:r>
        <w:rPr>
          <w:sz w:val="22"/>
          <w:szCs w:val="22"/>
          <w:spacing w:val="-15"/>
          <w:position w:val="27"/>
        </w:rPr>
        <w:t>i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84"/>
                <w:position w:val="-8"/>
              </w:rPr>
              <w:t>v</w:t>
            </w:r>
          </w:rt>
          <w:rubyBase>
            <w:r>
              <w:rPr>
                <w:sz w:val="22"/>
                <w:szCs w:val="22"/>
                <w:w w:val="99"/>
                <w:position w:val="9"/>
              </w:rPr>
              <w:t>o</w:t>
            </w:r>
          </w:rubyBase>
        </w:ruby>
      </w:r>
      <w:r>
        <w:rPr>
          <w:sz w:val="22"/>
          <w:szCs w:val="22"/>
          <w:spacing w:val="-15"/>
          <w:position w:val="27"/>
        </w:rPr>
        <w:t>i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position w:val="-8"/>
              </w:rPr>
              <w:t>ty</w:t>
            </w:r>
          </w:rt>
          <w:rubyBase>
            <w:r>
              <w:rPr>
                <w:sz w:val="22"/>
                <w:szCs w:val="22"/>
                <w:w w:val="91"/>
                <w:position w:val="9"/>
              </w:rPr>
              <w:t>pe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102"/>
                <w:position w:val="-8"/>
              </w:rPr>
              <w:t>bu</w:t>
            </w:r>
          </w:rt>
          <w:rubyBase>
            <w:r>
              <w:rPr>
                <w:sz w:val="22"/>
                <w:szCs w:val="22"/>
                <w:position w:val="9"/>
              </w:rPr>
              <w:t>rat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89"/>
                <w:position w:val="-8"/>
              </w:rPr>
              <w:t>t</w:t>
            </w:r>
            <w:r>
              <w:rPr>
                <w:sz w:val="22"/>
                <w:szCs w:val="22"/>
                <w:w w:val="123"/>
                <w:position w:val="-8"/>
              </w:rPr>
              <w:t xml:space="preserve"> </w:t>
            </w:r>
            <w:r>
              <w:rPr>
                <w:sz w:val="22"/>
                <w:szCs w:val="22"/>
                <w:w w:val="89"/>
                <w:position w:val="-8"/>
              </w:rPr>
              <w:t>h</w:t>
            </w:r>
          </w:rt>
          <w:rubyBase>
            <w:r>
              <w:rPr>
                <w:sz w:val="22"/>
                <w:szCs w:val="22"/>
                <w:w w:val="99"/>
                <w:position w:val="9"/>
              </w:rPr>
              <w:t>ive</w:t>
            </w:r>
          </w:rubyBase>
        </w:ruby>
      </w:r>
      <w:r>
        <w:rPr>
          <w:sz w:val="22"/>
          <w:szCs w:val="22"/>
          <w:spacing w:val="-15"/>
          <w:position w:val="27"/>
        </w:rPr>
        <w:t>i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-8"/>
              </w:rPr>
              <w:t>g</w:t>
            </w:r>
          </w:rt>
          <w:rubyBase>
            <w:r>
              <w:rPr>
                <w:sz w:val="22"/>
                <w:szCs w:val="22"/>
                <w:w w:val="148"/>
                <w:position w:val="9"/>
              </w:rPr>
              <w:t>s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66"/>
                <w:position w:val="-8"/>
              </w:rPr>
              <w:t>h</w:t>
            </w:r>
          </w:rt>
          <w:rubyBase>
            <w:r>
              <w:rPr>
                <w:sz w:val="22"/>
                <w:szCs w:val="22"/>
                <w:w w:val="99"/>
                <w:position w:val="9"/>
              </w:rPr>
              <w:t>e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117"/>
                <w:position w:val="-8"/>
              </w:rPr>
              <w:t>s</w:t>
            </w:r>
          </w:rt>
          <w:rubyBase>
            <w:r>
              <w:rPr>
                <w:sz w:val="22"/>
                <w:szCs w:val="22"/>
                <w:position w:val="9"/>
              </w:rPr>
              <w:t>tt</w:t>
            </w:r>
          </w:rubyBase>
        </w:ruby>
      </w:r>
      <w:r>
        <w:rPr>
          <w:sz w:val="22"/>
          <w:szCs w:val="22"/>
          <w:spacing w:val="-15"/>
          <w:position w:val="9"/>
        </w:rPr>
        <w:t>i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66"/>
                <w:position w:val="-8"/>
              </w:rPr>
              <w:t>p</w:t>
            </w:r>
          </w:rt>
          <w:rubyBase>
            <w:r>
              <w:rPr>
                <w:sz w:val="22"/>
                <w:szCs w:val="22"/>
                <w:w w:val="99"/>
                <w:position w:val="9"/>
              </w:rPr>
              <w:t>n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66"/>
                <w:position w:val="-8"/>
              </w:rPr>
              <w:t>e</w:t>
            </w:r>
          </w:rt>
          <w:rubyBase>
            <w:r>
              <w:rPr>
                <w:sz w:val="22"/>
                <w:szCs w:val="22"/>
                <w:w w:val="99"/>
                <w:position w:val="9"/>
              </w:rPr>
              <w:t>g</w:t>
            </w:r>
          </w:rubyBase>
        </w:ruby>
      </w:r>
      <w:r>
        <w:rPr>
          <w:sz w:val="22"/>
          <w:szCs w:val="22"/>
          <w:spacing w:val="-15"/>
          <w:position w:val="27"/>
        </w:rPr>
        <w:t>c</w:t>
      </w:r>
      <w:r>
        <w:rPr>
          <w:sz w:val="22"/>
          <w:szCs w:val="22"/>
          <w:spacing w:val="-15"/>
          <w:position w:val="9"/>
        </w:rPr>
        <w:t>h</w:t>
      </w:r>
      <w:r>
        <w:rPr>
          <w:sz w:val="22"/>
          <w:szCs w:val="22"/>
          <w:spacing w:val="-15"/>
          <w:position w:val="27"/>
        </w:rPr>
        <w:t>ifi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position w:val="-8"/>
              </w:rPr>
              <w:t>c</w:t>
            </w:r>
          </w:rt>
          <w:rubyBase>
            <w:r>
              <w:rPr>
                <w:sz w:val="22"/>
                <w:szCs w:val="22"/>
                <w:w w:val="64"/>
                <w:position w:val="9"/>
              </w:rPr>
              <w:t>a</w:t>
            </w:r>
          </w:rubyBase>
        </w:ruby>
      </w:r>
      <w:r>
        <w:rPr>
          <w:sz w:val="22"/>
          <w:szCs w:val="22"/>
          <w:position w:val="9"/>
        </w:rPr>
        <w:drawing>
          <wp:inline distT="0" distB="0" distL="0" distR="0">
            <wp:extent cx="44287" cy="261099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87" cy="26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position w:val="-8"/>
              </w:rPr>
              <w:t>y</w:t>
            </w:r>
          </w:rt>
          <w:rubyBase>
            <w:r>
              <w:rPr>
                <w:sz w:val="22"/>
                <w:szCs w:val="22"/>
                <w:w w:val="124"/>
                <w:position w:val="9"/>
              </w:rPr>
              <w:t>n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115"/>
                <w:position w:val="-8"/>
              </w:rPr>
              <w:t>a</w:t>
            </w:r>
          </w:rt>
          <w:rubyBase>
            <w:r>
              <w:rPr>
                <w:sz w:val="22"/>
                <w:szCs w:val="22"/>
                <w:w w:val="99"/>
                <w:position w:val="9"/>
              </w:rPr>
              <w:t>o</w:t>
            </w:r>
          </w:rubyBase>
        </w:ruby>
      </w:r>
      <w:r>
        <w:rPr>
          <w:sz w:val="22"/>
          <w:szCs w:val="22"/>
          <w:spacing w:val="-15"/>
          <w:position w:val="9"/>
        </w:rPr>
        <w:t>t</w:t>
      </w:r>
      <w:r>
        <w:rPr>
          <w:sz w:val="22"/>
          <w:szCs w:val="22"/>
          <w:spacing w:val="-16"/>
          <w:position w:val="27"/>
        </w:rPr>
        <w:t>n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-8"/>
              </w:rPr>
              <w:t>d</w:t>
            </w:r>
          </w:rt>
          <w:rubyBase>
            <w:r>
              <w:rPr>
                <w:sz w:val="22"/>
                <w:szCs w:val="22"/>
                <w:w w:val="84"/>
                <w:position w:val="9"/>
              </w:rPr>
              <w:t>b</w:t>
            </w:r>
          </w:rubyBase>
        </w:ruby>
      </w:r>
      <w:r>
        <w:rPr>
          <w:sz w:val="22"/>
          <w:szCs w:val="22"/>
          <w:spacing w:val="-16"/>
          <w:position w:val="9"/>
        </w:rPr>
        <w:t>e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86"/>
                <w:position w:val="-8"/>
              </w:rPr>
              <w:t>ma</w:t>
            </w:r>
          </w:rt>
          <w:rubyBase>
            <w:r>
              <w:rPr>
                <w:sz w:val="22"/>
                <w:szCs w:val="22"/>
                <w:w w:val="99"/>
                <w:position w:val="9"/>
              </w:rPr>
              <w:t>en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position w:val="-8"/>
              </w:rPr>
              <w:t>y</w:t>
            </w:r>
          </w:rt>
          <w:rubyBase>
            <w:r>
              <w:rPr>
                <w:sz w:val="22"/>
                <w:szCs w:val="22"/>
                <w:w w:val="134"/>
                <w:position w:val="9"/>
              </w:rPr>
              <w:t>e</w:t>
            </w:r>
          </w:rubyBase>
        </w:ruby>
      </w:r>
      <w:r>
        <w:rPr>
          <w:sz w:val="22"/>
          <w:szCs w:val="22"/>
          <w:position w:val="9"/>
        </w:rPr>
        <w:drawing>
          <wp:inline distT="0" distB="0" distL="0" distR="0">
            <wp:extent cx="40167" cy="261099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67" cy="26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7"/>
                <w:position w:val="-8"/>
              </w:rPr>
              <w:t>e</w:t>
            </w:r>
            <w:r>
              <w:rPr>
                <w:sz w:val="22"/>
                <w:szCs w:val="22"/>
                <w:w w:val="115"/>
                <w:position w:val="-8"/>
              </w:rPr>
              <w:t xml:space="preserve"> </w:t>
            </w:r>
            <w:r>
              <w:rPr>
                <w:sz w:val="22"/>
                <w:szCs w:val="22"/>
                <w:w w:val="97"/>
                <w:position w:val="-8"/>
              </w:rPr>
              <w:t>co</w:t>
            </w:r>
          </w:rt>
          <w:rubyBase>
            <w:r>
              <w:rPr>
                <w:sz w:val="22"/>
                <w:szCs w:val="22"/>
                <w:w w:val="95"/>
                <w:position w:val="9"/>
              </w:rPr>
              <w:t>tabli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-8"/>
              </w:rPr>
              <w:t>n</w:t>
            </w:r>
          </w:rt>
          <w:rubyBase>
            <w:r>
              <w:rPr>
                <w:sz w:val="22"/>
                <w:szCs w:val="22"/>
                <w:w w:val="71"/>
                <w:position w:val="9"/>
              </w:rPr>
              <w:t>s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position w:val="-8"/>
              </w:rPr>
              <w:t>s</w:t>
            </w:r>
          </w:rt>
          <w:rubyBase>
            <w:r>
              <w:rPr>
                <w:sz w:val="22"/>
                <w:szCs w:val="22"/>
                <w:w w:val="64"/>
                <w:position w:val="9"/>
              </w:rPr>
              <w:t>h</w:t>
            </w:r>
          </w:rubyBase>
        </w:ruby>
      </w:r>
      <w:r>
        <w:rPr>
          <w:sz w:val="22"/>
          <w:szCs w:val="22"/>
          <w:spacing w:val="-16"/>
          <w:position w:val="9"/>
        </w:rPr>
        <w:t>e</w:t>
      </w:r>
      <w:r>
        <w:rPr>
          <w:sz w:val="22"/>
          <w:szCs w:val="22"/>
          <w:spacing w:val="-16"/>
          <w:position w:val="27"/>
        </w:rPr>
        <w:t>i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65"/>
                <w:position w:val="-8"/>
              </w:rPr>
              <w:t>d</w:t>
            </w:r>
          </w:rt>
          <w:rubyBase>
            <w:r>
              <w:rPr>
                <w:sz w:val="22"/>
                <w:szCs w:val="22"/>
                <w:w w:val="99"/>
                <w:position w:val="9"/>
              </w:rPr>
              <w:t>d</w:t>
            </w:r>
          </w:rubyBase>
        </w:ruby>
      </w:r>
      <w:r>
        <w:rPr>
          <w:sz w:val="22"/>
          <w:szCs w:val="22"/>
          <w:spacing w:val="-16"/>
          <w:position w:val="27"/>
        </w:rPr>
        <w:t>e</w:t>
      </w:r>
      <w:r>
        <w:rPr>
          <w:sz w:val="22"/>
          <w:szCs w:val="22"/>
          <w:spacing w:val="-16"/>
          <w:position w:val="9"/>
        </w:rPr>
        <w:t>i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84"/>
                <w:position w:val="-8"/>
              </w:rPr>
              <w:t>re</w:t>
            </w:r>
          </w:rt>
          <w:rubyBase>
            <w:r>
              <w:rPr>
                <w:sz w:val="22"/>
                <w:szCs w:val="22"/>
                <w:w w:val="99"/>
                <w:position w:val="9"/>
              </w:rPr>
              <w:t>n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-8"/>
              </w:rPr>
              <w:t>d</w:t>
            </w:r>
          </w:rt>
          <w:rubyBase>
            <w:r>
              <w:rPr>
                <w:sz w:val="22"/>
                <w:szCs w:val="22"/>
                <w:w w:val="114"/>
                <w:position w:val="9"/>
              </w:rPr>
              <w:t>p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115"/>
                <w:position w:val="-8"/>
              </w:rPr>
              <w:t>wh</w:t>
            </w:r>
          </w:rt>
          <w:rubyBase>
            <w:r>
              <w:rPr>
                <w:sz w:val="22"/>
                <w:szCs w:val="22"/>
                <w:w w:val="99"/>
                <w:position w:val="9"/>
              </w:rPr>
              <w:t>ros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8"/>
                <w:position w:val="-8"/>
              </w:rPr>
              <w:t>en</w:t>
            </w:r>
            <w:r>
              <w:rPr>
                <w:sz w:val="22"/>
                <w:szCs w:val="22"/>
                <w:w w:val="108"/>
                <w:position w:val="-8"/>
              </w:rPr>
              <w:t xml:space="preserve"> </w:t>
            </w:r>
            <w:r>
              <w:rPr>
                <w:sz w:val="22"/>
                <w:szCs w:val="22"/>
                <w:w w:val="98"/>
                <w:position w:val="-8"/>
              </w:rPr>
              <w:t>t</w:t>
            </w:r>
          </w:rt>
          <w:rubyBase>
            <w:r>
              <w:rPr>
                <w:sz w:val="22"/>
                <w:szCs w:val="22"/>
                <w:w w:val="95"/>
                <w:position w:val="9"/>
              </w:rPr>
              <w:t>pect</w:t>
            </w:r>
          </w:rubyBase>
        </w:ruby>
      </w:r>
      <w:r>
        <w:rPr>
          <w:sz w:val="22"/>
          <w:szCs w:val="22"/>
          <w:spacing w:val="-16"/>
          <w:position w:val="27"/>
        </w:rPr>
        <w:t>h</w:t>
      </w:r>
      <w:r>
        <w:rPr>
          <w:sz w:val="22"/>
          <w:szCs w:val="22"/>
          <w:spacing w:val="-16"/>
          <w:position w:val="9"/>
        </w:rPr>
        <w:t>i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101"/>
                <w:position w:val="-8"/>
              </w:rPr>
              <w:t>er</w:t>
            </w:r>
          </w:rt>
          <w:rubyBase>
            <w:r>
              <w:rPr>
                <w:sz w:val="22"/>
                <w:szCs w:val="22"/>
                <w:w w:val="81"/>
                <w:position w:val="9"/>
              </w:rPr>
              <w:t>ve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7"/>
                <w:position w:val="-8"/>
              </w:rPr>
              <w:t>e</w:t>
            </w:r>
          </w:rt>
          <w:rubyBase>
            <w:r>
              <w:rPr>
                <w:sz w:val="22"/>
                <w:szCs w:val="22"/>
                <w:w w:val="140"/>
                <w:position w:val="9"/>
              </w:rPr>
              <w:t>tr</w:t>
            </w:r>
          </w:rubyBase>
        </w:ruby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4"/>
                <w:position w:val="-8"/>
              </w:rPr>
              <w:t>is</w:t>
            </w:r>
          </w:rt>
          <w:rubyBase>
            <w:r>
              <w:rPr>
                <w:sz w:val="22"/>
                <w:szCs w:val="22"/>
                <w:w w:val="98"/>
                <w:position w:val="9"/>
              </w:rPr>
              <w:t>ia</w:t>
            </w:r>
          </w:rubyBase>
        </w:ruby>
      </w:r>
      <w:r>
        <w:rPr>
          <w:sz w:val="22"/>
          <w:szCs w:val="22"/>
          <w:spacing w:val="-16"/>
          <w:position w:val="9"/>
        </w:rPr>
        <w:t>l</w:t>
      </w:r>
      <w:r>
        <w:ruby>
          <w:rubyPr>
            <w:rubyAlign w:val="left"/>
            <w:hpsRaise w:val="34"/>
            <w:hps w:val="22"/>
            <w:hpsBaseText w:val="22"/>
          </w:rubyPr>
          <w:rt>
            <w:r>
              <w:rPr>
                <w:sz w:val="22"/>
                <w:szCs w:val="22"/>
                <w:w w:val="95"/>
                <w:position w:val="-8"/>
              </w:rPr>
              <w:t>a</w:t>
            </w:r>
          </w:rt>
          <w:rubyBase>
            <w:r>
              <w:rPr>
                <w:sz w:val="22"/>
                <w:szCs w:val="22"/>
                <w:position w:val="9"/>
              </w:rPr>
              <w:t>s</w:t>
            </w:r>
          </w:rubyBase>
        </w:ruby>
      </w:r>
      <w:r>
        <w:rPr>
          <w:sz w:val="22"/>
          <w:szCs w:val="22"/>
          <w:em w:val="dot"/>
          <w:spacing w:val="-16"/>
          <w:position w:val="27"/>
        </w:rPr>
        <w:t>n</w:t>
      </w:r>
      <w:r>
        <w:rPr>
          <w:sz w:val="22"/>
          <w:szCs w:val="22"/>
          <w:spacing w:val="8"/>
          <w:position w:val="27"/>
        </w:rPr>
        <w:t xml:space="preserve"> </w:t>
      </w:r>
      <w:r>
        <w:rPr>
          <w:sz w:val="22"/>
          <w:szCs w:val="22"/>
          <w:spacing w:val="-16"/>
          <w:position w:val="27"/>
        </w:rPr>
        <w:t>equivocal</w:t>
      </w:r>
      <w:r>
        <w:rPr>
          <w:sz w:val="22"/>
          <w:szCs w:val="22"/>
          <w:spacing w:val="3"/>
          <w:position w:val="27"/>
        </w:rPr>
        <w:t xml:space="preserve"> </w:t>
      </w:r>
      <w:r>
        <w:rPr>
          <w:sz w:val="22"/>
          <w:szCs w:val="22"/>
          <w:spacing w:val="-16"/>
          <w:position w:val="27"/>
        </w:rPr>
        <w:t>finding</w:t>
      </w:r>
      <w:r>
        <w:rPr>
          <w:sz w:val="22"/>
          <w:szCs w:val="22"/>
          <w:spacing w:val="12"/>
          <w:position w:val="27"/>
        </w:rPr>
        <w:t xml:space="preserve"> </w:t>
      </w:r>
      <w:r>
        <w:rPr>
          <w:sz w:val="22"/>
          <w:szCs w:val="22"/>
          <w:i/>
          <w:iCs/>
          <w:spacing w:val="-16"/>
          <w:position w:val="27"/>
        </w:rPr>
        <w:t>or on</w:t>
      </w:r>
      <w:r>
        <w:rPr>
          <w:sz w:val="22"/>
          <w:szCs w:val="22"/>
          <w:i/>
          <w:iCs/>
          <w:spacing w:val="9"/>
          <w:position w:val="27"/>
        </w:rPr>
        <w:t xml:space="preserve"> </w:t>
      </w:r>
      <w:r>
        <w:rPr>
          <w:sz w:val="22"/>
          <w:szCs w:val="22"/>
          <w:i/>
          <w:iCs/>
          <w:spacing w:val="-16"/>
          <w:position w:val="27"/>
        </w:rPr>
        <w:t>a</w:t>
      </w:r>
      <w:r>
        <w:rPr>
          <w:sz w:val="22"/>
          <w:szCs w:val="22"/>
          <w:i/>
          <w:iCs/>
          <w:spacing w:val="13"/>
          <w:position w:val="27"/>
        </w:rPr>
        <w:t xml:space="preserve"> </w:t>
      </w:r>
      <w:r>
        <w:rPr>
          <w:sz w:val="22"/>
          <w:szCs w:val="22"/>
          <w:i/>
          <w:iCs/>
          <w:spacing w:val="-16"/>
          <w:position w:val="27"/>
        </w:rPr>
        <w:t>case-by-case</w:t>
      </w:r>
    </w:p>
    <w:p>
      <w:pPr>
        <w:pStyle w:val="BodyText"/>
        <w:ind w:left="176"/>
        <w:spacing w:before="60" w:line="237" w:lineRule="auto"/>
        <w:rPr>
          <w:sz w:val="22"/>
          <w:szCs w:val="22"/>
        </w:rPr>
      </w:pPr>
      <w:hyperlink w:history="true" w:anchor="bookmark41">
        <w:r>
          <w:rPr>
            <w:sz w:val="22"/>
            <w:szCs w:val="22"/>
            <w:u w:val="single" w:color="auto"/>
            <w:color w:val="0065A4"/>
            <w:spacing w:val="-8"/>
            <w:position w:val="-3"/>
          </w:rPr>
          <w:t>B</w:t>
        </w:r>
        <w:r>
          <w:rPr>
            <w:sz w:val="22"/>
            <w:szCs w:val="22"/>
            <w:u w:val="single" w:color="auto"/>
            <w:color w:val="0065A4"/>
            <w:spacing w:val="16"/>
            <w:position w:val="-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8"/>
            <w:position w:val="-3"/>
          </w:rPr>
          <w:t>L-     6     8)</w:t>
        </w:r>
      </w:hyperlink>
      <w:r>
        <w:rPr>
          <w:sz w:val="22"/>
          <w:szCs w:val="22"/>
          <w:position w:val="-1"/>
        </w:rPr>
        <w:drawing>
          <wp:inline distT="0" distB="0" distL="0" distR="0">
            <wp:extent cx="0" cy="197715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19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u w:val="single" w:color="0065A4"/>
          <w:spacing w:val="-8"/>
          <w:position w:val="14"/>
        </w:rPr>
        <w:t>L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</w:rPr>
              <w:t>as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B</w:t>
            </w:r>
          </w:rubyBase>
        </w:ruby>
      </w:r>
      <w:r>
        <w:rPr>
          <w:sz w:val="22"/>
          <w:szCs w:val="22"/>
          <w:position w:val="-7"/>
        </w:rPr>
        <w:drawing>
          <wp:inline distT="0" distB="0" distL="0" distR="0">
            <wp:extent cx="0" cy="225210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0" cy="2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u w:val="single" w:color="0065A4"/>
          <w:spacing w:val="-8"/>
          <w:position w:val="14"/>
        </w:rPr>
        <w:t>r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</w:rPr>
              <w:t>o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</w:rPr>
              <w:t>w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f</w:t>
            </w:r>
          </w:rubyBase>
        </w:ruby>
      </w:r>
      <w:r>
        <w:rPr>
          <w:sz w:val="22"/>
          <w:szCs w:val="22"/>
          <w:u w:val="single" w:color="0065A4"/>
          <w:spacing w:val="-8"/>
          <w:position w:val="14"/>
        </w:rPr>
        <w:t>a</w:t>
      </w:r>
      <w:r>
        <w:rPr>
          <w:sz w:val="22"/>
          <w:szCs w:val="22"/>
          <w:spacing w:val="-8"/>
          <w:position w:val="14"/>
        </w:rPr>
        <w:t>dded:</w:t>
      </w:r>
      <w:r>
        <w:rPr>
          <w:sz w:val="22"/>
          <w:szCs w:val="22"/>
          <w:spacing w:val="10"/>
          <w:position w:val="14"/>
        </w:rPr>
        <w:t xml:space="preserve"> </w:t>
      </w:r>
      <w:r>
        <w:rPr>
          <w:sz w:val="22"/>
          <w:szCs w:val="22"/>
          <w:i/>
          <w:iCs/>
          <w:spacing w:val="-8"/>
          <w:position w:val="14"/>
        </w:rPr>
        <w:t>KRAS</w:t>
      </w:r>
      <w:r>
        <w:rPr>
          <w:sz w:val="22"/>
          <w:szCs w:val="22"/>
          <w:i/>
          <w:iCs/>
          <w:spacing w:val="10"/>
          <w:position w:val="14"/>
        </w:rPr>
        <w:t xml:space="preserve"> </w:t>
      </w:r>
      <w:r>
        <w:rPr>
          <w:sz w:val="22"/>
          <w:szCs w:val="22"/>
          <w:spacing w:val="-8"/>
          <w:position w:val="14"/>
        </w:rPr>
        <w:t>G12C.</w:t>
      </w:r>
      <w:r>
        <w:rPr>
          <w:sz w:val="22"/>
          <w:szCs w:val="22"/>
          <w:spacing w:val="14"/>
          <w:position w:val="14"/>
        </w:rPr>
        <w:t xml:space="preserve"> </w:t>
      </w:r>
      <w:r>
        <w:rPr>
          <w:sz w:val="22"/>
          <w:szCs w:val="22"/>
          <w:spacing w:val="-8"/>
          <w:position w:val="14"/>
        </w:rPr>
        <w:t>(Also for</w:t>
      </w:r>
      <w:r>
        <w:rPr>
          <w:sz w:val="22"/>
          <w:szCs w:val="22"/>
          <w:spacing w:val="-2"/>
          <w:position w:val="14"/>
        </w:rPr>
        <w:t xml:space="preserve"> </w:t>
      </w:r>
      <w:r>
        <w:rPr>
          <w:sz w:val="22"/>
          <w:szCs w:val="22"/>
          <w:spacing w:val="-8"/>
          <w:position w:val="14"/>
        </w:rPr>
        <w:t>Table</w:t>
      </w:r>
      <w:r>
        <w:rPr>
          <w:sz w:val="22"/>
          <w:szCs w:val="22"/>
          <w:spacing w:val="6"/>
          <w:position w:val="14"/>
        </w:rPr>
        <w:t xml:space="preserve"> </w:t>
      </w:r>
      <w:r>
        <w:rPr>
          <w:sz w:val="22"/>
          <w:szCs w:val="22"/>
          <w:spacing w:val="-8"/>
          <w:position w:val="14"/>
        </w:rPr>
        <w:t>2</w:t>
      </w:r>
      <w:r>
        <w:rPr>
          <w:sz w:val="22"/>
          <w:szCs w:val="22"/>
          <w:spacing w:val="8"/>
          <w:position w:val="14"/>
        </w:rPr>
        <w:t xml:space="preserve"> </w:t>
      </w:r>
      <w:r>
        <w:rPr>
          <w:sz w:val="22"/>
          <w:szCs w:val="22"/>
          <w:spacing w:val="-8"/>
          <w:position w:val="14"/>
        </w:rPr>
        <w:t>on</w:t>
      </w:r>
      <w:r>
        <w:rPr>
          <w:sz w:val="22"/>
          <w:szCs w:val="22"/>
          <w:spacing w:val="16"/>
          <w:position w:val="14"/>
        </w:rPr>
        <w:t xml:space="preserve"> </w:t>
      </w:r>
      <w:r>
        <w:rPr>
          <w:sz w:val="22"/>
          <w:szCs w:val="22"/>
          <w:spacing w:val="-8"/>
          <w:position w:val="14"/>
        </w:rPr>
        <w:t>BIL-B</w:t>
      </w:r>
      <w:r>
        <w:rPr>
          <w:sz w:val="22"/>
          <w:szCs w:val="22"/>
          <w:spacing w:val="9"/>
          <w:position w:val="14"/>
        </w:rPr>
        <w:t xml:space="preserve"> </w:t>
      </w:r>
      <w:r>
        <w:rPr>
          <w:sz w:val="22"/>
          <w:szCs w:val="22"/>
          <w:spacing w:val="-8"/>
          <w:position w:val="14"/>
        </w:rPr>
        <w:t>3</w:t>
      </w:r>
      <w:r>
        <w:rPr>
          <w:sz w:val="22"/>
          <w:szCs w:val="22"/>
          <w:spacing w:val="7"/>
          <w:position w:val="14"/>
        </w:rPr>
        <w:t xml:space="preserve"> </w:t>
      </w:r>
      <w:r>
        <w:rPr>
          <w:sz w:val="22"/>
          <w:szCs w:val="22"/>
          <w:spacing w:val="-8"/>
          <w:position w:val="14"/>
        </w:rPr>
        <w:t>of</w:t>
      </w:r>
      <w:r>
        <w:rPr>
          <w:sz w:val="22"/>
          <w:szCs w:val="22"/>
          <w:spacing w:val="2"/>
          <w:position w:val="14"/>
        </w:rPr>
        <w:t xml:space="preserve"> </w:t>
      </w:r>
      <w:r>
        <w:rPr>
          <w:sz w:val="22"/>
          <w:szCs w:val="22"/>
          <w:spacing w:val="-9"/>
          <w:position w:val="14"/>
        </w:rPr>
        <w:t>8)</w:t>
      </w:r>
    </w:p>
    <w:p>
      <w:pPr>
        <w:pStyle w:val="BodyText"/>
        <w:ind w:left="171"/>
        <w:spacing w:line="394" w:lineRule="exact"/>
        <w:rPr>
          <w:sz w:val="22"/>
          <w:szCs w:val="22"/>
        </w:rPr>
      </w:pPr>
      <w:r>
        <w:rPr>
          <w:sz w:val="22"/>
          <w:szCs w:val="22"/>
          <w:spacing w:val="-10"/>
          <w:position w:val="14"/>
        </w:rPr>
        <w:t>•</w:t>
      </w:r>
      <w:r>
        <w:rPr>
          <w:sz w:val="22"/>
          <w:szCs w:val="22"/>
          <w:spacing w:val="11"/>
          <w:position w:val="14"/>
        </w:rPr>
        <w:t xml:space="preserve"> </w:t>
      </w:r>
      <w:r>
        <w:rPr>
          <w:sz w:val="22"/>
          <w:szCs w:val="22"/>
          <w:position w:val="-5"/>
        </w:rPr>
        <w:drawing>
          <wp:inline distT="0" distB="0" distL="0" distR="0">
            <wp:extent cx="90379" cy="200342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79" cy="20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3"/>
              </w:rPr>
              <w:t>the</w:t>
            </w:r>
          </w:rt>
          <w:rubyBase>
            <w:r>
              <w:rPr>
                <w:sz w:val="22"/>
                <w:szCs w:val="22"/>
                <w:w w:val="93"/>
                <w:position w:val="-3"/>
              </w:rPr>
              <w:t>Bu</w:t>
            </w:r>
          </w:rubyBase>
        </w:ruby>
      </w:r>
      <w:r>
        <w:rPr>
          <w:sz w:val="22"/>
          <w:szCs w:val="22"/>
          <w:spacing w:val="-10"/>
          <w:position w:val="-3"/>
        </w:rPr>
        <w:t>ll</w:t>
      </w:r>
      <w:r>
        <w:rPr>
          <w:sz w:val="22"/>
          <w:szCs w:val="22"/>
          <w:spacing w:val="-10"/>
          <w:position w:val="14"/>
        </w:rPr>
        <w:t>r</w:t>
      </w:r>
      <w:r>
        <w:rPr>
          <w:sz w:val="22"/>
          <w:szCs w:val="22"/>
          <w:spacing w:val="-10"/>
          <w:position w:val="-3"/>
        </w:rPr>
        <w:t>e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78"/>
                <w:position w:val="3"/>
              </w:rPr>
              <w:t>B</w:t>
            </w:r>
          </w:rt>
          <w:rubyBase>
            <w:r>
              <w:rPr>
                <w:sz w:val="22"/>
                <w:szCs w:val="22"/>
                <w:position w:val="-3"/>
              </w:rPr>
              <w:t>t</w:t>
            </w:r>
          </w:rubyBase>
        </w:ruby>
      </w:r>
      <w:r>
        <w:rPr>
          <w:sz w:val="22"/>
          <w:szCs w:val="22"/>
          <w:spacing w:val="-10"/>
          <w:position w:val="14"/>
        </w:rPr>
        <w:t>i</w:t>
      </w:r>
      <w:r>
        <w:rPr>
          <w:sz w:val="22"/>
          <w:szCs w:val="22"/>
          <w:position w:val="-7"/>
        </w:rPr>
        <w:drawing>
          <wp:inline distT="0" distB="0" distL="0" distR="0">
            <wp:extent cx="87160" cy="191856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160" cy="19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3"/>
              </w:rPr>
              <w:t>marke</w:t>
            </w:r>
          </w:rt>
          <w:rubyBase>
            <w:r>
              <w:rPr>
                <w:sz w:val="22"/>
                <w:szCs w:val="22"/>
                <w:w w:val="103"/>
                <w:position w:val="-3"/>
              </w:rPr>
              <w:t>added</w:t>
            </w:r>
          </w:rubyBase>
        </w:ruby>
      </w:r>
      <w:r>
        <w:rPr>
          <w:sz w:val="22"/>
          <w:szCs w:val="22"/>
          <w:spacing w:val="-10"/>
          <w:position w:val="14"/>
        </w:rPr>
        <w:t>r</w:t>
      </w:r>
      <w:r>
        <w:rPr>
          <w:sz w:val="22"/>
          <w:szCs w:val="22"/>
          <w:spacing w:val="-10"/>
          <w:position w:val="-3"/>
        </w:rPr>
        <w:t>:</w:t>
      </w:r>
      <w:r>
        <w:rPr>
          <w:sz w:val="22"/>
          <w:szCs w:val="22"/>
          <w:spacing w:val="-10"/>
          <w:position w:val="14"/>
        </w:rPr>
        <w:t>s</w:t>
      </w:r>
      <w:r>
        <w:rPr>
          <w:sz w:val="22"/>
          <w:szCs w:val="22"/>
          <w:spacing w:val="-10"/>
          <w:position w:val="-3"/>
        </w:rPr>
        <w:t>R</w:t>
      </w:r>
      <w:r>
        <w:rPr>
          <w:sz w:val="22"/>
          <w:szCs w:val="22"/>
          <w:spacing w:val="-10"/>
          <w:position w:val="14"/>
        </w:rPr>
        <w:t>(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3"/>
              </w:rPr>
              <w:t>RE</w:t>
            </w:r>
          </w:rt>
          <w:rubyBase>
            <w:r>
              <w:rPr>
                <w:sz w:val="22"/>
                <w:szCs w:val="22"/>
                <w:w w:val="95"/>
                <w:position w:val="-3"/>
              </w:rPr>
              <w:t>eco</w:t>
            </w:r>
          </w:rubyBase>
        </w:ruby>
      </w:r>
      <w:r>
        <w:rPr>
          <w:sz w:val="22"/>
          <w:szCs w:val="22"/>
          <w:position w:val="-1"/>
        </w:rPr>
        <w:drawing>
          <wp:inline distT="0" distB="0" distL="0" distR="0">
            <wp:extent cx="118483" cy="213072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483" cy="21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5"/>
                <w:position w:val="3"/>
              </w:rPr>
              <w:t>ROS</w:t>
            </w:r>
          </w:rt>
          <w:rubyBase>
            <w:r>
              <w:rPr>
                <w:sz w:val="22"/>
                <w:szCs w:val="22"/>
                <w:w w:val="99"/>
                <w:position w:val="-3"/>
              </w:rPr>
              <w:t>men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3"/>
              </w:rPr>
              <w:t>1</w:t>
            </w:r>
          </w:rt>
          <w:rubyBase>
            <w:r>
              <w:rPr>
                <w:sz w:val="22"/>
                <w:szCs w:val="22"/>
                <w:w w:val="76"/>
                <w:position w:val="-3"/>
              </w:rPr>
              <w:t>d</w:t>
            </w:r>
          </w:rubyBase>
        </w:ruby>
      </w:r>
      <w:r>
        <w:rPr>
          <w:sz w:val="22"/>
          <w:szCs w:val="22"/>
          <w:spacing w:val="-10"/>
          <w:position w:val="-3"/>
        </w:rPr>
        <w:t>a</w:t>
      </w:r>
      <w:r>
        <w:rPr>
          <w:sz w:val="22"/>
          <w:szCs w:val="22"/>
          <w:spacing w:val="-10"/>
          <w:position w:val="14"/>
        </w:rPr>
        <w:t>,</w:t>
      </w:r>
      <w:r>
        <w:rPr>
          <w:sz w:val="22"/>
          <w:szCs w:val="22"/>
          <w:spacing w:val="-10"/>
          <w:position w:val="-3"/>
        </w:rPr>
        <w:t>t</w:t>
      </w:r>
      <w:r>
        <w:rPr>
          <w:sz w:val="22"/>
          <w:szCs w:val="22"/>
          <w:spacing w:val="-10"/>
          <w:position w:val="14"/>
        </w:rPr>
        <w:t>K</w:t>
      </w:r>
      <w:r>
        <w:rPr>
          <w:sz w:val="22"/>
          <w:szCs w:val="22"/>
          <w:spacing w:val="-10"/>
          <w:position w:val="-3"/>
        </w:rPr>
        <w:t>i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3"/>
              </w:rPr>
              <w:t>R</w:t>
            </w:r>
          </w:rt>
          <w:rubyBase>
            <w:r>
              <w:rPr>
                <w:sz w:val="22"/>
                <w:szCs w:val="22"/>
                <w:w w:val="73"/>
                <w:position w:val="-3"/>
              </w:rPr>
              <w:t>on</w:t>
            </w:r>
          </w:rubyBase>
        </w:ruby>
      </w:r>
      <w:r>
        <w:rPr>
          <w:sz w:val="22"/>
          <w:szCs w:val="22"/>
          <w:spacing w:val="-10"/>
          <w:position w:val="14"/>
        </w:rPr>
        <w:t>A</w:t>
      </w:r>
      <w:r>
        <w:rPr>
          <w:sz w:val="22"/>
          <w:szCs w:val="22"/>
          <w:spacing w:val="-10"/>
          <w:position w:val="-3"/>
        </w:rPr>
        <w:t>: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3"/>
              </w:rPr>
              <w:t>S</w:t>
            </w:r>
          </w:rt>
          <w:rubyBase>
            <w:r>
              <w:rPr>
                <w:sz w:val="22"/>
                <w:szCs w:val="22"/>
                <w:w w:val="94"/>
                <w:position w:val="-3"/>
              </w:rPr>
              <w:t>T</w:t>
            </w:r>
          </w:rubyBase>
        </w:ruby>
      </w:r>
      <w:r>
        <w:rPr>
          <w:sz w:val="22"/>
          <w:szCs w:val="22"/>
          <w:spacing w:val="-10"/>
          <w:position w:val="-3"/>
        </w:rPr>
        <w:t>e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7"/>
                <w:position w:val="3"/>
              </w:rPr>
              <w:t>G12C/O</w:t>
            </w:r>
          </w:rt>
          <w:rubyBase>
            <w:r>
              <w:rPr>
                <w:sz w:val="22"/>
                <w:szCs w:val="22"/>
                <w:position w:val="-3"/>
              </w:rPr>
              <w:t>sting for</w:t>
            </w:r>
          </w:rubyBase>
        </w:ruby>
      </w:r>
      <w:r>
        <w:rPr>
          <w:sz w:val="22"/>
          <w:szCs w:val="22"/>
          <w:spacing w:val="-10"/>
          <w:position w:val="14"/>
        </w:rPr>
        <w:t>t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position w:val="3"/>
              </w:rPr>
              <w:t>her</w:t>
            </w:r>
          </w:rt>
          <w:rubyBase>
            <w:r>
              <w:rPr>
                <w:sz w:val="22"/>
                <w:szCs w:val="22"/>
                <w:w w:val="97"/>
                <w:position w:val="-3"/>
              </w:rPr>
              <w:t>KR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118"/>
                <w:position w:val="3"/>
              </w:rPr>
              <w:t>KR</w:t>
            </w:r>
          </w:rt>
          <w:rubyBase>
            <w:r>
              <w:rPr>
                <w:sz w:val="22"/>
                <w:szCs w:val="22"/>
                <w:w w:val="92"/>
                <w:position w:val="-3"/>
              </w:rPr>
              <w:t>AS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position w:val="3"/>
              </w:rPr>
              <w:t>AS</w:t>
            </w:r>
          </w:rt>
          <w:rubyBase>
            <w:r>
              <w:rPr>
                <w:sz w:val="22"/>
                <w:szCs w:val="22"/>
                <w:w w:val="89"/>
                <w:position w:val="-3"/>
              </w:rPr>
              <w:t>G1</w:t>
            </w:r>
          </w:rubyBase>
        </w:ruby>
      </w:r>
      <w:r>
        <w:rPr>
          <w:sz w:val="22"/>
          <w:szCs w:val="22"/>
          <w:spacing w:val="-10"/>
          <w:position w:val="-3"/>
        </w:rPr>
        <w:t>2</w:t>
      </w:r>
      <w:r>
        <w:rPr>
          <w:sz w:val="22"/>
          <w:szCs w:val="22"/>
          <w:spacing w:val="-10"/>
          <w:position w:val="14"/>
        </w:rPr>
        <w:t>,</w:t>
      </w:r>
      <w:r>
        <w:rPr>
          <w:sz w:val="22"/>
          <w:szCs w:val="22"/>
          <w:spacing w:val="-50"/>
          <w:position w:val="14"/>
        </w:rPr>
        <w:t xml:space="preserve"> 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112"/>
                <w:position w:val="3"/>
              </w:rPr>
              <w:t>O</w:t>
            </w:r>
          </w:rt>
          <w:rubyBase>
            <w:r>
              <w:rPr>
                <w:sz w:val="22"/>
                <w:szCs w:val="22"/>
                <w:w w:val="93"/>
                <w:position w:val="-3"/>
              </w:rPr>
              <w:t>C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3"/>
              </w:rPr>
              <w:t>ther T</w:t>
            </w:r>
          </w:rt>
          <w:rubyBase>
            <w:r>
              <w:rPr>
                <w:sz w:val="22"/>
                <w:szCs w:val="22"/>
                <w:w w:val="103"/>
                <w:position w:val="-3"/>
              </w:rPr>
              <w:t>mutat</w:t>
            </w:r>
          </w:rubyBase>
        </w:ruby>
      </w:r>
      <w:r>
        <w:rPr>
          <w:sz w:val="22"/>
          <w:szCs w:val="22"/>
          <w:spacing w:val="-11"/>
          <w:position w:val="14"/>
        </w:rPr>
        <w:t>u</w:t>
      </w:r>
      <w:r>
        <w:rPr>
          <w:sz w:val="22"/>
          <w:szCs w:val="22"/>
          <w:spacing w:val="-11"/>
          <w:position w:val="-3"/>
        </w:rPr>
        <w:t>i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3"/>
              </w:rPr>
              <w:t>mo</w:t>
            </w:r>
          </w:rt>
          <w:rubyBase>
            <w:r>
              <w:rPr>
                <w:sz w:val="22"/>
                <w:szCs w:val="22"/>
                <w:w w:val="80"/>
                <w:position w:val="-3"/>
              </w:rPr>
              <w:t>ons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104"/>
                <w:position w:val="3"/>
              </w:rPr>
              <w:t>r</w:t>
            </w:r>
          </w:rt>
          <w:rubyBase>
            <w:r>
              <w:rPr>
                <w:sz w:val="22"/>
                <w:szCs w:val="22"/>
                <w:w w:val="91"/>
                <w:position w:val="-3"/>
              </w:rPr>
              <w:t xml:space="preserve"> </w:t>
            </w:r>
            <w:r>
              <w:rPr>
                <w:sz w:val="22"/>
                <w:szCs w:val="22"/>
                <w:w w:val="70"/>
                <w:position w:val="-3"/>
              </w:rPr>
              <w:t>i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5"/>
                <w:position w:val="3"/>
              </w:rPr>
              <w:t>-Ag</w:t>
            </w:r>
          </w:rt>
          <w:rubyBase>
            <w:r>
              <w:rPr>
                <w:sz w:val="22"/>
                <w:szCs w:val="22"/>
                <w:w w:val="95"/>
                <w:position w:val="-3"/>
              </w:rPr>
              <w:t>s</w:t>
            </w:r>
            <w:r>
              <w:rPr>
                <w:sz w:val="22"/>
                <w:szCs w:val="22"/>
                <w:w w:val="123"/>
                <w:position w:val="-3"/>
              </w:rPr>
              <w:t xml:space="preserve"> </w:t>
            </w:r>
            <w:r>
              <w:rPr>
                <w:sz w:val="22"/>
                <w:szCs w:val="22"/>
                <w:w w:val="95"/>
                <w:position w:val="-3"/>
              </w:rPr>
              <w:t>re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66"/>
                <w:position w:val="3"/>
              </w:rPr>
              <w:t>n</w:t>
            </w:r>
          </w:rt>
          <w:rubyBase>
            <w:r>
              <w:rPr>
                <w:sz w:val="22"/>
                <w:szCs w:val="22"/>
                <w:position w:val="-3"/>
              </w:rPr>
              <w:t>c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76"/>
                <w:position w:val="3"/>
              </w:rPr>
              <w:t>o</w:t>
            </w:r>
          </w:rt>
          <w:rubyBase>
            <w:r>
              <w:rPr>
                <w:sz w:val="22"/>
                <w:szCs w:val="22"/>
                <w:w w:val="99"/>
                <w:position w:val="-3"/>
              </w:rPr>
              <w:t>o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5"/>
                <w:position w:val="3"/>
              </w:rPr>
              <w:t>stic</w:t>
            </w:r>
            <w:r>
              <w:rPr>
                <w:sz w:val="22"/>
                <w:szCs w:val="22"/>
                <w:w w:val="127"/>
                <w:position w:val="3"/>
              </w:rPr>
              <w:t xml:space="preserve"> </w:t>
            </w:r>
            <w:r>
              <w:rPr>
                <w:sz w:val="22"/>
                <w:szCs w:val="22"/>
                <w:w w:val="95"/>
                <w:position w:val="3"/>
              </w:rPr>
              <w:t>Marke</w:t>
            </w:r>
          </w:rt>
          <w:rubyBase>
            <w:r>
              <w:rPr>
                <w:sz w:val="22"/>
                <w:szCs w:val="22"/>
                <w:w w:val="99"/>
                <w:position w:val="-3"/>
              </w:rPr>
              <w:t>mmended</w:t>
            </w:r>
          </w:rubyBase>
        </w:ruby>
      </w:r>
      <w:r>
        <w:rPr>
          <w:sz w:val="22"/>
          <w:szCs w:val="22"/>
          <w:spacing w:val="-11"/>
          <w:position w:val="14"/>
        </w:rPr>
        <w:t>r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7"/>
                <w:position w:val="3"/>
              </w:rPr>
              <w:t>s</w:t>
            </w:r>
          </w:rt>
          <w:rubyBase>
            <w:r>
              <w:rPr>
                <w:sz w:val="22"/>
                <w:szCs w:val="22"/>
                <w:w w:val="94"/>
                <w:position w:val="-3"/>
              </w:rPr>
              <w:t>fo</w:t>
            </w:r>
          </w:rubyBase>
        </w:ruby>
      </w:r>
      <w:r>
        <w:rPr>
          <w:sz w:val="22"/>
          <w:szCs w:val="22"/>
          <w:spacing w:val="-11"/>
          <w:position w:val="14"/>
        </w:rPr>
        <w:t>)</w:t>
      </w:r>
      <w:r>
        <w:rPr>
          <w:sz w:val="22"/>
          <w:szCs w:val="22"/>
          <w:spacing w:val="-11"/>
          <w:position w:val="-3"/>
        </w:rPr>
        <w:t>r</w:t>
      </w:r>
      <w:r>
        <w:rPr>
          <w:sz w:val="22"/>
          <w:szCs w:val="22"/>
          <w:spacing w:val="11"/>
          <w:position w:val="-3"/>
        </w:rPr>
        <w:t xml:space="preserve"> </w:t>
      </w:r>
      <w:r>
        <w:rPr>
          <w:sz w:val="22"/>
          <w:szCs w:val="22"/>
          <w:spacing w:val="-11"/>
          <w:position w:val="-3"/>
        </w:rPr>
        <w:t>patients with</w:t>
      </w:r>
      <w:r>
        <w:rPr>
          <w:sz w:val="22"/>
          <w:szCs w:val="22"/>
          <w:spacing w:val="15"/>
          <w:position w:val="-3"/>
        </w:rPr>
        <w:t xml:space="preserve"> </w:t>
      </w:r>
      <w:r>
        <w:rPr>
          <w:sz w:val="22"/>
          <w:szCs w:val="22"/>
          <w:spacing w:val="-11"/>
          <w:position w:val="-3"/>
        </w:rPr>
        <w:t>unresectable</w:t>
      </w:r>
      <w:r>
        <w:rPr>
          <w:sz w:val="22"/>
          <w:szCs w:val="22"/>
          <w:spacing w:val="7"/>
          <w:position w:val="-3"/>
        </w:rPr>
        <w:t xml:space="preserve"> </w:t>
      </w:r>
      <w:r>
        <w:rPr>
          <w:sz w:val="22"/>
          <w:szCs w:val="22"/>
          <w:spacing w:val="-11"/>
          <w:position w:val="-3"/>
        </w:rPr>
        <w:t>or</w:t>
      </w:r>
      <w:r>
        <w:rPr>
          <w:sz w:val="22"/>
          <w:szCs w:val="22"/>
          <w:spacing w:val="11"/>
          <w:position w:val="-3"/>
        </w:rPr>
        <w:t xml:space="preserve"> </w:t>
      </w:r>
      <w:r>
        <w:rPr>
          <w:sz w:val="22"/>
          <w:szCs w:val="22"/>
          <w:spacing w:val="-11"/>
          <w:position w:val="-3"/>
        </w:rPr>
        <w:t>metastatic</w:t>
      </w:r>
      <w:r>
        <w:rPr>
          <w:sz w:val="22"/>
          <w:szCs w:val="22"/>
          <w:spacing w:val="7"/>
          <w:position w:val="-3"/>
        </w:rPr>
        <w:t xml:space="preserve"> </w:t>
      </w:r>
      <w:r>
        <w:rPr>
          <w:sz w:val="22"/>
          <w:szCs w:val="22"/>
          <w:spacing w:val="-11"/>
          <w:position w:val="-3"/>
        </w:rPr>
        <w:t>gallbladder cancer,</w:t>
      </w:r>
    </w:p>
    <w:p>
      <w:pPr>
        <w:pStyle w:val="BodyText"/>
        <w:ind w:left="176"/>
        <w:spacing w:line="360" w:lineRule="exact"/>
        <w:rPr>
          <w:sz w:val="22"/>
          <w:szCs w:val="22"/>
        </w:rPr>
      </w:pPr>
      <w:hyperlink w:history="true" w:anchor="bookmark42">
        <w:r>
          <w:rPr>
            <w:sz w:val="22"/>
            <w:szCs w:val="22"/>
            <w:u w:val="single" w:color="auto"/>
            <w:color w:val="0065A4"/>
            <w:spacing w:val="-14"/>
            <w:position w:val="-3"/>
          </w:rPr>
          <w:t>BIL</w:t>
        </w:r>
      </w:hyperlink>
      <w:r>
        <w:rPr>
          <w:sz w:val="22"/>
          <w:szCs w:val="22"/>
          <w:u w:val="single" w:color="0065A4"/>
          <w:spacing w:val="-14"/>
          <w:position w:val="14"/>
        </w:rPr>
        <w:t>i</w:t>
      </w:r>
      <w:r>
        <w:rPr>
          <w:sz w:val="22"/>
          <w:szCs w:val="22"/>
          <w:position w:val="5"/>
        </w:rPr>
        <w:drawing>
          <wp:inline distT="0" distB="0" distL="0" distR="0">
            <wp:extent cx="75117" cy="138400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17" cy="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02"/>
                <w:position w:val="-3"/>
              </w:rPr>
              <w:t>tr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62"/>
                <w:position w:val="-3"/>
              </w:rPr>
              <w:t>B</w:t>
            </w:r>
          </w:rubyBase>
        </w:ruby>
      </w:r>
      <w:r>
        <w:rPr>
          <w:sz w:val="22"/>
          <w:szCs w:val="22"/>
          <w:position w:val="-4"/>
        </w:rPr>
        <w:drawing>
          <wp:inline distT="0" distB="0" distL="0" distR="0">
            <wp:extent cx="70507" cy="204363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07" cy="20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99"/>
                <w:position w:val="-3"/>
              </w:rPr>
              <w:t>h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74"/>
                <w:position w:val="-3"/>
              </w:rPr>
              <w:t>7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99"/>
                <w:position w:val="-3"/>
              </w:rPr>
              <w:t>e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24"/>
                <w:position w:val="-3"/>
              </w:rPr>
              <w:t>o</w:t>
            </w:r>
          </w:rubyBase>
        </w:ruby>
      </w:r>
      <w:r>
        <w:rPr>
          <w:sz w:val="22"/>
          <w:szCs w:val="22"/>
          <w:position w:val="1"/>
        </w:rPr>
        <w:drawing>
          <wp:inline distT="0" distB="0" distL="0" distR="0">
            <wp:extent cx="66439" cy="164663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39" cy="16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position w:val="-3"/>
              </w:rPr>
              <w:t>at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24"/>
                <w:position w:val="-3"/>
              </w:rPr>
              <w:t>8</w:t>
            </w:r>
          </w:rubyBase>
        </w:ruby>
      </w:r>
      <w:r>
        <w:rPr>
          <w:sz w:val="22"/>
          <w:szCs w:val="22"/>
          <w:u w:val="single" w:color="0065A4"/>
          <w:spacing w:val="-14"/>
          <w:position w:val="14"/>
        </w:rPr>
        <w:t>i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95"/>
                <w:position w:val="-3"/>
              </w:rPr>
              <w:t>c</w:t>
            </w:r>
            <w:r>
              <w:rPr>
                <w:sz w:val="22"/>
                <w:szCs w:val="22"/>
                <w:u w:val="single" w:color="0065A4"/>
                <w:w w:val="120"/>
                <w:position w:val="-3"/>
              </w:rPr>
              <w:t xml:space="preserve"> </w:t>
            </w:r>
            <w:r>
              <w:rPr>
                <w:sz w:val="22"/>
                <w:szCs w:val="22"/>
                <w:u w:val="single" w:color="0065A4"/>
                <w:w w:val="95"/>
                <w:position w:val="-3"/>
              </w:rPr>
              <w:t>C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94"/>
                <w:position w:val="-3"/>
              </w:rPr>
              <w:t>and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88"/>
                <w:position w:val="-3"/>
              </w:rPr>
              <w:t>C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49"/>
                <w:position w:val="-3"/>
              </w:rPr>
              <w:t>8</w:t>
            </w:r>
          </w:rubyBase>
        </w:ruby>
      </w:r>
      <w:hyperlink w:history="true" w:anchor="bookmark43">
        <w:r>
          <w:rPr>
            <w:sz w:val="22"/>
            <w:szCs w:val="22"/>
            <w:u w:val="single" w:color="auto"/>
            <w:color w:val="0065A4"/>
            <w:spacing w:val="-14"/>
            <w:position w:val="-3"/>
          </w:rPr>
          <w:t>o</w:t>
        </w:r>
        <w:r>
          <w:rPr>
            <w:sz w:val="22"/>
            <w:szCs w:val="22"/>
            <w:u w:val="single" w:color="0065A4"/>
            <w:spacing w:val="-14"/>
            <w:position w:val="-3"/>
          </w:rPr>
          <w:t>,</w:t>
        </w:r>
        <w:r>
          <w:rPr>
            <w:sz w:val="22"/>
            <w:szCs w:val="22"/>
            <w:u w:val="single" w:color="auto"/>
            <w:color w:val="0065A4"/>
            <w:spacing w:val="-14"/>
            <w:position w:val="-3"/>
          </w:rPr>
          <w:t>f</w:t>
        </w:r>
        <w:r>
          <w:rPr>
            <w:sz w:val="22"/>
            <w:szCs w:val="22"/>
            <w:u w:val="single" w:color="auto"/>
            <w:color w:val="0065A4"/>
            <w:spacing w:val="6"/>
            <w:position w:val="-3"/>
          </w:rPr>
          <w:t xml:space="preserve">   </w:t>
        </w:r>
        <w:r>
          <w:rPr>
            <w:sz w:val="22"/>
            <w:szCs w:val="22"/>
            <w:u w:val="single" w:color="auto"/>
            <w:color w:val="0065A4"/>
            <w:spacing w:val="-14"/>
            <w:position w:val="-3"/>
          </w:rPr>
          <w:t>)</w:t>
        </w:r>
      </w:hyperlink>
      <w:r>
        <w:rPr>
          <w:sz w:val="22"/>
          <w:szCs w:val="22"/>
          <w:u w:val="single" w:color="0065A4"/>
          <w:spacing w:val="-14"/>
          <w:position w:val="14"/>
        </w:rPr>
        <w:t>Ao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  <w:position w:val="-3"/>
              </w:rPr>
              <w:t>r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3"/>
              </w:rPr>
              <w:t>8</w:t>
            </w:r>
          </w:rubyBase>
        </w:ruby>
      </w:r>
      <w:r>
        <w:rPr>
          <w:sz w:val="22"/>
          <w:szCs w:val="22"/>
          <w:spacing w:val="-14"/>
          <w:position w:val="14"/>
        </w:rPr>
        <w:t>extrahepatic</w:t>
      </w:r>
      <w:r>
        <w:rPr>
          <w:sz w:val="22"/>
          <w:szCs w:val="22"/>
          <w:spacing w:val="13"/>
          <w:position w:val="14"/>
        </w:rPr>
        <w:t xml:space="preserve"> </w:t>
      </w:r>
      <w:r>
        <w:rPr>
          <w:sz w:val="22"/>
          <w:szCs w:val="22"/>
          <w:spacing w:val="-14"/>
          <w:position w:val="14"/>
        </w:rPr>
        <w:t>CCA.</w:t>
      </w:r>
    </w:p>
    <w:p>
      <w:pPr>
        <w:pStyle w:val="BodyText"/>
        <w:ind w:left="171"/>
        <w:spacing w:line="386" w:lineRule="exact"/>
        <w:rPr>
          <w:sz w:val="22"/>
          <w:szCs w:val="22"/>
        </w:rPr>
      </w:pP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w w:val="84"/>
                <w:position w:val="-2"/>
              </w:rPr>
              <w:t>•</w:t>
            </w:r>
          </w:rt>
          <w:rubyBase>
            <w:r>
              <w:rPr>
                <w:sz w:val="22"/>
                <w:szCs w:val="22"/>
                <w:w w:val="84"/>
                <w:position w:val="-3"/>
              </w:rPr>
              <w:t>•</w:t>
            </w:r>
          </w:rubyBase>
        </w:ruby>
      </w:r>
      <w:r>
        <w:rPr>
          <w:sz w:val="22"/>
          <w:szCs w:val="22"/>
          <w:spacing w:val="18"/>
          <w:position w:val="14"/>
        </w:rPr>
        <w:t xml:space="preserve"> 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w w:val="89"/>
                <w:position w:val="-2"/>
              </w:rPr>
              <w:t>R</w:t>
            </w:r>
          </w:rt>
          <w:rubyBase>
            <w:r>
              <w:rPr>
                <w:sz w:val="22"/>
                <w:szCs w:val="22"/>
                <w:w w:val="87"/>
                <w:position w:val="-3"/>
              </w:rPr>
              <w:t>F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-2"/>
              </w:rPr>
              <w:t>e</w:t>
            </w:r>
          </w:rt>
          <w:rubyBase>
            <w:r>
              <w:rPr>
                <w:sz w:val="22"/>
                <w:szCs w:val="22"/>
                <w:w w:val="80"/>
                <w:position w:val="-3"/>
              </w:rPr>
              <w:t>o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w w:val="101"/>
                <w:position w:val="-2"/>
              </w:rPr>
              <w:t>fer</w:t>
            </w:r>
          </w:rt>
          <w:rubyBase>
            <w:r>
              <w:rPr>
                <w:sz w:val="22"/>
                <w:szCs w:val="22"/>
                <w:w w:val="92"/>
                <w:position w:val="-3"/>
              </w:rPr>
              <w:t>otn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w w:val="79"/>
                <w:position w:val="-2"/>
              </w:rPr>
              <w:t>e</w:t>
            </w:r>
          </w:rt>
          <w:rubyBase>
            <w:r>
              <w:rPr>
                <w:sz w:val="22"/>
                <w:szCs w:val="22"/>
                <w:w w:val="99"/>
                <w:position w:val="-3"/>
              </w:rPr>
              <w:t>o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w w:val="79"/>
                <w:position w:val="-2"/>
              </w:rPr>
              <w:t>n</w:t>
            </w:r>
          </w:rt>
          <w:rubyBase>
            <w:r>
              <w:rPr>
                <w:sz w:val="22"/>
                <w:szCs w:val="22"/>
                <w:position w:val="-3"/>
              </w:rPr>
              <w:t>t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position w:val="-2"/>
              </w:rPr>
              <w:t>c</w:t>
            </w:r>
          </w:rt>
          <w:rubyBase>
            <w:r>
              <w:rPr>
                <w:sz w:val="22"/>
                <w:szCs w:val="22"/>
                <w:w w:val="70"/>
                <w:position w:val="-3"/>
              </w:rPr>
              <w:t>e</w:t>
            </w:r>
          </w:rubyBase>
        </w:ruby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-2"/>
              </w:rPr>
              <w:t>e</w:t>
            </w:r>
          </w:rt>
          <w:rubyBase>
            <w:r>
              <w:rPr>
                <w:sz w:val="22"/>
                <w:szCs w:val="22"/>
                <w:w w:val="130"/>
                <w:position w:val="-3"/>
              </w:rPr>
              <w:t>a</w:t>
            </w:r>
          </w:rubyBase>
        </w:ruby>
      </w:r>
      <w:r>
        <w:rPr>
          <w:sz w:val="22"/>
          <w:szCs w:val="22"/>
          <w:spacing w:val="-6"/>
          <w:position w:val="14"/>
        </w:rPr>
        <w:t>s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w w:val="112"/>
                <w:position w:val="-2"/>
              </w:rPr>
              <w:t>were</w:t>
            </w:r>
          </w:rt>
          <w:rubyBase>
            <w:r>
              <w:rPr>
                <w:sz w:val="22"/>
                <w:szCs w:val="22"/>
                <w:w w:val="98"/>
                <w:position w:val="-3"/>
              </w:rPr>
              <w:t>added</w:t>
            </w:r>
          </w:rubyBase>
        </w:ruby>
      </w:r>
      <w:r>
        <w:rPr>
          <w:sz w:val="22"/>
          <w:szCs w:val="22"/>
          <w:spacing w:val="-6"/>
          <w:position w:val="14"/>
        </w:rPr>
        <w:t>u</w:t>
      </w:r>
      <w:r>
        <w:rPr>
          <w:sz w:val="22"/>
          <w:szCs w:val="22"/>
          <w:spacing w:val="-6"/>
          <w:position w:val="-3"/>
        </w:rPr>
        <w:t>:</w:t>
      </w:r>
      <w:r>
        <w:rPr>
          <w:sz w:val="22"/>
          <w:szCs w:val="22"/>
          <w:spacing w:val="-50"/>
          <w:position w:val="-3"/>
        </w:rPr>
        <w:t xml:space="preserve"> </w:t>
      </w:r>
      <w:r>
        <w:rPr>
          <w:sz w:val="22"/>
          <w:szCs w:val="22"/>
        </w:rPr>
        <w:drawing>
          <wp:inline distT="0" distB="0" distL="0" distR="0">
            <wp:extent cx="101980" cy="177929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980" cy="17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6"/>
          <w:position w:val="7"/>
        </w:rPr>
        <w:t>dr</w:t>
      </w:r>
      <w:r>
        <w:ruby>
          <w:rubyPr>
            <w:rubyAlign w:val="left"/>
            <w:hpsRaise w:val="14"/>
            <w:hps w:val="22"/>
            <w:hpsBaseText w:val="22"/>
          </w:rubyPr>
          <w:rt>
            <w:r>
              <w:rPr>
                <w:sz w:val="22"/>
                <w:szCs w:val="22"/>
                <w:w w:val="98"/>
                <w:position w:val="-2"/>
              </w:rPr>
              <w:t>ate</w:t>
            </w:r>
          </w:rt>
          <w:rubyBase>
            <w:r>
              <w:rPr>
                <w:sz w:val="22"/>
                <w:szCs w:val="22"/>
                <w:w w:val="99"/>
                <w:position w:val="-3"/>
              </w:rPr>
              <w:t>der</w:t>
            </w:r>
          </w:rubyBase>
        </w:ruby>
      </w:r>
      <w:r>
        <w:rPr>
          <w:sz w:val="22"/>
          <w:szCs w:val="22"/>
          <w:spacing w:val="-6"/>
          <w:position w:val="14"/>
        </w:rPr>
        <w:t>d</w:t>
      </w:r>
      <w:r>
        <w:rPr>
          <w:sz w:val="22"/>
          <w:szCs w:val="22"/>
          <w:spacing w:val="-6"/>
          <w:position w:val="-3"/>
        </w:rPr>
        <w:t>d</w:t>
      </w:r>
      <w:r>
        <w:rPr>
          <w:sz w:val="22"/>
          <w:szCs w:val="22"/>
          <w:spacing w:val="-6"/>
          <w:position w:val="14"/>
        </w:rPr>
        <w:t>.</w:t>
      </w:r>
      <w:r>
        <w:rPr>
          <w:sz w:val="22"/>
          <w:szCs w:val="22"/>
          <w:spacing w:val="-6"/>
          <w:position w:val="-3"/>
        </w:rPr>
        <w:t>oes</w:t>
      </w:r>
      <w:r>
        <w:rPr>
          <w:sz w:val="22"/>
          <w:szCs w:val="22"/>
          <w:spacing w:val="15"/>
          <w:position w:val="-3"/>
        </w:rPr>
        <w:t xml:space="preserve"> </w:t>
      </w:r>
      <w:r>
        <w:rPr>
          <w:sz w:val="22"/>
          <w:szCs w:val="22"/>
          <w:spacing w:val="-6"/>
          <w:position w:val="-3"/>
        </w:rPr>
        <w:t>not</w:t>
      </w:r>
      <w:r>
        <w:rPr>
          <w:sz w:val="22"/>
          <w:szCs w:val="22"/>
          <w:spacing w:val="14"/>
          <w:position w:val="-3"/>
        </w:rPr>
        <w:t xml:space="preserve"> </w:t>
      </w:r>
      <w:r>
        <w:rPr>
          <w:sz w:val="22"/>
          <w:szCs w:val="22"/>
          <w:spacing w:val="-6"/>
          <w:position w:val="-3"/>
        </w:rPr>
        <w:t>indicate</w:t>
      </w:r>
      <w:r>
        <w:rPr>
          <w:sz w:val="22"/>
          <w:szCs w:val="22"/>
          <w:spacing w:val="15"/>
          <w:position w:val="-3"/>
        </w:rPr>
        <w:t xml:space="preserve"> </w:t>
      </w:r>
      <w:r>
        <w:rPr>
          <w:sz w:val="22"/>
          <w:szCs w:val="22"/>
          <w:spacing w:val="-6"/>
          <w:position w:val="-3"/>
        </w:rPr>
        <w:t>preference.</w:t>
      </w:r>
      <w:r>
        <w:rPr>
          <w:sz w:val="22"/>
          <w:szCs w:val="22"/>
          <w:spacing w:val="13"/>
          <w:position w:val="-3"/>
        </w:rPr>
        <w:t xml:space="preserve"> </w:t>
      </w:r>
      <w:r>
        <w:rPr>
          <w:sz w:val="22"/>
          <w:szCs w:val="22"/>
          <w:spacing w:val="-6"/>
          <w:position w:val="-3"/>
        </w:rPr>
        <w:t>(Also</w:t>
      </w:r>
      <w:r>
        <w:rPr>
          <w:sz w:val="22"/>
          <w:szCs w:val="22"/>
          <w:spacing w:val="-7"/>
          <w:position w:val="-3"/>
        </w:rPr>
        <w:t xml:space="preserve"> for</w:t>
      </w:r>
      <w:r>
        <w:rPr>
          <w:sz w:val="22"/>
          <w:szCs w:val="22"/>
          <w:spacing w:val="13"/>
          <w:position w:val="-3"/>
        </w:rPr>
        <w:t xml:space="preserve"> </w:t>
      </w:r>
      <w:r>
        <w:rPr>
          <w:sz w:val="22"/>
          <w:szCs w:val="22"/>
          <w:spacing w:val="-7"/>
          <w:position w:val="-3"/>
        </w:rPr>
        <w:t>BIL-C 2 of 5 and</w:t>
      </w:r>
      <w:r>
        <w:rPr>
          <w:sz w:val="22"/>
          <w:szCs w:val="22"/>
          <w:spacing w:val="16"/>
          <w:w w:val="101"/>
          <w:position w:val="-3"/>
        </w:rPr>
        <w:t xml:space="preserve"> </w:t>
      </w:r>
      <w:r>
        <w:rPr>
          <w:sz w:val="22"/>
          <w:szCs w:val="22"/>
          <w:spacing w:val="-7"/>
          <w:position w:val="-3"/>
        </w:rPr>
        <w:t>BIL-C</w:t>
      </w:r>
      <w:r>
        <w:rPr>
          <w:sz w:val="22"/>
          <w:szCs w:val="22"/>
          <w:spacing w:val="9"/>
          <w:position w:val="-3"/>
        </w:rPr>
        <w:t xml:space="preserve"> </w:t>
      </w:r>
      <w:r>
        <w:rPr>
          <w:sz w:val="22"/>
          <w:szCs w:val="22"/>
          <w:spacing w:val="-7"/>
          <w:position w:val="-3"/>
        </w:rPr>
        <w:t>3</w:t>
      </w:r>
      <w:r>
        <w:rPr>
          <w:sz w:val="22"/>
          <w:szCs w:val="22"/>
          <w:spacing w:val="7"/>
          <w:position w:val="-3"/>
        </w:rPr>
        <w:t xml:space="preserve"> </w:t>
      </w:r>
      <w:r>
        <w:rPr>
          <w:sz w:val="22"/>
          <w:szCs w:val="22"/>
          <w:spacing w:val="-7"/>
          <w:position w:val="-3"/>
        </w:rPr>
        <w:t>of 5)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3939"/>
        <w:spacing w:before="64" w:line="196" w:lineRule="auto"/>
        <w:rPr>
          <w:sz w:val="22"/>
          <w:szCs w:val="22"/>
        </w:rPr>
      </w:pPr>
      <w:hyperlink w:history="true" w:anchor="bookmark4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3"/>
        <w:spacing w:before="134" w:line="144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1"/>
          <w:position w:val="-5"/>
        </w:rPr>
        <w:t>UPDATES</w:t>
      </w:r>
    </w:p>
    <w:p>
      <w:pPr>
        <w:pStyle w:val="BodyText"/>
        <w:ind w:left="160"/>
        <w:spacing w:line="234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154" style="position:absolute;margin-left:64.1596pt;margin-top:7.61981pt;mso-position-vertical-relative:text;mso-position-horizontal-relative:text;width:96.55pt;height:50.5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418" name="IM 4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8" name="IM 418"/>
                                <pic:cNvPicPr/>
                              </pic:nvPicPr>
                              <pic:blipFill>
                                <a:blip r:embed="rId2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156" style="position:absolute;margin-left:7.255pt;margin-top:6.29358pt;mso-position-vertical-relative:text;mso-position-horizontal-relative:text;width:52.95pt;height:52.8pt;z-index:25174835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420" name="IM 4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0" name="IM 420"/>
                                <pic:cNvPicPr/>
                              </pic:nvPicPr>
                              <pic:blipFill>
                                <a:blip r:embed="rId2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158" style="position:absolute;margin-left:635.98pt;margin-top:14.4676pt;mso-position-vertical-relative:text;mso-position-horizontal-relative:text;width:117.95pt;height:39.7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44" w:id="6"/>
      <w:bookmarkEnd w:id="6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16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9"/>
        <w:spacing w:before="181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Updates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in Version</w:t>
      </w:r>
      <w:r>
        <w:rPr>
          <w:sz w:val="21"/>
          <w:szCs w:val="21"/>
          <w:b/>
          <w:bCs/>
          <w:spacing w:val="16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1.2024 of 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NCCN Guidelines for Biliary Tract Cancers f</w:t>
      </w:r>
      <w:r>
        <w:rPr>
          <w:sz w:val="21"/>
          <w:szCs w:val="21"/>
          <w:b/>
          <w:bCs/>
          <w:spacing w:val="-2"/>
        </w:rPr>
        <w:t>rom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2"/>
        </w:rPr>
        <w:t>Version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3.2023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include:</w:t>
      </w:r>
    </w:p>
    <w:p>
      <w:pPr>
        <w:pStyle w:val="BodyText"/>
        <w:ind w:left="180"/>
        <w:spacing w:before="134" w:line="260" w:lineRule="auto"/>
        <w:rPr>
          <w:sz w:val="22"/>
          <w:szCs w:val="22"/>
        </w:rPr>
      </w:pPr>
      <w:hyperlink w:history="true" w:anchor="bookmark25">
        <w:r>
          <w:rPr>
            <w:sz w:val="22"/>
            <w:szCs w:val="22"/>
            <w:u w:val="single" w:color="auto"/>
            <w:color w:val="0065A4"/>
            <w:spacing w:val="-3"/>
          </w:rPr>
          <w:t>BIL-C</w:t>
        </w:r>
        <w:r>
          <w:rPr>
            <w:sz w:val="22"/>
            <w:szCs w:val="22"/>
            <w:u w:val="single" w:color="auto"/>
            <w:color w:val="0065A4"/>
            <w:spacing w:val="20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(1 of</w:t>
        </w:r>
        <w:r>
          <w:rPr>
            <w:sz w:val="22"/>
            <w:szCs w:val="22"/>
            <w:u w:val="single" w:color="auto"/>
            <w:color w:val="0065A4"/>
            <w:spacing w:val="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</w:rPr>
          <w:t>5)</w:t>
        </w:r>
      </w:hyperlink>
    </w:p>
    <w:p>
      <w:pPr>
        <w:pStyle w:val="BodyText"/>
        <w:ind w:left="175"/>
        <w:spacing w:line="352" w:lineRule="exact"/>
        <w:rPr>
          <w:sz w:val="22"/>
          <w:szCs w:val="22"/>
        </w:rPr>
      </w:pPr>
      <w:r>
        <w:rPr>
          <w:sz w:val="22"/>
          <w:szCs w:val="22"/>
          <w:spacing w:val="-7"/>
          <w:position w:val="15"/>
        </w:rPr>
        <w:t>•</w:t>
      </w:r>
      <w:r>
        <w:rPr>
          <w:sz w:val="22"/>
          <w:szCs w:val="22"/>
          <w:spacing w:val="30"/>
          <w:w w:val="101"/>
          <w:position w:val="15"/>
        </w:rPr>
        <w:t xml:space="preserve"> </w:t>
      </w:r>
      <w:r>
        <w:rPr>
          <w:sz w:val="22"/>
          <w:szCs w:val="22"/>
        </w:rPr>
        <w:drawing>
          <wp:inline distT="0" distB="0" distL="0" distR="0">
            <wp:extent cx="76970" cy="207153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70" cy="20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104"/>
                <w:position w:val="1"/>
              </w:rPr>
              <w:t>r</w:t>
            </w:r>
          </w:rt>
          <w:rubyBase>
            <w:r>
              <w:rPr>
                <w:sz w:val="22"/>
                <w:szCs w:val="22"/>
                <w:w w:val="104"/>
                <w:position w:val="-2"/>
              </w:rPr>
              <w:t>H</w:t>
            </w:r>
          </w:rubyBase>
        </w:ruby>
      </w:r>
      <w:r>
        <w:rPr>
          <w:sz w:val="22"/>
          <w:szCs w:val="22"/>
          <w:spacing w:val="-7"/>
          <w:position w:val="15"/>
        </w:rPr>
        <w:t>i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81"/>
                <w:position w:val="1"/>
              </w:rPr>
              <w:t>nc</w:t>
            </w:r>
          </w:rt>
          <w:rubyBase>
            <w:r>
              <w:rPr>
                <w:sz w:val="22"/>
                <w:szCs w:val="22"/>
                <w:w w:val="99"/>
                <w:position w:val="-2"/>
              </w:rPr>
              <w:t>ea</w:t>
            </w:r>
          </w:rubyBase>
        </w:ruby>
      </w:r>
      <w:r>
        <w:rPr>
          <w:sz w:val="22"/>
          <w:szCs w:val="22"/>
          <w:spacing w:val="-7"/>
          <w:position w:val="15"/>
        </w:rPr>
        <w:t>i</w:t>
      </w:r>
      <w:r>
        <w:rPr>
          <w:sz w:val="22"/>
          <w:szCs w:val="22"/>
          <w:position w:val="2"/>
        </w:rPr>
        <w:drawing>
          <wp:inline distT="0" distB="0" distL="0" distR="0">
            <wp:extent cx="67884" cy="162353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884" cy="16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7"/>
          <w:position w:val="15"/>
        </w:rPr>
        <w:t>l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1"/>
              </w:rPr>
              <w:t>es</w:t>
            </w:r>
          </w:rt>
          <w:rubyBase>
            <w:r>
              <w:rPr>
                <w:sz w:val="22"/>
                <w:szCs w:val="22"/>
                <w:w w:val="80"/>
                <w:position w:val="-2"/>
              </w:rPr>
              <w:t>er</w:t>
            </w:r>
          </w:rubyBase>
        </w:ruby>
      </w:r>
      <w:r>
        <w:rPr>
          <w:sz w:val="22"/>
          <w:szCs w:val="22"/>
          <w:spacing w:val="-7"/>
          <w:position w:val="-2"/>
        </w:rPr>
        <w:t>r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105"/>
                <w:position w:val="1"/>
              </w:rPr>
              <w:t>of</w:t>
            </w:r>
          </w:rt>
          <w:rubyBase>
            <w:r>
              <w:rPr>
                <w:sz w:val="22"/>
                <w:szCs w:val="22"/>
                <w:w w:val="98"/>
                <w:position w:val="-2"/>
              </w:rPr>
              <w:t>ev</w:t>
            </w:r>
          </w:rubyBase>
        </w:ruby>
      </w:r>
      <w:r>
        <w:rPr>
          <w:sz w:val="22"/>
          <w:szCs w:val="22"/>
          <w:spacing w:val="-7"/>
          <w:position w:val="-2"/>
        </w:rPr>
        <w:t>i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1"/>
                <w:position w:val="1"/>
              </w:rPr>
              <w:t>Sys</w:t>
            </w:r>
          </w:rt>
          <w:rubyBase>
            <w:r>
              <w:rPr>
                <w:sz w:val="22"/>
                <w:szCs w:val="22"/>
                <w:w w:val="99"/>
                <w:position w:val="-2"/>
              </w:rPr>
              <w:t>sed</w:t>
            </w:r>
          </w:rubyBase>
        </w:ruby>
      </w:r>
      <w:r>
        <w:rPr>
          <w:sz w:val="22"/>
          <w:szCs w:val="22"/>
          <w:spacing w:val="-7"/>
          <w:position w:val="15"/>
        </w:rPr>
        <w:t>t</w:t>
      </w:r>
      <w:r>
        <w:rPr>
          <w:sz w:val="22"/>
          <w:szCs w:val="22"/>
          <w:spacing w:val="-7"/>
          <w:position w:val="-2"/>
        </w:rPr>
        <w:t>:</w:t>
      </w:r>
      <w:r>
        <w:rPr>
          <w:sz w:val="22"/>
          <w:szCs w:val="22"/>
          <w:spacing w:val="-7"/>
          <w:position w:val="15"/>
        </w:rPr>
        <w:t>e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1"/>
              </w:rPr>
              <w:t>m</w:t>
            </w:r>
          </w:rt>
          <w:rubyBase>
            <w:r>
              <w:rPr>
                <w:sz w:val="22"/>
                <w:szCs w:val="22"/>
                <w:w w:val="85"/>
                <w:position w:val="-2"/>
              </w:rPr>
              <w:t>Ne</w:t>
            </w:r>
          </w:rubyBase>
        </w:ruby>
      </w:r>
      <w:r>
        <w:rPr>
          <w:sz w:val="22"/>
          <w:szCs w:val="22"/>
          <w:spacing w:val="-7"/>
          <w:position w:val="15"/>
        </w:rPr>
        <w:t>i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97"/>
                <w:position w:val="1"/>
              </w:rPr>
              <w:t>c Th</w:t>
            </w:r>
          </w:rt>
          <w:rubyBase>
            <w:r>
              <w:rPr>
                <w:sz w:val="22"/>
                <w:szCs w:val="22"/>
                <w:w w:val="99"/>
                <w:position w:val="-2"/>
              </w:rPr>
              <w:t>oad</w:t>
            </w:r>
          </w:rubyBase>
        </w:ruby>
      </w:r>
      <w:r>
        <w:rPr>
          <w:sz w:val="22"/>
          <w:szCs w:val="22"/>
          <w:spacing w:val="-7"/>
          <w:position w:val="-2"/>
        </w:rPr>
        <w:t>j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101"/>
                <w:position w:val="1"/>
              </w:rPr>
              <w:t>er</w:t>
            </w:r>
          </w:rt>
          <w:rubyBase>
            <w:r>
              <w:rPr>
                <w:sz w:val="22"/>
                <w:szCs w:val="22"/>
                <w:w w:val="99"/>
                <w:position w:val="-2"/>
              </w:rPr>
              <w:t>uv</w:t>
            </w:r>
          </w:rubyBase>
        </w:ruby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70"/>
                <w:position w:val="1"/>
              </w:rPr>
              <w:t>a</w:t>
            </w:r>
          </w:rt>
          <w:rubyBase>
            <w:r>
              <w:rPr>
                <w:sz w:val="22"/>
                <w:szCs w:val="22"/>
                <w:w w:val="99"/>
                <w:position w:val="-2"/>
              </w:rPr>
              <w:t>a</w:t>
            </w:r>
          </w:rubyBase>
        </w:ruby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w w:val="70"/>
                <w:position w:val="1"/>
              </w:rPr>
              <w:t>p</w:t>
            </w:r>
          </w:rt>
          <w:rubyBase>
            <w:r>
              <w:rPr>
                <w:sz w:val="22"/>
                <w:szCs w:val="22"/>
                <w:w w:val="99"/>
                <w:position w:val="-2"/>
              </w:rPr>
              <w:t>n</w:t>
            </w:r>
          </w:rubyBase>
        </w:ruby>
      </w:r>
      <w:r>
        <w:rPr>
          <w:sz w:val="22"/>
          <w:szCs w:val="22"/>
          <w:position w:val="2"/>
        </w:rPr>
        <w:drawing>
          <wp:inline distT="0" distB="0" distL="0" distR="0">
            <wp:extent cx="62822" cy="160442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22" cy="16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12"/>
          <w:position w:val="-2"/>
        </w:rPr>
        <w:t xml:space="preserve"> </w:t>
      </w:r>
      <w:r>
        <w:rPr>
          <w:sz w:val="22"/>
          <w:szCs w:val="22"/>
          <w:spacing w:val="-7"/>
          <w:position w:val="-2"/>
        </w:rPr>
        <w:t>Therapy</w:t>
      </w:r>
      <w:r>
        <w:rPr>
          <w:sz w:val="22"/>
          <w:szCs w:val="22"/>
          <w:spacing w:val="19"/>
          <w:position w:val="-2"/>
        </w:rPr>
        <w:t xml:space="preserve"> </w:t>
      </w:r>
      <w:r>
        <w:rPr>
          <w:sz w:val="22"/>
          <w:szCs w:val="22"/>
          <w:i/>
          <w:iCs/>
          <w:spacing w:val="-7"/>
          <w:position w:val="-2"/>
        </w:rPr>
        <w:t>(for gallbladder cancer only).</w:t>
      </w:r>
    </w:p>
    <w:p>
      <w:pPr>
        <w:pStyle w:val="BodyText"/>
        <w:ind w:left="318"/>
        <w:spacing w:line="550" w:lineRule="exact"/>
        <w:rPr>
          <w:sz w:val="22"/>
          <w:szCs w:val="22"/>
        </w:rPr>
      </w:pPr>
      <w:r>
        <w:pict>
          <v:shape id="_x0000_s162" style="position:absolute;margin-left:44.721pt;margin-top:21.6655pt;mso-position-vertical-relative:text;mso-position-horizontal-relative:text;width:187.65pt;height:17.05pt;z-index:-251572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1"/>
                      <w:position w:val="3"/>
                    </w:rPr>
                    <w:t>.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FOLFOX</w:t>
                  </w:r>
                  <w:r>
                    <w:rPr>
                      <w:sz w:val="22"/>
                      <w:szCs w:val="22"/>
                      <w:spacing w:val="1"/>
                      <w:position w:val="3"/>
                    </w:rPr>
                    <w:t xml:space="preserve"> (</w:t>
                  </w:r>
                  <w:r>
                    <w:rPr>
                      <w:sz w:val="22"/>
                      <w:szCs w:val="22"/>
                      <w:position w:val="3"/>
                    </w:rPr>
                    <w:t>Also</w:t>
                  </w:r>
                  <w:r>
                    <w:rPr>
                      <w:sz w:val="22"/>
                      <w:szCs w:val="22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for</w:t>
                  </w:r>
                  <w:r>
                    <w:rPr>
                      <w:sz w:val="22"/>
                      <w:szCs w:val="22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adjuvant</w:t>
                  </w:r>
                  <w:r>
                    <w:rPr>
                      <w:sz w:val="22"/>
                      <w:szCs w:val="22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therapy</w:t>
                  </w:r>
                  <w:r>
                    <w:rPr>
                      <w:sz w:val="22"/>
                      <w:szCs w:val="22"/>
                      <w:spacing w:val="1"/>
                      <w:position w:val="3"/>
                    </w:rPr>
                    <w:t>).</w:t>
                  </w:r>
                </w:p>
              </w:txbxContent>
            </v:textbox>
          </v:shape>
        </w:pict>
      </w:r>
      <w:r>
        <w:rPr>
          <w:sz w:val="22"/>
          <w:szCs w:val="22"/>
          <w:position w:val="23"/>
        </w:rPr>
        <w:drawing>
          <wp:inline distT="0" distB="0" distL="0" distR="0">
            <wp:extent cx="41792" cy="131626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92" cy="13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18"/>
          <w:w w:val="101"/>
          <w:position w:val="24"/>
        </w:rPr>
        <w:t xml:space="preserve"> </w:t>
      </w:r>
      <w:r>
        <w:rPr>
          <w:sz w:val="22"/>
          <w:szCs w:val="22"/>
          <w:position w:val="-10"/>
        </w:rPr>
        <w:drawing>
          <wp:inline distT="0" distB="0" distL="0" distR="0">
            <wp:extent cx="100943" cy="340254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943" cy="3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3"/>
          <w:position w:val="24"/>
        </w:rPr>
        <w:t>t</w:t>
      </w:r>
      <w:r>
        <w:rPr>
          <w:sz w:val="22"/>
          <w:szCs w:val="22"/>
          <w:position w:val="-5"/>
        </w:rPr>
        <w:drawing>
          <wp:inline distT="0" distB="0" distL="0" distR="0">
            <wp:extent cx="83718" cy="309584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718" cy="30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87590" cy="286550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590" cy="2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5"/>
        </w:rPr>
        <w:drawing>
          <wp:inline distT="0" distB="0" distL="0" distR="0">
            <wp:extent cx="39256" cy="285102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56" cy="28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5"/>
        </w:rPr>
        <w:drawing>
          <wp:inline distT="0" distB="0" distL="0" distR="0">
            <wp:extent cx="21230" cy="201914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30" cy="20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106550" cy="311032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550" cy="31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156221" cy="286550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21" cy="2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88124" cy="286550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124" cy="2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362110" cy="286550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110" cy="2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6"/>
        </w:rPr>
        <w:drawing>
          <wp:inline distT="0" distB="0" distL="0" distR="0">
            <wp:extent cx="129248" cy="311032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248" cy="31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77"/>
                <w:position w:val="7"/>
              </w:rPr>
              <w:t>ed</w:t>
            </w:r>
          </w:rt>
          <w:rubyBase>
            <w:r>
              <w:rPr>
                <w:sz w:val="22"/>
                <w:szCs w:val="22"/>
                <w:w w:val="99"/>
                <w:position w:val="7"/>
              </w:rPr>
              <w:t>ee</w:t>
            </w:r>
          </w:rubyBase>
        </w:ruby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103"/>
                <w:position w:val="7"/>
              </w:rPr>
              <w:t>R</w:t>
            </w:r>
          </w:rt>
          <w:rubyBase>
            <w:r>
              <w:rPr>
                <w:sz w:val="22"/>
                <w:szCs w:val="22"/>
                <w:w w:val="141"/>
                <w:position w:val="7"/>
              </w:rPr>
              <w:t>P</w:t>
            </w:r>
          </w:rubyBase>
        </w:ruby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64"/>
                <w:position w:val="7"/>
              </w:rPr>
              <w:t>e</w:t>
            </w:r>
          </w:rt>
          <w:rubyBase>
            <w:r>
              <w:rPr>
                <w:sz w:val="22"/>
                <w:szCs w:val="22"/>
                <w:w w:val="104"/>
                <w:position w:val="7"/>
              </w:rPr>
              <w:t>r</w:t>
            </w:r>
          </w:rubyBase>
        </w:ruby>
      </w:r>
      <w:r>
        <w:rPr>
          <w:sz w:val="22"/>
          <w:szCs w:val="22"/>
          <w:spacing w:val="-3"/>
          <w:position w:val="12"/>
        </w:rPr>
        <w:t>gin</w:t>
      </w:r>
      <w:r>
        <w:rPr>
          <w:sz w:val="22"/>
          <w:szCs w:val="22"/>
          <w:spacing w:val="-3"/>
          <w:position w:val="24"/>
        </w:rPr>
        <w:t>i</w:t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7"/>
              </w:rPr>
              <w:t>m</w:t>
            </w:r>
          </w:rt>
          <w:rubyBase>
            <w:r>
              <w:rPr>
                <w:sz w:val="22"/>
                <w:szCs w:val="22"/>
                <w:w w:val="94"/>
                <w:position w:val="7"/>
              </w:rPr>
              <w:t>c</w:t>
            </w:r>
          </w:rubyBase>
        </w:ruby>
      </w:r>
      <w:r>
        <w:rPr>
          <w:sz w:val="22"/>
          <w:szCs w:val="22"/>
          <w:spacing w:val="-3"/>
          <w:position w:val="7"/>
        </w:rPr>
        <w:t>i</w:t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7"/>
              </w:rPr>
              <w:t>e</w:t>
            </w:r>
          </w:rt>
          <w:rubyBase>
            <w:r>
              <w:rPr>
                <w:sz w:val="22"/>
                <w:szCs w:val="22"/>
                <w:w w:val="74"/>
                <w:position w:val="7"/>
              </w:rPr>
              <w:t>p</w:t>
            </w:r>
          </w:rubyBase>
        </w:ruby>
      </w:r>
      <w:r>
        <w:rPr>
          <w:sz w:val="22"/>
          <w:szCs w:val="22"/>
          <w:spacing w:val="-3"/>
          <w:position w:val="7"/>
        </w:rPr>
        <w:t>l</w:t>
      </w:r>
      <w:r>
        <w:ruby>
          <w:rubyPr>
            <w:rubyAlign w:val="left"/>
            <w:hpsRaise w:val="16"/>
            <w:hps w:val="22"/>
            <w:hpsBaseText w:val="22"/>
          </w:rubyPr>
          <w:rt>
            <w:r>
              <w:rPr>
                <w:sz w:val="22"/>
                <w:szCs w:val="22"/>
                <w:w w:val="92"/>
                <w:position w:val="7"/>
              </w:rPr>
              <w:t>ns</w:t>
            </w:r>
          </w:rt>
          <w:rubyBase>
            <w:r>
              <w:rPr>
                <w:sz w:val="22"/>
                <w:szCs w:val="22"/>
                <w:w w:val="99"/>
                <w:position w:val="7"/>
              </w:rPr>
              <w:t>es</w:t>
            </w:r>
          </w:rubyBase>
        </w:ruby>
      </w:r>
      <w:r>
        <w:rPr>
          <w:sz w:val="22"/>
          <w:szCs w:val="22"/>
          <w:spacing w:val="7"/>
          <w:position w:val="7"/>
        </w:rPr>
        <w:t xml:space="preserve"> </w:t>
      </w:r>
      <w:r>
        <w:rPr>
          <w:sz w:val="22"/>
          <w:szCs w:val="22"/>
          <w:spacing w:val="-3"/>
          <w:position w:val="7"/>
        </w:rPr>
        <w:t>of Systemic Therapy,</w:t>
      </w:r>
      <w:r>
        <w:rPr>
          <w:sz w:val="22"/>
          <w:szCs w:val="22"/>
          <w:spacing w:val="17"/>
          <w:position w:val="7"/>
        </w:rPr>
        <w:t xml:space="preserve"> </w:t>
      </w:r>
      <w:r>
        <w:rPr>
          <w:sz w:val="22"/>
          <w:szCs w:val="22"/>
          <w:spacing w:val="-3"/>
          <w:position w:val="7"/>
        </w:rPr>
        <w:t>P</w:t>
      </w:r>
      <w:r>
        <w:rPr>
          <w:sz w:val="22"/>
          <w:szCs w:val="22"/>
          <w:spacing w:val="-4"/>
          <w:position w:val="7"/>
        </w:rPr>
        <w:t>rimary Treatment for</w:t>
      </w:r>
      <w:r>
        <w:rPr>
          <w:sz w:val="22"/>
          <w:szCs w:val="22"/>
          <w:spacing w:val="14"/>
          <w:position w:val="7"/>
        </w:rPr>
        <w:t xml:space="preserve"> </w:t>
      </w:r>
      <w:r>
        <w:rPr>
          <w:sz w:val="22"/>
          <w:szCs w:val="22"/>
          <w:spacing w:val="-4"/>
          <w:position w:val="7"/>
        </w:rPr>
        <w:t>Unresectable and</w:t>
      </w:r>
      <w:r>
        <w:rPr>
          <w:sz w:val="22"/>
          <w:szCs w:val="22"/>
          <w:spacing w:val="17"/>
          <w:position w:val="7"/>
        </w:rPr>
        <w:t xml:space="preserve"> </w:t>
      </w:r>
      <w:r>
        <w:rPr>
          <w:sz w:val="22"/>
          <w:szCs w:val="22"/>
          <w:spacing w:val="-4"/>
          <w:position w:val="7"/>
        </w:rPr>
        <w:t>Metastatic</w:t>
      </w:r>
      <w:r>
        <w:rPr>
          <w:sz w:val="22"/>
          <w:szCs w:val="22"/>
          <w:spacing w:val="17"/>
          <w:position w:val="7"/>
        </w:rPr>
        <w:t xml:space="preserve"> </w:t>
      </w:r>
      <w:r>
        <w:rPr>
          <w:sz w:val="22"/>
          <w:szCs w:val="22"/>
          <w:spacing w:val="-4"/>
          <w:position w:val="7"/>
        </w:rPr>
        <w:t>Disease</w:t>
      </w:r>
      <w:r>
        <w:rPr>
          <w:sz w:val="22"/>
          <w:szCs w:val="22"/>
          <w:spacing w:val="13"/>
          <w:position w:val="7"/>
        </w:rPr>
        <w:t xml:space="preserve"> </w:t>
      </w:r>
      <w:r>
        <w:rPr>
          <w:sz w:val="22"/>
          <w:szCs w:val="22"/>
          <w:spacing w:val="-4"/>
          <w:position w:val="7"/>
        </w:rPr>
        <w:t>(BIL-C 2 of 5).</w:t>
      </w:r>
    </w:p>
    <w:p>
      <w:pPr>
        <w:pStyle w:val="BodyText"/>
        <w:ind w:left="914"/>
        <w:spacing w:before="82" w:line="301" w:lineRule="exact"/>
        <w:rPr>
          <w:sz w:val="22"/>
          <w:szCs w:val="22"/>
        </w:rPr>
      </w:pPr>
      <w:r>
        <w:pict>
          <v:shape id="_x0000_s164" style="position:absolute;margin-left:44.721pt;margin-top:15.566pt;mso-position-vertical-relative:text;mso-position-horizontal-relative:text;width:147.6pt;height:12.2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. </w:t>
                  </w:r>
                  <w:r>
                    <w:rPr>
                      <w:sz w:val="22"/>
                      <w:szCs w:val="22"/>
                    </w:rPr>
                    <w:t>Gemcitabine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+ capecit</w:t>
                  </w:r>
                  <w:r>
                    <w:rPr>
                      <w:sz w:val="22"/>
                      <w:szCs w:val="22"/>
                      <w:spacing w:val="-1"/>
                    </w:rPr>
                    <w:t>abine.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1"/>
          <w:position w:val="3"/>
        </w:rPr>
        <w:t>. </w:t>
      </w:r>
      <w:r>
        <w:rPr>
          <w:sz w:val="22"/>
          <w:szCs w:val="22"/>
          <w:position w:val="3"/>
        </w:rPr>
        <w:t>Capecitabine</w:t>
      </w:r>
      <w:r>
        <w:rPr>
          <w:sz w:val="22"/>
          <w:szCs w:val="22"/>
          <w:spacing w:val="1"/>
          <w:position w:val="3"/>
        </w:rPr>
        <w:t xml:space="preserve"> + </w:t>
      </w:r>
      <w:r>
        <w:rPr>
          <w:sz w:val="22"/>
          <w:szCs w:val="22"/>
          <w:position w:val="3"/>
        </w:rPr>
        <w:t>oxaliplatin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</w:t>
      </w:r>
      <w:r>
        <w:rPr>
          <w:sz w:val="22"/>
          <w:szCs w:val="22"/>
          <w:position w:val="3"/>
        </w:rPr>
        <w:t>Also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adjuvant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therapy</w:t>
      </w:r>
      <w:r>
        <w:rPr>
          <w:sz w:val="22"/>
          <w:szCs w:val="22"/>
          <w:spacing w:val="1"/>
          <w:position w:val="3"/>
        </w:rPr>
        <w:t>).</w:t>
      </w:r>
    </w:p>
    <w:p>
      <w:pPr>
        <w:pStyle w:val="BodyText"/>
        <w:spacing w:line="292" w:lineRule="auto"/>
        <w:rPr>
          <w:sz w:val="21"/>
        </w:rPr>
      </w:pPr>
      <w:r>
        <w:pict>
          <v:shape id="_x0000_s166" style="position:absolute;margin-left:44.721pt;margin-top:14.543pt;mso-position-vertical-relative:text;mso-position-horizontal-relative:text;width:195pt;height:12.2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.</w:t>
                  </w:r>
                  <w:r>
                    <w:rPr>
                      <w:sz w:val="22"/>
                      <w:szCs w:val="22"/>
                      <w:b/>
                      <w:bCs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Durvalumab + gemcitabine</w:t>
                  </w:r>
                  <w:r>
                    <w:rPr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</w:rPr>
                    <w:t>+ cisplatin.</w:t>
                  </w:r>
                </w:p>
              </w:txbxContent>
            </v:textbox>
          </v:shape>
        </w:pict>
      </w:r>
      <w:r>
        <w:pict>
          <v:shape id="_x0000_s168" style="position:absolute;margin-left:44.721pt;margin-top:1.98099pt;mso-position-vertical-relative:text;mso-position-horizontal-relative:text;width:257.65pt;height:17.0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3"/>
                    </w:rPr>
                    <w:t>. </w:t>
                  </w:r>
                  <w:r>
                    <w:rPr>
                      <w:sz w:val="22"/>
                      <w:szCs w:val="22"/>
                      <w:position w:val="3"/>
                    </w:rPr>
                    <w:t>Gemcitabine + cisplatin</w:t>
                  </w:r>
                  <w:r>
                    <w:rPr>
                      <w:sz w:val="22"/>
                      <w:szCs w:val="22"/>
                      <w:spacing w:val="22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(Also for adjuvant</w:t>
                  </w:r>
                  <w:r>
                    <w:rPr>
                      <w:sz w:val="22"/>
                      <w:szCs w:val="22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therapy).</w:t>
                  </w:r>
                </w:p>
              </w:txbxContent>
            </v:textbox>
          </v:shape>
        </w:pict>
      </w:r>
      <w:r/>
    </w:p>
    <w:p>
      <w:pPr>
        <w:pStyle w:val="BodyText"/>
        <w:spacing w:line="293" w:lineRule="auto"/>
        <w:rPr>
          <w:sz w:val="21"/>
        </w:rPr>
      </w:pPr>
      <w:r>
        <w:pict>
          <v:shape id="_x0000_s170" style="position:absolute;margin-left:44.721pt;margin-top:5.28699pt;mso-position-vertical-relative:text;mso-position-horizontal-relative:text;width:328.9pt;height:17.05pt;z-index:251758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00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3"/>
                    </w:rPr>
                    <w:t>. </w:t>
                  </w:r>
                  <w:r>
                    <w:rPr>
                      <w:sz w:val="22"/>
                      <w:szCs w:val="22"/>
                      <w:position w:val="3"/>
                    </w:rPr>
                    <w:t>Gemcitabine + cisplatin + albumin-bound</w:t>
                  </w:r>
                  <w:r>
                    <w:rPr>
                      <w:sz w:val="22"/>
                      <w:szCs w:val="22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paclitaxel</w:t>
                  </w:r>
                  <w:r>
                    <w:rPr>
                      <w:sz w:val="22"/>
                      <w:szCs w:val="22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3"/>
                    </w:rPr>
                    <w:t>(cat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egory</w:t>
                  </w:r>
                  <w:r>
                    <w:rPr>
                      <w:sz w:val="22"/>
                      <w:szCs w:val="22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2B).</w:t>
                  </w:r>
                </w:p>
              </w:txbxContent>
            </v:textbox>
          </v:shape>
        </w:pict>
      </w:r>
      <w:r/>
    </w:p>
    <w:p>
      <w:pPr>
        <w:pStyle w:val="BodyText"/>
        <w:ind w:left="318"/>
        <w:spacing w:before="63" w:line="356" w:lineRule="exact"/>
        <w:rPr>
          <w:sz w:val="22"/>
          <w:szCs w:val="22"/>
        </w:rPr>
      </w:pPr>
      <w:r>
        <w:rPr>
          <w:sz w:val="22"/>
          <w:szCs w:val="22"/>
          <w:position w:val="16"/>
        </w:rPr>
        <w:drawing>
          <wp:inline distT="0" distB="0" distL="0" distR="0">
            <wp:extent cx="43726" cy="122902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3"/>
          <w:position w:val="20"/>
        </w:rPr>
        <w:t xml:space="preserve"> 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position w:val="9"/>
              </w:rPr>
              <w:t>A</w:t>
            </w:r>
          </w:rt>
          <w:rubyBase>
            <w:r>
              <w:rPr>
                <w:rFonts w:ascii="Microsoft YaHei" w:hAnsi="Microsoft YaHei" w:eastAsia="Microsoft YaHei" w:cs="Microsoft YaHei"/>
                <w:sz w:val="22"/>
                <w:szCs w:val="22"/>
                <w:w w:val="127"/>
                <w:position w:val="3"/>
              </w:rPr>
              <w:t>◊</w:t>
            </w:r>
          </w:rubyBase>
        </w:ruby>
      </w:r>
      <w:r>
        <w:rPr>
          <w:sz w:val="22"/>
          <w:szCs w:val="22"/>
          <w:spacing w:val="-13"/>
          <w:position w:val="20"/>
        </w:rPr>
        <w:t>d</w:t>
      </w:r>
      <w:r>
        <w:rPr>
          <w:sz w:val="22"/>
          <w:szCs w:val="22"/>
          <w:spacing w:val="-13"/>
          <w:position w:val="16"/>
        </w:rPr>
        <w:t>Oju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position w:val="9"/>
              </w:rPr>
              <w:t>v</w:t>
            </w:r>
          </w:rt>
          <w:rubyBase>
            <w:r>
              <w:rPr>
                <w:sz w:val="22"/>
                <w:szCs w:val="22"/>
                <w:w w:val="82"/>
                <w:position w:val="3"/>
              </w:rPr>
              <w:t>th</w:t>
            </w:r>
          </w:rubyBase>
        </w:ruby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65"/>
                <w:position w:val="9"/>
              </w:rPr>
              <w:t>a</w:t>
            </w:r>
          </w:rt>
          <w:rubyBase>
            <w:r>
              <w:rPr>
                <w:sz w:val="22"/>
                <w:szCs w:val="22"/>
                <w:w w:val="99"/>
                <w:position w:val="3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65"/>
                <w:position w:val="9"/>
              </w:rPr>
              <w:t>n</w:t>
            </w:r>
          </w:rt>
          <w:rubyBase>
            <w:r>
              <w:rPr>
                <w:sz w:val="22"/>
                <w:szCs w:val="22"/>
                <w:w w:val="104"/>
                <w:position w:val="3"/>
              </w:rPr>
              <w:t>r</w:t>
            </w:r>
          </w:rubyBase>
        </w:ruby>
      </w:r>
      <w:r>
        <w:rPr>
          <w:sz w:val="22"/>
          <w:szCs w:val="22"/>
          <w:spacing w:val="-13"/>
          <w:position w:val="20"/>
        </w:rPr>
        <w:t>t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107"/>
                <w:position w:val="9"/>
              </w:rPr>
              <w:t>Therapy</w:t>
            </w:r>
          </w:rt>
          <w:rubyBase>
            <w:r>
              <w:rPr>
                <w:sz w:val="22"/>
                <w:szCs w:val="22"/>
                <w:w w:val="99"/>
                <w:position w:val="3"/>
              </w:rPr>
              <w:t>Recomm</w:t>
            </w:r>
          </w:rubyBase>
        </w:ruby>
      </w:r>
      <w:r>
        <w:rPr>
          <w:sz w:val="22"/>
          <w:szCs w:val="22"/>
          <w:spacing w:val="-13"/>
          <w:position w:val="3"/>
        </w:rPr>
        <w:t>ended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3"/>
          <w:position w:val="3"/>
        </w:rPr>
        <w:t>Regimens</w:t>
      </w:r>
    </w:p>
    <w:p>
      <w:pPr>
        <w:pStyle w:val="BodyText"/>
        <w:ind w:left="180"/>
        <w:spacing w:before="1" w:line="223" w:lineRule="auto"/>
        <w:rPr>
          <w:sz w:val="22"/>
          <w:szCs w:val="22"/>
        </w:rPr>
      </w:pPr>
      <w:hyperlink w:history="true" w:anchor="bookmark30">
        <w:r>
          <w:rPr>
            <w:sz w:val="22"/>
            <w:szCs w:val="22"/>
            <w:u w:val="single" w:color="auto"/>
            <w:color w:val="0065A4"/>
            <w:spacing w:val="-3"/>
            <w:position w:val="-8"/>
          </w:rPr>
          <w:t>BIL-C</w:t>
        </w:r>
        <w:r>
          <w:rPr>
            <w:sz w:val="22"/>
            <w:szCs w:val="22"/>
            <w:u w:val="single" w:color="auto"/>
            <w:color w:val="0065A4"/>
            <w:spacing w:val="13"/>
            <w:position w:val="-8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  <w:position w:val="-8"/>
          </w:rPr>
          <w:t>(         )</w:t>
        </w:r>
      </w:hyperlink>
      <w:r>
        <w:rPr>
          <w:sz w:val="22"/>
          <w:szCs w:val="22"/>
          <w:b/>
          <w:bCs/>
          <w:u w:val="single" w:color="0065A4"/>
          <w:spacing w:val="-3"/>
          <w:position w:val="9"/>
        </w:rPr>
        <w:t>-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</w:rPr>
              <w:t>B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8"/>
              </w:rPr>
              <w:t>2</w:t>
            </w:r>
          </w:rubyBase>
        </w:ruby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</w:rPr>
              <w:t>ul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8"/>
              </w:rPr>
              <w:t>of</w:t>
            </w:r>
          </w:rubyBase>
        </w:ruby>
      </w:r>
      <w:r>
        <w:rPr>
          <w:sz w:val="22"/>
          <w:szCs w:val="22"/>
          <w:u w:val="single" w:color="0065A4"/>
          <w:spacing w:val="-3"/>
          <w:position w:val="9"/>
        </w:rPr>
        <w:t>l</w:t>
      </w:r>
      <w:r>
        <w:ruby>
          <w:rubyPr>
            <w:rubyAlign w:val="left"/>
            <w:hpsRaise w:val="6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"/>
              </w:rPr>
              <w:t>et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1"/>
                <w:position w:val="-8"/>
              </w:rPr>
              <w:t>5</w:t>
            </w:r>
          </w:rubyBase>
        </w:ruby>
      </w:r>
      <w:r>
        <w:rPr>
          <w:sz w:val="22"/>
          <w:szCs w:val="22"/>
          <w:color w:val="0065A4"/>
          <w:spacing w:val="-36"/>
          <w:position w:val="-8"/>
        </w:rPr>
        <w:t xml:space="preserve"> </w:t>
      </w:r>
      <w:r>
        <w:rPr>
          <w:sz w:val="22"/>
          <w:szCs w:val="22"/>
          <w:spacing w:val="-3"/>
          <w:position w:val="9"/>
        </w:rPr>
        <w:t>removed: Capecitabine</w:t>
      </w:r>
      <w:r>
        <w:rPr>
          <w:sz w:val="22"/>
          <w:szCs w:val="22"/>
          <w:spacing w:val="13"/>
          <w:position w:val="9"/>
        </w:rPr>
        <w:t xml:space="preserve"> </w:t>
      </w:r>
      <w:r>
        <w:rPr>
          <w:sz w:val="22"/>
          <w:szCs w:val="22"/>
          <w:spacing w:val="-3"/>
          <w:position w:val="9"/>
        </w:rPr>
        <w:t>+</w:t>
      </w:r>
      <w:r>
        <w:rPr>
          <w:sz w:val="22"/>
          <w:szCs w:val="22"/>
          <w:spacing w:val="8"/>
          <w:position w:val="9"/>
        </w:rPr>
        <w:t xml:space="preserve"> </w:t>
      </w:r>
      <w:r>
        <w:rPr>
          <w:sz w:val="22"/>
          <w:szCs w:val="22"/>
          <w:spacing w:val="-3"/>
          <w:position w:val="9"/>
        </w:rPr>
        <w:t>cisplatin</w:t>
      </w:r>
      <w:r>
        <w:rPr>
          <w:sz w:val="22"/>
          <w:szCs w:val="22"/>
          <w:spacing w:val="14"/>
          <w:position w:val="9"/>
        </w:rPr>
        <w:t xml:space="preserve"> </w:t>
      </w:r>
      <w:r>
        <w:rPr>
          <w:sz w:val="22"/>
          <w:szCs w:val="22"/>
          <w:spacing w:val="-3"/>
          <w:position w:val="9"/>
        </w:rPr>
        <w:t>(cat</w:t>
      </w:r>
      <w:r>
        <w:rPr>
          <w:sz w:val="22"/>
          <w:szCs w:val="22"/>
          <w:spacing w:val="-4"/>
          <w:position w:val="9"/>
        </w:rPr>
        <w:t>egory</w:t>
      </w:r>
      <w:r>
        <w:rPr>
          <w:sz w:val="22"/>
          <w:szCs w:val="22"/>
          <w:spacing w:val="9"/>
          <w:position w:val="9"/>
        </w:rPr>
        <w:t xml:space="preserve"> </w:t>
      </w:r>
      <w:r>
        <w:rPr>
          <w:sz w:val="22"/>
          <w:szCs w:val="22"/>
          <w:spacing w:val="-4"/>
          <w:position w:val="9"/>
        </w:rPr>
        <w:t>3).</w:t>
      </w:r>
    </w:p>
    <w:p>
      <w:pPr>
        <w:pStyle w:val="BodyText"/>
        <w:ind w:left="175"/>
        <w:spacing w:line="325" w:lineRule="exact"/>
        <w:rPr>
          <w:sz w:val="22"/>
          <w:szCs w:val="22"/>
        </w:rPr>
      </w:pPr>
      <w:r>
        <w:rPr>
          <w:sz w:val="22"/>
          <w:szCs w:val="22"/>
          <w:spacing w:val="-6"/>
          <w:position w:val="15"/>
        </w:rPr>
        <w:t>•</w:t>
      </w:r>
      <w:r>
        <w:rPr>
          <w:sz w:val="22"/>
          <w:szCs w:val="22"/>
          <w:spacing w:val="16"/>
          <w:position w:val="15"/>
        </w:rPr>
        <w:t xml:space="preserve"> </w:t>
      </w:r>
      <w:r>
        <w:rPr>
          <w:sz w:val="22"/>
          <w:szCs w:val="22"/>
          <w:position w:val="1"/>
        </w:rPr>
        <w:drawing>
          <wp:inline distT="0" distB="0" distL="0" distR="0">
            <wp:extent cx="82842" cy="191616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842" cy="19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104"/>
                <w:position w:val="2"/>
              </w:rPr>
              <w:t>r</w:t>
            </w:r>
          </w:rt>
          <w:rubyBase>
            <w:r>
              <w:rPr>
                <w:sz w:val="22"/>
                <w:szCs w:val="22"/>
                <w:w w:val="104"/>
                <w:position w:val="-2"/>
              </w:rPr>
              <w:t>O</w:t>
            </w:r>
          </w:rubyBase>
        </w:ruby>
      </w:r>
      <w:r>
        <w:rPr>
          <w:sz w:val="22"/>
          <w:szCs w:val="22"/>
          <w:spacing w:val="-6"/>
          <w:position w:val="15"/>
        </w:rPr>
        <w:t>i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95"/>
                <w:position w:val="2"/>
              </w:rPr>
              <w:t>mary Treatment for</w:t>
            </w:r>
            <w:r>
              <w:rPr>
                <w:sz w:val="22"/>
                <w:szCs w:val="22"/>
                <w:w w:val="152"/>
                <w:position w:val="2"/>
              </w:rPr>
              <w:t xml:space="preserve"> </w:t>
            </w:r>
            <w:r>
              <w:rPr>
                <w:sz w:val="22"/>
                <w:szCs w:val="22"/>
                <w:w w:val="95"/>
                <w:position w:val="2"/>
              </w:rPr>
              <w:t>U</w:t>
            </w:r>
          </w:rt>
          <w:rubyBase>
            <w:r>
              <w:rPr>
                <w:sz w:val="22"/>
                <w:szCs w:val="22"/>
                <w:w w:val="99"/>
                <w:position w:val="-2"/>
              </w:rPr>
              <w:t>ther recommended</w:t>
            </w:r>
            <w:r>
              <w:rPr>
                <w:sz w:val="22"/>
                <w:szCs w:val="22"/>
                <w:w w:val="134"/>
                <w:position w:val="-2"/>
              </w:rPr>
              <w:t xml:space="preserve"> </w:t>
            </w:r>
            <w:r>
              <w:rPr>
                <w:sz w:val="22"/>
                <w:szCs w:val="22"/>
                <w:w w:val="99"/>
                <w:position w:val="-2"/>
              </w:rPr>
              <w:t>r</w:t>
            </w:r>
          </w:rubyBase>
        </w:ruby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2"/>
              </w:rPr>
              <w:t>n</w:t>
            </w:r>
          </w:rt>
          <w:rubyBase>
            <w:r>
              <w:rPr>
                <w:sz w:val="22"/>
                <w:szCs w:val="22"/>
                <w:w w:val="66"/>
                <w:position w:val="-2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104"/>
                <w:position w:val="2"/>
              </w:rPr>
              <w:t>r</w:t>
            </w:r>
          </w:rt>
          <w:rubyBase>
            <w:r>
              <w:rPr>
                <w:sz w:val="22"/>
                <w:szCs w:val="22"/>
                <w:w w:val="66"/>
                <w:position w:val="-2"/>
              </w:rPr>
              <w:t>g</w:t>
            </w:r>
          </w:rubyBase>
        </w:ruby>
      </w:r>
      <w:r>
        <w:rPr>
          <w:sz w:val="22"/>
          <w:szCs w:val="22"/>
          <w:spacing w:val="-6"/>
          <w:position w:val="15"/>
        </w:rPr>
        <w:t>e</w:t>
      </w:r>
      <w:r>
        <w:rPr>
          <w:sz w:val="22"/>
          <w:szCs w:val="22"/>
          <w:spacing w:val="-6"/>
          <w:position w:val="-2"/>
        </w:rPr>
        <w:t>i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2"/>
              </w:rPr>
              <w:t>secta</w:t>
            </w:r>
          </w:rt>
          <w:rubyBase>
            <w:r>
              <w:rPr>
                <w:sz w:val="22"/>
                <w:szCs w:val="22"/>
                <w:w w:val="87"/>
                <w:position w:val="-2"/>
              </w:rPr>
              <w:t>mens</w:t>
            </w:r>
          </w:rubyBase>
        </w:ruby>
      </w:r>
      <w:r>
        <w:rPr>
          <w:sz w:val="22"/>
          <w:szCs w:val="22"/>
          <w:spacing w:val="-6"/>
          <w:position w:val="-2"/>
        </w:rPr>
        <w:t>,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94"/>
                <w:position w:val="2"/>
              </w:rPr>
              <w:t>b</w:t>
            </w:r>
          </w:rt>
          <w:rubyBase>
            <w:r>
              <w:rPr>
                <w:sz w:val="22"/>
                <w:szCs w:val="22"/>
                <w:w w:val="123"/>
                <w:position w:val="-2"/>
              </w:rPr>
              <w:t xml:space="preserve"> </w:t>
            </w:r>
            <w:r>
              <w:rPr>
                <w:sz w:val="22"/>
                <w:szCs w:val="22"/>
                <w:w w:val="84"/>
                <w:position w:val="-2"/>
              </w:rPr>
              <w:t>r</w:t>
            </w:r>
          </w:rubyBase>
        </w:ruby>
      </w:r>
      <w:r>
        <w:rPr>
          <w:sz w:val="22"/>
          <w:szCs w:val="22"/>
          <w:spacing w:val="-6"/>
          <w:position w:val="15"/>
        </w:rPr>
        <w:t>l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2"/>
              </w:rPr>
              <w:t>e</w:t>
            </w:r>
          </w:rt>
          <w:rubyBase>
            <w:r>
              <w:rPr>
                <w:sz w:val="22"/>
                <w:szCs w:val="22"/>
                <w:w w:val="75"/>
                <w:position w:val="-2"/>
              </w:rPr>
              <w:t>e</w:t>
            </w:r>
          </w:rubyBase>
        </w:ruby>
      </w:r>
      <w:r>
        <w:rPr>
          <w:sz w:val="22"/>
          <w:szCs w:val="22"/>
          <w:spacing w:val="-6"/>
          <w:position w:val="-2"/>
        </w:rPr>
        <w:t>c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96"/>
                <w:position w:val="2"/>
              </w:rPr>
              <w:t>and</w:t>
            </w:r>
            <w:r>
              <w:rPr>
                <w:sz w:val="22"/>
                <w:szCs w:val="22"/>
                <w:w w:val="133"/>
                <w:position w:val="2"/>
              </w:rPr>
              <w:t xml:space="preserve"> </w:t>
            </w:r>
            <w:r>
              <w:rPr>
                <w:sz w:val="22"/>
                <w:szCs w:val="22"/>
                <w:w w:val="96"/>
                <w:position w:val="2"/>
              </w:rPr>
              <w:t>Metast</w:t>
            </w:r>
          </w:rt>
          <w:rubyBase>
            <w:r>
              <w:rPr>
                <w:sz w:val="22"/>
                <w:szCs w:val="22"/>
                <w:w w:val="99"/>
                <w:position w:val="-2"/>
              </w:rPr>
              <w:t>ommendat</w:t>
            </w:r>
          </w:rubyBase>
        </w:ruby>
      </w:r>
      <w:r>
        <w:rPr>
          <w:sz w:val="22"/>
          <w:szCs w:val="22"/>
          <w:spacing w:val="-6"/>
          <w:position w:val="-2"/>
        </w:rPr>
        <w:t>i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84"/>
                <w:position w:val="2"/>
              </w:rPr>
              <w:t>a</w:t>
            </w:r>
          </w:rt>
          <w:rubyBase>
            <w:r>
              <w:rPr>
                <w:sz w:val="22"/>
                <w:szCs w:val="22"/>
                <w:w w:val="99"/>
                <w:position w:val="-2"/>
              </w:rPr>
              <w:t>o</w:t>
            </w:r>
          </w:rubyBase>
        </w:ruby>
      </w:r>
      <w:r>
        <w:rPr>
          <w:sz w:val="22"/>
          <w:szCs w:val="22"/>
          <w:spacing w:val="-6"/>
          <w:position w:val="15"/>
        </w:rPr>
        <w:t>t</w:t>
      </w:r>
      <w:r>
        <w:rPr>
          <w:sz w:val="22"/>
          <w:szCs w:val="22"/>
          <w:spacing w:val="-6"/>
          <w:position w:val="-2"/>
        </w:rPr>
        <w:t>n</w:t>
      </w:r>
      <w:r>
        <w:rPr>
          <w:sz w:val="22"/>
          <w:szCs w:val="22"/>
          <w:spacing w:val="-6"/>
          <w:position w:val="15"/>
        </w:rPr>
        <w:t>ic</w:t>
      </w:r>
      <w:r>
        <w:rPr>
          <w:sz w:val="22"/>
          <w:szCs w:val="22"/>
          <w:spacing w:val="-6"/>
          <w:position w:val="-2"/>
        </w:rPr>
        <w:t>r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position w:val="2"/>
              </w:rPr>
              <w:t>Dise</w:t>
            </w:r>
          </w:rt>
          <w:rubyBase>
            <w:r>
              <w:rPr>
                <w:sz w:val="22"/>
                <w:szCs w:val="22"/>
                <w:w w:val="99"/>
                <w:position w:val="-2"/>
              </w:rPr>
              <w:t>emo</w:t>
            </w:r>
          </w:rubyBase>
        </w:ruby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2"/>
              </w:rPr>
              <w:t>a</w:t>
            </w:r>
          </w:rt>
          <w:rubyBase>
            <w:r>
              <w:rPr>
                <w:sz w:val="22"/>
                <w:szCs w:val="22"/>
                <w:w w:val="84"/>
                <w:position w:val="-2"/>
              </w:rPr>
              <w:t>v</w:t>
            </w:r>
          </w:rubyBase>
        </w:ruby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2"/>
              </w:rPr>
              <w:t>se</w:t>
            </w:r>
          </w:rt>
          <w:rubyBase>
            <w:r>
              <w:rPr>
                <w:sz w:val="22"/>
                <w:szCs w:val="22"/>
                <w:w w:val="87"/>
                <w:position w:val="-2"/>
              </w:rPr>
              <w:t>ed</w:t>
            </w:r>
          </w:rubyBase>
        </w:ruby>
      </w:r>
      <w:r>
        <w:rPr>
          <w:sz w:val="22"/>
          <w:szCs w:val="22"/>
          <w:spacing w:val="-6"/>
          <w:position w:val="-2"/>
        </w:rPr>
        <w:t>:</w:t>
      </w:r>
      <w:r>
        <w:rPr>
          <w:sz w:val="22"/>
          <w:szCs w:val="22"/>
          <w:spacing w:val="12"/>
          <w:position w:val="-2"/>
        </w:rPr>
        <w:t xml:space="preserve"> </w:t>
      </w:r>
      <w:r>
        <w:rPr>
          <w:sz w:val="22"/>
          <w:szCs w:val="22"/>
          <w:spacing w:val="-6"/>
          <w:position w:val="-2"/>
        </w:rPr>
        <w:t>Gemcitabine</w:t>
      </w:r>
      <w:r>
        <w:rPr>
          <w:sz w:val="22"/>
          <w:szCs w:val="22"/>
          <w:spacing w:val="12"/>
          <w:position w:val="-2"/>
        </w:rPr>
        <w:t xml:space="preserve"> </w:t>
      </w:r>
      <w:r>
        <w:rPr>
          <w:sz w:val="22"/>
          <w:szCs w:val="22"/>
          <w:spacing w:val="-6"/>
          <w:position w:val="-2"/>
        </w:rPr>
        <w:t>+ cisplatin</w:t>
      </w:r>
      <w:r>
        <w:rPr>
          <w:sz w:val="22"/>
          <w:szCs w:val="22"/>
          <w:spacing w:val="12"/>
          <w:position w:val="-2"/>
        </w:rPr>
        <w:t xml:space="preserve"> </w:t>
      </w:r>
      <w:r>
        <w:rPr>
          <w:sz w:val="22"/>
          <w:szCs w:val="22"/>
          <w:spacing w:val="-6"/>
          <w:position w:val="-2"/>
        </w:rPr>
        <w:t>+ albumin-bound</w:t>
      </w:r>
      <w:r>
        <w:rPr>
          <w:sz w:val="22"/>
          <w:szCs w:val="22"/>
          <w:spacing w:val="15"/>
          <w:position w:val="-2"/>
        </w:rPr>
        <w:t xml:space="preserve"> </w:t>
      </w:r>
      <w:r>
        <w:rPr>
          <w:sz w:val="22"/>
          <w:szCs w:val="22"/>
          <w:spacing w:val="-6"/>
          <w:position w:val="-2"/>
        </w:rPr>
        <w:t>pa</w:t>
      </w:r>
      <w:r>
        <w:rPr>
          <w:sz w:val="22"/>
          <w:szCs w:val="22"/>
          <w:spacing w:val="-7"/>
          <w:position w:val="-2"/>
        </w:rPr>
        <w:t>clitaxel</w:t>
      </w:r>
      <w:r>
        <w:rPr>
          <w:sz w:val="22"/>
          <w:szCs w:val="22"/>
          <w:spacing w:val="13"/>
          <w:position w:val="-2"/>
        </w:rPr>
        <w:t xml:space="preserve"> </w:t>
      </w:r>
      <w:r>
        <w:rPr>
          <w:sz w:val="22"/>
          <w:szCs w:val="22"/>
          <w:spacing w:val="-7"/>
          <w:position w:val="-2"/>
        </w:rPr>
        <w:t>(category 2B).</w:t>
      </w:r>
    </w:p>
    <w:p>
      <w:pPr>
        <w:pStyle w:val="BodyText"/>
        <w:ind w:left="318"/>
        <w:spacing w:line="383" w:lineRule="exact"/>
        <w:rPr>
          <w:sz w:val="22"/>
          <w:szCs w:val="22"/>
        </w:rPr>
      </w:pPr>
      <w:r>
        <w:rPr>
          <w:sz w:val="22"/>
          <w:szCs w:val="22"/>
          <w:position w:val="6"/>
        </w:rPr>
        <w:drawing>
          <wp:inline distT="0" distB="0" distL="0" distR="0">
            <wp:extent cx="44078" cy="116909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78" cy="11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20"/>
          <w:w w:val="101"/>
          <w:position w:val="12"/>
        </w:rPr>
        <w:t xml:space="preserve"> 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93"/>
                <w:position w:val="8"/>
              </w:rPr>
              <w:t>S</w:t>
            </w:r>
          </w:rt>
          <w:rubyBase>
            <w:r>
              <w:rPr>
                <w:rFonts w:ascii="Microsoft YaHei" w:hAnsi="Microsoft YaHei" w:eastAsia="Microsoft YaHei" w:cs="Microsoft YaHei"/>
                <w:sz w:val="22"/>
                <w:szCs w:val="22"/>
                <w:w w:val="120"/>
                <w:position w:val="-5"/>
              </w:rPr>
              <w:t>◊</w:t>
            </w:r>
          </w:rubyBase>
        </w:ruby>
      </w:r>
      <w:r>
        <w:rPr>
          <w:sz w:val="22"/>
          <w:szCs w:val="22"/>
          <w:spacing w:val="-5"/>
          <w:position w:val="12"/>
        </w:rPr>
        <w:t>u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8"/>
              </w:rPr>
              <w:t>b</w:t>
            </w:r>
          </w:rt>
          <w:rubyBase>
            <w:r>
              <w:rPr>
                <w:sz w:val="22"/>
                <w:szCs w:val="22"/>
                <w:w w:val="81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83"/>
                <w:position w:val="8"/>
              </w:rPr>
              <w:t>s</w:t>
            </w:r>
          </w:rt>
          <w:rubyBase>
            <w:r>
              <w:rPr>
                <w:sz w:val="22"/>
                <w:szCs w:val="22"/>
                <w:position w:val="-5"/>
              </w:rPr>
              <w:t>t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8"/>
              </w:rPr>
              <w:t>e</w:t>
            </w:r>
          </w:rt>
          <w:rubyBase>
            <w:r>
              <w:rPr>
                <w:sz w:val="22"/>
                <w:szCs w:val="22"/>
                <w:w w:val="74"/>
                <w:position w:val="-5"/>
              </w:rPr>
              <w:t>h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8"/>
              </w:rPr>
              <w:t>q</w:t>
            </w:r>
          </w:rt>
          <w:rubyBase>
            <w:r>
              <w:rPr>
                <w:sz w:val="22"/>
                <w:szCs w:val="22"/>
                <w:w w:val="74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8"/>
              </w:rPr>
              <w:t>u</w:t>
            </w:r>
          </w:rt>
          <w:rubyBase>
            <w:r>
              <w:rPr>
                <w:sz w:val="22"/>
                <w:szCs w:val="22"/>
                <w:w w:val="61"/>
                <w:position w:val="-5"/>
              </w:rPr>
              <w:t>r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8"/>
              </w:rPr>
              <w:t>en</w:t>
            </w:r>
          </w:rt>
          <w:rubyBase>
            <w:r>
              <w:rPr>
                <w:sz w:val="22"/>
                <w:szCs w:val="22"/>
                <w:w w:val="93"/>
                <w:position w:val="-5"/>
              </w:rPr>
              <w:t>Re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71"/>
                <w:position w:val="8"/>
              </w:rPr>
              <w:t>t</w:t>
            </w:r>
          </w:rt>
          <w:rubyBase>
            <w:r>
              <w:rPr>
                <w:sz w:val="22"/>
                <w:szCs w:val="22"/>
                <w:position w:val="-5"/>
              </w:rPr>
              <w:t>c</w:t>
            </w:r>
          </w:rubyBase>
        </w:ruby>
      </w:r>
      <w:r>
        <w:rPr>
          <w:sz w:val="22"/>
          <w:szCs w:val="22"/>
          <w:spacing w:val="-5"/>
          <w:position w:val="12"/>
        </w:rPr>
        <w:t>-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8"/>
              </w:rPr>
              <w:t>Line Thera</w:t>
            </w:r>
          </w:rt>
          <w:rubyBase>
            <w:r>
              <w:rPr>
                <w:sz w:val="22"/>
                <w:szCs w:val="22"/>
                <w:w w:val="99"/>
                <w:position w:val="-5"/>
              </w:rPr>
              <w:t>ommended</w:t>
            </w:r>
          </w:rubyBase>
        </w:ruby>
      </w:r>
      <w:r>
        <w:rPr>
          <w:sz w:val="22"/>
          <w:szCs w:val="22"/>
          <w:spacing w:val="-5"/>
          <w:position w:val="12"/>
        </w:rPr>
        <w:t>p</w:t>
      </w:r>
      <w:r>
        <w:rPr>
          <w:sz w:val="22"/>
          <w:szCs w:val="22"/>
          <w:position w:val="-6"/>
        </w:rPr>
        <w:drawing>
          <wp:inline distT="0" distB="0" distL="0" distR="0">
            <wp:extent cx="90550" cy="157243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550" cy="15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58"/>
                <w:position w:val="8"/>
              </w:rPr>
              <w:t>f</w:t>
            </w:r>
          </w:rt>
          <w:rubyBase>
            <w:r>
              <w:rPr>
                <w:sz w:val="22"/>
                <w:szCs w:val="22"/>
                <w:w w:val="99"/>
                <w:position w:val="-5"/>
              </w:rPr>
              <w:t>e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72"/>
                <w:position w:val="8"/>
              </w:rPr>
              <w:t>o</w:t>
            </w:r>
          </w:rt>
          <w:rubyBase>
            <w:r>
              <w:rPr>
                <w:sz w:val="22"/>
                <w:szCs w:val="22"/>
                <w:w w:val="99"/>
                <w:position w:val="-5"/>
              </w:rPr>
              <w:t>g</w:t>
            </w:r>
          </w:rubyBase>
        </w:ruby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85"/>
                <w:position w:val="8"/>
              </w:rPr>
              <w:t>r</w:t>
            </w:r>
            <w:r>
              <w:rPr>
                <w:sz w:val="22"/>
                <w:szCs w:val="22"/>
                <w:w w:val="122"/>
                <w:position w:val="8"/>
              </w:rPr>
              <w:t xml:space="preserve"> </w:t>
            </w:r>
            <w:r>
              <w:rPr>
                <w:sz w:val="22"/>
                <w:szCs w:val="22"/>
                <w:w w:val="85"/>
                <w:position w:val="8"/>
              </w:rPr>
              <w:t>Bil</w:t>
            </w:r>
          </w:rt>
          <w:rubyBase>
            <w:r>
              <w:rPr>
                <w:sz w:val="22"/>
                <w:szCs w:val="22"/>
                <w:w w:val="99"/>
                <w:position w:val="-5"/>
              </w:rPr>
              <w:t>ime</w:t>
            </w:r>
          </w:rubyBase>
        </w:ruby>
      </w:r>
      <w:r>
        <w:rPr>
          <w:sz w:val="22"/>
          <w:szCs w:val="22"/>
          <w:spacing w:val="-5"/>
          <w:position w:val="12"/>
        </w:rPr>
        <w:t>i</w:t>
      </w:r>
      <w:r>
        <w:ruby>
          <w:rubyPr>
            <w:rubyAlign w:val="left"/>
            <w:hpsRaise w:val="2"/>
            <w:hps w:val="22"/>
            <w:hpsBaseText w:val="22"/>
          </w:rubyPr>
          <w:rt>
            <w:r>
              <w:rPr>
                <w:sz w:val="22"/>
                <w:szCs w:val="22"/>
                <w:w w:val="101"/>
                <w:position w:val="8"/>
              </w:rPr>
              <w:t>ar</w:t>
            </w:r>
          </w:rt>
          <w:rubyBase>
            <w:r>
              <w:rPr>
                <w:sz w:val="22"/>
                <w:szCs w:val="22"/>
                <w:w w:val="82"/>
                <w:position w:val="-5"/>
              </w:rPr>
              <w:t>ns</w:t>
            </w:r>
          </w:rubyBase>
        </w:ruby>
      </w:r>
      <w:r>
        <w:rPr>
          <w:sz w:val="22"/>
          <w:szCs w:val="22"/>
          <w:spacing w:val="-5"/>
          <w:position w:val="12"/>
        </w:rPr>
        <w:t>y Tract Cancers</w:t>
      </w:r>
      <w:r>
        <w:rPr>
          <w:sz w:val="22"/>
          <w:szCs w:val="22"/>
          <w:spacing w:val="14"/>
          <w:position w:val="12"/>
        </w:rPr>
        <w:t xml:space="preserve"> </w:t>
      </w:r>
      <w:r>
        <w:rPr>
          <w:sz w:val="22"/>
          <w:szCs w:val="22"/>
          <w:spacing w:val="-5"/>
          <w:position w:val="12"/>
        </w:rPr>
        <w:t>if Disease</w:t>
      </w:r>
      <w:r>
        <w:rPr>
          <w:sz w:val="22"/>
          <w:szCs w:val="22"/>
          <w:spacing w:val="17"/>
          <w:w w:val="101"/>
          <w:position w:val="12"/>
        </w:rPr>
        <w:t xml:space="preserve"> </w:t>
      </w:r>
      <w:r>
        <w:rPr>
          <w:sz w:val="22"/>
          <w:szCs w:val="22"/>
          <w:spacing w:val="-5"/>
          <w:position w:val="12"/>
        </w:rPr>
        <w:t>Progression</w:t>
      </w:r>
    </w:p>
    <w:p>
      <w:pPr>
        <w:pStyle w:val="BodyText"/>
        <w:ind w:left="529"/>
        <w:spacing w:line="32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2"/>
          <w:position w:val="-11"/>
        </w:rPr>
        <w:t>◊ 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108"/>
                <w:position w:val="1"/>
              </w:rPr>
              <w:t>-</w:t>
            </w:r>
            <w:r>
              <w:rPr>
                <w:sz w:val="22"/>
                <w:szCs w:val="22"/>
                <w:b/>
                <w:bCs/>
                <w:w w:val="123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w w:val="108"/>
                <w:position w:val="1"/>
              </w:rPr>
              <w:t>FO</w:t>
            </w:r>
          </w:rt>
          <w:rubyBase>
            <w:r>
              <w:rPr>
                <w:sz w:val="22"/>
                <w:szCs w:val="22"/>
                <w:w w:val="99"/>
                <w:position w:val="-11"/>
              </w:rPr>
              <w:t>Usef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1"/>
              </w:rPr>
              <w:t>L</w:t>
            </w:r>
          </w:rt>
          <w:rubyBase>
            <w:r>
              <w:rPr>
                <w:sz w:val="22"/>
                <w:szCs w:val="22"/>
                <w:w w:val="64"/>
                <w:position w:val="-11"/>
              </w:rPr>
              <w:t>u</w:t>
            </w:r>
          </w:rubyBase>
        </w:ruby>
      </w:r>
      <w:r>
        <w:rPr>
          <w:sz w:val="22"/>
          <w:szCs w:val="22"/>
          <w:spacing w:val="-12"/>
          <w:position w:val="-11"/>
        </w:rPr>
        <w:t>l</w:t>
      </w:r>
      <w:r>
        <w:rPr>
          <w:sz w:val="22"/>
          <w:szCs w:val="22"/>
          <w:spacing w:val="-12"/>
          <w:position w:val="6"/>
        </w:rPr>
        <w:t>F</w:t>
      </w:r>
      <w:r>
        <w:rPr>
          <w:sz w:val="22"/>
          <w:szCs w:val="22"/>
          <w:spacing w:val="-12"/>
          <w:position w:val="-11"/>
        </w:rPr>
        <w:t>in</w:t>
      </w:r>
      <w:r>
        <w:rPr>
          <w:sz w:val="22"/>
          <w:szCs w:val="22"/>
          <w:spacing w:val="-12"/>
          <w:position w:val="6"/>
        </w:rPr>
        <w:t>IR</w:t>
      </w:r>
      <w:r>
        <w:rPr>
          <w:sz w:val="22"/>
          <w:szCs w:val="22"/>
          <w:spacing w:val="-12"/>
          <w:position w:val="-11"/>
        </w:rPr>
        <w:t>C</w:t>
      </w:r>
      <w:r>
        <w:rPr>
          <w:sz w:val="22"/>
          <w:szCs w:val="22"/>
          <w:spacing w:val="-12"/>
          <w:position w:val="6"/>
        </w:rPr>
        <w:t>I</w:t>
      </w:r>
      <w:r>
        <w:rPr>
          <w:sz w:val="22"/>
          <w:szCs w:val="22"/>
          <w:spacing w:val="-53"/>
          <w:position w:val="6"/>
        </w:rPr>
        <w:t xml:space="preserve"> 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103"/>
                <w:position w:val="1"/>
              </w:rPr>
              <w:t>cha</w:t>
            </w:r>
          </w:rt>
          <w:rubyBase>
            <w:r>
              <w:rPr>
                <w:sz w:val="22"/>
                <w:szCs w:val="22"/>
                <w:w w:val="97"/>
                <w:position w:val="-11"/>
              </w:rPr>
              <w:t>erta</w:t>
            </w:r>
          </w:rubyBase>
        </w:ruby>
      </w:r>
      <w:r>
        <w:rPr>
          <w:sz w:val="22"/>
          <w:szCs w:val="22"/>
          <w:spacing w:val="-12"/>
          <w:position w:val="6"/>
        </w:rPr>
        <w:t>n</w:t>
      </w:r>
      <w:r>
        <w:rPr>
          <w:sz w:val="22"/>
          <w:szCs w:val="22"/>
          <w:spacing w:val="-12"/>
          <w:position w:val="-11"/>
        </w:rPr>
        <w:t>in</w:t>
      </w:r>
      <w:r>
        <w:rPr>
          <w:sz w:val="22"/>
          <w:szCs w:val="22"/>
          <w:spacing w:val="-12"/>
          <w:position w:val="6"/>
        </w:rPr>
        <w:t>g</w:t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1"/>
              </w:rPr>
              <w:t>e</w:t>
            </w:r>
          </w:rt>
          <w:rubyBase>
            <w:r>
              <w:rPr>
                <w:sz w:val="22"/>
                <w:szCs w:val="22"/>
                <w:w w:val="95"/>
                <w:position w:val="-11"/>
              </w:rPr>
              <w:t>C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75"/>
                <w:position w:val="1"/>
              </w:rPr>
              <w:t>d</w:t>
            </w:r>
          </w:rt>
          <w:rubyBase>
            <w:r>
              <w:rPr>
                <w:sz w:val="22"/>
                <w:szCs w:val="22"/>
                <w:w w:val="102"/>
                <w:position w:val="-11"/>
              </w:rPr>
              <w:t>ir</w:t>
            </w:r>
          </w:rubyBase>
        </w:ruby>
      </w:r>
      <w:r>
        <w:ruby>
          <w:rubyPr>
            <w:rubyAlign w:val="left"/>
            <w:hpsRaise w:val="4"/>
            <w:hps w:val="22"/>
            <w:hpsBaseText w:val="22"/>
          </w:rubyPr>
          <w:rt>
            <w:r>
              <w:rPr>
                <w:sz w:val="22"/>
                <w:szCs w:val="22"/>
                <w:w w:val="101"/>
                <w:position w:val="1"/>
              </w:rPr>
              <w:t>from a</w:t>
            </w:r>
            <w:r>
              <w:rPr>
                <w:sz w:val="22"/>
                <w:szCs w:val="22"/>
                <w:w w:val="128"/>
                <w:position w:val="1"/>
              </w:rPr>
              <w:t xml:space="preserve"> </w:t>
            </w:r>
            <w:r>
              <w:rPr>
                <w:sz w:val="22"/>
                <w:szCs w:val="22"/>
                <w:w w:val="101"/>
                <w:position w:val="1"/>
              </w:rPr>
              <w:t>cate</w:t>
            </w:r>
          </w:rt>
          <w:rubyBase>
            <w:r>
              <w:rPr>
                <w:sz w:val="22"/>
                <w:szCs w:val="22"/>
                <w:w w:val="99"/>
                <w:position w:val="-11"/>
              </w:rPr>
              <w:t>cumstances</w:t>
            </w:r>
          </w:rubyBase>
        </w:ruby>
      </w:r>
      <w:r>
        <w:rPr>
          <w:sz w:val="22"/>
          <w:szCs w:val="22"/>
          <w:spacing w:val="-12"/>
          <w:position w:val="6"/>
        </w:rPr>
        <w:t>gory</w:t>
      </w:r>
      <w:r>
        <w:rPr>
          <w:sz w:val="22"/>
          <w:szCs w:val="22"/>
          <w:spacing w:val="6"/>
          <w:position w:val="6"/>
        </w:rPr>
        <w:t xml:space="preserve"> </w:t>
      </w:r>
      <w:r>
        <w:rPr>
          <w:sz w:val="22"/>
          <w:szCs w:val="22"/>
          <w:spacing w:val="-12"/>
          <w:position w:val="6"/>
        </w:rPr>
        <w:t>2B to</w:t>
      </w:r>
      <w:r>
        <w:rPr>
          <w:sz w:val="22"/>
          <w:szCs w:val="22"/>
          <w:spacing w:val="8"/>
          <w:position w:val="6"/>
        </w:rPr>
        <w:t xml:space="preserve"> </w:t>
      </w:r>
      <w:r>
        <w:rPr>
          <w:sz w:val="22"/>
          <w:szCs w:val="22"/>
          <w:spacing w:val="-13"/>
          <w:position w:val="6"/>
        </w:rPr>
        <w:t>a</w:t>
      </w:r>
      <w:r>
        <w:rPr>
          <w:sz w:val="22"/>
          <w:szCs w:val="22"/>
          <w:spacing w:val="9"/>
          <w:position w:val="6"/>
        </w:rPr>
        <w:t xml:space="preserve"> </w:t>
      </w:r>
      <w:r>
        <w:rPr>
          <w:sz w:val="22"/>
          <w:szCs w:val="22"/>
          <w:spacing w:val="-13"/>
          <w:position w:val="6"/>
        </w:rPr>
        <w:t>category</w:t>
      </w:r>
      <w:r>
        <w:rPr>
          <w:sz w:val="22"/>
          <w:szCs w:val="22"/>
          <w:spacing w:val="6"/>
          <w:position w:val="6"/>
        </w:rPr>
        <w:t xml:space="preserve"> </w:t>
      </w:r>
      <w:r>
        <w:rPr>
          <w:sz w:val="22"/>
          <w:szCs w:val="22"/>
          <w:spacing w:val="-13"/>
          <w:position w:val="6"/>
        </w:rPr>
        <w:t>2A recommendation.</w:t>
      </w:r>
    </w:p>
    <w:p>
      <w:pPr>
        <w:pStyle w:val="BodyText"/>
        <w:ind w:left="180"/>
        <w:spacing w:line="248" w:lineRule="auto"/>
        <w:rPr>
          <w:sz w:val="22"/>
          <w:szCs w:val="22"/>
        </w:rPr>
      </w:pPr>
      <w:r>
        <w:pict>
          <v:shape id="_x0000_s172" style="position:absolute;margin-left:7.78305pt;margin-top:14.5764pt;mso-position-vertical-relative:text;mso-position-horizontal-relative:text;width:299.95pt;height:17.0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•</w:t>
                  </w:r>
                  <w:r>
                    <w:rPr>
                      <w:sz w:val="22"/>
                      <w:szCs w:val="22"/>
                      <w:spacing w:val="1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Primary Treatment for</w:t>
                  </w:r>
                  <w:r>
                    <w:rPr>
                      <w:sz w:val="22"/>
                      <w:szCs w:val="22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Unresectable and</w:t>
                  </w:r>
                  <w:r>
                    <w:rPr>
                      <w:sz w:val="22"/>
                      <w:szCs w:val="22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Metastatic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"/>
                      <w:position w:val="3"/>
                    </w:rPr>
                    <w:t>Disease</w:t>
                  </w:r>
                </w:p>
              </w:txbxContent>
            </v:textbox>
          </v:shape>
        </w:pict>
      </w:r>
      <w:hyperlink w:history="true" w:anchor="bookmark31">
        <w:r>
          <w:rPr>
            <w:sz w:val="22"/>
            <w:szCs w:val="22"/>
            <w:u w:val="single" w:color="auto"/>
            <w:color w:val="0065A4"/>
            <w:spacing w:val="-3"/>
            <w:position w:val="-3"/>
          </w:rPr>
          <w:t>BIL-C</w:t>
        </w:r>
        <w:r>
          <w:rPr>
            <w:sz w:val="22"/>
            <w:szCs w:val="22"/>
            <w:u w:val="single" w:color="auto"/>
            <w:color w:val="0065A4"/>
            <w:spacing w:val="13"/>
            <w:position w:val="-3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3"/>
            <w:position w:val="-3"/>
          </w:rPr>
          <w:t>(</w:t>
        </w:r>
      </w:hyperlink>
      <w:r>
        <w:rPr>
          <w:sz w:val="22"/>
          <w:szCs w:val="22"/>
          <w:b/>
          <w:bCs/>
          <w:u w:val="single" w:color="0065A4"/>
          <w:spacing w:val="-3"/>
          <w:position w:val="14"/>
        </w:rPr>
        <w:t>-</w:t>
      </w:r>
      <w:r>
        <w:rPr>
          <w:sz w:val="22"/>
          <w:szCs w:val="22"/>
          <w:b/>
          <w:bCs/>
          <w:u w:val="single" w:color="0065A4"/>
          <w:spacing w:val="-52"/>
          <w:position w:val="14"/>
        </w:rPr>
        <w:t xml:space="preserve"> </w:t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108"/>
              </w:rPr>
              <w:t>R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w w:val="92"/>
                <w:position w:val="-3"/>
              </w:rPr>
              <w:t>3</w:t>
            </w:r>
          </w:rubyBase>
        </w:ruby>
      </w:r>
      <w:r>
        <w:ruby>
          <w:rubyPr>
            <w:rubyAlign w:val="left"/>
            <w:hpsRaise w:val="12"/>
            <w:hps w:val="22"/>
            <w:hpsBaseText w:val="22"/>
          </w:rubyPr>
          <w:rt>
            <w:r>
              <w:rPr>
                <w:sz w:val="22"/>
                <w:szCs w:val="22"/>
                <w:u w:val="single" w:color="0065A4"/>
                <w:w w:val="99"/>
              </w:rPr>
              <w:t>eco</w:t>
            </w:r>
          </w:rt>
          <w:rubyBase>
            <w:r>
              <w:rPr>
                <w:sz w:val="22"/>
                <w:szCs w:val="22"/>
                <w:u w:val="single" w:color="auto"/>
                <w:color w:val="0065A4"/>
                <w:position w:val="-3"/>
              </w:rPr>
              <w:t>of 5</w:t>
            </w:r>
          </w:rubyBase>
        </w:ruby>
      </w:r>
      <w:r>
        <w:rPr>
          <w:sz w:val="22"/>
          <w:szCs w:val="22"/>
          <w:spacing w:val="-3"/>
          <w:position w:val="-1"/>
        </w:rPr>
        <w:t>m</w:t>
      </w:r>
      <w:r>
        <w:rPr>
          <w:sz w:val="22"/>
          <w:szCs w:val="22"/>
          <w:u w:val="single" w:color="auto"/>
          <w:color w:val="0065A4"/>
          <w:spacing w:val="-3"/>
          <w:position w:val="-1"/>
        </w:rPr>
        <w:t>)</w:t>
      </w:r>
      <w:r>
        <w:rPr>
          <w:sz w:val="22"/>
          <w:szCs w:val="22"/>
          <w:spacing w:val="-3"/>
          <w:position w:val="14"/>
        </w:rPr>
        <w:t>mendation</w:t>
      </w:r>
      <w:r>
        <w:rPr>
          <w:sz w:val="22"/>
          <w:szCs w:val="22"/>
          <w:spacing w:val="15"/>
          <w:position w:val="14"/>
        </w:rPr>
        <w:t xml:space="preserve"> </w:t>
      </w:r>
      <w:r>
        <w:rPr>
          <w:sz w:val="22"/>
          <w:szCs w:val="22"/>
          <w:spacing w:val="-3"/>
          <w:position w:val="14"/>
        </w:rPr>
        <w:t>removed:</w:t>
      </w:r>
      <w:r>
        <w:rPr>
          <w:sz w:val="22"/>
          <w:szCs w:val="22"/>
          <w:spacing w:val="16"/>
          <w:position w:val="14"/>
        </w:rPr>
        <w:t xml:space="preserve"> </w:t>
      </w:r>
      <w:r>
        <w:rPr>
          <w:sz w:val="22"/>
          <w:szCs w:val="22"/>
          <w:spacing w:val="-3"/>
          <w:position w:val="14"/>
        </w:rPr>
        <w:t>Lenv</w:t>
      </w:r>
      <w:r>
        <w:rPr>
          <w:sz w:val="22"/>
          <w:szCs w:val="22"/>
          <w:spacing w:val="-4"/>
          <w:position w:val="14"/>
        </w:rPr>
        <w:t>atinib +</w:t>
      </w:r>
      <w:r>
        <w:rPr>
          <w:sz w:val="22"/>
          <w:szCs w:val="22"/>
          <w:spacing w:val="14"/>
          <w:position w:val="14"/>
        </w:rPr>
        <w:t xml:space="preserve"> </w:t>
      </w:r>
      <w:r>
        <w:rPr>
          <w:sz w:val="22"/>
          <w:szCs w:val="22"/>
          <w:spacing w:val="-4"/>
          <w:position w:val="14"/>
        </w:rPr>
        <w:t>pembrolizumab</w:t>
      </w:r>
      <w:r>
        <w:rPr>
          <w:sz w:val="22"/>
          <w:szCs w:val="22"/>
          <w:spacing w:val="14"/>
          <w:position w:val="14"/>
        </w:rPr>
        <w:t xml:space="preserve"> </w:t>
      </w:r>
      <w:r>
        <w:rPr>
          <w:sz w:val="22"/>
          <w:szCs w:val="22"/>
          <w:spacing w:val="-4"/>
          <w:position w:val="14"/>
        </w:rPr>
        <w:t>(category 2B).</w:t>
      </w:r>
    </w:p>
    <w:p>
      <w:pPr>
        <w:pStyle w:val="BodyText"/>
        <w:spacing w:line="314" w:lineRule="auto"/>
        <w:rPr>
          <w:sz w:val="21"/>
        </w:rPr>
      </w:pPr>
      <w:r>
        <w:pict>
          <v:shape id="_x0000_s174" style="position:absolute;margin-left:14.922pt;margin-top:4.62103pt;mso-position-vertical-relative:text;mso-position-horizontal-relative:text;width:301.45pt;height:23.4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28" w:lineRule="exact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15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458" name="IM 4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8" name="IM 458"/>
                                <pic:cNvPicPr/>
                              </pic:nvPicPr>
                              <pic:blipFill>
                                <a:blip r:embed="rId2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spacing w:val="25"/>
                      <w:position w:val="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2"/>
                            <w:position w:val="6"/>
                          </w:rPr>
                          <w:t>Fo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114"/>
                            <w:position w:val="2"/>
                          </w:rPr>
                          <w:t>◊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position w:val="6"/>
                          </w:rPr>
                          <w:t>r</w:t>
                        </w:r>
                        <w:r>
                          <w:rPr>
                            <w:sz w:val="22"/>
                            <w:szCs w:val="22"/>
                            <w:w w:val="114"/>
                            <w:position w:val="6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position w:val="6"/>
                          </w:rPr>
                          <w:t>RE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5"/>
                            <w:position w:val="2"/>
                          </w:rPr>
                          <w:t>Sub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15"/>
                      <w:position w:val="2"/>
                    </w:rPr>
                    <w:t>-</w:t>
                  </w:r>
                  <w:r>
                    <w:rPr>
                      <w:sz w:val="22"/>
                      <w:szCs w:val="22"/>
                      <w:spacing w:val="-51"/>
                      <w:position w:val="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i/>
                            <w:iCs/>
                            <w:position w:val="6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88"/>
                            <w:position w:val="2"/>
                          </w:rPr>
                          <w:t>b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15"/>
                      <w:position w:val="2"/>
                    </w:rPr>
                    <w:t>u</w:t>
                  </w:r>
                  <w:r>
                    <w:rPr>
                      <w:sz w:val="22"/>
                      <w:szCs w:val="22"/>
                      <w:spacing w:val="-15"/>
                      <w:position w:val="19"/>
                    </w:rPr>
                    <w:t>g</w:t>
                  </w:r>
                  <w:r>
                    <w:rPr>
                      <w:sz w:val="22"/>
                      <w:szCs w:val="22"/>
                      <w:spacing w:val="-15"/>
                      <w:position w:val="2"/>
                    </w:rPr>
                    <w:t>ll</w:t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75"/>
                            <w:position w:val="6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2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75"/>
                            <w:position w:val="6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position w:val="2"/>
                          </w:rPr>
                          <w:t>t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  <w:position w:val="6"/>
                          </w:rPr>
                          <w:t>e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124"/>
                            <w:position w:val="2"/>
                          </w:rPr>
                          <w:t>2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110"/>
                            <w:position w:val="6"/>
                          </w:rPr>
                          <w:t>fus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123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w w:val="95"/>
                            <w:position w:val="2"/>
                          </w:rPr>
                          <w:t>rev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15"/>
                      <w:position w:val="19"/>
                    </w:rPr>
                    <w:t>i</w:t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  <w:position w:val="6"/>
                          </w:rPr>
                          <w:t>o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5"/>
                            <w:position w:val="2"/>
                          </w:rPr>
                          <w:t>is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75"/>
                            <w:position w:val="6"/>
                          </w:rPr>
                          <w:t>n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2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15"/>
                      <w:position w:val="10"/>
                    </w:rPr>
                    <w:t>-dp</w:t>
                  </w:r>
                  <w:r>
                    <w:rPr>
                      <w:sz w:val="22"/>
                      <w:szCs w:val="22"/>
                      <w:spacing w:val="-15"/>
                      <w:position w:val="2"/>
                    </w:rPr>
                    <w:t>:</w:t>
                  </w:r>
                  <w:r>
                    <w:rPr>
                      <w:sz w:val="22"/>
                      <w:szCs w:val="22"/>
                      <w:spacing w:val="-15"/>
                      <w:position w:val="19"/>
                    </w:rPr>
                    <w:t>o</w:t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  <w:position w:val="6"/>
                          </w:rPr>
                          <w:t>siti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86"/>
                            <w:position w:val="2"/>
                          </w:rPr>
                          <w:t>Sel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7"/>
                            <w:position w:val="6"/>
                          </w:rPr>
                          <w:t>ve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2"/>
                          </w:rPr>
                          <w:t>pe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170"/>
                            <w:position w:val="6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104"/>
                            <w:position w:val="2"/>
                          </w:rPr>
                          <w:t>r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  <w:position w:val="6"/>
                          </w:rPr>
                          <w:t>u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71"/>
                            <w:position w:val="2"/>
                          </w:rPr>
                          <w:t>c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  <w:position w:val="6"/>
                          </w:rPr>
                          <w:t>mors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1"/>
                            <w:position w:val="2"/>
                          </w:rPr>
                          <w:t>atinib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15"/>
                      <w:position w:val="19"/>
                    </w:rPr>
                    <w:t>:</w:t>
                  </w:r>
                  <w:r>
                    <w:rPr>
                      <w:sz w:val="22"/>
                      <w:szCs w:val="22"/>
                      <w:strike/>
                      <w:spacing w:val="-15"/>
                      <w:position w:val="2"/>
                    </w:rPr>
                    <w:t>for</w:t>
                  </w:r>
                  <w:r>
                    <w:rPr>
                      <w:sz w:val="22"/>
                      <w:szCs w:val="22"/>
                      <w:strike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spacing w:val="-15"/>
                      <w:position w:val="2"/>
                    </w:rPr>
                    <w:t>CCA</w:t>
                  </w:r>
                  <w:r>
                    <w:rPr>
                      <w:sz w:val="22"/>
                      <w:szCs w:val="22"/>
                      <w:spacing w:val="-15"/>
                      <w:position w:val="2"/>
                    </w:rPr>
                    <w:t xml:space="preserve"> (</w:t>
                  </w:r>
                  <w:r>
                    <w:rPr>
                      <w:sz w:val="22"/>
                      <w:szCs w:val="22"/>
                      <w:spacing w:val="-16"/>
                      <w:position w:val="2"/>
                    </w:rPr>
                    <w:t>category</w:t>
                  </w:r>
                  <w:r>
                    <w:rPr>
                      <w:sz w:val="22"/>
                      <w:szCs w:val="22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6"/>
                      <w:position w:val="2"/>
                    </w:rPr>
                    <w:t>2B).</w:t>
                  </w:r>
                </w:p>
              </w:txbxContent>
            </v:textbox>
          </v:shape>
        </w:pict>
      </w:r>
      <w:r/>
    </w:p>
    <w:p>
      <w:pPr>
        <w:pStyle w:val="BodyText"/>
        <w:spacing w:line="315" w:lineRule="auto"/>
        <w:rPr>
          <w:sz w:val="21"/>
        </w:rPr>
      </w:pPr>
      <w:r>
        <w:pict>
          <v:shape id="_x0000_s176" style="position:absolute;margin-left:7.79882pt;margin-top:4.23221pt;mso-position-vertical-relative:text;mso-position-horizontal-relative:text;width:368.25pt;height:17.0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• Subsequent-Line Therapy for Biliary Tract Cancers if</w:t>
                  </w:r>
                  <w:r>
                    <w:rPr>
                      <w:sz w:val="22"/>
                      <w:szCs w:val="22"/>
                      <w:spacing w:val="27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Disease</w:t>
                  </w:r>
                  <w:r>
                    <w:rPr>
                      <w:sz w:val="22"/>
                      <w:szCs w:val="22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3"/>
                    </w:rPr>
                    <w:t>Progression</w:t>
                  </w:r>
                </w:p>
              </w:txbxContent>
            </v:textbox>
          </v:shape>
        </w:pict>
      </w:r>
      <w:r/>
    </w:p>
    <w:p>
      <w:pPr>
        <w:pStyle w:val="BodyText"/>
        <w:spacing w:line="315" w:lineRule="auto"/>
        <w:rPr>
          <w:sz w:val="21"/>
        </w:rPr>
      </w:pPr>
      <w:r>
        <w:pict>
          <v:shape id="_x0000_s178" style="position:absolute;margin-left:14.9378pt;margin-top:0.023102pt;mso-position-vertical-relative:text;mso-position-horizontal-relative:text;width:410pt;height:22.2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04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14"/>
                    </w:rPr>
                    <w:drawing>
                      <wp:inline distT="0" distB="0" distL="0" distR="0">
                        <wp:extent cx="41587" cy="139700"/>
                        <wp:effectExtent l="0" t="0" r="0" b="0"/>
                        <wp:docPr id="460" name="IM 4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0" name="IM 460"/>
                                <pic:cNvPicPr/>
                              </pic:nvPicPr>
                              <pic:blipFill>
                                <a:blip r:embed="rId2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1587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spacing w:val="26"/>
                      <w:position w:val="2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2"/>
                            <w:position w:val="5"/>
                          </w:rPr>
                          <w:t>Fo</w:t>
                        </w:r>
                      </w:rt>
                      <w:rubyBase>
                        <w:r>
                          <w:rPr>
                            <w:rFonts w:ascii="Microsoft YaHei" w:hAnsi="Microsoft YaHei" w:eastAsia="Microsoft YaHei" w:cs="Microsoft YaHei"/>
                            <w:sz w:val="22"/>
                            <w:szCs w:val="22"/>
                            <w:w w:val="114"/>
                            <w:position w:val="2"/>
                          </w:rPr>
                          <w:t>◊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3"/>
                            <w:position w:val="5"/>
                          </w:rPr>
                          <w:t>r</w:t>
                        </w:r>
                        <w:r>
                          <w:rPr>
                            <w:sz w:val="22"/>
                            <w:szCs w:val="22"/>
                            <w:w w:val="124"/>
                            <w:position w:val="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w w:val="93"/>
                            <w:position w:val="5"/>
                          </w:rPr>
                          <w:t>H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2"/>
                            <w:position w:val="2"/>
                          </w:rPr>
                          <w:t>Bu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6"/>
                      <w:position w:val="2"/>
                    </w:rPr>
                    <w:t>l</w:t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8"/>
                            <w:position w:val="5"/>
                          </w:rPr>
                          <w:t>ER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9"/>
                            <w:position w:val="2"/>
                          </w:rPr>
                          <w:t>let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6"/>
                      <w:position w:val="2"/>
                    </w:rPr>
                    <w:t>2</w:t>
                  </w:r>
                  <w:r>
                    <w:rPr>
                      <w:sz w:val="22"/>
                      <w:szCs w:val="22"/>
                      <w:spacing w:val="-6"/>
                      <w:position w:val="19"/>
                    </w:rPr>
                    <w:t>-2</w:t>
                  </w:r>
                  <w:r>
                    <w:rPr>
                      <w:sz w:val="22"/>
                      <w:szCs w:val="22"/>
                      <w:spacing w:val="-6"/>
                      <w:position w:val="2"/>
                    </w:rPr>
                    <w:t>:</w:t>
                  </w:r>
                  <w:r>
                    <w:rPr>
                      <w:sz w:val="22"/>
                      <w:szCs w:val="22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2"/>
                    </w:rPr>
                    <w:drawing>
                      <wp:inline distT="0" distB="0" distL="0" distR="0">
                        <wp:extent cx="84357" cy="188315"/>
                        <wp:effectExtent l="0" t="0" r="0" b="0"/>
                        <wp:docPr id="462" name="IM 4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2" name="IM 462"/>
                                <pic:cNvPicPr/>
                              </pic:nvPicPr>
                              <pic:blipFill>
                                <a:blip r:embed="rId2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4357" cy="188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99"/>
                            <w:position w:val="5"/>
                          </w:rPr>
                          <w:t>ositi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5"/>
                            <w:position w:val="2"/>
                          </w:rPr>
                          <w:t>ucat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6"/>
                      <w:position w:val="19"/>
                    </w:rPr>
                    <w:t>v</w:t>
                  </w:r>
                  <w:r>
                    <w:rPr>
                      <w:sz w:val="22"/>
                      <w:szCs w:val="22"/>
                      <w:spacing w:val="-6"/>
                      <w:position w:val="2"/>
                    </w:rPr>
                    <w:t>i</w:t>
                  </w:r>
                  <w:r>
                    <w:rPr>
                      <w:sz w:val="22"/>
                      <w:szCs w:val="22"/>
                      <w:position w:val="2"/>
                    </w:rPr>
                    <w:drawing>
                      <wp:inline distT="0" distB="0" distL="0" distR="0">
                        <wp:extent cx="98348" cy="188315"/>
                        <wp:effectExtent l="0" t="0" r="0" b="0"/>
                        <wp:docPr id="464" name="IM 4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4" name="IM 464"/>
                                <pic:cNvPicPr/>
                              </pic:nvPicPr>
                              <pic:blipFill>
                                <a:blip r:embed="rId2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8348" cy="1883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106"/>
                            <w:position w:val="5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w w:val="93"/>
                            <w:position w:val="5"/>
                          </w:rPr>
                          <w:t>t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94"/>
                            <w:position w:val="2"/>
                          </w:rPr>
                          <w:t>b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position w:val="4"/>
                    </w:rPr>
                    <w:drawing>
                      <wp:inline distT="0" distB="0" distL="0" distR="0">
                        <wp:extent cx="102281" cy="170573"/>
                        <wp:effectExtent l="0" t="0" r="0" b="0"/>
                        <wp:docPr id="466" name="IM 4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6" name="IM 466"/>
                                <pic:cNvPicPr/>
                              </pic:nvPicPr>
                              <pic:blipFill>
                                <a:blip r:embed="rId2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2281" cy="1705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4"/>
                        <w:hps w:val="22"/>
                        <w:hpsBaseText w:val="22"/>
                      </w:rubyPr>
                      <w:rt>
                        <w:r>
                          <w:rPr>
                            <w:sz w:val="22"/>
                            <w:szCs w:val="22"/>
                            <w:w w:val="87"/>
                            <w:position w:val="5"/>
                          </w:rPr>
                          <w:t>mors</w:t>
                        </w:r>
                      </w:rt>
                      <w:rubyBase>
                        <w:r>
                          <w:rPr>
                            <w:sz w:val="22"/>
                            <w:szCs w:val="22"/>
                            <w:w w:val="110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w w:val="98"/>
                            <w:position w:val="2"/>
                          </w:rPr>
                          <w:t>tras</w:t>
                        </w:r>
                      </w:rubyBase>
                    </w:ruby>
                  </w:r>
                  <w:r>
                    <w:rPr>
                      <w:sz w:val="22"/>
                      <w:szCs w:val="22"/>
                      <w:spacing w:val="-6"/>
                      <w:position w:val="2"/>
                    </w:rPr>
                    <w:t>t</w:t>
                  </w:r>
                  <w:r>
                    <w:rPr>
                      <w:sz w:val="22"/>
                      <w:szCs w:val="22"/>
                      <w:spacing w:val="-6"/>
                      <w:position w:val="19"/>
                    </w:rPr>
                    <w:t>:</w:t>
                  </w:r>
                  <w:r>
                    <w:rPr>
                      <w:sz w:val="22"/>
                      <w:szCs w:val="22"/>
                      <w:spacing w:val="-6"/>
                      <w:position w:val="2"/>
                    </w:rPr>
                    <w:t>uzumab was adde</w:t>
                  </w:r>
                  <w:r>
                    <w:rPr>
                      <w:sz w:val="22"/>
                      <w:szCs w:val="22"/>
                      <w:spacing w:val="-7"/>
                      <w:position w:val="2"/>
                    </w:rPr>
                    <w:t>d as a</w:t>
                  </w:r>
                  <w:r>
                    <w:rPr>
                      <w:sz w:val="22"/>
                      <w:szCs w:val="22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  <w:position w:val="2"/>
                    </w:rPr>
                    <w:t>category 2A</w:t>
                  </w:r>
                  <w:r>
                    <w:rPr>
                      <w:sz w:val="22"/>
                      <w:szCs w:val="22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7"/>
                      <w:position w:val="2"/>
                    </w:rPr>
                    <w:t>recommendation.</w:t>
                  </w:r>
                </w:p>
              </w:txbxContent>
            </v:textbox>
          </v:shape>
        </w:pict>
      </w:r>
      <w:r/>
    </w:p>
    <w:p>
      <w:pPr>
        <w:pStyle w:val="BodyText"/>
        <w:ind w:left="318"/>
        <w:spacing w:before="63" w:line="405" w:lineRule="exact"/>
        <w:rPr>
          <w:sz w:val="22"/>
          <w:szCs w:val="22"/>
        </w:rPr>
      </w:pPr>
      <w:r>
        <w:pict>
          <v:shape id="_x0000_s180" style="position:absolute;margin-left:8.01882pt;margin-top:17.528pt;mso-position-vertical-relative:text;mso-position-horizontal-relative:text;width:119.25pt;height:17.05pt;z-index:-251571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5" w:lineRule="auto"/>
                    <w:rPr>
                      <w:sz w:val="22"/>
                      <w:szCs w:val="22"/>
                    </w:rPr>
                  </w:pPr>
                  <w:hyperlink w:history="true" w:anchor="bookmark3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BIL-C (4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8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of 5</w:t>
                    </w:r>
                  </w:hyperlink>
                  <w:r>
                    <w:rPr>
                      <w:sz w:val="22"/>
                      <w:szCs w:val="22"/>
                      <w:u w:val="single" w:color="auto"/>
                      <w:color w:val="0065A4"/>
                    </w:rPr>
                    <w:t xml:space="preserve"> </w:t>
                  </w:r>
                  <w:hyperlink w:history="true" w:anchor="bookmark3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and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9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5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7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of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5)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position w:val="8"/>
        </w:rPr>
        <w:drawing>
          <wp:inline distT="0" distB="0" distL="0" distR="0">
            <wp:extent cx="44623" cy="139700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23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9"/>
          <w:position w:val="13"/>
        </w:rPr>
        <w:t xml:space="preserve"> 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position w:val="4"/>
              </w:rPr>
              <w:t>A</w:t>
            </w:r>
          </w:rt>
          <w:rubyBase>
            <w:r>
              <w:rPr>
                <w:rFonts w:ascii="Microsoft YaHei" w:hAnsi="Microsoft YaHei" w:eastAsia="Microsoft YaHei" w:cs="Microsoft YaHei"/>
                <w:sz w:val="22"/>
                <w:szCs w:val="22"/>
                <w:w w:val="127"/>
                <w:position w:val="-4"/>
              </w:rPr>
              <w:t>◊</w:t>
            </w:r>
          </w:rubyBase>
        </w:ruby>
      </w:r>
      <w:r>
        <w:rPr>
          <w:sz w:val="22"/>
          <w:szCs w:val="22"/>
          <w:spacing w:val="-16"/>
          <w:position w:val="13"/>
        </w:rPr>
        <w:t>d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4"/>
              </w:rPr>
              <w:t>ded</w:t>
            </w:r>
          </w:rt>
          <w:rubyBase>
            <w:r>
              <w:rPr>
                <w:sz w:val="22"/>
                <w:szCs w:val="22"/>
                <w:w w:val="92"/>
                <w:position w:val="-4"/>
              </w:rPr>
              <w:t>Ada</w:t>
            </w:r>
          </w:rubyBase>
        </w:ruby>
      </w:r>
      <w:r>
        <w:rPr>
          <w:sz w:val="22"/>
          <w:szCs w:val="22"/>
          <w:spacing w:val="-16"/>
          <w:position w:val="-4"/>
        </w:rPr>
        <w:t>g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84"/>
                <w:position w:val="4"/>
              </w:rPr>
              <w:t>For</w:t>
            </w:r>
          </w:rt>
          <w:rubyBase>
            <w:r>
              <w:rPr>
                <w:sz w:val="22"/>
                <w:szCs w:val="22"/>
                <w:w w:val="99"/>
                <w:position w:val="-4"/>
              </w:rPr>
              <w:t>ras</w:t>
            </w:r>
          </w:rubyBase>
        </w:ruby>
      </w:r>
      <w:r>
        <w:rPr>
          <w:sz w:val="22"/>
          <w:szCs w:val="22"/>
          <w:spacing w:val="-16"/>
          <w:position w:val="-4"/>
        </w:rPr>
        <w:t>i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i/>
                <w:iCs/>
                <w:w w:val="97"/>
                <w:position w:val="4"/>
              </w:rPr>
              <w:t>KRAS G12C</w:t>
            </w:r>
            <w:r>
              <w:rPr>
                <w:sz w:val="22"/>
                <w:szCs w:val="22"/>
                <w:i/>
                <w:iCs/>
                <w:w w:val="139"/>
                <w:position w:val="4"/>
              </w:rPr>
              <w:t xml:space="preserve"> </w:t>
            </w:r>
            <w:r>
              <w:rPr>
                <w:sz w:val="22"/>
                <w:szCs w:val="22"/>
                <w:i/>
                <w:iCs/>
                <w:w w:val="97"/>
                <w:position w:val="4"/>
              </w:rPr>
              <w:t>m</w:t>
            </w:r>
          </w:rt>
          <w:rubyBase>
            <w:r>
              <w:rPr>
                <w:sz w:val="22"/>
                <w:szCs w:val="22"/>
                <w:w w:val="99"/>
                <w:position w:val="-4"/>
              </w:rPr>
              <w:t>b was added</w:t>
            </w:r>
            <w:r>
              <w:rPr>
                <w:sz w:val="22"/>
                <w:szCs w:val="22"/>
                <w:w w:val="120"/>
                <w:position w:val="-4"/>
              </w:rPr>
              <w:t xml:space="preserve"> </w:t>
            </w:r>
            <w:r>
              <w:rPr>
                <w:sz w:val="22"/>
                <w:szCs w:val="22"/>
                <w:w w:val="99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4"/>
              </w:rPr>
              <w:t>u</w:t>
            </w:r>
          </w:rt>
          <w:rubyBase>
            <w:r>
              <w:rPr>
                <w:sz w:val="22"/>
                <w:szCs w:val="22"/>
                <w:w w:val="71"/>
                <w:position w:val="-4"/>
              </w:rPr>
              <w:t>s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position w:val="4"/>
              </w:rPr>
              <w:t>ta</w:t>
            </w:r>
          </w:rt>
          <w:rubyBase>
            <w:r>
              <w:rPr>
                <w:sz w:val="22"/>
                <w:szCs w:val="22"/>
                <w:w w:val="114"/>
                <w:position w:val="-4"/>
              </w:rPr>
              <w:t>a</w:t>
            </w:r>
          </w:rubyBase>
        </w:ruby>
      </w:r>
      <w:r>
        <w:rPr>
          <w:sz w:val="22"/>
          <w:szCs w:val="22"/>
          <w:position w:val="-5"/>
        </w:rPr>
        <w:drawing>
          <wp:inline distT="0" distB="0" distL="0" distR="0">
            <wp:extent cx="80407" cy="215836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407" cy="21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2"/>
                <w:position w:val="4"/>
              </w:rPr>
              <w:t>on</w:t>
            </w:r>
          </w:rt>
          <w:rubyBase>
            <w:r>
              <w:rPr>
                <w:sz w:val="22"/>
                <w:szCs w:val="22"/>
                <w:position w:val="-4"/>
              </w:rPr>
              <w:t>at</w:t>
            </w:r>
          </w:rubyBase>
        </w:ruby>
      </w:r>
      <w:r>
        <w:rPr>
          <w:sz w:val="22"/>
          <w:szCs w:val="22"/>
          <w:spacing w:val="-16"/>
          <w:position w:val="-4"/>
        </w:rPr>
        <w:t>e</w:t>
      </w:r>
      <w:r>
        <w:rPr>
          <w:sz w:val="22"/>
          <w:szCs w:val="22"/>
          <w:spacing w:val="-16"/>
          <w:position w:val="13"/>
        </w:rPr>
        <w:t>-</w:t>
      </w:r>
      <w:r>
        <w:rPr>
          <w:sz w:val="22"/>
          <w:szCs w:val="22"/>
          <w:spacing w:val="-54"/>
          <w:position w:val="13"/>
        </w:rPr>
        <w:t xml:space="preserve"> 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6"/>
                <w:position w:val="4"/>
              </w:rPr>
              <w:t>pos</w:t>
            </w:r>
          </w:rt>
          <w:rubyBase>
            <w:r>
              <w:rPr>
                <w:sz w:val="22"/>
                <w:szCs w:val="22"/>
                <w:w w:val="98"/>
                <w:position w:val="-4"/>
              </w:rPr>
              <w:t>gor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position w:val="4"/>
              </w:rPr>
              <w:t>it</w:t>
            </w:r>
          </w:rt>
          <w:rubyBase>
            <w:r>
              <w:rPr>
                <w:sz w:val="22"/>
                <w:szCs w:val="22"/>
                <w:w w:val="71"/>
                <w:position w:val="-4"/>
              </w:rPr>
              <w:t>y</w:t>
            </w:r>
          </w:rubyBase>
        </w:ruby>
      </w:r>
      <w:r>
        <w:rPr>
          <w:sz w:val="22"/>
          <w:szCs w:val="22"/>
          <w:spacing w:val="-16"/>
          <w:position w:val="13"/>
        </w:rPr>
        <w:t>i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4"/>
              </w:rPr>
              <w:t>ve</w:t>
            </w:r>
          </w:rt>
          <w:rubyBase>
            <w:r>
              <w:rPr>
                <w:sz w:val="22"/>
                <w:szCs w:val="22"/>
                <w:w w:val="93"/>
                <w:position w:val="-4"/>
              </w:rPr>
              <w:t>2A</w:t>
            </w:r>
          </w:rubyBase>
        </w:ruby>
      </w:r>
      <w:r>
        <w:rPr>
          <w:sz w:val="22"/>
          <w:szCs w:val="22"/>
          <w:spacing w:val="-15"/>
          <w:position w:val="-4"/>
        </w:rPr>
        <w:t xml:space="preserve"> </w:t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3"/>
                <w:position w:val="4"/>
              </w:rPr>
              <w:t>t</w:t>
            </w:r>
          </w:rt>
          <w:rubyBase>
            <w:r>
              <w:rPr>
                <w:sz w:val="22"/>
                <w:szCs w:val="22"/>
                <w:w w:val="107"/>
                <w:position w:val="-4"/>
              </w:rPr>
              <w:t>r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4"/>
                <w:position w:val="4"/>
              </w:rPr>
              <w:t>umo</w:t>
            </w:r>
          </w:rt>
          <w:rubyBase>
            <w:r>
              <w:rPr>
                <w:sz w:val="22"/>
                <w:szCs w:val="22"/>
                <w:w w:val="99"/>
                <w:position w:val="-4"/>
              </w:rPr>
              <w:t>eco</w:t>
            </w:r>
          </w:rubyBase>
        </w:ruby>
      </w:r>
      <w:r>
        <w:ruby>
          <w:rubyPr>
            <w:rubyAlign w:val="left"/>
            <w:hpsRaise w:val="8"/>
            <w:hps w:val="22"/>
            <w:hpsBaseText w:val="22"/>
          </w:rubyPr>
          <w:rt>
            <w:r>
              <w:rPr>
                <w:sz w:val="22"/>
                <w:szCs w:val="22"/>
                <w:w w:val="99"/>
                <w:position w:val="4"/>
              </w:rPr>
              <w:t>rs</w:t>
            </w:r>
          </w:rt>
          <w:rubyBase>
            <w:r>
              <w:rPr>
                <w:sz w:val="22"/>
                <w:szCs w:val="22"/>
                <w:w w:val="70"/>
                <w:position w:val="-4"/>
              </w:rPr>
              <w:t>m</w:t>
            </w:r>
          </w:rubyBase>
        </w:ruby>
      </w:r>
      <w:r>
        <w:rPr>
          <w:sz w:val="22"/>
          <w:szCs w:val="22"/>
          <w:spacing w:val="-16"/>
          <w:position w:val="-4"/>
        </w:rPr>
        <w:t>m</w:t>
      </w:r>
      <w:r>
        <w:rPr>
          <w:sz w:val="22"/>
          <w:szCs w:val="22"/>
          <w:spacing w:val="-16"/>
          <w:position w:val="13"/>
        </w:rPr>
        <w:t>:</w:t>
      </w:r>
      <w:r>
        <w:rPr>
          <w:sz w:val="22"/>
          <w:szCs w:val="22"/>
          <w:spacing w:val="-16"/>
          <w:position w:val="-4"/>
        </w:rPr>
        <w:t>endation.</w:t>
      </w:r>
    </w:p>
    <w:p>
      <w:pPr>
        <w:pStyle w:val="BodyText"/>
        <w:ind w:left="175"/>
        <w:spacing w:before="151" w:line="19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•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References were up</w:t>
      </w:r>
      <w:r>
        <w:rPr>
          <w:sz w:val="22"/>
          <w:szCs w:val="22"/>
          <w:spacing w:val="-2"/>
        </w:rPr>
        <w:t>dated.</w:t>
      </w:r>
    </w:p>
    <w:p>
      <w:pPr>
        <w:pStyle w:val="BodyText"/>
        <w:ind w:left="175"/>
        <w:spacing w:before="88" w:line="300" w:lineRule="exact"/>
        <w:rPr>
          <w:sz w:val="22"/>
          <w:szCs w:val="22"/>
        </w:rPr>
      </w:pPr>
      <w:r>
        <w:pict>
          <v:shape id="_x0000_s182" style="position:absolute;margin-left:8.01882pt;margin-top:-2.056pt;mso-position-vertical-relative:text;mso-position-horizontal-relative:text;width:29.35pt;height:9.9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9" w:lineRule="auto"/>
                    <w:rPr>
                      <w:sz w:val="22"/>
                      <w:szCs w:val="22"/>
                    </w:rPr>
                  </w:pPr>
                  <w:hyperlink w:history="true" w:anchor="bookmark26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4"/>
                      </w:rPr>
                      <w:t>BIL-D</w:t>
                    </w:r>
                  </w:hyperlink>
                </w:p>
              </w:txbxContent>
            </v:textbox>
          </v:shape>
        </w:pict>
      </w:r>
      <w:r>
        <w:pict>
          <v:shape id="_x0000_s184" style="position:absolute;margin-left:14.9378pt;margin-top:12.376pt;mso-position-vertical-relative:text;mso-position-horizontal-relative:text;width:147.05pt;height:17.0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position w:val="-2"/>
                    </w:rPr>
                    <w:drawing>
                      <wp:inline distT="0" distB="0" distL="0" distR="0">
                        <wp:extent cx="43726" cy="139700"/>
                        <wp:effectExtent l="0" t="0" r="0" b="0"/>
                        <wp:docPr id="472" name="IM 4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72" name="IM 472"/>
                                <pic:cNvPicPr/>
                              </pic:nvPicPr>
                              <pic:blipFill>
                                <a:blip r:embed="rId2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26" cy="13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"/>
                      <w:position w:val="2"/>
                    </w:rPr>
                    <w:t>Section significantly revised.</w:t>
                  </w:r>
                </w:p>
              </w:txbxContent>
            </v:textbox>
          </v:shape>
        </w:pict>
      </w:r>
      <w:r>
        <w:rPr>
          <w:sz w:val="22"/>
          <w:szCs w:val="22"/>
          <w:spacing w:val="-1"/>
          <w:position w:val="3"/>
        </w:rPr>
        <w:t>•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Principles of Radiation Therapy</w:t>
      </w:r>
    </w:p>
    <w:p>
      <w:pPr>
        <w:spacing w:line="300" w:lineRule="exact"/>
        <w:sectPr>
          <w:footerReference w:type="default" r:id="rId7"/>
          <w:pgSz w:w="15840" w:h="12240"/>
          <w:pgMar w:top="54" w:right="470" w:bottom="508" w:left="310" w:header="0" w:footer="344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186" style="position:absolute;margin-left:64.1596pt;margin-top:24.2263pt;mso-position-vertical-relative:text;mso-position-horizontal-relative:text;width:689.75pt;height:28.95pt;z-index:25178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188" style="position:absolute;margin-left:170.942pt;margin-top:35.9103pt;mso-position-vertical-relative:text;mso-position-horizontal-relative:text;width:583pt;height:15.35pt;z-index:251766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Gallbladder Cancer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190" style="position:absolute;margin-left:64.5935pt;margin-top:47.0328pt;mso-position-vertical-relative:text;mso-position-horizontal-relative:text;width:52pt;height:11.15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268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37" w:id="7"/>
      <w:bookmarkEnd w:id="7"/>
      <w:bookmarkStart w:name="bookmark5" w:id="8"/>
      <w:bookmarkEnd w:id="8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6.2024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1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PRESENTATION</w:t>
      </w:r>
      <w:r>
        <w:rPr>
          <w:sz w:val="22"/>
          <w:szCs w:val="22"/>
          <w:b/>
          <w:bCs/>
          <w:spacing w:val="4"/>
        </w:rPr>
        <w:t xml:space="preserve">                              </w:t>
      </w:r>
      <w:r>
        <w:rPr>
          <w:sz w:val="22"/>
          <w:szCs w:val="22"/>
          <w:b/>
          <w:bCs/>
          <w:spacing w:val="3"/>
        </w:rPr>
        <w:t xml:space="preserve">                                                           </w:t>
      </w: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22"/>
          <w:szCs w:val="22"/>
          <w:b/>
          <w:bCs/>
          <w:spacing w:val="3"/>
        </w:rPr>
        <w:t xml:space="preserve">             </w:t>
      </w:r>
      <w:r>
        <w:rPr>
          <w:sz w:val="22"/>
          <w:szCs w:val="22"/>
          <w:b/>
          <w:bCs/>
        </w:rPr>
        <w:t>POSTOPERATIVE</w:t>
      </w:r>
    </w:p>
    <w:p>
      <w:pPr>
        <w:pStyle w:val="BodyText"/>
        <w:ind w:left="10838"/>
        <w:spacing w:before="18" w:line="180" w:lineRule="auto"/>
        <w:rPr>
          <w:sz w:val="18"/>
          <w:szCs w:val="18"/>
        </w:rPr>
      </w:pP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6382833</wp:posOffset>
            </wp:positionH>
            <wp:positionV relativeFrom="paragraph">
              <wp:posOffset>293421</wp:posOffset>
            </wp:positionV>
            <wp:extent cx="475814" cy="1192276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814" cy="119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8421636</wp:posOffset>
            </wp:positionH>
            <wp:positionV relativeFrom="paragraph">
              <wp:posOffset>293418</wp:posOffset>
            </wp:positionV>
            <wp:extent cx="816392" cy="1192276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6392" cy="1192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5"/>
        </w:rPr>
        <w:t>WORKUP</w:t>
      </w:r>
      <w:r>
        <w:rPr>
          <w:sz w:val="18"/>
          <w:szCs w:val="18"/>
          <w:b/>
          <w:bCs/>
          <w:spacing w:val="5"/>
          <w:position w:val="7"/>
        </w:rPr>
        <w:t>a</w:t>
      </w:r>
    </w:p>
    <w:p>
      <w:pPr>
        <w:pStyle w:val="BodyText"/>
        <w:ind w:left="10841"/>
        <w:spacing w:before="24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Multiphasic</w:t>
      </w:r>
    </w:p>
    <w:p>
      <w:pPr>
        <w:pStyle w:val="BodyText"/>
        <w:ind w:left="10993" w:right="1978" w:hanging="7"/>
        <w:spacing w:before="33" w:line="212" w:lineRule="auto"/>
        <w:rPr>
          <w:sz w:val="22"/>
          <w:szCs w:val="22"/>
        </w:rPr>
      </w:pPr>
      <w:r>
        <w:pict>
          <v:shape id="_x0000_s194" style="position:absolute;margin-left:679.359pt;margin-top:5.15537pt;mso-position-vertical-relative:text;mso-position-horizontal-relative:text;width:66.85pt;height:60.2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>
                      <w:sz w:val="22"/>
                      <w:szCs w:val="22"/>
                    </w:rPr>
                  </w:pPr>
                  <w:hyperlink w:history="true" w:anchor="bookmark48">
                    <w:r>
                      <w:rPr>
                        <w:sz w:val="22"/>
                        <w:szCs w:val="22"/>
                        <w:b/>
                        <w:bCs/>
                      </w:rPr>
                      <w:t>Adjuvant</w:t>
                    </w:r>
                  </w:hyperlink>
                </w:p>
                <w:p>
                  <w:pPr>
                    <w:pStyle w:val="BodyText"/>
                    <w:ind w:left="27" w:right="264" w:hanging="3"/>
                    <w:spacing w:before="36" w:line="215" w:lineRule="auto"/>
                    <w:rPr>
                      <w:sz w:val="22"/>
                      <w:szCs w:val="22"/>
                    </w:rPr>
                  </w:pPr>
                  <w:hyperlink w:history="true" w:anchor="bookmark48"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Treatment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hyperlink w:history="true" w:anchor="bookmark48">
                    <w:r>
                      <w:rPr>
                        <w:sz w:val="22"/>
                        <w:szCs w:val="22"/>
                        <w:b/>
                        <w:bCs/>
                        <w:spacing w:val="-2"/>
                      </w:rPr>
                      <w:t>and</w:t>
                    </w:r>
                  </w:hyperlink>
                </w:p>
                <w:p>
                  <w:pPr>
                    <w:pStyle w:val="BodyText"/>
                    <w:ind w:left="27"/>
                    <w:spacing w:before="24" w:line="162" w:lineRule="exact"/>
                    <w:rPr>
                      <w:sz w:val="22"/>
                      <w:szCs w:val="22"/>
                    </w:rPr>
                  </w:pPr>
                  <w:hyperlink w:history="true" w:anchor="bookmark48"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  <w:position w:val="-3"/>
                      </w:rPr>
                      <w:t>Surveillance</w:t>
                    </w:r>
                  </w:hyperlink>
                </w:p>
                <w:p>
                  <w:pPr>
                    <w:pStyle w:val="BodyText"/>
                    <w:ind w:left="31"/>
                    <w:spacing w:before="77" w:line="196" w:lineRule="auto"/>
                    <w:rPr>
                      <w:sz w:val="22"/>
                      <w:szCs w:val="22"/>
                    </w:rPr>
                  </w:pPr>
                  <w:hyperlink w:history="true" w:anchor="bookmark48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(GALL-6)</w:t>
                    </w:r>
                  </w:hyperlink>
                </w:p>
              </w:txbxContent>
            </v:textbox>
          </v:shape>
        </w:pict>
      </w:r>
      <w:r>
        <w:pict>
          <v:shape id="_x0000_s196" style="position:absolute;margin-left:376.575pt;margin-top:5.89859pt;mso-position-vertical-relative:text;mso-position-horizontal-relative:text;width:123.4pt;height:61.1pt;z-index:25176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0" w:firstLine="1"/>
                    <w:spacing w:before="21" w:line="20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Cholecystectomy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c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+ en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bloc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hepatic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resection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d</w:t>
                  </w:r>
                  <w:r>
                    <w:rPr>
                      <w:sz w:val="18"/>
                      <w:szCs w:val="18"/>
                      <w:b/>
                      <w:bCs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+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lymphadenectomy</w:t>
                  </w:r>
                </w:p>
                <w:p>
                  <w:pPr>
                    <w:pStyle w:val="BodyText"/>
                    <w:ind w:left="27" w:right="67" w:hanging="8"/>
                    <w:spacing w:before="34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±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bile duct excision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malignant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involvement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3712" behindDoc="1" locked="0" layoutInCell="1" allowOverlap="1">
            <wp:simplePos x="0" y="0"/>
            <wp:positionH relativeFrom="column">
              <wp:posOffset>475489</wp:posOffset>
            </wp:positionH>
            <wp:positionV relativeFrom="paragraph">
              <wp:posOffset>85401</wp:posOffset>
            </wp:positionV>
            <wp:extent cx="4595480" cy="3311814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5480" cy="3311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abdomen/pelvis CT/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MRI with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IV contrast</w:t>
      </w:r>
    </w:p>
    <w:p>
      <w:pPr>
        <w:pStyle w:val="BodyText"/>
        <w:ind w:left="10841"/>
        <w:spacing w:before="33" w:line="196" w:lineRule="auto"/>
        <w:rPr>
          <w:sz w:val="22"/>
          <w:szCs w:val="22"/>
        </w:rPr>
      </w:pPr>
      <w:r>
        <w:pict>
          <v:shape id="_x0000_s198" style="position:absolute;margin-left:204.293pt;margin-top:2.48105pt;mso-position-vertical-relative:text;mso-position-horizontal-relative:text;width:64.8pt;height:14.8pt;z-index:25177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d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• Chest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CT ±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1084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Consider</w:t>
      </w:r>
    </w:p>
    <w:p>
      <w:pPr>
        <w:pStyle w:val="BodyText"/>
        <w:ind w:left="10986" w:right="2174" w:firstLine="1"/>
        <w:spacing w:before="37" w:line="216" w:lineRule="auto"/>
        <w:rPr>
          <w:sz w:val="22"/>
          <w:szCs w:val="22"/>
        </w:rPr>
      </w:pPr>
      <w:r>
        <w:pict>
          <v:shape id="_x0000_s200" style="position:absolute;margin-left:39.3531pt;margin-top:13.1101pt;mso-position-vertical-relative:text;mso-position-horizontal-relative:text;width:71.45pt;height:48.25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1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Hepatobiliary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surgery</w:t>
                  </w:r>
                </w:p>
                <w:p>
                  <w:pPr>
                    <w:pStyle w:val="BodyText"/>
                    <w:ind w:left="21" w:right="374"/>
                    <w:spacing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expertise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available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7"/>
                    </w:rPr>
                    <w:t>b</w:t>
                  </w:r>
                </w:p>
              </w:txbxContent>
            </v:textbox>
          </v:shape>
        </w:pict>
      </w:r>
      <w:r>
        <w:pict>
          <v:shape id="_x0000_s202" style="position:absolute;margin-left:133.694pt;margin-top:22.7339pt;mso-position-vertical-relative:text;mso-position-horizontal-relative:text;width:74.5pt;height:24.2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9"/>
                    <w:spacing w:before="19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Intraoperative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staging ±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carcinoembryonic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antigen (CEA)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5"/>
        </w:rPr>
        <w:t>CA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5"/>
        </w:rPr>
        <w:t>19-9</w:t>
      </w:r>
    </w:p>
    <w:p>
      <w:pPr>
        <w:pStyle w:val="BodyText"/>
        <w:ind w:left="2703"/>
        <w:spacing w:before="182" w:line="242" w:lineRule="auto"/>
        <w:rPr>
          <w:sz w:val="18"/>
          <w:szCs w:val="18"/>
        </w:rPr>
      </w:pPr>
      <w:r>
        <w:pict>
          <v:shape id="_x0000_s204" style="position:absolute;margin-left:400.285pt;margin-top:15.9652pt;mso-position-vertical-relative:text;mso-position-horizontal-relative:text;width:98.1pt;height:131.3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21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Options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g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:</w:t>
                  </w:r>
                </w:p>
                <w:p>
                  <w:pPr>
                    <w:pStyle w:val="BodyText"/>
                    <w:ind w:left="160" w:right="692" w:hanging="140"/>
                    <w:spacing w:before="33" w:line="21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Systemic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 xml:space="preserve">  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(preferred)</w:t>
                  </w:r>
                </w:p>
                <w:p>
                  <w:pPr>
                    <w:pStyle w:val="BodyText"/>
                    <w:ind w:left="168" w:right="563" w:hanging="148"/>
                    <w:spacing w:before="33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Clinical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trial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(preferred)</w:t>
                  </w:r>
                </w:p>
                <w:p>
                  <w:pPr>
                    <w:pStyle w:val="BodyText"/>
                    <w:ind w:left="20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Palliative</w:t>
                  </w:r>
                </w:p>
                <w:p>
                  <w:pPr>
                    <w:pStyle w:val="BodyText"/>
                    <w:ind w:left="168" w:right="20" w:firstLine="3"/>
                    <w:spacing w:before="35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radiation therapy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(RT)</w:t>
                  </w:r>
                  <w:r>
                    <w:rPr>
                      <w:sz w:val="18"/>
                      <w:szCs w:val="18"/>
                      <w:b/>
                      <w:bCs/>
                    </w:rPr>
                    <w:t>i</w:t>
                  </w:r>
                </w:p>
                <w:p>
                  <w:pPr>
                    <w:pStyle w:val="BodyText"/>
                    <w:ind w:left="166" w:right="147" w:hanging="146"/>
                    <w:spacing w:before="35" w:line="19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Best supportive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care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j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6382833</wp:posOffset>
            </wp:positionH>
            <wp:positionV relativeFrom="paragraph">
              <wp:posOffset>213244</wp:posOffset>
            </wp:positionV>
            <wp:extent cx="2222064" cy="1649476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064" cy="164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18"/>
          <w:szCs w:val="18"/>
          <w:b/>
          <w:bCs/>
          <w:spacing w:val="-2"/>
        </w:rPr>
        <w:t>c,d</w:t>
      </w:r>
    </w:p>
    <w:p>
      <w:pPr>
        <w:pStyle w:val="BodyText"/>
        <w:spacing w:line="464" w:lineRule="auto"/>
        <w:rPr>
          <w:sz w:val="21"/>
        </w:rPr>
      </w:pPr>
      <w:r/>
    </w:p>
    <w:p>
      <w:pPr>
        <w:pStyle w:val="BodyText"/>
        <w:ind w:left="4105"/>
        <w:spacing w:before="64" w:line="179" w:lineRule="auto"/>
        <w:rPr>
          <w:sz w:val="22"/>
          <w:szCs w:val="22"/>
        </w:rPr>
      </w:pPr>
      <w:r>
        <w:pict>
          <v:shape id="_x0000_s206" style="position:absolute;margin-left:8.07pt;margin-top:6.22177pt;mso-position-vertical-relative:text;mso-position-horizontal-relative:text;width:67.25pt;height:60.2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19" w:line="15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Incidental</w:t>
                  </w:r>
                </w:p>
                <w:p>
                  <w:pPr>
                    <w:pStyle w:val="BodyText"/>
                    <w:ind w:left="20"/>
                    <w:spacing w:line="314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finding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of</w:t>
                  </w:r>
                </w:p>
                <w:p>
                  <w:pPr>
                    <w:pStyle w:val="BodyText"/>
                    <w:ind w:left="21" w:right="20"/>
                    <w:spacing w:before="1" w:line="22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suspicious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 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mass during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surgery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Unresectable</w:t>
      </w:r>
    </w:p>
    <w:p>
      <w:pPr>
        <w:pStyle w:val="BodyText"/>
        <w:ind w:left="4105"/>
        <w:spacing w:line="242" w:lineRule="auto"/>
        <w:rPr>
          <w:sz w:val="22"/>
          <w:szCs w:val="22"/>
        </w:rPr>
      </w:pPr>
      <w:r>
        <w:pict>
          <v:shape id="_x0000_s208" style="position:absolute;margin-left:304.624pt;margin-top:-0.497101pt;mso-position-vertical-relative:text;mso-position-horizontal-relative:text;width:74.75pt;height:48.35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2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See</w:t>
                  </w:r>
                </w:p>
                <w:p>
                  <w:pPr>
                    <w:pStyle w:val="BodyText"/>
                    <w:ind w:left="20" w:right="20" w:firstLine="15"/>
                    <w:spacing w:before="36" w:line="21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Postoperative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Workup</w:t>
                  </w:r>
                </w:p>
                <w:p>
                  <w:pPr>
                    <w:pStyle w:val="BodyText"/>
                    <w:ind w:left="30"/>
                    <w:spacing w:before="27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(above)</w:t>
                  </w:r>
                </w:p>
              </w:txbxContent>
            </v:textbox>
          </v:shape>
        </w:pict>
      </w:r>
      <w:r>
        <w:pict>
          <v:shape id="_x0000_s210" style="position:absolute;margin-left:678.376pt;margin-top:1.57379pt;mso-position-vertical-relative:text;mso-position-horizontal-relative:text;width:66.05pt;height:48.2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firstLine="7"/>
                    <w:spacing w:before="20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on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 after</w:t>
                  </w:r>
                </w:p>
                <w:p>
                  <w:pPr>
                    <w:pStyle w:val="BodyText"/>
                    <w:ind w:left="20" w:right="362" w:firstLine="1"/>
                    <w:spacing w:before="22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systemic</w:t>
                  </w:r>
                  <w:r>
                    <w:rPr>
                      <w:sz w:val="22"/>
                      <w:szCs w:val="22"/>
                      <w:b/>
                      <w:bCs/>
                      <w:spacing w:val="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Biopsy,</w:t>
      </w:r>
      <w:r>
        <w:rPr>
          <w:sz w:val="18"/>
          <w:szCs w:val="18"/>
          <w:b/>
          <w:bCs/>
          <w:spacing w:val="-4"/>
        </w:rPr>
        <w:t>d</w:t>
      </w:r>
      <w:r>
        <w:rPr>
          <w:sz w:val="18"/>
          <w:szCs w:val="18"/>
          <w:b/>
          <w:bCs/>
          <w:spacing w:val="37"/>
        </w:rPr>
        <w:t xml:space="preserve"> </w:t>
      </w:r>
      <w:r>
        <w:rPr>
          <w:sz w:val="22"/>
          <w:szCs w:val="22"/>
          <w:b/>
          <w:bCs/>
          <w:spacing w:val="-4"/>
        </w:rPr>
        <w:t>if not</w:t>
      </w:r>
    </w:p>
    <w:p>
      <w:pPr>
        <w:pStyle w:val="BodyText"/>
        <w:ind w:left="4104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previously</w:t>
      </w:r>
    </w:p>
    <w:p>
      <w:pPr>
        <w:pStyle w:val="BodyText"/>
        <w:ind w:left="410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performed</w:t>
      </w:r>
    </w:p>
    <w:p>
      <w:pPr>
        <w:pStyle w:val="BodyText"/>
        <w:ind w:left="4096"/>
        <w:spacing w:before="36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Molecular</w:t>
      </w:r>
    </w:p>
    <w:p>
      <w:pPr>
        <w:pStyle w:val="BodyText"/>
        <w:ind w:left="4237"/>
        <w:spacing w:line="257" w:lineRule="exact"/>
        <w:rPr>
          <w:sz w:val="18"/>
          <w:szCs w:val="18"/>
        </w:rPr>
      </w:pPr>
      <w:r>
        <w:rPr>
          <w:sz w:val="22"/>
          <w:szCs w:val="22"/>
          <w:b/>
          <w:bCs/>
          <w:position w:val="2"/>
        </w:rPr>
        <w:t>testing</w:t>
      </w:r>
      <w:r>
        <w:rPr>
          <w:sz w:val="18"/>
          <w:szCs w:val="18"/>
          <w:b/>
          <w:bCs/>
          <w:position w:val="2"/>
        </w:rPr>
        <w:t>e,f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2707"/>
        <w:spacing w:before="64" w:line="196" w:lineRule="auto"/>
        <w:rPr>
          <w:sz w:val="22"/>
          <w:szCs w:val="22"/>
        </w:rPr>
      </w:pPr>
      <w:r>
        <w:pict>
          <v:shape id="_x0000_s212" style="position:absolute;margin-left:41.1305pt;margin-top:-17.0202pt;mso-position-vertical-relative:text;mso-position-horizontal-relative:text;width:71.45pt;height:48.25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1"/>
                    <w:spacing w:before="19" w:line="22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Hepatobiliary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surgery</w:t>
                  </w:r>
                </w:p>
                <w:p>
                  <w:pPr>
                    <w:pStyle w:val="BodyText"/>
                    <w:ind w:left="21"/>
                    <w:spacing w:line="18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expertise</w:t>
                  </w:r>
                </w:p>
                <w:p>
                  <w:pPr>
                    <w:pStyle w:val="BodyText"/>
                    <w:ind w:left="30"/>
                    <w:spacing w:line="20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unavailable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b</w:t>
                  </w:r>
                </w:p>
              </w:txbxContent>
            </v:textbox>
          </v:shape>
        </w:pict>
      </w:r>
      <w:hyperlink w:history="true" w:anchor="bookmark38">
        <w:r>
          <w:rPr>
            <w:sz w:val="22"/>
            <w:szCs w:val="22"/>
            <w:b/>
            <w:bCs/>
            <w:color w:val="0065A4"/>
            <w:spacing w:val="-2"/>
          </w:rPr>
          <w:t>GALL-</w:t>
        </w:r>
      </w:hyperlink>
      <w:r>
        <w:rPr>
          <w:sz w:val="22"/>
          <w:szCs w:val="22"/>
          <w:b/>
          <w:bCs/>
          <w:color w:val="0065A4"/>
          <w:spacing w:val="-2"/>
        </w:rPr>
        <w:t>2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39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(BIL-A)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287" w:right="213" w:hanging="105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2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expertise unavailable or resectability unclear, visually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inspect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abdomen,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document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all findings,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 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hepatobiliary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expertise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proceed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staging.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before="1" w:line="228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c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11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Surgery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GALL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-A)</w:t>
            </w:r>
          </w:hyperlink>
          <w:r>
            <w:rPr>
              <w:sz w:val="20"/>
              <w:szCs w:val="20"/>
              <w:spacing w:val="1"/>
            </w:rPr>
            <w:t>.</w:t>
          </w:r>
        </w:p>
        <w:p>
          <w:pPr>
            <w:pStyle w:val="BodyText"/>
            <w:ind w:left="177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d </w:t>
          </w:r>
          <w:hyperlink w:history="true" w:anchor="bookmark12">
            <w:r>
              <w:rPr>
                <w:sz w:val="20"/>
                <w:szCs w:val="20"/>
                <w:u w:val="single" w:color="auto"/>
                <w:color w:val="0065A4"/>
              </w:rPr>
              <w:t>Principles of Pathology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(GALL-B).</w:t>
            </w:r>
          </w:hyperlink>
        </w:p>
      </w:sdtContent>
    </w:sdt>
    <w:p>
      <w:pPr>
        <w:pStyle w:val="BodyText"/>
        <w:ind w:left="292" w:right="724" w:hanging="115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mismatch repai</w:t>
      </w:r>
      <w:r>
        <w:rPr>
          <w:sz w:val="20"/>
          <w:szCs w:val="20"/>
          <w:spacing w:val="-1"/>
        </w:rPr>
        <w:t>r deficient (dMMR)/microsatellite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instability-high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(MSI-H) tumors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family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suggestive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i/>
          <w:iCs/>
          <w:spacing w:val="-1"/>
        </w:rPr>
        <w:t>BRCA1/2</w:t>
      </w:r>
      <w:r>
        <w:rPr>
          <w:sz w:val="20"/>
          <w:szCs w:val="20"/>
          <w:i/>
          <w:iCs/>
          <w:spacing w:val="12"/>
        </w:rPr>
        <w:t xml:space="preserve"> </w:t>
      </w:r>
      <w:r>
        <w:rPr>
          <w:sz w:val="20"/>
          <w:szCs w:val="20"/>
          <w:spacing w:val="-1"/>
        </w:rPr>
        <w:t>mutations,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germline testing and/or referral to a gene</w:t>
      </w:r>
      <w:r>
        <w:rPr>
          <w:sz w:val="20"/>
          <w:szCs w:val="20"/>
          <w:spacing w:val="-1"/>
        </w:rPr>
        <w:t>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counselor.</w:t>
      </w:r>
    </w:p>
    <w:p>
      <w:pPr>
        <w:pStyle w:val="BodyText"/>
        <w:ind w:left="173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 </w:t>
      </w:r>
      <w:hyperlink w:history="true" w:anchor="bookmark24">
        <w:r>
          <w:rPr>
            <w:sz w:val="20"/>
            <w:szCs w:val="20"/>
            <w:u w:val="single" w:color="auto"/>
            <w:color w:val="0065A4"/>
            <w:spacing w:val="-1"/>
          </w:rPr>
          <w:t>Principles of Molecular Testing (BIL-B).</w:t>
        </w:r>
      </w:hyperlink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r>
        <w:rPr>
          <w:sz w:val="20"/>
          <w:szCs w:val="20"/>
        </w:rPr>
        <w:t>Order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indicat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preference. The choice of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depend on extent/location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capabilities.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h </w:t>
          </w:r>
          <w:hyperlink w:history="true" w:anchor="bookmark25">
            <w:r>
              <w:rPr>
                <w:sz w:val="20"/>
                <w:szCs w:val="20"/>
                <w:u w:val="single" w:color="auto"/>
                <w:color w:val="0065A4"/>
              </w:rPr>
              <w:t>Principles of Systemic Therapy (BIL-C)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spacing w:before="1" w:line="154" w:lineRule="auto"/>
            <w:jc w:val="right"/>
            <w:rPr>
              <w:sz w:val="22"/>
              <w:szCs w:val="22"/>
            </w:rPr>
          </w:pPr>
          <w:r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column">
                  <wp:posOffset>421034</wp:posOffset>
                </wp:positionH>
                <wp:positionV relativeFrom="paragraph">
                  <wp:posOffset>16563</wp:posOffset>
                </wp:positionV>
                <wp:extent cx="9141418" cy="367708"/>
                <wp:effectExtent l="0" t="0" r="0" b="0"/>
                <wp:wrapNone/>
                <wp:docPr id="486" name="IM 486"/>
                <wp:cNvGraphicFramePr/>
                <a:graphic>
                  <a:graphicData uri="http://schemas.openxmlformats.org/drawingml/2006/picture">
                    <pic:pic>
                      <pic:nvPicPr>
                        <pic:cNvPr id="486" name="IM 486"/>
                        <pic:cNvPicPr/>
                      </pic:nvPicPr>
                      <pic:blipFill>
                        <a:blip r:embed="rId251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9141418" cy="3677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16"/>
              <w:szCs w:val="16"/>
              <w:position w:val="8"/>
            </w:rPr>
            <w:t>i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  <w:position w:val="2"/>
              </w:rPr>
              <w:t>Principles of Radiation Therapy (BIL-D)</w:t>
            </w:r>
          </w:hyperlink>
          <w:r>
            <w:rPr>
              <w:sz w:val="20"/>
              <w:szCs w:val="20"/>
              <w:position w:val="2"/>
            </w:rPr>
            <w:t>.                               </w:t>
          </w:r>
          <w:r>
            <w:rPr>
              <w:sz w:val="20"/>
              <w:szCs w:val="20"/>
              <w:spacing w:val="-1"/>
              <w:position w:val="2"/>
            </w:rPr>
            <w:t xml:space="preserve">                                                                                                                         </w:t>
          </w:r>
          <w:r>
            <w:rPr>
              <w:sz w:val="22"/>
              <w:szCs w:val="22"/>
              <w:b/>
              <w:bCs/>
              <w:spacing w:val="-1"/>
              <w:position w:val="-4"/>
            </w:rPr>
            <w:t>Other Clinical</w:t>
          </w:r>
          <w:r>
            <w:rPr>
              <w:sz w:val="22"/>
              <w:szCs w:val="22"/>
              <w:b/>
              <w:bCs/>
              <w:spacing w:val="16"/>
              <w:w w:val="101"/>
              <w:position w:val="-4"/>
            </w:rPr>
            <w:t xml:space="preserve"> </w:t>
          </w:r>
          <w:r>
            <w:rPr>
              <w:sz w:val="22"/>
              <w:szCs w:val="22"/>
              <w:b/>
              <w:bCs/>
              <w:spacing w:val="-1"/>
              <w:position w:val="-4"/>
            </w:rPr>
            <w:t>Presentations</w:t>
          </w:r>
        </w:p>
        <w:p>
          <w:pPr>
            <w:pStyle w:val="BodyText"/>
            <w:ind w:left="164"/>
            <w:spacing w:line="237" w:lineRule="auto"/>
            <w:rPr>
              <w:sz w:val="20"/>
              <w:szCs w:val="20"/>
            </w:rPr>
          </w:pPr>
          <w:r>
            <w:pict>
              <v:shape id="_x0000_s214" style="position:absolute;margin-left:663.865pt;margin-top:5.74169pt;mso-position-vertical-relative:text;mso-position-horizontal-relative:text;width:90.1pt;height:30.55pt;z-index:2517811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84" w:lineRule="auto"/>
                        <w:rPr>
                          <w:sz w:val="22"/>
                          <w:szCs w:val="22"/>
                        </w:rPr>
                      </w:pPr>
                      <w:hyperlink w:history="true" w:anchor="bookmark46"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color w:val="0065A4"/>
                            <w:spacing w:val="-1"/>
                          </w:rPr>
                          <w:t>GALL-3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,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color w:val="0065A4"/>
                            <w:spacing w:val="-1"/>
                          </w:rPr>
                          <w:t>GALL-4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,</w:t>
                        </w:r>
                      </w:hyperlink>
                    </w:p>
                    <w:p>
                      <w:pPr>
                        <w:pStyle w:val="BodyText"/>
                        <w:ind w:right="19"/>
                        <w:spacing w:line="339" w:lineRule="auto"/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  <w:b/>
                          <w:bCs/>
                          <w:spacing w:val="-1"/>
                        </w:rPr>
                        <w:t>and </w:t>
                      </w:r>
                      <w:hyperlink w:history="true" w:anchor="bookmark47">
                        <w:r>
                          <w:rPr>
                            <w:sz w:val="22"/>
                            <w:szCs w:val="22"/>
                            <w:b/>
                            <w:bCs/>
                            <w:u w:val="single" w:color="auto"/>
                            <w:color w:val="0065A4"/>
                            <w:spacing w:val="-1"/>
                          </w:rPr>
                          <w:t>GALL-</w:t>
                        </w:r>
                      </w:hyperlink>
                      <w:r>
                        <w:rPr>
                          <w:sz w:val="22"/>
                          <w:szCs w:val="22"/>
                          <w:b/>
                          <w:bCs/>
                          <w:u w:val="single" w:color="auto"/>
                          <w:color w:val="0065A4"/>
                          <w:spacing w:val="-1"/>
                        </w:rPr>
                        <w:t>5</w:t>
                      </w:r>
                    </w:p>
                  </w:txbxContent>
                </v:textbox>
              </v:shape>
            </w:pict>
          </w:r>
          <w:hyperlink w:history="true" w:anchor="bookmark45">
            <w:r>
              <w:rPr>
                <w:sz w:val="16"/>
                <w:szCs w:val="16"/>
                <w:spacing w:val="-1"/>
                <w:position w:val="5"/>
              </w:rPr>
              <w:t>j </w:t>
            </w:r>
            <w:r>
              <w:rPr>
                <w:sz w:val="20"/>
                <w:szCs w:val="20"/>
                <w:spacing w:val="-1"/>
              </w:rPr>
              <w:t>See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NCCN Guidelines for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Palliative</w:t>
            </w:r>
            <w:r>
              <w:rPr>
                <w:sz w:val="20"/>
                <w:szCs w:val="20"/>
                <w:u w:val="single" w:color="auto"/>
                <w:color w:val="0065A4"/>
                <w:spacing w:val="10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Care.</w:t>
            </w:r>
          </w:hyperlink>
        </w:p>
      </w:sdtContent>
    </w:sdt>
    <w:p>
      <w:pPr>
        <w:pStyle w:val="BodyText"/>
        <w:spacing w:line="265" w:lineRule="auto"/>
        <w:rPr>
          <w:sz w:val="21"/>
        </w:rPr>
      </w:pPr>
      <w:r>
        <w:pict>
          <v:shape id="_x0000_s216" style="position:absolute;margin-left:6.505pt;margin-top:7.247pt;mso-position-vertical-relative:text;mso-position-horizontal-relative:text;width:287.15pt;height:19.3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6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before="64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GALL</w:t>
      </w:r>
      <w:r>
        <w:rPr>
          <w:sz w:val="22"/>
          <w:szCs w:val="22"/>
          <w:b/>
          <w:bCs/>
          <w:spacing w:val="8"/>
          <w:position w:val="-3"/>
        </w:rPr>
        <w:t>-1</w:t>
      </w:r>
    </w:p>
    <w:p>
      <w:pPr>
        <w:pStyle w:val="BodyText"/>
        <w:ind w:left="160"/>
        <w:spacing w:before="1"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footerReference w:type="default" r:id="rId16"/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218" style="position:absolute;margin-left:64.1596pt;margin-top:24.2263pt;mso-position-vertical-relative:text;mso-position-horizontal-relative:text;width:689.75pt;height:28.95pt;z-index:25180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220" style="position:absolute;margin-left:170.942pt;margin-top:35.9103pt;mso-position-vertical-relative:text;mso-position-horizontal-relative:text;width:583pt;height:15.35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Gallbladder Cancer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222" style="position:absolute;margin-left:64.5935pt;margin-top:47.0328pt;mso-position-vertical-relative:text;mso-position-horizontal-relative:text;width:52pt;height:11.15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316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6" w:id="9"/>
      <w:bookmarkEnd w:id="9"/>
      <w:bookmarkStart w:name="bookmark38" w:id="10"/>
      <w:bookmarkEnd w:id="1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6.2024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22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1"/>
        <w:spacing w:before="179" w:line="20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PRESENTATION</w:t>
      </w:r>
      <w:r>
        <w:rPr>
          <w:sz w:val="22"/>
          <w:szCs w:val="22"/>
          <w:b/>
          <w:bCs/>
          <w:spacing w:val="4"/>
        </w:rPr>
        <w:t xml:space="preserve">                                   </w:t>
      </w:r>
      <w:r>
        <w:rPr>
          <w:sz w:val="22"/>
          <w:szCs w:val="22"/>
          <w:b/>
          <w:bCs/>
        </w:rPr>
        <w:t>POSTOPERATIVE</w:t>
      </w:r>
      <w:r>
        <w:rPr>
          <w:sz w:val="22"/>
          <w:szCs w:val="22"/>
          <w:b/>
          <w:bCs/>
          <w:spacing w:val="4"/>
        </w:rPr>
        <w:t xml:space="preserve">                                                </w:t>
      </w: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pStyle w:val="BodyText"/>
        <w:ind w:left="4171"/>
        <w:spacing w:before="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WORKUP</w:t>
      </w:r>
      <w:r>
        <w:rPr>
          <w:sz w:val="18"/>
          <w:szCs w:val="18"/>
          <w:b/>
          <w:bCs/>
          <w:spacing w:val="5"/>
          <w:position w:val="7"/>
        </w:rPr>
        <w:t>a</w:t>
      </w:r>
    </w:p>
    <w:p>
      <w:pPr>
        <w:spacing w:before="160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1079111</wp:posOffset>
            </wp:positionH>
            <wp:positionV relativeFrom="paragraph">
              <wp:posOffset>44296</wp:posOffset>
            </wp:positionV>
            <wp:extent cx="204320" cy="1039876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320" cy="103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47" w:right="385" w:firstLine="10"/>
        <w:spacing w:before="64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Hepatobiliary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surgery</w:t>
      </w:r>
    </w:p>
    <w:p>
      <w:pPr>
        <w:pStyle w:val="BodyText"/>
        <w:ind w:left="249"/>
        <w:spacing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expertise</w:t>
      </w:r>
    </w:p>
    <w:p>
      <w:pPr>
        <w:pStyle w:val="BodyText"/>
        <w:ind w:left="257"/>
        <w:spacing w:before="1" w:line="20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unavailable</w:t>
      </w:r>
      <w:r>
        <w:rPr>
          <w:sz w:val="18"/>
          <w:szCs w:val="18"/>
          <w:b/>
          <w:bCs/>
          <w:spacing w:val="-2"/>
          <w:position w:val="7"/>
        </w:rPr>
        <w:t>b</w:t>
      </w: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firstLine="9"/>
        <w:spacing w:before="64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Intraoperative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staging ±</w:t>
      </w:r>
    </w:p>
    <w:p>
      <w:pPr>
        <w:pStyle w:val="BodyText"/>
        <w:ind w:left="9"/>
        <w:spacing w:line="23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biopsy</w:t>
      </w:r>
      <w:r>
        <w:rPr>
          <w:sz w:val="18"/>
          <w:szCs w:val="18"/>
          <w:b/>
          <w:bCs/>
          <w:spacing w:val="-3"/>
        </w:rPr>
        <w:t>d</w:t>
      </w:r>
    </w:p>
    <w:p>
      <w:pPr>
        <w:pStyle w:val="BodyText"/>
        <w:ind w:left="2"/>
        <w:spacing w:before="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</w:t>
      </w:r>
    </w:p>
    <w:p>
      <w:pPr>
        <w:pStyle w:val="BodyText"/>
        <w:ind w:right="171" w:firstLine="11"/>
        <w:spacing w:before="36" w:line="21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End surgery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refer to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specialist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121107</wp:posOffset>
            </wp:positionH>
            <wp:positionV relativeFrom="paragraph">
              <wp:posOffset>67190</wp:posOffset>
            </wp:positionV>
            <wp:extent cx="227279" cy="2411476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279" cy="241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588"/>
        <w:spacing w:before="173" w:line="157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•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588"/>
        <w:spacing w:before="63" w:line="15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•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226" style="position:absolute;margin-left:9.09599pt;margin-top:8.22546pt;mso-position-vertical-relative:text;mso-position-horizontal-relative:text;width:1pt;height:81.9pt;z-index:251796480;" filled="false" strokecolor="#000000" strokeweight="1.00pt" coordsize="20,1638" coordorigin="0,0" path="m10,0l10,1637e">
            <v:stroke joinstyle="miter" miterlimit="10"/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588"/>
        <w:spacing w:before="63" w:line="15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•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588"/>
        <w:spacing w:before="64" w:line="15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•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588"/>
        <w:spacing w:before="63" w:line="15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•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588"/>
        <w:spacing w:before="64" w:line="15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•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588"/>
        <w:spacing w:before="63" w:line="15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1174658</wp:posOffset>
            </wp:positionH>
            <wp:positionV relativeFrom="paragraph">
              <wp:posOffset>67186</wp:posOffset>
            </wp:positionV>
            <wp:extent cx="229691" cy="2411476"/>
            <wp:effectExtent l="0" t="0" r="0" b="0"/>
            <wp:wrapNone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691" cy="241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6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History and</w:t>
      </w:r>
    </w:p>
    <w:p>
      <w:pPr>
        <w:pStyle w:val="BodyText"/>
        <w:ind w:left="15" w:right="672" w:firstLine="5"/>
        <w:spacing w:before="33" w:line="21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physical (H&amp;P)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Multiphasic</w:t>
      </w:r>
    </w:p>
    <w:p>
      <w:pPr>
        <w:pStyle w:val="BodyText"/>
        <w:ind w:left="14" w:right="562" w:hanging="1"/>
        <w:spacing w:before="30" w:line="21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abdomen/pelvis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CT/MRI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14" w:right="1083" w:hanging="4"/>
        <w:spacing w:before="6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Chest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CT ±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</w:p>
    <w:p>
      <w:pPr>
        <w:pStyle w:val="BodyText"/>
        <w:ind w:left="16"/>
        <w:spacing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Liver function</w:t>
      </w:r>
    </w:p>
    <w:p>
      <w:pPr>
        <w:pStyle w:val="BodyText"/>
        <w:ind w:left="9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tests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(LFTs)</w:t>
      </w:r>
    </w:p>
    <w:p>
      <w:pPr>
        <w:pStyle w:val="BodyText"/>
        <w:ind w:left="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</w:t>
      </w:r>
    </w:p>
    <w:p>
      <w:pPr>
        <w:pStyle w:val="BodyText"/>
        <w:ind w:left="15"/>
        <w:spacing w:before="3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consultation</w:t>
      </w:r>
    </w:p>
    <w:p>
      <w:pPr>
        <w:pStyle w:val="BodyText"/>
        <w:ind w:left="10" w:right="610" w:hanging="10"/>
        <w:spacing w:before="33" w:line="22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Assessment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</w:rPr>
        <w:t>of  </w:t>
      </w:r>
      <w:r>
        <w:rPr>
          <w:sz w:val="22"/>
          <w:szCs w:val="22"/>
          <w:b/>
          <w:bCs/>
          <w:spacing w:val="-2"/>
        </w:rPr>
        <w:t>hepatic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2"/>
        </w:rPr>
        <w:t>reserve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Consider CEA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4"/>
        </w:rPr>
        <w:t>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4"/>
        </w:rPr>
        <w:t>CA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4"/>
        </w:rPr>
        <w:t>19-9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228" style="position:absolute;margin-left:124.647pt;margin-top:5.48822pt;mso-position-vertical-relative:text;mso-position-horizontal-relative:text;width:1pt;height:57.9pt;z-index:251797504;" filled="false" strokecolor="#000000" strokeweight="1.00pt" coordsize="20,1158" coordorigin="0,0" path="m10,1157l10,0e">
            <v:stroke joinstyle="miter" miterlimit="10"/>
          </v:shape>
        </w:pict>
      </w: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3316215</wp:posOffset>
            </wp:positionH>
            <wp:positionV relativeFrom="paragraph">
              <wp:posOffset>25844</wp:posOffset>
            </wp:positionV>
            <wp:extent cx="260421" cy="772578"/>
            <wp:effectExtent l="0" t="0" r="0" b="0"/>
            <wp:wrapNone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421" cy="772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2545" w:right="663" w:firstLine="1"/>
        <w:spacing w:before="103" w:line="201" w:lineRule="auto"/>
        <w:rPr>
          <w:sz w:val="22"/>
          <w:szCs w:val="22"/>
        </w:rPr>
      </w:pPr>
      <w:r>
        <w:pict>
          <v:shape id="_x0000_s230" style="position:absolute;margin-left:2.46304pt;margin-top:25.9016pt;mso-position-vertical-relative:text;mso-position-horizontal-relative:text;width:119.4pt;height:13.6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Resectable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c,k   </w:t>
                  </w:r>
                  <w:r>
                    <w:rPr>
                      <w:sz w:val="18"/>
                      <w:szCs w:val="18"/>
                      <w:position w:val="-2"/>
                    </w:rPr>
                    <w:drawing>
                      <wp:inline distT="0" distB="0" distL="0" distR="0">
                        <wp:extent cx="501434" cy="64820"/>
                        <wp:effectExtent l="0" t="0" r="0" b="0"/>
                        <wp:docPr id="500" name="IM 5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0" name="IM 500"/>
                                <pic:cNvPicPr/>
                              </pic:nvPicPr>
                              <pic:blipFill>
                                <a:blip r:embed="rId2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01434" cy="64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Cholecystectomy</w:t>
      </w:r>
      <w:r>
        <w:rPr>
          <w:sz w:val="18"/>
          <w:szCs w:val="18"/>
          <w:b/>
          <w:bCs/>
          <w:spacing w:val="-1"/>
          <w:position w:val="7"/>
        </w:rPr>
        <w:t>c </w:t>
      </w:r>
      <w:r>
        <w:rPr>
          <w:sz w:val="22"/>
          <w:szCs w:val="22"/>
          <w:b/>
          <w:bCs/>
          <w:spacing w:val="-1"/>
        </w:rPr>
        <w:t>+ 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bloc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hepatic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18"/>
          <w:szCs w:val="18"/>
          <w:b/>
          <w:bCs/>
          <w:spacing w:val="-2"/>
          <w:position w:val="7"/>
        </w:rPr>
        <w:t>d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lymphadenectomy</w:t>
      </w:r>
    </w:p>
    <w:p>
      <w:pPr>
        <w:pStyle w:val="BodyText"/>
        <w:ind w:left="2549" w:right="710" w:hanging="8"/>
        <w:spacing w:before="33" w:line="23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±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bile duct excision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malignant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involvement</w:t>
      </w:r>
    </w:p>
    <w:p>
      <w:pPr>
        <w:pStyle w:val="BodyText"/>
        <w:spacing w:line="358" w:lineRule="auto"/>
        <w:rPr>
          <w:sz w:val="21"/>
        </w:rPr>
      </w:pPr>
      <w:r/>
    </w:p>
    <w:p>
      <w:pPr>
        <w:pStyle w:val="BodyText"/>
        <w:spacing w:line="359" w:lineRule="auto"/>
        <w:rPr>
          <w:sz w:val="21"/>
        </w:rPr>
      </w:pPr>
      <w:r>
        <w:pict>
          <v:shape id="_x0000_s232" style="position:absolute;margin-left:151.647pt;margin-top:21.5662pt;mso-position-vertical-relative:text;mso-position-horizontal-relative:text;width:1pt;height:93.9pt;z-index:251794432;" filled="false" strokecolor="#000000" strokeweight="1.00pt" coordsize="20,1878" coordorigin="0,0" path="m10,1877l10,0e">
            <v:stroke joinstyle="miter" miterlimit="10"/>
          </v:shape>
        </w:pict>
      </w:r>
      <w:r>
        <w:pict>
          <v:shape id="_x0000_s234" style="position:absolute;margin-left:261.349pt;margin-top:21.5659pt;mso-position-vertical-relative:text;mso-position-horizontal-relative:text;width:1pt;height:93.9pt;z-index:251795456;" filled="false" strokecolor="#000000" strokeweight="1.00pt" coordsize="20,1878" coordorigin="0,0" path="m10,0l10,1877e">
            <v:stroke joinstyle="miter" miterlimit="10"/>
          </v:shape>
        </w:pict>
      </w:r>
      <w:r/>
    </w:p>
    <w:p>
      <w:pPr>
        <w:pStyle w:val="BodyText"/>
        <w:ind w:left="3085"/>
        <w:spacing w:before="64" w:line="20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Options:</w:t>
      </w:r>
      <w:r>
        <w:rPr>
          <w:sz w:val="18"/>
          <w:szCs w:val="18"/>
          <w:b/>
          <w:bCs/>
          <w:spacing w:val="-2"/>
        </w:rPr>
        <w:t>g</w:t>
      </w:r>
    </w:p>
    <w:p>
      <w:pPr>
        <w:pStyle w:val="BodyText"/>
        <w:ind w:left="3231" w:right="486" w:hanging="148"/>
        <w:spacing w:line="232" w:lineRule="auto"/>
        <w:rPr>
          <w:sz w:val="22"/>
          <w:szCs w:val="22"/>
        </w:rPr>
      </w:pPr>
      <w:r>
        <w:pict>
          <v:shape id="_x0000_s236" style="position:absolute;margin-left:0.5pt;margin-top:13.7055pt;mso-position-vertical-relative:text;mso-position-horizontal-relative:text;width:1pt;height:45.9pt;z-index:251798528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238" style="position:absolute;margin-left:119.494pt;margin-top:13.7053pt;mso-position-vertical-relative:text;mso-position-horizontal-relative:text;width:1pt;height:45.9pt;z-index:251799552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240" style="position:absolute;margin-left:2.01608pt;margin-top:13.2736pt;mso-position-vertical-relative:text;mso-position-horizontal-relative:text;width:114.15pt;height:48.2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19" w:line="17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Unresectable</w:t>
                  </w:r>
                </w:p>
                <w:p>
                  <w:pPr>
                    <w:pStyle w:val="BodyText"/>
                    <w:ind w:left="28"/>
                    <w:spacing w:line="24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Biopsy,</w:t>
                  </w:r>
                  <w:r>
                    <w:rPr>
                      <w:sz w:val="18"/>
                      <w:szCs w:val="18"/>
                      <w:b/>
                      <w:bCs/>
                      <w:spacing w:val="-4"/>
                    </w:rPr>
                    <w:t>d</w:t>
                  </w:r>
                  <w:r>
                    <w:rPr>
                      <w:sz w:val="18"/>
                      <w:szCs w:val="18"/>
                      <w:b/>
                      <w:bCs/>
                      <w:spacing w:val="3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4"/>
                    </w:rPr>
                    <w:t>if not</w:t>
                  </w:r>
                </w:p>
                <w:p>
                  <w:pPr>
                    <w:pStyle w:val="BodyText"/>
                    <w:ind w:left="20" w:right="20" w:firstLine="7"/>
                    <w:spacing w:before="33" w:line="21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previously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performed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Molecular testing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e,f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3337794</wp:posOffset>
            </wp:positionH>
            <wp:positionV relativeFrom="paragraph">
              <wp:posOffset>167710</wp:posOffset>
            </wp:positionV>
            <wp:extent cx="216740" cy="582676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740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ind w:left="3231" w:right="1171" w:hanging="148"/>
        <w:spacing w:before="34" w:line="208" w:lineRule="auto"/>
        <w:rPr>
          <w:sz w:val="22"/>
          <w:szCs w:val="22"/>
        </w:rPr>
      </w:pP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1572350</wp:posOffset>
            </wp:positionH>
            <wp:positionV relativeFrom="paragraph">
              <wp:posOffset>116049</wp:posOffset>
            </wp:positionV>
            <wp:extent cx="260689" cy="64820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689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Clinical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trial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ind w:left="3083"/>
        <w:spacing w:line="22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RT</w:t>
      </w:r>
      <w:r>
        <w:rPr>
          <w:sz w:val="18"/>
          <w:szCs w:val="18"/>
          <w:b/>
          <w:bCs/>
          <w:spacing w:val="-3"/>
          <w:position w:val="1"/>
        </w:rPr>
        <w:t>i</w:t>
      </w:r>
    </w:p>
    <w:p>
      <w:pPr>
        <w:pStyle w:val="BodyText"/>
        <w:ind w:left="3229" w:right="755" w:hanging="146"/>
        <w:spacing w:before="36" w:line="19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Best supportive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care</w:t>
      </w:r>
      <w:r>
        <w:rPr>
          <w:sz w:val="18"/>
          <w:szCs w:val="18"/>
          <w:b/>
          <w:bCs/>
          <w:spacing w:val="-2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1"/>
        <w:spacing w:before="60" w:line="193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</w:rPr>
          <w:t>Adjuvant</w:t>
        </w:r>
      </w:hyperlink>
    </w:p>
    <w:p>
      <w:pPr>
        <w:pStyle w:val="BodyText"/>
        <w:ind w:left="39" w:right="1684" w:hanging="3"/>
        <w:spacing w:before="37" w:line="215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spacing w:val="-2"/>
          </w:rPr>
          <w:t>Treatment</w:t>
        </w:r>
      </w:hyperlink>
      <w:r>
        <w:rPr>
          <w:sz w:val="22"/>
          <w:szCs w:val="22"/>
          <w:b/>
          <w:bCs/>
        </w:rPr>
        <w:t xml:space="preserve"> </w:t>
      </w:r>
      <w:hyperlink w:history="true" w:anchor="bookmark48">
        <w:r>
          <w:rPr>
            <w:sz w:val="22"/>
            <w:szCs w:val="22"/>
            <w:b/>
            <w:bCs/>
            <w:spacing w:val="-2"/>
          </w:rPr>
          <w:t>and</w:t>
        </w:r>
      </w:hyperlink>
    </w:p>
    <w:p>
      <w:pPr>
        <w:pStyle w:val="BodyText"/>
        <w:ind w:left="39"/>
        <w:spacing w:before="24" w:line="163" w:lineRule="exact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spacing w:val="-1"/>
            <w:position w:val="-3"/>
          </w:rPr>
          <w:t>Surveillance</w:t>
        </w:r>
      </w:hyperlink>
    </w:p>
    <w:p>
      <w:pPr>
        <w:pStyle w:val="BodyText"/>
        <w:ind w:left="42"/>
        <w:spacing w:before="77" w:line="196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(GALL-6)</w:t>
        </w:r>
      </w:hyperlink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5" w:right="1487" w:firstLine="7"/>
        <w:spacing w:before="64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Progression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or after</w:t>
      </w:r>
    </w:p>
    <w:p>
      <w:pPr>
        <w:pStyle w:val="BodyText"/>
        <w:ind w:right="1829" w:firstLine="1"/>
        <w:spacing w:before="23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spacing w:line="211" w:lineRule="auto"/>
        <w:sectPr>
          <w:type w:val="continuous"/>
          <w:pgSz w:w="15840" w:h="12240"/>
          <w:pgMar w:top="54" w:right="470" w:bottom="344" w:left="310" w:header="0" w:footer="0" w:gutter="0"/>
          <w:cols w:equalWidth="0" w:num="6">
            <w:col w:w="2022" w:space="38"/>
            <w:col w:w="1450" w:space="96"/>
            <w:col w:w="720" w:space="0"/>
            <w:col w:w="2231" w:space="100"/>
            <w:col w:w="5633" w:space="1"/>
            <w:col w:w="2768" w:space="0"/>
          </w:cols>
        </w:sectPr>
        <w:rPr>
          <w:sz w:val="18"/>
          <w:szCs w:val="18"/>
        </w:rPr>
      </w:pP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39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(BIL-A)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287" w:right="212" w:hanging="105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2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If expertise unavailable or resectability unclear, visually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inspect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abdomen,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document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all findings,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 to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hepatobiliary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expertise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proceed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 staging.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line="218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c </w:t>
          </w:r>
          <w:hyperlink w:history="true" w:anchor="bookmark11">
            <w:r>
              <w:rPr>
                <w:sz w:val="20"/>
                <w:szCs w:val="20"/>
                <w:u w:val="single" w:color="auto"/>
                <w:color w:val="0065A4"/>
              </w:rPr>
              <w:t>Principles of Surgery </w:t>
            </w:r>
            <w:r>
              <w:rPr>
                <w:sz w:val="20"/>
                <w:szCs w:val="20"/>
                <w:u w:val="single" w:color="auto"/>
                <w:color w:val="0065A4"/>
                <w:spacing w:val="-1"/>
              </w:rPr>
              <w:t>(GALL-A)</w:t>
            </w:r>
          </w:hyperlink>
        </w:p>
        <w:p>
          <w:pPr>
            <w:pStyle w:val="BodyText"/>
            <w:ind w:left="177"/>
            <w:spacing w:line="20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d </w:t>
          </w:r>
          <w:hyperlink w:history="true" w:anchor="bookmark12">
            <w:r>
              <w:rPr>
                <w:sz w:val="20"/>
                <w:szCs w:val="20"/>
                <w:u w:val="single" w:color="auto"/>
                <w:color w:val="0065A4"/>
              </w:rPr>
              <w:t>Principles of Pathology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(GALL-B).</w:t>
            </w:r>
          </w:hyperlink>
        </w:p>
      </w:sdtContent>
    </w:sdt>
    <w:p>
      <w:pPr>
        <w:pStyle w:val="BodyText"/>
        <w:ind w:left="173" w:right="980" w:firstLine="4"/>
        <w:spacing w:before="2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For patients with dMMR</w:t>
      </w:r>
      <w:r>
        <w:rPr>
          <w:sz w:val="20"/>
          <w:szCs w:val="20"/>
          <w:spacing w:val="-1"/>
        </w:rPr>
        <w:t>/MSI-H tumors or a family 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suggestive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i/>
          <w:iCs/>
          <w:spacing w:val="-1"/>
        </w:rPr>
        <w:t>BRCA1/2</w:t>
      </w:r>
      <w:r>
        <w:rPr>
          <w:sz w:val="20"/>
          <w:szCs w:val="20"/>
          <w:i/>
          <w:iCs/>
          <w:spacing w:val="12"/>
        </w:rPr>
        <w:t xml:space="preserve"> </w:t>
      </w:r>
      <w:r>
        <w:rPr>
          <w:sz w:val="20"/>
          <w:szCs w:val="20"/>
          <w:spacing w:val="-1"/>
        </w:rPr>
        <w:t>mutations,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germline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testing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referral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counselor.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f </w:t>
      </w:r>
      <w:hyperlink w:history="true" w:anchor="bookmark24">
        <w:r>
          <w:rPr>
            <w:sz w:val="20"/>
            <w:szCs w:val="20"/>
            <w:u w:val="single" w:color="auto"/>
            <w:color w:val="0065A4"/>
          </w:rPr>
          <w:t>Principles of Molecular Testi</w:t>
        </w:r>
        <w:r>
          <w:rPr>
            <w:sz w:val="20"/>
            <w:szCs w:val="20"/>
            <w:u w:val="single" w:color="auto"/>
            <w:color w:val="0065A4"/>
            <w:spacing w:val="-1"/>
          </w:rPr>
          <w:t>ng (BIL-B)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r>
        <w:rPr>
          <w:sz w:val="20"/>
          <w:szCs w:val="20"/>
        </w:rPr>
        <w:t>Order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indicat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preference. The choice of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depend on extent/location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capabilities.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h </w:t>
          </w:r>
          <w:hyperlink w:history="true" w:anchor="bookmark25">
            <w:r>
              <w:rPr>
                <w:sz w:val="20"/>
                <w:szCs w:val="20"/>
                <w:u w:val="single" w:color="auto"/>
                <w:color w:val="0065A4"/>
              </w:rPr>
              <w:t>Principles of Systemic Therapy (BIL-C)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i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 (BIL-D)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64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j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r>
            <w:rPr>
              <w:sz w:val="20"/>
              <w:szCs w:val="20"/>
            </w:rPr>
            <w:t>See</w:t>
          </w:r>
          <w:r>
            <w:rPr>
              <w:sz w:val="20"/>
              <w:szCs w:val="20"/>
              <w:spacing w:val="1"/>
            </w:rPr>
            <w:t xml:space="preserve"> </w:t>
          </w:r>
          <w:hyperlink w:history="true" r:id="rId261">
            <w:r>
              <w:rPr>
                <w:sz w:val="20"/>
                <w:szCs w:val="20"/>
                <w:u w:val="single" w:color="auto"/>
                <w:color w:val="0065A4"/>
              </w:rPr>
              <w:t>NCCN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Guidelines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for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Palliative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Care</w:t>
            </w:r>
          </w:hyperlink>
          <w:r>
            <w:rPr>
              <w:sz w:val="20"/>
              <w:szCs w:val="20"/>
              <w:spacing w:val="1"/>
            </w:rPr>
            <w:t>.</w:t>
          </w:r>
        </w:p>
      </w:sdtContent>
    </w:sdt>
    <w:p>
      <w:pPr>
        <w:pStyle w:val="BodyText"/>
        <w:ind w:left="290" w:right="206" w:hanging="108"/>
        <w:spacing w:before="1" w:line="243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k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For locoregionally advanced disease, consider neoadjuvant systemic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rule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rapid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avoid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futile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data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 define a standard regimen or definitive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benefit.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See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</w:t>
        </w:r>
        <w:r>
          <w:rPr>
            <w:sz w:val="20"/>
            <w:szCs w:val="20"/>
            <w:u w:val="single" w:color="auto"/>
            <w:color w:val="0065A4"/>
            <w:spacing w:val="-1"/>
          </w:rPr>
          <w:t>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Systemic 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(BIL-C)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6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7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GALL</w:t>
      </w:r>
      <w:r>
        <w:rPr>
          <w:sz w:val="22"/>
          <w:szCs w:val="22"/>
          <w:b/>
          <w:bCs/>
          <w:spacing w:val="8"/>
          <w:position w:val="-3"/>
        </w:rPr>
        <w:t>-2</w:t>
      </w:r>
    </w:p>
    <w:p>
      <w:pPr>
        <w:pStyle w:val="BodyText"/>
        <w:ind w:left="160"/>
        <w:spacing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242" style="position:absolute;margin-left:64.1596pt;margin-top:24.2263pt;mso-position-vertical-relative:text;mso-position-horizontal-relative:text;width:689.75pt;height:28.95pt;z-index:25182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244" style="position:absolute;margin-left:170.942pt;margin-top:35.9103pt;mso-position-vertical-relative:text;mso-position-horizontal-relative:text;width:583pt;height:15.35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Gallbladder Cancer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246" style="position:absolute;margin-left:64.5935pt;margin-top:47.0328pt;mso-position-vertical-relative:text;mso-position-horizontal-relative:text;width:52pt;height:11.15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0262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9" w:id="11"/>
      <w:bookmarkEnd w:id="11"/>
      <w:bookmarkStart w:name="bookmark7" w:id="12"/>
      <w:bookmarkEnd w:id="12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6.2024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24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ind w:left="180"/>
        <w:spacing w:before="33" w:line="19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PRESENTATION</w:t>
      </w:r>
      <w:r>
        <w:rPr>
          <w:sz w:val="22"/>
          <w:szCs w:val="22"/>
          <w:b/>
          <w:bCs/>
          <w:spacing w:val="6"/>
        </w:rPr>
        <w:t xml:space="preserve">                    </w:t>
      </w:r>
      <w:r>
        <w:rPr>
          <w:sz w:val="22"/>
          <w:szCs w:val="22"/>
          <w:b/>
          <w:bCs/>
        </w:rPr>
        <w:t>POSTOPERATIVE</w:t>
      </w:r>
    </w:p>
    <w:p>
      <w:pPr>
        <w:pStyle w:val="BodyText"/>
        <w:ind w:left="3183"/>
        <w:spacing w:line="224" w:lineRule="auto"/>
        <w:rPr>
          <w:sz w:val="16"/>
          <w:szCs w:val="16"/>
        </w:rPr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848008</wp:posOffset>
            </wp:positionH>
            <wp:positionV relativeFrom="paragraph">
              <wp:posOffset>347363</wp:posOffset>
            </wp:positionV>
            <wp:extent cx="314689" cy="2760483"/>
            <wp:effectExtent l="0" t="0" r="0" b="0"/>
            <wp:wrapNone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689" cy="2760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5696" behindDoc="1" locked="0" layoutInCell="1" allowOverlap="1">
            <wp:simplePos x="0" y="0"/>
            <wp:positionH relativeFrom="column">
              <wp:posOffset>1779167</wp:posOffset>
            </wp:positionH>
            <wp:positionV relativeFrom="paragraph">
              <wp:posOffset>347359</wp:posOffset>
            </wp:positionV>
            <wp:extent cx="7383958" cy="3293887"/>
            <wp:effectExtent l="0" t="0" r="0" b="0"/>
            <wp:wrapNone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3958" cy="3293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5"/>
        </w:rPr>
        <w:t>WORKUP</w:t>
      </w:r>
      <w:r>
        <w:rPr>
          <w:sz w:val="16"/>
          <w:szCs w:val="16"/>
          <w:b/>
          <w:bCs/>
          <w:spacing w:val="5"/>
        </w:rPr>
        <w:t>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</w:t>
      </w:r>
    </w:p>
    <w:p>
      <w:pPr>
        <w:spacing w:line="194" w:lineRule="auto"/>
        <w:sectPr>
          <w:type w:val="continuous"/>
          <w:pgSz w:w="15840" w:h="12240"/>
          <w:pgMar w:top="54" w:right="468" w:bottom="344" w:left="310" w:header="0" w:footer="0" w:gutter="0"/>
          <w:cols w:equalWidth="0" w:num="2">
            <w:col w:w="6700" w:space="100"/>
            <w:col w:w="8262" w:space="0"/>
          </w:cols>
        </w:sectPr>
        <w:rPr>
          <w:sz w:val="22"/>
          <w:szCs w:val="22"/>
        </w:rPr>
      </w:pP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1877" w:right="12242" w:hanging="9"/>
        <w:spacing w:before="64" w:line="217" w:lineRule="auto"/>
        <w:jc w:val="both"/>
        <w:rPr>
          <w:sz w:val="22"/>
          <w:szCs w:val="22"/>
        </w:rPr>
      </w:pPr>
      <w:r>
        <w:pict>
          <v:shape id="_x0000_s250" style="position:absolute;margin-left:338.454pt;margin-top:13.3732pt;mso-position-vertical-relative:text;mso-position-horizontal-relative:text;width:45.55pt;height:12.35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Observe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T1a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margins)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13489"/>
        <w:spacing w:before="63" w:line="193" w:lineRule="auto"/>
        <w:rPr>
          <w:sz w:val="22"/>
          <w:szCs w:val="22"/>
        </w:rPr>
      </w:pPr>
      <w:r>
        <w:pict>
          <v:shape id="_x0000_s252" style="position:absolute;margin-left:158.313pt;margin-top:9.25052pt;mso-position-vertical-relative:text;mso-position-horizontal-relative:text;width:159.35pt;height:60.35pt;z-index:25180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Multiphasic abdomen/pelvis</w:t>
                  </w:r>
                </w:p>
                <w:p>
                  <w:pPr>
                    <w:pStyle w:val="BodyText"/>
                    <w:ind w:left="23" w:right="20"/>
                    <w:spacing w:before="32" w:line="198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CT/MRI with</w:t>
                  </w:r>
                  <w:r>
                    <w:rPr>
                      <w:sz w:val="22"/>
                      <w:szCs w:val="22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IV contrast, chest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CT ±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contrast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a</w:t>
                  </w:r>
                </w:p>
                <w:p>
                  <w:pPr>
                    <w:pStyle w:val="BodyText"/>
                    <w:ind w:left="20"/>
                    <w:spacing w:before="30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Consider staging</w:t>
                  </w:r>
                </w:p>
                <w:p>
                  <w:pPr>
                    <w:pStyle w:val="BodyText"/>
                    <w:ind w:left="172"/>
                    <w:spacing w:before="18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laparoscopy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m</w:t>
                  </w:r>
                </w:p>
              </w:txbxContent>
            </v:textbox>
          </v:shape>
        </w:pict>
      </w:r>
      <w:r>
        <w:pict>
          <v:shape id="_x0000_s254" style="position:absolute;margin-left:651.324pt;margin-top:10.4303pt;mso-position-vertical-relative:text;mso-position-horizontal-relative:text;width:99.35pt;height:17.8pt;z-index:-251512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99" w:lineRule="auto"/>
                    <w:tabs>
                      <w:tab w:val="left" w:pos="232"/>
                    </w:tabs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</w:rPr>
                    <w:tab/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  </w:t>
                  </w:r>
                  <w:hyperlink w:history="true" w:anchor="bookmark48"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</w:rPr>
                      <w:t>Treatment and</w:t>
                    </w:r>
                  </w:hyperlink>
                </w:p>
              </w:txbxContent>
            </v:textbox>
          </v:shape>
        </w:pict>
      </w:r>
      <w:hyperlink w:history="true" w:anchor="bookmark48">
        <w:r>
          <w:rPr>
            <w:sz w:val="22"/>
            <w:szCs w:val="22"/>
            <w:b/>
            <w:bCs/>
          </w:rPr>
          <w:t>Adjuvant</w:t>
        </w:r>
      </w:hyperlink>
    </w:p>
    <w:p>
      <w:pPr>
        <w:pStyle w:val="BodyText"/>
        <w:ind w:left="1873" w:right="12536" w:firstLine="1"/>
        <w:spacing w:before="59" w:line="219" w:lineRule="auto"/>
        <w:rPr>
          <w:sz w:val="22"/>
          <w:szCs w:val="22"/>
        </w:rPr>
      </w:pPr>
      <w:r>
        <w:pict>
          <v:shape id="_x0000_s256" style="position:absolute;margin-left:70.461pt;margin-top:24.9281pt;mso-position-vertical-relative:text;mso-position-horizontal-relative:text;width:8.05pt;height:1pt;z-index:251825152;" filled="false" strokecolor="#000000" strokeweight="1.00pt" coordsize="161,20" coordorigin="0,0" path="m0,10l160,10e">
            <v:stroke joinstyle="miter" miterlimit="4"/>
          </v:shape>
        </w:pict>
      </w:r>
      <w:r>
        <w:pict>
          <v:shape id="_x0000_s258" style="position:absolute;margin-left:324.933pt;margin-top:24.9281pt;mso-position-vertical-relative:text;mso-position-horizontal-relative:text;width:10.65pt;height:1pt;z-index:-251511808;" filled="false" strokecolor="#000000" strokeweight="1.00pt" coordsize="212,20" coordorigin="0,0" path="m0,10l212,10e">
            <v:stroke joinstyle="miter" miterlimit="4"/>
          </v:shape>
        </w:pict>
      </w:r>
      <w:r>
        <w:pict>
          <v:shape id="_x0000_s260" style="position:absolute;margin-left:348.964pt;margin-top:1.92429pt;mso-position-vertical-relative:text;mso-position-horizontal-relative:text;width:117.3pt;height:48.35pt;z-index:25181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19" w:line="21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Consider neoadjuvant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systemic 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h,k</w:t>
                  </w:r>
                </w:p>
                <w:p>
                  <w:pPr>
                    <w:pStyle w:val="BodyText"/>
                    <w:ind w:left="23"/>
                    <w:spacing w:before="77" w:line="163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or</w:t>
                  </w:r>
                </w:p>
                <w:p>
                  <w:pPr>
                    <w:pStyle w:val="BodyText"/>
                    <w:ind w:left="25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 trial</w:t>
                  </w:r>
                </w:p>
              </w:txbxContent>
            </v:textbox>
          </v:shape>
        </w:pict>
      </w:r>
      <w:r>
        <w:pict>
          <v:shape id="_x0000_s262" style="position:absolute;margin-left:7.17pt;margin-top:2.05637pt;mso-position-vertical-relative:text;mso-position-horizontal-relative:text;width:57.5pt;height:48.25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19" w:line="157" w:lineRule="auto"/>
                    <w:outlineLvl w:val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Incidental</w:t>
                  </w:r>
                </w:p>
                <w:p>
                  <w:pPr>
                    <w:pStyle w:val="BodyText"/>
                    <w:ind w:left="30" w:right="20" w:hanging="11"/>
                    <w:spacing w:before="2" w:line="229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finding on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pathologic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review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7"/>
                    </w:rPr>
                    <w:t>h</w:t>
                  </w:r>
                </w:p>
              </w:txbxContent>
            </v:textbox>
          </v:shape>
        </w:pict>
      </w:r>
      <w:r>
        <w:pict>
          <v:shape id="_x0000_s264" style="position:absolute;margin-left:526.265pt;margin-top:5.94073pt;mso-position-vertical-relative:text;mso-position-horizontal-relative:text;width:121.05pt;height:50.8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20" w:line="211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-1"/>
                    </w:rPr>
                    <w:t>Hepatic resection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6"/>
                    </w:rPr>
                    <w:t>c,d</w:t>
                  </w:r>
                </w:p>
                <w:p>
                  <w:pPr>
                    <w:pStyle w:val="BodyText"/>
                    <w:ind w:left="23"/>
                    <w:spacing w:before="36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+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lymphadenectomy</w:t>
                  </w:r>
                </w:p>
                <w:p>
                  <w:pPr>
                    <w:pStyle w:val="BodyText"/>
                    <w:ind w:left="27" w:right="20" w:hanging="8"/>
                    <w:spacing w:before="34" w:line="22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±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bile duct excision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for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malignant</w:t>
                  </w:r>
                  <w:r>
                    <w:rPr>
                      <w:sz w:val="22"/>
                      <w:szCs w:val="22"/>
                      <w:b/>
                      <w:bCs/>
                      <w:spacing w:val="2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involvement</w:t>
                  </w:r>
                </w:p>
              </w:txbxContent>
            </v:textbox>
          </v:shape>
        </w:pict>
      </w:r>
      <w:r>
        <w:pict>
          <v:shape id="_x0000_s266" style="position:absolute;margin-left:673.857pt;margin-top:12.7105pt;mso-position-vertical-relative:text;mso-position-horizontal-relative:text;width:66.45pt;height:10.15pt;z-index:25182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2" w:lineRule="exact"/>
                    <w:rPr>
                      <w:sz w:val="22"/>
                      <w:szCs w:val="22"/>
                    </w:rPr>
                  </w:pPr>
                  <w:hyperlink w:history="true" w:anchor="bookmark48">
                    <w:r>
                      <w:rPr>
                        <w:sz w:val="22"/>
                        <w:szCs w:val="22"/>
                        <w:b/>
                        <w:bCs/>
                        <w:spacing w:val="-1"/>
                        <w:position w:val="-3"/>
                      </w:rPr>
                      <w:t>Surveillance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Cystic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duct</w:t>
      </w:r>
    </w:p>
    <w:p>
      <w:pPr>
        <w:pStyle w:val="BodyText"/>
        <w:ind w:left="1879"/>
        <w:spacing w:before="20" w:line="194" w:lineRule="auto"/>
        <w:rPr>
          <w:sz w:val="22"/>
          <w:szCs w:val="22"/>
        </w:rPr>
      </w:pPr>
      <w:r>
        <w:pict>
          <v:shape id="_x0000_s268" style="position:absolute;margin-left:674.033pt;margin-top:-1.33807pt;mso-position-vertical-relative:text;mso-position-horizontal-relative:text;width:48.5pt;height:12.35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hyperlink w:history="true" w:anchor="bookmark48">
                    <w:r>
                      <w:rPr>
                        <w:sz w:val="22"/>
                        <w:szCs w:val="22"/>
                        <w:b/>
                        <w:bCs/>
                        <w:color w:val="0065A4"/>
                        <w:spacing w:val="-2"/>
                      </w:rPr>
                      <w:t>(GALL-6)</w:t>
                    </w:r>
                  </w:hyperlink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3"/>
        </w:rPr>
        <w:t>node</w:t>
      </w:r>
    </w:p>
    <w:p>
      <w:pPr>
        <w:pStyle w:val="BodyText"/>
        <w:ind w:left="1879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positive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4735"/>
        <w:spacing w:before="65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Resectable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pStyle w:val="BodyText"/>
        <w:ind w:left="1868"/>
        <w:spacing w:before="13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T1b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1872" w:right="12447" w:firstLine="1"/>
        <w:spacing w:before="39" w:line="215" w:lineRule="auto"/>
        <w:rPr>
          <w:sz w:val="22"/>
          <w:szCs w:val="22"/>
        </w:rPr>
      </w:pPr>
      <w:r>
        <w:pict>
          <v:shape id="_x0000_s270" style="position:absolute;margin-left:158.313pt;margin-top:-5.23056pt;mso-position-vertical-relative:text;mso-position-horizontal-relative:text;width:79.9pt;height:96.2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Multiphasic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abdomen/</w:t>
                  </w:r>
                </w:p>
                <w:p>
                  <w:pPr>
                    <w:pStyle w:val="BodyText"/>
                    <w:ind w:left="27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pelvis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CT/</w:t>
                  </w:r>
                </w:p>
                <w:p>
                  <w:pPr>
                    <w:pStyle w:val="BodyText"/>
                    <w:ind w:left="28"/>
                    <w:spacing w:before="35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MRI with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IV</w:t>
                  </w:r>
                </w:p>
                <w:p>
                  <w:pPr>
                    <w:pStyle w:val="BodyText"/>
                    <w:ind w:left="23" w:right="20" w:hanging="1"/>
                    <w:spacing w:before="36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contrast, chest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CT ±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contrast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a</w:t>
                  </w:r>
                </w:p>
                <w:p>
                  <w:pPr>
                    <w:pStyle w:val="BodyText"/>
                    <w:ind w:left="20"/>
                    <w:spacing w:before="31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Consider</w:t>
                  </w:r>
                </w:p>
                <w:p>
                  <w:pPr>
                    <w:pStyle w:val="BodyText"/>
                    <w:ind w:left="162"/>
                    <w:spacing w:before="37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staging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greater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and/or</w:t>
      </w:r>
    </w:p>
    <w:p>
      <w:pPr>
        <w:pStyle w:val="BodyText"/>
        <w:ind w:left="1877" w:right="12316" w:hanging="9"/>
        <w:spacing w:before="25" w:line="224" w:lineRule="auto"/>
        <w:rPr>
          <w:sz w:val="22"/>
          <w:szCs w:val="22"/>
        </w:rPr>
      </w:pPr>
      <w:r>
        <w:pict>
          <v:shape id="_x0000_s272" style="position:absolute;margin-left:362.88pt;margin-top:4.92954pt;mso-position-vertical-relative:text;mso-position-horizontal-relative:text;width:105.2pt;height:37.1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200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Options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g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:</w:t>
                  </w:r>
                </w:p>
                <w:p>
                  <w:pPr>
                    <w:pStyle w:val="BodyText"/>
                    <w:ind w:left="167" w:right="20" w:hanging="148"/>
                    <w:spacing w:line="23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Systemic therapy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  <w:r>
                    <w:rPr>
                      <w:sz w:val="18"/>
                      <w:szCs w:val="18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(preferred)</w:t>
                  </w:r>
                </w:p>
              </w:txbxContent>
            </v:textbox>
          </v:shape>
        </w:pict>
      </w:r>
      <w:r>
        <w:pict>
          <v:shape id="_x0000_s274" style="position:absolute;margin-left:673.901pt;margin-top:11.8235pt;mso-position-vertical-relative:text;mso-position-horizontal-relative:text;width:65.75pt;height:24.25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"/>
                    <w:spacing w:before="20" w:line="21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Progression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on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 after</w:t>
                  </w:r>
                </w:p>
              </w:txbxContent>
            </v:textbox>
          </v:shape>
        </w:pict>
      </w:r>
      <w:r>
        <w:pict>
          <v:shape id="_x0000_s276" style="position:absolute;margin-left:268.394pt;margin-top:17.8235pt;mso-position-vertical-relative:text;mso-position-horizontal-relative:text;width:70.75pt;height:36.2pt;z-index:25181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93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Unresectable</w:t>
                  </w:r>
                </w:p>
                <w:p>
                  <w:pPr>
                    <w:pStyle w:val="BodyText"/>
                    <w:ind w:left="20"/>
                    <w:spacing w:before="36" w:line="17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Molecular</w:t>
                  </w:r>
                </w:p>
                <w:p>
                  <w:pPr>
                    <w:pStyle w:val="BodyText"/>
                    <w:ind w:left="160"/>
                    <w:spacing w:line="257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2"/>
                    </w:rPr>
                    <w:t>testing</w:t>
                  </w:r>
                  <w:r>
                    <w:rPr>
                      <w:sz w:val="18"/>
                      <w:szCs w:val="18"/>
                      <w:b/>
                      <w:bCs/>
                      <w:position w:val="2"/>
                    </w:rPr>
                    <w:t>e,f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T1a with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positive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2"/>
        </w:rPr>
        <w:t>margins</w:t>
      </w:r>
    </w:p>
    <w:p>
      <w:pPr>
        <w:pStyle w:val="BodyText"/>
        <w:ind w:left="13492" w:right="629" w:firstLine="1"/>
        <w:spacing w:before="1" w:line="211" w:lineRule="auto"/>
        <w:rPr>
          <w:sz w:val="18"/>
          <w:szCs w:val="18"/>
        </w:rPr>
      </w:pPr>
      <w:r>
        <w:pict>
          <v:shape id="_x0000_s278" style="position:absolute;margin-left:369.946pt;margin-top:4.9086pt;mso-position-vertical-relative:text;mso-position-horizontal-relative:text;width:122.55pt;height:24.35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hanging="5"/>
                    <w:spacing w:before="20" w:line="20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Clinical trial (preferred)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Palliative</w:t>
                  </w:r>
                  <w:r>
                    <w:rPr>
                      <w:sz w:val="22"/>
                      <w:szCs w:val="22"/>
                      <w:b/>
                      <w:bCs/>
                      <w:spacing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  <w:position w:val="1"/>
                    </w:rPr>
                    <w:t>RT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  <w:position w:val="1"/>
                    </w:rPr>
                    <w:t>i</w:t>
                  </w:r>
                </w:p>
              </w:txbxContent>
            </v:textbox>
          </v:shape>
        </w:pict>
      </w:r>
      <w:r>
        <w:pict>
          <v:shape id="_x0000_s280" style="position:absolute;margin-left:362.873pt;margin-top:7.4386pt;mso-position-vertical-relative:text;mso-position-horizontal-relative:text;width:5.5pt;height:21.85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ind w:left="3339"/>
        <w:spacing w:before="146" w:line="180" w:lineRule="auto"/>
        <w:rPr>
          <w:sz w:val="18"/>
          <w:szCs w:val="18"/>
        </w:rPr>
      </w:pPr>
      <w:r>
        <w:pict>
          <v:shape id="_x0000_s282" style="position:absolute;margin-left:362.879pt;margin-top:4.21431pt;mso-position-vertical-relative:text;mso-position-horizontal-relative:text;width:119.9pt;height:14.8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4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Best supportive ca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j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laparoscopy</w:t>
      </w:r>
      <w:r>
        <w:rPr>
          <w:sz w:val="18"/>
          <w:szCs w:val="18"/>
          <w:b/>
          <w:bCs/>
          <w:spacing w:val="-2"/>
          <w:position w:val="7"/>
        </w:rPr>
        <w:t>m</w:t>
      </w:r>
    </w:p>
    <w:p>
      <w:pPr>
        <w:pStyle w:val="BodyText"/>
        <w:spacing w:line="299" w:lineRule="auto"/>
        <w:rPr>
          <w:sz w:val="21"/>
        </w:rPr>
      </w:pPr>
      <w:r/>
    </w:p>
    <w:p>
      <w:pPr>
        <w:pStyle w:val="BodyText"/>
        <w:ind w:left="177"/>
        <w:spacing w:before="59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39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(BIL-A)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7"/>
        <w:spacing w:line="20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1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GALL</w:t>
        </w:r>
        <w:r>
          <w:rPr>
            <w:sz w:val="20"/>
            <w:szCs w:val="20"/>
            <w:u w:val="single" w:color="auto"/>
            <w:color w:val="0065A4"/>
            <w:spacing w:val="1"/>
          </w:rPr>
          <w:t>-A)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7"/>
        <w:spacing w:line="20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(GALL-B).</w:t>
        </w:r>
      </w:hyperlink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For patients with dMMR/MSI-H tumors</w:t>
      </w:r>
      <w:r>
        <w:rPr>
          <w:sz w:val="20"/>
          <w:szCs w:val="20"/>
          <w:spacing w:val="-1"/>
        </w:rPr>
        <w:t xml:space="preserve"> or a family 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suggestive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i/>
          <w:iCs/>
          <w:spacing w:val="-1"/>
        </w:rPr>
        <w:t>BRCA1/2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pacing w:val="-1"/>
        </w:rPr>
        <w:t>mutations,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germline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testing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referral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counselor.</w:t>
      </w:r>
    </w:p>
    <w:p>
      <w:pPr>
        <w:pStyle w:val="BodyText"/>
        <w:ind w:left="173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24">
        <w:r>
          <w:rPr>
            <w:sz w:val="20"/>
            <w:szCs w:val="20"/>
            <w:u w:val="single" w:color="auto"/>
            <w:color w:val="0065A4"/>
          </w:rPr>
          <w:t>Principles of Molecular Testi</w:t>
        </w:r>
        <w:r>
          <w:rPr>
            <w:sz w:val="20"/>
            <w:szCs w:val="20"/>
            <w:u w:val="single" w:color="auto"/>
            <w:color w:val="0065A4"/>
            <w:spacing w:val="-1"/>
          </w:rPr>
          <w:t>ng (BIL-B)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r>
        <w:rPr>
          <w:sz w:val="20"/>
          <w:szCs w:val="20"/>
        </w:rPr>
        <w:t>Order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indicat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preference. The choice of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depend on extent/location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capabilities.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Systemic Therapy (BIL-C)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Radiation Therapy (BIL-D)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64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</w:t>
      </w:r>
      <w:r>
        <w:rPr>
          <w:sz w:val="16"/>
          <w:szCs w:val="16"/>
          <w:spacing w:val="1"/>
          <w:position w:val="5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1"/>
        </w:rPr>
        <w:t xml:space="preserve"> </w:t>
      </w:r>
      <w:hyperlink w:history="true" r:id="rId261">
        <w:r>
          <w:rPr>
            <w:sz w:val="20"/>
            <w:szCs w:val="20"/>
            <w:u w:val="single" w:color="auto"/>
            <w:color w:val="0065A4"/>
          </w:rPr>
          <w:t>NCCN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for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Palliative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Care</w:t>
        </w:r>
      </w:hyperlink>
      <w:r>
        <w:rPr>
          <w:sz w:val="20"/>
          <w:szCs w:val="20"/>
          <w:u w:val="single" w:color="auto"/>
          <w:color w:val="0065A4"/>
          <w:spacing w:val="1"/>
        </w:rPr>
        <w:t>.</w:t>
      </w:r>
    </w:p>
    <w:p>
      <w:pPr>
        <w:pStyle w:val="BodyText"/>
        <w:ind w:left="290" w:hanging="108"/>
        <w:spacing w:before="1" w:line="226" w:lineRule="auto"/>
        <w:rPr>
          <w:sz w:val="22"/>
          <w:szCs w:val="22"/>
        </w:rPr>
      </w:pPr>
      <w:r>
        <w:rPr>
          <w:sz w:val="16"/>
          <w:szCs w:val="16"/>
          <w:spacing w:val="-1"/>
        </w:rPr>
        <w:t>k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For locoregionally advanced disease, consider neoadjuvant systemic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rule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rapid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avoid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futile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data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to define a standard reg</w:t>
      </w:r>
      <w:r>
        <w:rPr>
          <w:sz w:val="20"/>
          <w:szCs w:val="20"/>
          <w:spacing w:val="-1"/>
        </w:rPr>
        <w:t>imen or definitive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Systemic Therapy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(BIL-C)</w:t>
        </w:r>
      </w:hyperlink>
      <w:r>
        <w:rPr>
          <w:sz w:val="20"/>
          <w:szCs w:val="20"/>
          <w:spacing w:val="-1"/>
        </w:rPr>
        <w:t>.                                                                                             </w:t>
      </w:r>
      <w:r>
        <w:rPr>
          <w:sz w:val="22"/>
          <w:szCs w:val="22"/>
          <w:b/>
          <w:bCs/>
          <w:spacing w:val="-1"/>
          <w:position w:val="-2"/>
        </w:rPr>
        <w:t>Other Clinical</w:t>
      </w:r>
    </w:p>
    <w:p>
      <w:pPr>
        <w:pStyle w:val="BodyText"/>
        <w:spacing w:line="207" w:lineRule="exact"/>
        <w:jc w:val="right"/>
        <w:rPr>
          <w:sz w:val="22"/>
          <w:szCs w:val="22"/>
        </w:rPr>
      </w:pPr>
      <w:r>
        <w:rPr>
          <w:sz w:val="16"/>
          <w:szCs w:val="16"/>
          <w:spacing w:val="-1"/>
          <w:position w:val="8"/>
        </w:rPr>
        <w:t>l </w:t>
      </w:r>
      <w:r>
        <w:rPr>
          <w:sz w:val="20"/>
          <w:szCs w:val="20"/>
          <w:spacing w:val="-1"/>
          <w:position w:val="2"/>
        </w:rPr>
        <w:t>Consider multidisciplinary review.</w:t>
      </w:r>
      <w:r>
        <w:rPr>
          <w:sz w:val="20"/>
          <w:szCs w:val="20"/>
          <w:spacing w:val="1"/>
          <w:position w:val="2"/>
        </w:rPr>
        <w:t xml:space="preserve">                                           </w:t>
      </w:r>
      <w:r>
        <w:rPr>
          <w:sz w:val="20"/>
          <w:szCs w:val="20"/>
          <w:position w:val="2"/>
        </w:rPr>
        <w:t xml:space="preserve">                                                                                                                                                </w:t>
      </w:r>
      <w:r>
        <w:rPr>
          <w:sz w:val="22"/>
          <w:szCs w:val="22"/>
          <w:b/>
          <w:bCs/>
          <w:spacing w:val="-1"/>
          <w:position w:val="-4"/>
        </w:rPr>
        <w:t>Presentations</w:t>
      </w:r>
    </w:p>
    <w:p>
      <w:pPr>
        <w:pStyle w:val="BodyText"/>
        <w:ind w:left="182"/>
        <w:rPr>
          <w:sz w:val="20"/>
          <w:szCs w:val="20"/>
        </w:rPr>
      </w:pPr>
      <w:r>
        <w:pict>
          <v:shape id="_x0000_s284" style="position:absolute;margin-left:690.087pt;margin-top:5.61261pt;mso-position-vertical-relative:text;mso-position-horizontal-relative:text;width:63.95pt;height:30.55pt;z-index:25181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54"/>
                    <w:spacing w:before="20" w:line="26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G</w:t>
                  </w:r>
                  <w:hyperlink w:history="true" w:anchor="bookmark5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ALL-4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color w:val="0065A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 </w:t>
                  </w:r>
                  <w:hyperlink w:history="true" w:anchor="bookmark4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GALL-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m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Butte JM,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HPB (Oxford)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2011;13:463-472.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1"/>
        <w:spacing w:before="87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GALL</w:t>
      </w:r>
      <w:r>
        <w:rPr>
          <w:sz w:val="22"/>
          <w:szCs w:val="22"/>
          <w:b/>
          <w:bCs/>
          <w:spacing w:val="6"/>
          <w:position w:val="-3"/>
        </w:rPr>
        <w:t>-3</w:t>
      </w:r>
    </w:p>
    <w:p>
      <w:pPr>
        <w:pStyle w:val="BodyText"/>
        <w:ind w:left="160"/>
        <w:spacing w:before="1"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8" w:bottom="344" w:left="310" w:header="0" w:footer="0" w:gutter="0"/>
          <w:cols w:equalWidth="0" w:num="1">
            <w:col w:w="15061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286" style="position:absolute;margin-left:64.1596pt;margin-top:24.2263pt;mso-position-vertical-relative:text;mso-position-horizontal-relative:text;width:689.75pt;height:28.95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288" style="position:absolute;margin-left:170.942pt;margin-top:35.9103pt;mso-position-vertical-relative:text;mso-position-horizontal-relative:text;width:583pt;height:15.35pt;z-index:25182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Gallbladder Cancer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290" style="position:absolute;margin-left:64.5935pt;margin-top:47.0328pt;mso-position-vertical-relative:text;mso-position-horizontal-relative:text;width:52pt;height:11.15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27200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51" w:id="13"/>
      <w:bookmarkEnd w:id="13"/>
      <w:bookmarkStart w:name="bookmark8" w:id="14"/>
      <w:bookmarkEnd w:id="14"/>
      <w:bookmarkStart w:name="bookmark50" w:id="15"/>
      <w:bookmarkEnd w:id="15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6.2024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2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80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PRESENTATION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WORKUP</w:t>
      </w:r>
      <w:r>
        <w:rPr>
          <w:sz w:val="22"/>
          <w:szCs w:val="22"/>
          <w:b/>
          <w:bCs/>
          <w:spacing w:val="4"/>
        </w:rPr>
        <w:t xml:space="preserve">                                                                              </w:t>
      </w:r>
      <w:r>
        <w:rPr>
          <w:sz w:val="22"/>
          <w:szCs w:val="22"/>
          <w:b/>
          <w:bCs/>
          <w:spacing w:val="3"/>
        </w:rPr>
        <w:t xml:space="preserve">                </w:t>
      </w:r>
      <w:r>
        <w:rPr>
          <w:sz w:val="22"/>
          <w:szCs w:val="22"/>
          <w:b/>
          <w:bCs/>
        </w:rPr>
        <w:t>PRIMARY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</w:rPr>
        <w:t>TREATMENT</w:t>
      </w:r>
    </w:p>
    <w:p>
      <w:pPr>
        <w:spacing w:before="1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3" w:line="194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Mass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5"/>
        </w:rPr>
        <w:t>on</w:t>
      </w:r>
    </w:p>
    <w:p>
      <w:pPr>
        <w:pStyle w:val="BodyText"/>
        <w:ind w:left="176"/>
        <w:spacing w:before="37" w:line="193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imaging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2" w:lineRule="auto"/>
        <w:rPr>
          <w:sz w:val="21"/>
        </w:rPr>
      </w:pPr>
      <w:r>
        <w:drawing>
          <wp:anchor distT="0" distB="0" distL="0" distR="0" simplePos="0" relativeHeight="251829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189364</wp:posOffset>
            </wp:positionV>
            <wp:extent cx="573637" cy="1954276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637" cy="1954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3" w:line="157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3" w:line="157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63" w:line="157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3" w:line="157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3" w:line="157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3" w:line="157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before="63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>
          <w:sz w:val="21"/>
        </w:rPr>
      </w:pPr>
      <w:r>
        <w:pict>
          <v:shape id="_x0000_s294" style="position:absolute;margin-left:131.172pt;margin-top:15.4134pt;mso-position-vertical-relative:text;mso-position-horizontal-relative:text;width:1pt;height:153.9pt;z-index:251831296;" filled="false" strokecolor="#000000" strokeweight="1.00pt" coordsize="20,3077" coordorigin="0,0" path="m10,0l10,3077e">
            <v:stroke joinstyle="miter" miterlimit="10"/>
          </v:shape>
        </w:pict>
      </w:r>
      <w:r/>
    </w:p>
    <w:p>
      <w:pPr>
        <w:pStyle w:val="BodyText"/>
        <w:ind w:left="16"/>
        <w:spacing w:before="63" w:line="196" w:lineRule="auto"/>
        <w:rPr>
          <w:sz w:val="22"/>
          <w:szCs w:val="22"/>
        </w:rPr>
      </w:pPr>
      <w:r>
        <w:drawing>
          <wp:anchor distT="0" distB="0" distL="0" distR="0" simplePos="0" relativeHeight="251839488" behindDoc="0" locked="0" layoutInCell="1" allowOverlap="1">
            <wp:simplePos x="0" y="0"/>
            <wp:positionH relativeFrom="column">
              <wp:posOffset>4502150</wp:posOffset>
            </wp:positionH>
            <wp:positionV relativeFrom="paragraph">
              <wp:posOffset>194128</wp:posOffset>
            </wp:positionV>
            <wp:extent cx="89052" cy="64820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4"/>
        </w:rPr>
        <w:t>H&amp;P</w:t>
      </w:r>
    </w:p>
    <w:p>
      <w:pPr>
        <w:pStyle w:val="BodyText"/>
        <w:ind w:left="15"/>
        <w:spacing w:before="37" w:line="193" w:lineRule="auto"/>
        <w:rPr>
          <w:sz w:val="22"/>
          <w:szCs w:val="22"/>
        </w:rPr>
      </w:pPr>
      <w:r>
        <w:pict>
          <v:shape id="_x0000_s296" style="position:absolute;margin-left:140.934pt;margin-top:-3.08575pt;mso-position-vertical-relative:text;mso-position-horizontal-relative:text;width:216.15pt;height:13.5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7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Resectable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c,k </w:t>
                  </w:r>
                  <w:r>
                    <w:rPr>
                      <w:sz w:val="18"/>
                      <w:szCs w:val="18"/>
                      <w:b/>
                      <w:bCs/>
                      <w:strike/>
                      <w:spacing w:val="-1"/>
                    </w:rPr>
                    <w:t xml:space="preserve">                                                </w:t>
                  </w:r>
                  <w:r>
                    <w:rPr>
                      <w:sz w:val="18"/>
                      <w:szCs w:val="18"/>
                      <w:b/>
                      <w:bCs/>
                      <w:strike/>
                      <w:spacing w:val="-2"/>
                    </w:rPr>
                    <w:t xml:space="preserve">          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Multiphasic</w:t>
      </w:r>
    </w:p>
    <w:p>
      <w:pPr>
        <w:pStyle w:val="BodyText"/>
        <w:ind w:left="13"/>
        <w:spacing w:before="33" w:line="196" w:lineRule="auto"/>
        <w:rPr>
          <w:sz w:val="22"/>
          <w:szCs w:val="22"/>
        </w:rPr>
      </w:pPr>
      <w:r>
        <w:drawing>
          <wp:anchor distT="0" distB="0" distL="0" distR="0" simplePos="0" relativeHeight="251832320" behindDoc="0" locked="0" layoutInCell="1" allowOverlap="1">
            <wp:simplePos x="0" y="0"/>
            <wp:positionH relativeFrom="column">
              <wp:posOffset>1669824</wp:posOffset>
            </wp:positionH>
            <wp:positionV relativeFrom="paragraph">
              <wp:posOffset>61114</wp:posOffset>
            </wp:positionV>
            <wp:extent cx="394078" cy="1408174"/>
            <wp:effectExtent l="0" t="0" r="0" b="0"/>
            <wp:wrapNone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078" cy="1408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abdomen/pelvis</w:t>
      </w:r>
    </w:p>
    <w:p>
      <w:pPr>
        <w:pStyle w:val="BodyText"/>
        <w:ind w:left="10" w:right="4667" w:firstLine="5"/>
        <w:spacing w:before="17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CT/MRI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IV contr</w:t>
      </w:r>
      <w:r>
        <w:rPr>
          <w:sz w:val="22"/>
          <w:szCs w:val="22"/>
          <w:b/>
          <w:bCs/>
          <w:spacing w:val="-2"/>
        </w:rPr>
        <w:t>ast</w:t>
      </w:r>
      <w:r>
        <w:rPr>
          <w:sz w:val="18"/>
          <w:szCs w:val="18"/>
          <w:b/>
          <w:bCs/>
          <w:spacing w:val="-2"/>
          <w:position w:val="7"/>
        </w:rPr>
        <w:t>a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Chest 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+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16"/>
        <w:spacing w:before="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LFTs</w:t>
      </w:r>
    </w:p>
    <w:p>
      <w:pPr>
        <w:pStyle w:val="BodyText"/>
        <w:ind w:right="4834" w:firstLine="7"/>
        <w:spacing w:before="33" w:line="22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Surgical consultation</w:t>
      </w:r>
      <w:r>
        <w:rPr>
          <w:sz w:val="22"/>
          <w:szCs w:val="22"/>
          <w:b/>
          <w:bCs/>
          <w:spacing w:val="4"/>
        </w:rPr>
        <w:t xml:space="preserve">   </w:t>
      </w:r>
      <w:r>
        <w:rPr>
          <w:sz w:val="22"/>
          <w:szCs w:val="22"/>
          <w:b/>
          <w:bCs/>
        </w:rPr>
        <w:t>Assessment of hepat</w:t>
      </w:r>
      <w:r>
        <w:rPr>
          <w:sz w:val="22"/>
          <w:szCs w:val="22"/>
          <w:b/>
          <w:bCs/>
          <w:spacing w:val="-1"/>
        </w:rPr>
        <w:t>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reserve</w:t>
      </w:r>
    </w:p>
    <w:p>
      <w:pPr>
        <w:pStyle w:val="BodyText"/>
        <w:ind w:left="10"/>
        <w:spacing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CEA</w:t>
      </w:r>
      <w:r>
        <w:rPr>
          <w:sz w:val="18"/>
          <w:szCs w:val="18"/>
          <w:b/>
          <w:bCs/>
          <w:spacing w:val="-1"/>
          <w:position w:val="7"/>
        </w:rPr>
        <w:t>n</w:t>
      </w:r>
    </w:p>
    <w:p>
      <w:pPr>
        <w:pStyle w:val="BodyText"/>
        <w:ind w:left="10" w:right="5294"/>
        <w:spacing w:before="20" w:line="218" w:lineRule="auto"/>
        <w:rPr>
          <w:sz w:val="22"/>
          <w:szCs w:val="22"/>
        </w:rPr>
      </w:pPr>
      <w:r>
        <w:pict>
          <v:shape id="_x0000_s298" style="position:absolute;margin-left:350.012pt;margin-top:37.2665pt;mso-position-vertical-relative:text;mso-position-horizontal-relative:text;width:6.55pt;height:1pt;z-index:251837440;" filled="false" strokecolor="#000000" strokeweight="1.00pt" coordsize="131,20" coordorigin="0,0" path="m0,10l130,10e">
            <v:stroke joinstyle="miter" miterlimit="4"/>
          </v:shape>
        </w:pict>
      </w:r>
      <w:r>
        <w:pict>
          <v:shape id="_x0000_s300" style="position:absolute;margin-left:140.923pt;margin-top:23.8267pt;mso-position-vertical-relative:text;mso-position-horizontal-relative:text;width:207.75pt;height:26.75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104" w:type="dxa"/>
                    <w:tblInd w:w="20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01"/>
                    <w:gridCol w:w="2303"/>
                  </w:tblGrid>
                  <w:tr>
                    <w:trPr>
                      <w:trHeight w:val="494" w:hRule="atLeast"/>
                    </w:trPr>
                    <w:tc>
                      <w:tcPr>
                        <w:tcW w:w="1801" w:type="dxa"/>
                        <w:vAlign w:val="top"/>
                        <w:tcBorders>
                          <w:right w:val="single" w:color="000000" w:sz="8" w:space="0"/>
                        </w:tcBorders>
                      </w:tcPr>
                      <w:p>
                        <w:pPr>
                          <w:pStyle w:val="TableText"/>
                          <w:spacing w:before="148" w:line="193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</w:rPr>
                          <w:t>Unresectable  </w:t>
                        </w:r>
                        <w:r>
                          <w:rPr>
                            <w:sz w:val="22"/>
                            <w:szCs w:val="22"/>
                          </w:rPr>
                          <w:drawing>
                            <wp:inline distT="0" distB="0" distL="0" distR="0">
                              <wp:extent cx="152400" cy="64820"/>
                              <wp:effectExtent l="0" t="0" r="0" b="0"/>
                              <wp:docPr id="524" name="IM 5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4" name="IM 524"/>
                                      <pic:cNvPicPr/>
                                    </pic:nvPicPr>
                                    <pic:blipFill>
                                      <a:blip r:embed="rId27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2400" cy="648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303" w:type="dxa"/>
                        <w:vAlign w:val="top"/>
                        <w:tcBorders>
                          <w:left w:val="single" w:color="000000" w:sz="8" w:space="0"/>
                          <w:right w:val="single" w:color="000000" w:sz="8" w:space="0"/>
                        </w:tcBorders>
                      </w:tcPr>
                      <w:p>
                        <w:pPr>
                          <w:pStyle w:val="TableText"/>
                          <w:ind w:left="54"/>
                          <w:spacing w:line="233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</w:rPr>
                          <w:t>Biopsy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3"/>
                          </w:rPr>
                          <w:t>d</w:t>
                        </w:r>
                      </w:p>
                      <w:p>
                        <w:pPr>
                          <w:pStyle w:val="TableText"/>
                          <w:ind w:left="45"/>
                          <w:spacing w:line="22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•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</w:rPr>
                          <w:t>Molecular testing</w:t>
                        </w:r>
                        <w:r>
                          <w:rPr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e,f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38464" behindDoc="0" locked="0" layoutInCell="1" allowOverlap="1">
            <wp:simplePos x="0" y="0"/>
            <wp:positionH relativeFrom="column">
              <wp:posOffset>4502150</wp:posOffset>
            </wp:positionH>
            <wp:positionV relativeFrom="paragraph">
              <wp:posOffset>440874</wp:posOffset>
            </wp:positionV>
            <wp:extent cx="89052" cy="64820"/>
            <wp:effectExtent l="0" t="0" r="0" b="0"/>
            <wp:wrapNone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Consider CA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19-9</w:t>
      </w:r>
      <w:r>
        <w:rPr>
          <w:sz w:val="18"/>
          <w:szCs w:val="18"/>
          <w:b/>
          <w:bCs/>
          <w:spacing w:val="-2"/>
          <w:position w:val="7"/>
        </w:rPr>
        <w:t>n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Consider staging</w:t>
      </w:r>
      <w:r>
        <w:rPr>
          <w:sz w:val="22"/>
          <w:szCs w:val="22"/>
          <w:b/>
          <w:bCs/>
          <w:spacing w:val="1"/>
        </w:rPr>
        <w:t xml:space="preserve">   </w:t>
      </w:r>
      <w:r>
        <w:rPr>
          <w:sz w:val="22"/>
          <w:szCs w:val="22"/>
          <w:b/>
          <w:bCs/>
          <w:spacing w:val="-1"/>
        </w:rPr>
        <w:t>laparoscopy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1" w:lineRule="exact"/>
        <w:rPr/>
      </w:pPr>
      <w:r/>
    </w:p>
    <w:tbl>
      <w:tblPr>
        <w:tblStyle w:val="TableNormal"/>
        <w:tblW w:w="5296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"/>
        <w:gridCol w:w="3084"/>
        <w:gridCol w:w="600"/>
        <w:gridCol w:w="1573"/>
      </w:tblGrid>
      <w:tr>
        <w:trPr>
          <w:trHeight w:val="1184" w:hRule="atLeast"/>
        </w:trPr>
        <w:tc>
          <w:tcPr>
            <w:tcW w:w="39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02" style="position:absolute;margin-left:-1.95001pt;margin-top:0.000336pt;mso-position-vertical-relative:top-margin-area;mso-position-horizontal-relative:right-margin-area;width:1pt;height:57.9pt;z-index:251835392;" filled="false" strokecolor="#000000" strokeweight="1.00pt" coordsize="20,1158" coordorigin="0,0" path="m10,1157l10,0e">
                  <v:stroke joinstyle="miter" miterlimit="10"/>
                </v:shape>
              </w:pict>
            </w:r>
            <w:r/>
          </w:p>
        </w:tc>
        <w:tc>
          <w:tcPr>
            <w:tcW w:w="308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4"/>
              <w:spacing w:before="3" w:line="17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Cholecystectomy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</w:t>
            </w:r>
          </w:p>
          <w:p>
            <w:pPr>
              <w:pStyle w:val="TableText"/>
              <w:ind w:left="23" w:right="119"/>
              <w:spacing w:before="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+ en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bloc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hepatic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resec</w:t>
            </w:r>
            <w:r>
              <w:rPr>
                <w:sz w:val="22"/>
                <w:szCs w:val="22"/>
                <w:b/>
                <w:bCs/>
                <w:spacing w:val="-3"/>
              </w:rPr>
              <w:t>tion</w:t>
            </w:r>
            <w:r>
              <w:rPr>
                <w:sz w:val="18"/>
                <w:szCs w:val="18"/>
                <w:b/>
                <w:bCs/>
                <w:spacing w:val="-3"/>
                <w:position w:val="7"/>
              </w:rPr>
              <w:t>d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+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lymphadenectomy</w:t>
            </w:r>
          </w:p>
          <w:p>
            <w:pPr>
              <w:pStyle w:val="TableText"/>
              <w:ind w:left="27" w:right="674" w:hanging="8"/>
              <w:spacing w:before="22" w:line="20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±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bile duct excision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for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malignant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involvement</w:t>
            </w:r>
          </w:p>
        </w:tc>
        <w:tc>
          <w:tcPr>
            <w:tcW w:w="600" w:type="dxa"/>
            <w:vAlign w:val="top"/>
            <w:tcBorders>
              <w:left w:val="single" w:color="000000" w:sz="8" w:space="0"/>
            </w:tcBorders>
          </w:tcPr>
          <w:p>
            <w:pPr>
              <w:ind w:firstLine="93"/>
              <w:spacing w:before="120" w:line="917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305665" cy="582676"/>
                  <wp:effectExtent l="0" t="0" r="0" b="0"/>
                  <wp:docPr id="528" name="IM 5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8" name="IM 528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5665" cy="58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17"/>
              <w:spacing w:before="141" w:line="193" w:lineRule="auto"/>
              <w:rPr>
                <w:sz w:val="22"/>
                <w:szCs w:val="22"/>
              </w:rPr>
            </w:pPr>
            <w:hyperlink w:history="true" w:anchor="bookmark48">
              <w:r>
                <w:rPr>
                  <w:sz w:val="22"/>
                  <w:szCs w:val="22"/>
                  <w:b/>
                  <w:bCs/>
                </w:rPr>
                <w:t>Adjuvant</w:t>
              </w:r>
            </w:hyperlink>
          </w:p>
          <w:p>
            <w:pPr>
              <w:pStyle w:val="TableText"/>
              <w:ind w:left="25" w:right="51" w:hanging="3"/>
              <w:spacing w:before="36" w:line="214" w:lineRule="auto"/>
              <w:rPr>
                <w:sz w:val="22"/>
                <w:szCs w:val="22"/>
              </w:rPr>
            </w:pPr>
            <w:hyperlink w:history="true" w:anchor="bookmark48">
              <w:r>
                <w:rPr>
                  <w:sz w:val="22"/>
                  <w:szCs w:val="22"/>
                  <w:b/>
                  <w:bCs/>
                  <w:spacing w:val="-2"/>
                </w:rPr>
                <w:t>Treatment and</w:t>
              </w:r>
            </w:hyperlink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hyperlink w:history="true" w:anchor="bookmark48">
              <w:r>
                <w:rPr>
                  <w:sz w:val="22"/>
                  <w:szCs w:val="22"/>
                  <w:b/>
                  <w:bCs/>
                  <w:spacing w:val="-1"/>
                </w:rPr>
                <w:t>Surveillance</w:t>
              </w:r>
            </w:hyperlink>
          </w:p>
          <w:p>
            <w:pPr>
              <w:pStyle w:val="TableText"/>
              <w:ind w:left="29"/>
              <w:spacing w:before="26" w:line="196" w:lineRule="auto"/>
              <w:rPr>
                <w:sz w:val="22"/>
                <w:szCs w:val="22"/>
              </w:rPr>
            </w:pPr>
            <w:hyperlink w:history="true" w:anchor="bookmark48">
              <w:r>
                <w:rPr>
                  <w:sz w:val="22"/>
                  <w:szCs w:val="22"/>
                  <w:b/>
                  <w:bCs/>
                  <w:u w:val="single" w:color="auto"/>
                  <w:color w:val="0065A4"/>
                  <w:spacing w:val="-2"/>
                </w:rPr>
                <w:t>(GALL-6)</w:t>
              </w:r>
            </w:hyperlink>
          </w:p>
        </w:tc>
      </w:tr>
    </w:tbl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tbl>
      <w:tblPr>
        <w:tblStyle w:val="TableNormal"/>
        <w:tblW w:w="550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"/>
        <w:gridCol w:w="3329"/>
        <w:gridCol w:w="356"/>
        <w:gridCol w:w="1776"/>
      </w:tblGrid>
      <w:tr>
        <w:trPr>
          <w:trHeight w:val="1182" w:hRule="atLeast"/>
        </w:trPr>
        <w:tc>
          <w:tcPr>
            <w:tcW w:w="40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04" style="position:absolute;margin-left:-2pt;margin-top:0.000275pt;mso-position-vertical-relative:top-margin-area;mso-position-horizontal-relative:right-margin-area;width:1pt;height:57.9pt;z-index:251836416;" filled="false" strokecolor="#000000" strokeweight="1.00pt" coordsize="20,1158" coordorigin="0,0" path="m10,1157l10,0e">
                  <v:stroke joinstyle="miter" miterlimit="10"/>
                </v:shape>
              </w:pict>
            </w:r>
            <w:r/>
          </w:p>
        </w:tc>
        <w:tc>
          <w:tcPr>
            <w:tcW w:w="3329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2"/>
              <w:spacing w:before="3" w:line="20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Options</w:t>
            </w:r>
            <w:r>
              <w:rPr>
                <w:sz w:val="18"/>
                <w:szCs w:val="18"/>
                <w:b/>
                <w:bCs/>
                <w:spacing w:val="-2"/>
              </w:rPr>
              <w:t>g</w:t>
            </w:r>
            <w:r>
              <w:rPr>
                <w:sz w:val="22"/>
                <w:szCs w:val="22"/>
                <w:b/>
                <w:bCs/>
                <w:spacing w:val="-2"/>
              </w:rPr>
              <w:t>:</w:t>
            </w:r>
          </w:p>
          <w:p>
            <w:pPr>
              <w:pStyle w:val="TableText"/>
              <w:ind w:left="20"/>
              <w:spacing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166" w:right="746" w:hanging="5"/>
              <w:spacing w:before="33" w:line="200" w:lineRule="auto"/>
              <w:rPr>
                <w:sz w:val="18"/>
                <w:szCs w:val="18"/>
              </w:rPr>
            </w:pPr>
            <w:r>
              <w:pict>
                <v:shape id="_x0000_s306" style="position:absolute;margin-left:0.016937pt;margin-top:3.18832pt;mso-position-vertical-relative:text;mso-position-horizontal-relative:text;width:5.5pt;height:21.85pt;z-index:2518415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6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  <w:p>
                        <w:pPr>
                          <w:pStyle w:val="TableText"/>
                          <w:ind w:left="20"/>
                          <w:spacing w:before="83" w:line="157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position w:val="-3"/>
                          </w:rPr>
                          <w:t>•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Clinical trial (preferred)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Palliative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1"/>
              </w:rPr>
              <w:t>RT</w:t>
            </w:r>
            <w:r>
              <w:rPr>
                <w:sz w:val="18"/>
                <w:szCs w:val="18"/>
                <w:b/>
                <w:bCs/>
                <w:spacing w:val="-3"/>
                <w:position w:val="1"/>
              </w:rPr>
              <w:t>i</w:t>
            </w:r>
          </w:p>
          <w:p>
            <w:pPr>
              <w:pStyle w:val="TableText"/>
              <w:ind w:left="20"/>
              <w:spacing w:line="22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Best supportive ca</w:t>
            </w:r>
            <w:r>
              <w:rPr>
                <w:sz w:val="22"/>
                <w:szCs w:val="22"/>
                <w:b/>
                <w:bCs/>
                <w:spacing w:val="-2"/>
              </w:rPr>
              <w:t>re</w:t>
            </w:r>
            <w:r>
              <w:rPr>
                <w:sz w:val="18"/>
                <w:szCs w:val="18"/>
                <w:b/>
                <w:bCs/>
                <w:spacing w:val="-2"/>
              </w:rPr>
              <w:t>j</w:t>
            </w:r>
          </w:p>
        </w:tc>
        <w:tc>
          <w:tcPr>
            <w:tcW w:w="356" w:type="dxa"/>
            <w:vAlign w:val="top"/>
            <w:tcBorders>
              <w:left w:val="single" w:color="000000" w:sz="8" w:space="0"/>
            </w:tcBorders>
          </w:tcPr>
          <w:p>
            <w:pPr>
              <w:ind w:firstLine="35"/>
              <w:spacing w:before="240" w:line="677" w:lineRule="exact"/>
              <w:rPr/>
            </w:pPr>
            <w:r>
              <w:rPr>
                <w:position w:val="-13"/>
              </w:rPr>
              <w:drawing>
                <wp:inline distT="0" distB="0" distL="0" distR="0">
                  <wp:extent cx="185777" cy="430276"/>
                  <wp:effectExtent l="0" t="0" r="0" b="0"/>
                  <wp:docPr id="530" name="IM 5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0" name="IM 530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5777" cy="43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6" w:type="dxa"/>
            <w:vAlign w:val="top"/>
          </w:tcPr>
          <w:p>
            <w:pPr>
              <w:pStyle w:val="TableText"/>
              <w:ind w:left="19" w:firstLine="12"/>
              <w:spacing w:before="262" w:line="216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Progression on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or after systemic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</w:p>
        </w:tc>
      </w:tr>
    </w:tbl>
    <w:p>
      <w:pPr>
        <w:pStyle w:val="BodyText"/>
        <w:spacing w:line="40" w:lineRule="exact"/>
        <w:rPr>
          <w:sz w:val="3"/>
        </w:rPr>
      </w:pPr>
      <w:r/>
    </w:p>
    <w:p>
      <w:pPr>
        <w:spacing w:line="40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041" w:space="93"/>
            <w:col w:w="1014" w:space="61"/>
            <w:col w:w="7231" w:space="43"/>
            <w:col w:w="5576" w:space="0"/>
          </w:cols>
        </w:sectPr>
        <w:rPr>
          <w:sz w:val="3"/>
          <w:szCs w:val="3"/>
        </w:rPr>
      </w:pP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77"/>
            <w:spacing w:before="58" w:line="244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a </w:t>
          </w:r>
          <w:hyperlink w:history="true" w:anchor="bookmark39">
            <w:r>
              <w:rPr>
                <w:sz w:val="20"/>
                <w:szCs w:val="20"/>
                <w:u w:val="single" w:color="auto"/>
                <w:color w:val="0065A4"/>
              </w:rPr>
              <w:t>Principles of Imaging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(BIL-A)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77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c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hyperlink w:history="true" w:anchor="bookmark11">
            <w:r>
              <w:rPr>
                <w:sz w:val="20"/>
                <w:szCs w:val="20"/>
                <w:u w:val="single" w:color="auto"/>
                <w:color w:val="0065A4"/>
              </w:rPr>
              <w:t>Principles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of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Surgery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(</w:t>
            </w:r>
            <w:r>
              <w:rPr>
                <w:sz w:val="20"/>
                <w:szCs w:val="20"/>
                <w:u w:val="single" w:color="auto"/>
                <w:color w:val="0065A4"/>
              </w:rPr>
              <w:t>GALL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>-A)</w:t>
            </w:r>
          </w:hyperlink>
          <w:r>
            <w:rPr>
              <w:sz w:val="20"/>
              <w:szCs w:val="20"/>
              <w:spacing w:val="1"/>
            </w:rPr>
            <w:t>.</w:t>
          </w:r>
        </w:p>
        <w:p>
          <w:pPr>
            <w:pStyle w:val="BodyText"/>
            <w:ind w:left="177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d </w:t>
          </w:r>
          <w:hyperlink w:history="true" w:anchor="bookmark12">
            <w:r>
              <w:rPr>
                <w:sz w:val="20"/>
                <w:szCs w:val="20"/>
                <w:u w:val="single" w:color="auto"/>
                <w:color w:val="0065A4"/>
              </w:rPr>
              <w:t>Principles of Pathology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(GALL-B)</w:t>
            </w:r>
          </w:hyperlink>
          <w:r>
            <w:rPr>
              <w:sz w:val="20"/>
              <w:szCs w:val="20"/>
            </w:rPr>
            <w:t>.</w:t>
          </w:r>
        </w:p>
      </w:sdtContent>
    </w:sdt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For patients with dMMR/MSI-H tumors</w:t>
      </w:r>
      <w:r>
        <w:rPr>
          <w:sz w:val="20"/>
          <w:szCs w:val="20"/>
          <w:spacing w:val="-1"/>
        </w:rPr>
        <w:t xml:space="preserve"> or a family 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suggestive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i/>
          <w:iCs/>
          <w:spacing w:val="-1"/>
        </w:rPr>
        <w:t>BRCA1/2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pacing w:val="-1"/>
        </w:rPr>
        <w:t>mutations,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germline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testing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referral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counselor.</w:t>
      </w:r>
    </w:p>
    <w:p>
      <w:pPr>
        <w:pStyle w:val="BodyText"/>
        <w:ind w:left="173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f </w:t>
      </w:r>
      <w:hyperlink w:history="true" w:anchor="bookmark24">
        <w:r>
          <w:rPr>
            <w:sz w:val="20"/>
            <w:szCs w:val="20"/>
            <w:u w:val="single" w:color="auto"/>
            <w:color w:val="0065A4"/>
          </w:rPr>
          <w:t>Principles of Molecular Testi</w:t>
        </w:r>
        <w:r>
          <w:rPr>
            <w:sz w:val="20"/>
            <w:szCs w:val="20"/>
            <w:u w:val="single" w:color="auto"/>
            <w:color w:val="0065A4"/>
            <w:spacing w:val="-1"/>
          </w:rPr>
          <w:t>ng (BIL-B)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r>
        <w:rPr>
          <w:sz w:val="20"/>
          <w:szCs w:val="20"/>
        </w:rPr>
        <w:t>Order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indicat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preference. The choice of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depend on extent/location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capabilities.</w:t>
      </w:r>
    </w:p>
    <w:sdt>
      <w:sdtPr>
        <w:rPr>
          <w:rFonts w:ascii="Arial" w:hAnsi="Arial" w:eastAsia="Arial" w:cs="Arial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0"/>
          <w:szCs w:val="20"/>
        </w:rPr>
      </w:sdtEndPr>
      <w:sdtContent>
        <w:p>
          <w:pPr>
            <w:pStyle w:val="BodyText"/>
            <w:ind w:left="182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h </w:t>
          </w:r>
          <w:hyperlink w:history="true" w:anchor="bookmark25">
            <w:r>
              <w:rPr>
                <w:sz w:val="20"/>
                <w:szCs w:val="20"/>
                <w:u w:val="single" w:color="auto"/>
                <w:color w:val="0065A4"/>
              </w:rPr>
              <w:t>Principles of Systemic Therapy (BIL-C)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82"/>
            <w:spacing w:before="1"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i </w:t>
          </w:r>
          <w:hyperlink w:history="true" w:anchor="bookmark26">
            <w:r>
              <w:rPr>
                <w:sz w:val="20"/>
                <w:szCs w:val="20"/>
                <w:u w:val="single" w:color="auto"/>
                <w:color w:val="0065A4"/>
              </w:rPr>
              <w:t>Principles of Radiation Therapy (BIL-D)</w:t>
            </w:r>
          </w:hyperlink>
          <w:r>
            <w:rPr>
              <w:sz w:val="20"/>
              <w:szCs w:val="20"/>
            </w:rPr>
            <w:t>.</w:t>
          </w:r>
        </w:p>
        <w:p>
          <w:pPr>
            <w:pStyle w:val="BodyText"/>
            <w:ind w:left="164"/>
            <w:spacing w:line="216" w:lineRule="auto"/>
            <w:rPr>
              <w:sz w:val="20"/>
              <w:szCs w:val="20"/>
            </w:rPr>
          </w:pPr>
          <w:r>
            <w:rPr>
              <w:sz w:val="16"/>
              <w:szCs w:val="16"/>
              <w:position w:val="5"/>
            </w:rPr>
            <w:t>j</w:t>
          </w:r>
          <w:r>
            <w:rPr>
              <w:sz w:val="16"/>
              <w:szCs w:val="16"/>
              <w:spacing w:val="1"/>
              <w:position w:val="5"/>
            </w:rPr>
            <w:t xml:space="preserve"> </w:t>
          </w:r>
          <w:r>
            <w:rPr>
              <w:sz w:val="20"/>
              <w:szCs w:val="20"/>
            </w:rPr>
            <w:t>See</w:t>
          </w:r>
          <w:r>
            <w:rPr>
              <w:sz w:val="20"/>
              <w:szCs w:val="20"/>
              <w:spacing w:val="1"/>
            </w:rPr>
            <w:t xml:space="preserve"> </w:t>
          </w:r>
          <w:hyperlink w:history="true" r:id="rId261">
            <w:r>
              <w:rPr>
                <w:sz w:val="20"/>
                <w:szCs w:val="20"/>
                <w:u w:val="single" w:color="auto"/>
                <w:color w:val="0065A4"/>
              </w:rPr>
              <w:t>NCCN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Guidelines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for</w:t>
            </w:r>
            <w:r>
              <w:rPr>
                <w:sz w:val="20"/>
                <w:szCs w:val="20"/>
                <w:u w:val="single" w:color="auto"/>
                <w:color w:val="0065A4"/>
                <w:spacing w:val="1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Palliative</w:t>
            </w:r>
            <w:r>
              <w:rPr>
                <w:sz w:val="20"/>
                <w:szCs w:val="20"/>
                <w:u w:val="single" w:color="auto"/>
                <w:color w:val="0065A4"/>
                <w:spacing w:val="12"/>
              </w:rPr>
              <w:t xml:space="preserve"> </w:t>
            </w:r>
            <w:r>
              <w:rPr>
                <w:sz w:val="20"/>
                <w:szCs w:val="20"/>
                <w:u w:val="single" w:color="auto"/>
                <w:color w:val="0065A4"/>
              </w:rPr>
              <w:t>Care</w:t>
            </w:r>
          </w:hyperlink>
          <w:r>
            <w:rPr>
              <w:sz w:val="20"/>
              <w:szCs w:val="20"/>
              <w:u w:val="single" w:color="auto"/>
              <w:color w:val="0065A4"/>
              <w:spacing w:val="1"/>
            </w:rPr>
            <w:t>.</w:t>
          </w:r>
        </w:p>
      </w:sdtContent>
    </w:sdt>
    <w:p>
      <w:pPr>
        <w:pStyle w:val="BodyText"/>
        <w:ind w:left="290" w:right="4" w:hanging="108"/>
        <w:spacing w:before="2" w:line="193" w:lineRule="auto"/>
        <w:rPr>
          <w:sz w:val="22"/>
          <w:szCs w:val="22"/>
        </w:rPr>
      </w:pPr>
      <w:r>
        <w:rPr>
          <w:sz w:val="16"/>
          <w:szCs w:val="16"/>
          <w:spacing w:val="-1"/>
        </w:rPr>
        <w:t>k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For locoregionally advanced disease, consider neoadjuvant systemic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rule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rapid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avoid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futile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data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position w:val="1"/>
        </w:rPr>
        <w:t>to define a standard regim</w:t>
      </w:r>
      <w:r>
        <w:rPr>
          <w:sz w:val="20"/>
          <w:szCs w:val="20"/>
          <w:spacing w:val="-1"/>
          <w:position w:val="1"/>
        </w:rPr>
        <w:t>en or definitive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benefit.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See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1"/>
            <w:position w:val="1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7"/>
            <w:position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  <w:position w:val="1"/>
          </w:rPr>
          <w:t>of Systemic Therapy</w:t>
        </w:r>
        <w:r>
          <w:rPr>
            <w:sz w:val="20"/>
            <w:szCs w:val="20"/>
            <w:u w:val="single" w:color="auto"/>
            <w:color w:val="0065A4"/>
            <w:spacing w:val="12"/>
            <w:position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  <w:position w:val="1"/>
          </w:rPr>
          <w:t>(BIL-C)</w:t>
        </w:r>
      </w:hyperlink>
      <w:r>
        <w:rPr>
          <w:sz w:val="20"/>
          <w:szCs w:val="20"/>
          <w:spacing w:val="-1"/>
          <w:position w:val="1"/>
        </w:rPr>
        <w:t>.                                                                 </w:t>
      </w:r>
      <w:r>
        <w:rPr>
          <w:sz w:val="22"/>
          <w:szCs w:val="22"/>
          <w:b/>
          <w:bCs/>
          <w:spacing w:val="-1"/>
          <w:position w:val="-7"/>
        </w:rPr>
        <w:t>Other Clinical</w:t>
      </w:r>
      <w:r>
        <w:rPr>
          <w:sz w:val="22"/>
          <w:szCs w:val="22"/>
          <w:b/>
          <w:bCs/>
          <w:spacing w:val="16"/>
          <w:w w:val="101"/>
          <w:position w:val="-7"/>
        </w:rPr>
        <w:t xml:space="preserve"> </w:t>
      </w:r>
      <w:r>
        <w:rPr>
          <w:sz w:val="22"/>
          <w:szCs w:val="22"/>
          <w:b/>
          <w:bCs/>
          <w:spacing w:val="-1"/>
          <w:position w:val="-7"/>
        </w:rPr>
        <w:t>Presentations</w:t>
      </w:r>
    </w:p>
    <w:p>
      <w:pPr>
        <w:pStyle w:val="BodyText"/>
        <w:ind w:right="4"/>
        <w:spacing w:before="1" w:line="256" w:lineRule="auto"/>
        <w:jc w:val="right"/>
        <w:rPr>
          <w:sz w:val="22"/>
          <w:szCs w:val="22"/>
        </w:rPr>
      </w:pPr>
      <w:r>
        <w:pict>
          <v:shape id="_x0000_s308" style="position:absolute;margin-left:689.775pt;margin-top:15.5817pt;mso-position-vertical-relative:text;mso-position-horizontal-relative:text;width:63.95pt;height:21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341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 </w:t>
                  </w:r>
                  <w:hyperlink w:history="true" w:anchor="bookmark4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GALL-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n </w:t>
      </w:r>
      <w:r>
        <w:rPr>
          <w:sz w:val="20"/>
          <w:szCs w:val="20"/>
          <w:spacing w:val="-1"/>
          <w:position w:val="1"/>
        </w:rPr>
        <w:t>CEA and CA 19-9 are baseline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tests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should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not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done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to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confirm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diagnosis.                                                                        </w:t>
      </w:r>
      <w:r>
        <w:rPr>
          <w:sz w:val="20"/>
          <w:szCs w:val="20"/>
          <w:spacing w:val="-2"/>
          <w:position w:val="1"/>
        </w:rPr>
        <w:t xml:space="preserve">                                  </w:t>
      </w:r>
      <w:hyperlink w:history="true" w:anchor="bookmark5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11"/>
          </w:rPr>
          <w:t>GALL-1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  <w:position w:val="-11"/>
        </w:rPr>
        <w:t>, </w:t>
      </w:r>
      <w:hyperlink w:history="true" w:anchor="bookmark7">
        <w:r>
          <w:rPr>
            <w:sz w:val="22"/>
            <w:szCs w:val="22"/>
            <w:b/>
            <w:bCs/>
            <w:u w:val="single" w:color="auto"/>
            <w:color w:val="0065A4"/>
            <w:spacing w:val="-2"/>
            <w:position w:val="-11"/>
          </w:rPr>
          <w:t>GALL-</w:t>
        </w:r>
      </w:hyperlink>
      <w:r>
        <w:rPr>
          <w:sz w:val="22"/>
          <w:szCs w:val="22"/>
          <w:b/>
          <w:bCs/>
          <w:u w:val="single" w:color="auto"/>
          <w:color w:val="0065A4"/>
          <w:spacing w:val="-2"/>
          <w:position w:val="-11"/>
        </w:rPr>
        <w:t>3</w:t>
      </w:r>
      <w:r>
        <w:rPr>
          <w:sz w:val="22"/>
          <w:szCs w:val="22"/>
          <w:b/>
          <w:bCs/>
          <w:spacing w:val="-2"/>
          <w:position w:val="-11"/>
        </w:rPr>
        <w:t>,</w:t>
      </w:r>
    </w:p>
    <w:p>
      <w:pPr>
        <w:spacing w:line="6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6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GALL</w:t>
      </w:r>
      <w:r>
        <w:rPr>
          <w:sz w:val="22"/>
          <w:szCs w:val="22"/>
          <w:b/>
          <w:bCs/>
          <w:spacing w:val="8"/>
          <w:position w:val="-3"/>
        </w:rPr>
        <w:t>-4</w:t>
      </w:r>
    </w:p>
    <w:p>
      <w:pPr>
        <w:pStyle w:val="BodyText"/>
        <w:ind w:left="160"/>
        <w:spacing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10" style="position:absolute;margin-left:64.1596pt;margin-top:24.2263pt;mso-position-vertical-relative:text;mso-position-horizontal-relative:text;width:689.75pt;height:28.95pt;z-index:25188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12" style="position:absolute;margin-left:170.942pt;margin-top:35.9103pt;mso-position-vertical-relative:text;mso-position-horizontal-relative:text;width:583pt;height:15.35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Gallbladder Cancer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314" style="position:absolute;margin-left:64.5935pt;margin-top:47.0328pt;mso-position-vertical-relative:text;mso-position-horizontal-relative:text;width:52pt;height:11.15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4870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" w:id="16"/>
      <w:bookmarkEnd w:id="16"/>
      <w:bookmarkStart w:name="bookmark47" w:id="17"/>
      <w:bookmarkEnd w:id="17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6.2024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8" w:lineRule="exact"/>
        <w:rPr/>
      </w:pPr>
      <w:r/>
    </w:p>
    <w:p>
      <w:pPr>
        <w:spacing w:line="138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80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PRESENTATION AND WORKUP</w:t>
      </w:r>
    </w:p>
    <w:p>
      <w:pPr>
        <w:spacing w:before="233"/>
        <w:rPr/>
      </w:pPr>
      <w:r/>
    </w:p>
    <w:tbl>
      <w:tblPr>
        <w:tblStyle w:val="TableNormal"/>
        <w:tblW w:w="5619" w:type="dxa"/>
        <w:tblInd w:w="1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1"/>
        <w:gridCol w:w="56"/>
        <w:gridCol w:w="124"/>
        <w:gridCol w:w="2534"/>
        <w:gridCol w:w="1724"/>
      </w:tblGrid>
      <w:tr>
        <w:trPr>
          <w:trHeight w:val="3104" w:hRule="atLeast"/>
        </w:trPr>
        <w:tc>
          <w:tcPr>
            <w:tcW w:w="1181" w:type="dxa"/>
            <w:vAlign w:val="top"/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Jaundice</w:t>
            </w:r>
            <w:r>
              <w:rPr>
                <w:sz w:val="22"/>
                <w:szCs w:val="22"/>
                <w:b/>
                <w:bCs/>
                <w:spacing w:val="-34"/>
              </w:rPr>
              <w:t xml:space="preserve"> </w:t>
            </w:r>
            <w:r>
              <w:rPr>
                <w:sz w:val="22"/>
                <w:szCs w:val="22"/>
              </w:rPr>
              <w:drawing>
                <wp:inline distT="0" distB="0" distL="0" distR="0">
                  <wp:extent cx="121469" cy="66014"/>
                  <wp:effectExtent l="0" t="0" r="0" b="0"/>
                  <wp:docPr id="536" name="IM 5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6" name="IM 536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469" cy="6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000000"/>
            <w:tcW w:w="5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4" w:type="dxa"/>
            <w:vAlign w:val="top"/>
          </w:tcPr>
          <w:p>
            <w:pPr>
              <w:pStyle w:val="TableText"/>
              <w:ind w:left="20"/>
              <w:spacing w:before="69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3" w:line="14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253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43" w:right="1987"/>
              <w:spacing w:before="1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H&amp;P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9"/>
              </w:rPr>
              <w:t>LFTs</w:t>
            </w:r>
          </w:p>
          <w:p>
            <w:pPr>
              <w:pStyle w:val="TableText"/>
              <w:ind w:left="37"/>
              <w:spacing w:line="17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Chest CT ±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contrast</w:t>
            </w:r>
            <w:r>
              <w:rPr>
                <w:sz w:val="18"/>
                <w:szCs w:val="18"/>
                <w:b/>
                <w:bCs/>
                <w:spacing w:val="-2"/>
                <w:position w:val="8"/>
              </w:rPr>
              <w:t>a</w:t>
            </w:r>
          </w:p>
          <w:p>
            <w:pPr>
              <w:pStyle w:val="TableText"/>
              <w:ind w:left="42" w:right="186"/>
              <w:spacing w:before="33" w:line="20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Multiphasic abdomen/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pelvis CT/MRI with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2"/>
              </w:rPr>
              <w:t>contrast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a</w:t>
            </w:r>
          </w:p>
          <w:p>
            <w:pPr>
              <w:pStyle w:val="TableText"/>
              <w:ind w:left="37"/>
              <w:spacing w:before="15" w:line="17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Cholangiography</w:t>
            </w:r>
            <w:r>
              <w:rPr>
                <w:sz w:val="18"/>
                <w:szCs w:val="18"/>
                <w:b/>
                <w:bCs/>
                <w:spacing w:val="-1"/>
                <w:position w:val="8"/>
              </w:rPr>
              <w:t>o</w:t>
            </w:r>
          </w:p>
          <w:p>
            <w:pPr>
              <w:pStyle w:val="TableText"/>
              <w:ind w:left="37" w:right="149" w:hanging="2"/>
              <w:spacing w:before="15" w:line="20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Surgical consultation</w:t>
            </w:r>
            <w:r>
              <w:rPr>
                <w:sz w:val="18"/>
                <w:szCs w:val="18"/>
                <w:b/>
                <w:bCs/>
                <w:spacing w:val="-1"/>
              </w:rPr>
              <w:t>p</w:t>
            </w:r>
            <w:r>
              <w:rPr>
                <w:sz w:val="18"/>
                <w:szCs w:val="18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Consider CEA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n</w:t>
            </w:r>
          </w:p>
          <w:p>
            <w:pPr>
              <w:pStyle w:val="TableText"/>
              <w:ind w:left="37" w:right="561"/>
              <w:spacing w:before="1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Consider CA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19-9</w:t>
            </w:r>
            <w:r>
              <w:rPr>
                <w:sz w:val="18"/>
                <w:szCs w:val="18"/>
                <w:b/>
                <w:bCs/>
                <w:spacing w:val="-2"/>
                <w:position w:val="8"/>
              </w:rPr>
              <w:t>n</w:t>
            </w:r>
            <w:r>
              <w:rPr>
                <w:sz w:val="18"/>
                <w:szCs w:val="18"/>
                <w:b/>
                <w:bCs/>
                <w:position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Consider staging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  </w:t>
            </w:r>
            <w:r>
              <w:rPr>
                <w:sz w:val="22"/>
                <w:szCs w:val="22"/>
                <w:b/>
                <w:bCs/>
                <w:spacing w:val="-1"/>
              </w:rPr>
              <w:t>laparoscopy</w:t>
            </w:r>
          </w:p>
          <w:p>
            <w:pPr>
              <w:pStyle w:val="TableText"/>
              <w:ind w:left="43"/>
              <w:spacing w:line="20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Biliary drainage</w:t>
            </w:r>
            <w:r>
              <w:rPr>
                <w:sz w:val="18"/>
                <w:szCs w:val="18"/>
                <w:b/>
                <w:bCs/>
                <w:spacing w:val="-1"/>
              </w:rPr>
              <w:t>q</w:t>
            </w:r>
          </w:p>
        </w:tc>
        <w:tc>
          <w:tcPr>
            <w:tcW w:w="172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82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Resectable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  <w:r>
              <w:rPr>
                <w:sz w:val="18"/>
                <w:szCs w:val="18"/>
                <w:b/>
                <w:bCs/>
                <w:spacing w:val="-9"/>
                <w:position w:val="7"/>
              </w:rPr>
              <w:t xml:space="preserve"> </w:t>
            </w:r>
            <w:r>
              <w:rPr>
                <w:sz w:val="18"/>
                <w:szCs w:val="18"/>
                <w:position w:val="3"/>
              </w:rPr>
              <w:drawing>
                <wp:inline distT="0" distB="0" distL="0" distR="0">
                  <wp:extent cx="193181" cy="66014"/>
                  <wp:effectExtent l="0" t="0" r="0" b="0"/>
                  <wp:docPr id="538" name="IM 5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8" name="IM 538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3181" cy="6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9"/>
              <w:spacing w:before="122" w:line="1196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252904" cy="759786"/>
                  <wp:effectExtent l="0" t="0" r="0" b="0"/>
                  <wp:docPr id="540" name="IM 5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0" name="IM 540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2904" cy="759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165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Unresectable</w:t>
            </w:r>
            <w:r>
              <w:rPr>
                <w:sz w:val="22"/>
                <w:szCs w:val="22"/>
                <w:b/>
                <w:bCs/>
                <w:spacing w:val="-24"/>
              </w:rPr>
              <w:t xml:space="preserve"> </w:t>
            </w:r>
            <w:r>
              <w:rPr>
                <w:sz w:val="22"/>
                <w:szCs w:val="22"/>
                <w:position w:val="1"/>
              </w:rPr>
              <w:drawing>
                <wp:inline distT="0" distB="0" distL="0" distR="0">
                  <wp:extent cx="121399" cy="66014"/>
                  <wp:effectExtent l="0" t="0" r="0" b="0"/>
                  <wp:docPr id="542" name="IM 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2" name="IM 542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399" cy="6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64" w:line="194" w:lineRule="auto"/>
        <w:outlineLvl w:val="0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Metastatic disease</w:t>
      </w:r>
      <w:r>
        <w:rPr>
          <w:sz w:val="22"/>
          <w:szCs w:val="22"/>
          <w:b/>
          <w:bCs/>
          <w:spacing w:val="-30"/>
        </w:rPr>
        <w:t xml:space="preserve"> </w:t>
      </w:r>
      <w:r>
        <w:rPr>
          <w:sz w:val="22"/>
          <w:szCs w:val="22"/>
        </w:rPr>
        <w:drawing>
          <wp:inline distT="0" distB="0" distL="0" distR="0">
            <wp:extent cx="2317366" cy="66014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7366" cy="6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8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818"/>
        <w:spacing w:before="42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</w:t>
      </w:r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>
        <w:pict>
          <v:shape id="_x0000_s318" style="position:absolute;margin-left:321.268pt;margin-top:17.2569pt;mso-position-vertical-relative:text;mso-position-horizontal-relative:text;width:1pt;height:57.9pt;z-index:251862016;" filled="false" strokecolor="#000000" strokeweight="1.00pt" coordsize="20,1158" coordorigin="0,0" path="m10,0l10,1157e">
            <v:stroke joinstyle="miter" miterlimit="10"/>
          </v:shape>
        </w:pict>
      </w:r>
      <w:r>
        <w:pict>
          <v:shape id="_x0000_s320" style="position:absolute;margin-left:187.764pt;margin-top:17.2571pt;mso-position-vertical-relative:text;mso-position-horizontal-relative:text;width:1pt;height:57.9pt;z-index:251859968;" filled="false" strokecolor="#000000" strokeweight="1.00pt" coordsize="20,1158" coordorigin="0,0" path="m10,1157l10,0e">
            <v:stroke joinstyle="miter" miterlimit="10"/>
          </v:shape>
        </w:pict>
      </w:r>
      <w:r/>
    </w:p>
    <w:p>
      <w:pPr>
        <w:pStyle w:val="BodyText"/>
        <w:ind w:left="3808"/>
        <w:spacing w:before="63" w:line="172" w:lineRule="auto"/>
        <w:rPr>
          <w:sz w:val="18"/>
          <w:szCs w:val="18"/>
        </w:rPr>
      </w:pPr>
      <w:r>
        <w:pict>
          <v:shape id="_x0000_s322" style="position:absolute;margin-left:0.5pt;margin-top:9.6236pt;mso-position-vertical-relative:text;mso-position-horizontal-relative:text;width:1pt;height:45.9pt;z-index:251869184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324" style="position:absolute;margin-left:130.85pt;margin-top:9.62335pt;mso-position-vertical-relative:text;mso-position-horizontal-relative:text;width:1pt;height:45.9pt;z-index:251868160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326" style="position:absolute;margin-left:2.01202pt;margin-top:9.05963pt;mso-position-vertical-relative:text;mso-position-horizontal-relative:text;width:124.1pt;height:48.35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2" w:right="20" w:hanging="142"/>
                    <w:spacing w:before="20" w:line="20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Consider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neoadjuvant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systemic therapy</w:t>
                  </w:r>
                </w:p>
                <w:p>
                  <w:pPr>
                    <w:pStyle w:val="BodyText"/>
                    <w:ind w:left="168"/>
                    <w:spacing w:line="235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(category 2B)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h,k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Clinical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trial</w:t>
                  </w:r>
                </w:p>
              </w:txbxContent>
            </v:textbox>
          </v:shape>
        </w:pict>
      </w:r>
      <w:r>
        <w:pict>
          <v:shape id="_x0000_s328" style="position:absolute;margin-left:371.116pt;margin-top:9.6236pt;mso-position-vertical-relative:text;mso-position-horizontal-relative:text;width:1.45pt;height:206.6pt;z-index:251855872;" filled="false" strokecolor="#000000" strokeweight="1.00pt" coordsize="29,4132" coordorigin="0,0" path="m10,917l10,0m10,2502l10,1825m18,4131l18,3454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Cholecystectomy</w:t>
      </w:r>
      <w:r>
        <w:rPr>
          <w:sz w:val="18"/>
          <w:szCs w:val="18"/>
          <w:b/>
          <w:bCs/>
          <w:spacing w:val="-1"/>
          <w:position w:val="8"/>
        </w:rPr>
        <w:t>c</w:t>
      </w:r>
    </w:p>
    <w:p>
      <w:pPr>
        <w:pStyle w:val="BodyText"/>
        <w:ind w:left="3807"/>
        <w:spacing w:before="36" w:line="18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+ en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bloc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hepatic</w:t>
      </w:r>
    </w:p>
    <w:p>
      <w:pPr>
        <w:pStyle w:val="BodyText"/>
        <w:ind w:left="3996"/>
        <w:spacing w:before="1" w:line="205" w:lineRule="auto"/>
        <w:rPr>
          <w:sz w:val="18"/>
          <w:szCs w:val="18"/>
        </w:rPr>
      </w:pPr>
      <w:r>
        <w:pict>
          <v:shape id="_x0000_s330" style="position:absolute;margin-left:135.456pt;margin-top:6.17966pt;mso-position-vertical-relative:text;mso-position-horizontal-relative:text;width:44.75pt;height:1.05pt;z-index:251865088;" filled="false" strokecolor="#000000" strokeweight="1.03pt" coordsize="895,20" coordorigin="0,0" path="m0,10l894,10e">
            <v:stroke joinstyle="miter" miterlimit="4"/>
          </v:shape>
        </w:pict>
      </w:r>
      <w:r>
        <w:pict>
          <v:shape id="_x0000_s332" style="position:absolute;margin-left:330.206pt;margin-top:6.17966pt;mso-position-vertical-relative:text;mso-position-horizontal-relative:text;width:32.2pt;height:1.05pt;z-index:251872256;" filled="false" strokecolor="#000000" strokeweight="1.03pt" coordsize="644,20" coordorigin="0,0" path="m0,10l643,10e">
            <v:stroke joinstyle="miter" miterlimit="4"/>
          </v:shape>
        </w:pict>
      </w:r>
      <w:r>
        <w:drawing>
          <wp:anchor distT="0" distB="0" distL="0" distR="0" simplePos="0" relativeHeight="251871232" behindDoc="0" locked="0" layoutInCell="1" allowOverlap="1">
            <wp:simplePos x="0" y="0"/>
            <wp:positionH relativeFrom="column">
              <wp:posOffset>2261242</wp:posOffset>
            </wp:positionH>
            <wp:positionV relativeFrom="paragraph">
              <wp:posOffset>45474</wp:posOffset>
            </wp:positionV>
            <wp:extent cx="90716" cy="66014"/>
            <wp:effectExtent l="0" t="0" r="0" b="0"/>
            <wp:wrapNone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716" cy="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3280" behindDoc="0" locked="0" layoutInCell="1" allowOverlap="1">
            <wp:simplePos x="0" y="0"/>
            <wp:positionH relativeFrom="column">
              <wp:posOffset>4574716</wp:posOffset>
            </wp:positionH>
            <wp:positionV relativeFrom="paragraph">
              <wp:posOffset>45474</wp:posOffset>
            </wp:positionV>
            <wp:extent cx="90716" cy="66014"/>
            <wp:effectExtent l="0" t="0" r="0" b="0"/>
            <wp:wrapNone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716" cy="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18"/>
          <w:szCs w:val="18"/>
          <w:b/>
          <w:bCs/>
          <w:spacing w:val="-2"/>
          <w:position w:val="7"/>
        </w:rPr>
        <w:t>d</w:t>
      </w:r>
    </w:p>
    <w:p>
      <w:pPr>
        <w:pStyle w:val="BodyText"/>
        <w:ind w:left="3807" w:right="1521"/>
        <w:spacing w:before="35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lymphadenectomy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+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bile duct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excision</w:t>
      </w:r>
    </w:p>
    <w:p>
      <w:pPr>
        <w:pStyle w:val="BodyText"/>
        <w:spacing w:line="439" w:lineRule="auto"/>
        <w:rPr>
          <w:sz w:val="21"/>
        </w:rPr>
      </w:pPr>
      <w:r>
        <w:pict>
          <v:shape id="_x0000_s334" style="position:absolute;margin-left:187.764pt;margin-top:25.7381pt;mso-position-vertical-relative:text;mso-position-horizontal-relative:text;width:1pt;height:57.9pt;z-index:251858944;" filled="false" strokecolor="#000000" strokeweight="1.00pt" coordsize="20,1158" coordorigin="0,0" path="m10,1157l10,0e">
            <v:stroke joinstyle="miter" miterlimit="10"/>
          </v:shape>
        </w:pict>
      </w:r>
      <w:r>
        <w:pict>
          <v:shape id="_x0000_s336" style="position:absolute;margin-left:355.732pt;margin-top:25.7378pt;mso-position-vertical-relative:text;mso-position-horizontal-relative:text;width:1pt;height:57.9pt;z-index:251860992;" filled="false" strokecolor="#000000" strokeweight="1.00pt" coordsize="20,1158" coordorigin="0,0" path="m10,0l10,1157e">
            <v:stroke joinstyle="miter" miterlimit="10"/>
          </v:shape>
        </w:pict>
      </w:r>
      <w:r/>
    </w:p>
    <w:p>
      <w:pPr>
        <w:pStyle w:val="BodyText"/>
        <w:ind w:left="3807"/>
        <w:spacing w:before="64"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Options:</w:t>
      </w:r>
      <w:r>
        <w:rPr>
          <w:sz w:val="18"/>
          <w:szCs w:val="18"/>
          <w:b/>
          <w:bCs/>
          <w:spacing w:val="-2"/>
        </w:rPr>
        <w:t>g</w:t>
      </w:r>
    </w:p>
    <w:p>
      <w:pPr>
        <w:pStyle w:val="BodyText"/>
        <w:ind w:left="3805"/>
        <w:spacing w:before="1" w:line="236" w:lineRule="auto"/>
        <w:rPr>
          <w:sz w:val="22"/>
          <w:szCs w:val="22"/>
        </w:rPr>
      </w:pPr>
      <w:r>
        <w:pict>
          <v:shape id="_x0000_s338" style="position:absolute;margin-left:0.5pt;margin-top:7.72104pt;mso-position-vertical-relative:text;mso-position-horizontal-relative:text;width:1pt;height:21.9pt;z-index:251882496;" filled="false" strokecolor="#000000" strokeweight="1.00pt" coordsize="20,437" coordorigin="0,0" path="m10,437l10,0e">
            <v:stroke joinstyle="miter" miterlimit="10"/>
          </v:shape>
        </w:pict>
      </w:r>
      <w:r>
        <w:pict>
          <v:shape id="_x0000_s340" style="position:absolute;margin-left:115.431pt;margin-top:7.72076pt;mso-position-vertical-relative:text;mso-position-horizontal-relative:text;width:1pt;height:21.9pt;z-index:251881472;" filled="false" strokecolor="#000000" strokeweight="1.00pt" coordsize="20,437" coordorigin="0,0" path="m10,0l10,437e">
            <v:stroke joinstyle="miter" miterlimit="10"/>
          </v:shape>
        </w:pict>
      </w:r>
      <w:r>
        <w:pict>
          <v:shape id="_x0000_s342" style="position:absolute;margin-left:2.0094pt;margin-top:4.72104pt;mso-position-vertical-relative:text;mso-position-horizontal-relative:text;width:109.8pt;height:26.8pt;z-index:25185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19" w:line="23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Biopsy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d</w:t>
                  </w:r>
                </w:p>
                <w:p>
                  <w:pPr>
                    <w:pStyle w:val="BodyText"/>
                    <w:ind w:left="20"/>
                    <w:spacing w:line="23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Molecular testing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e,f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ind w:left="3952" w:right="1083" w:hanging="5"/>
        <w:spacing w:before="33" w:line="200" w:lineRule="auto"/>
        <w:rPr>
          <w:sz w:val="18"/>
          <w:szCs w:val="18"/>
        </w:rPr>
      </w:pPr>
      <w:r>
        <w:pict>
          <v:shape id="_x0000_s344" style="position:absolute;margin-left:120.956pt;margin-top:5.66214pt;mso-position-vertical-relative:text;mso-position-horizontal-relative:text;width:59.25pt;height:1.05pt;z-index:251856896;" filled="false" strokecolor="#000000" strokeweight="1.03pt" coordsize="1185,20" coordorigin="0,0" path="m0,10l1184,10e">
            <v:stroke joinstyle="miter" miterlimit="4"/>
          </v:shape>
        </w:pict>
      </w:r>
      <w:r>
        <w:pict>
          <v:shape id="_x0000_s346" style="position:absolute;margin-left:358.292pt;margin-top:5.66226pt;mso-position-vertical-relative:text;mso-position-horizontal-relative:text;width:4.15pt;height:1pt;z-index:251875328;" filled="false" strokecolor="#000000" strokeweight="1.00pt" coordsize="83,20" coordorigin="0,0" path="m0,10l82,10e">
            <v:stroke joinstyle="miter" miterlimit="4"/>
          </v:shape>
        </w:pict>
      </w:r>
      <w:r>
        <w:pict>
          <v:shape id="_x0000_s348" style="position:absolute;margin-left:189.281pt;margin-top:3.18933pt;mso-position-vertical-relative:text;mso-position-horizontal-relative:text;width:5.5pt;height:21.85pt;z-index:25186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70208" behindDoc="0" locked="0" layoutInCell="1" allowOverlap="1">
            <wp:simplePos x="0" y="0"/>
            <wp:positionH relativeFrom="column">
              <wp:posOffset>2261242</wp:posOffset>
            </wp:positionH>
            <wp:positionV relativeFrom="paragraph">
              <wp:posOffset>38901</wp:posOffset>
            </wp:positionV>
            <wp:extent cx="90716" cy="66014"/>
            <wp:effectExtent l="0" t="0" r="0" b="0"/>
            <wp:wrapNone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716" cy="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6352" behindDoc="0" locked="0" layoutInCell="1" allowOverlap="1">
            <wp:simplePos x="0" y="0"/>
            <wp:positionH relativeFrom="column">
              <wp:posOffset>4576379</wp:posOffset>
            </wp:positionH>
            <wp:positionV relativeFrom="paragraph">
              <wp:posOffset>39500</wp:posOffset>
            </wp:positionV>
            <wp:extent cx="89052" cy="64820"/>
            <wp:effectExtent l="0" t="0" r="0" b="0"/>
            <wp:wrapNone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Clinical trial (preferred)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Palliative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3"/>
          <w:position w:val="1"/>
        </w:rPr>
        <w:t>RT</w:t>
      </w:r>
      <w:r>
        <w:rPr>
          <w:sz w:val="18"/>
          <w:szCs w:val="18"/>
          <w:b/>
          <w:bCs/>
          <w:spacing w:val="-3"/>
          <w:position w:val="1"/>
        </w:rPr>
        <w:t>i</w:t>
      </w:r>
    </w:p>
    <w:p>
      <w:pPr>
        <w:pStyle w:val="BodyText"/>
        <w:ind w:left="3805"/>
        <w:spacing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Best supportive ca</w:t>
      </w:r>
      <w:r>
        <w:rPr>
          <w:sz w:val="22"/>
          <w:szCs w:val="22"/>
          <w:b/>
          <w:bCs/>
          <w:spacing w:val="-2"/>
        </w:rPr>
        <w:t>re</w:t>
      </w:r>
      <w:r>
        <w:rPr>
          <w:sz w:val="18"/>
          <w:szCs w:val="18"/>
          <w:b/>
          <w:bCs/>
          <w:spacing w:val="-2"/>
        </w:rPr>
        <w:t>j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>
        <w:pict>
          <v:shape id="_x0000_s350" style="position:absolute;margin-left:187.764pt;margin-top:16.0956pt;mso-position-vertical-relative:text;mso-position-horizontal-relative:text;width:1pt;height:45.9pt;z-index:251866112;" filled="false" strokecolor="#000000" strokeweight="1.00pt" coordsize="20,918" coordorigin="0,0" path="m10,917l10,0e">
            <v:stroke joinstyle="miter" miterlimit="10"/>
          </v:shape>
        </w:pict>
      </w:r>
      <w:r>
        <w:pict>
          <v:shape id="_x0000_s352" style="position:absolute;margin-left:355.732pt;margin-top:16.0952pt;mso-position-vertical-relative:text;mso-position-horizontal-relative:text;width:1pt;height:45.9pt;z-index:251867136;" filled="false" strokecolor="#000000" strokeweight="1.00pt" coordsize="20,918" coordorigin="0,0" path="m10,0l10,917e">
            <v:stroke joinstyle="miter" miterlimit="10"/>
          </v:shape>
        </w:pict>
      </w:r>
      <w:r/>
    </w:p>
    <w:p>
      <w:pPr>
        <w:pStyle w:val="BodyText"/>
        <w:ind w:left="3807"/>
        <w:spacing w:before="64" w:line="20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Options</w:t>
      </w:r>
      <w:r>
        <w:rPr>
          <w:sz w:val="18"/>
          <w:szCs w:val="18"/>
          <w:b/>
          <w:bCs/>
          <w:spacing w:val="-2"/>
        </w:rPr>
        <w:t>g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805"/>
        <w:spacing w:line="236" w:lineRule="auto"/>
        <w:rPr>
          <w:sz w:val="22"/>
          <w:szCs w:val="22"/>
        </w:rPr>
      </w:pPr>
      <w:r>
        <w:pict>
          <v:shape id="_x0000_s354" style="position:absolute;margin-left:0.5pt;margin-top:1.72198pt;mso-position-vertical-relative:text;mso-position-horizontal-relative:text;width:1pt;height:21.9pt;z-index:251879424;" filled="false" strokecolor="#000000" strokeweight="1.00pt" coordsize="20,437" coordorigin="0,0" path="m10,437l10,0e">
            <v:stroke joinstyle="miter" miterlimit="10"/>
          </v:shape>
        </w:pict>
      </w:r>
      <w:r>
        <w:pict>
          <v:shape id="_x0000_s356" style="position:absolute;margin-left:115.431pt;margin-top:1.72156pt;mso-position-vertical-relative:text;mso-position-horizontal-relative:text;width:1pt;height:21.9pt;z-index:251880448;" filled="false" strokecolor="#000000" strokeweight="1.00pt" coordsize="20,437" coordorigin="0,0" path="m10,0l10,437e">
            <v:stroke joinstyle="miter" miterlimit="10"/>
          </v:shape>
        </w:pict>
      </w:r>
      <w:r>
        <w:pict>
          <v:shape id="_x0000_s358" style="position:absolute;margin-left:120.956pt;margin-top:12.1618pt;mso-position-vertical-relative:text;mso-position-horizontal-relative:text;width:59.25pt;height:1.05pt;z-index:251857920;" filled="false" strokecolor="#000000" strokeweight="1.03pt" coordsize="1185,20" coordorigin="0,0" path="m0,10l1184,10e">
            <v:stroke joinstyle="miter" miterlimit="4"/>
          </v:shape>
        </w:pict>
      </w:r>
      <w:r>
        <w:pict>
          <v:shape id="_x0000_s360" style="position:absolute;margin-left:358.292pt;margin-top:12.1617pt;mso-position-vertical-relative:text;mso-position-horizontal-relative:text;width:4.15pt;height:1pt;z-index:251877376;" filled="false" strokecolor="#000000" strokeweight="1.00pt" coordsize="83,20" coordorigin="0,0" path="m0,10l82,10e">
            <v:stroke joinstyle="miter" miterlimit="4"/>
          </v:shape>
        </w:pict>
      </w:r>
      <w:r>
        <w:pict>
          <v:shape id="_x0000_s362" style="position:absolute;margin-left:2.0094pt;margin-top:-1.27802pt;mso-position-vertical-relative:text;mso-position-horizontal-relative:text;width:109.8pt;height:26.8pt;z-index:2518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/>
                    <w:spacing w:before="19" w:line="234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Biopsy</w:t>
                  </w:r>
                  <w:r>
                    <w:rPr>
                      <w:sz w:val="18"/>
                      <w:szCs w:val="18"/>
                      <w:b/>
                      <w:bCs/>
                      <w:spacing w:val="-3"/>
                    </w:rPr>
                    <w:t>d</w:t>
                  </w:r>
                </w:p>
                <w:p>
                  <w:pPr>
                    <w:pStyle w:val="BodyText"/>
                    <w:ind w:left="20"/>
                    <w:spacing w:line="236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Molecular testing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</w:rPr>
                    <w:t>e,f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74304" behindDoc="0" locked="0" layoutInCell="1" allowOverlap="1">
            <wp:simplePos x="0" y="0"/>
            <wp:positionH relativeFrom="column">
              <wp:posOffset>2261242</wp:posOffset>
            </wp:positionH>
            <wp:positionV relativeFrom="paragraph">
              <wp:posOffset>121447</wp:posOffset>
            </wp:positionV>
            <wp:extent cx="90716" cy="66014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716" cy="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8400" behindDoc="0" locked="0" layoutInCell="1" allowOverlap="1">
            <wp:simplePos x="0" y="0"/>
            <wp:positionH relativeFrom="column">
              <wp:posOffset>4576379</wp:posOffset>
            </wp:positionH>
            <wp:positionV relativeFrom="paragraph">
              <wp:posOffset>122042</wp:posOffset>
            </wp:positionV>
            <wp:extent cx="89052" cy="64820"/>
            <wp:effectExtent l="0" t="0" r="0" b="0"/>
            <wp:wrapNone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5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ind w:left="3952" w:right="1083" w:hanging="5"/>
        <w:spacing w:before="33" w:line="212" w:lineRule="auto"/>
        <w:rPr>
          <w:sz w:val="18"/>
          <w:szCs w:val="18"/>
        </w:rPr>
      </w:pPr>
      <w:r>
        <w:pict>
          <v:shape id="_x0000_s364" style="position:absolute;margin-left:189.281pt;margin-top:3.18658pt;mso-position-vertical-relative:text;mso-position-horizontal-relative:text;width:5.5pt;height:21.85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Clinical trial (preferred)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</w:rPr>
        <w:t>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9" w:lineRule="auto"/>
        <w:rPr>
          <w:sz w:val="21"/>
        </w:rPr>
      </w:pPr>
      <w:r/>
    </w:p>
    <w:p>
      <w:pPr>
        <w:pStyle w:val="BodyText"/>
        <w:spacing w:before="64" w:line="193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</w:rPr>
          <w:t>Adjuvant</w:t>
        </w:r>
      </w:hyperlink>
    </w:p>
    <w:p>
      <w:pPr>
        <w:pStyle w:val="BodyText"/>
        <w:ind w:left="7" w:right="258" w:hanging="3"/>
        <w:spacing w:before="37" w:line="214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spacing w:val="-2"/>
          </w:rPr>
          <w:t>Treatment and</w:t>
        </w:r>
      </w:hyperlink>
      <w:r>
        <w:rPr>
          <w:sz w:val="22"/>
          <w:szCs w:val="22"/>
          <w:b/>
          <w:bCs/>
          <w:spacing w:val="8"/>
        </w:rPr>
        <w:t xml:space="preserve"> </w:t>
      </w:r>
      <w:hyperlink w:history="true" w:anchor="bookmark48">
        <w:r>
          <w:rPr>
            <w:sz w:val="22"/>
            <w:szCs w:val="22"/>
            <w:b/>
            <w:bCs/>
            <w:spacing w:val="-1"/>
          </w:rPr>
          <w:t>Surveillance</w:t>
        </w:r>
      </w:hyperlink>
    </w:p>
    <w:p>
      <w:pPr>
        <w:pStyle w:val="BodyText"/>
        <w:ind w:left="11"/>
        <w:spacing w:before="26" w:line="196" w:lineRule="auto"/>
        <w:rPr>
          <w:sz w:val="22"/>
          <w:szCs w:val="22"/>
        </w:rPr>
      </w:pPr>
      <w:hyperlink w:history="true" w:anchor="bookmark4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(GALL-6)</w:t>
        </w:r>
      </w:hyperlink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pStyle w:val="BodyText"/>
        <w:ind w:left="3" w:right="8" w:firstLine="12"/>
        <w:spacing w:before="64" w:line="21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Progression on</w:t>
      </w:r>
      <w:r>
        <w:rPr>
          <w:sz w:val="22"/>
          <w:szCs w:val="22"/>
          <w:b/>
          <w:bCs/>
          <w:spacing w:val="3"/>
        </w:rPr>
        <w:t xml:space="preserve">   </w:t>
      </w:r>
      <w:r>
        <w:rPr>
          <w:sz w:val="22"/>
          <w:szCs w:val="22"/>
          <w:b/>
          <w:bCs/>
          <w:spacing w:val="-1"/>
        </w:rPr>
        <w:t>or after systemic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11" w:firstLine="12"/>
        <w:spacing w:before="64" w:line="21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Progression on</w:t>
      </w:r>
      <w:r>
        <w:rPr>
          <w:sz w:val="22"/>
          <w:szCs w:val="22"/>
          <w:b/>
          <w:bCs/>
          <w:spacing w:val="3"/>
        </w:rPr>
        <w:t xml:space="preserve">   </w:t>
      </w:r>
      <w:r>
        <w:rPr>
          <w:sz w:val="22"/>
          <w:szCs w:val="22"/>
          <w:b/>
          <w:bCs/>
          <w:spacing w:val="-1"/>
        </w:rPr>
        <w:t>or after systemic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18"/>
          <w:szCs w:val="18"/>
          <w:b/>
          <w:bCs/>
          <w:spacing w:val="-1"/>
        </w:rPr>
        <w:t>h</w:t>
      </w:r>
    </w:p>
    <w:p>
      <w:pPr>
        <w:spacing w:line="216" w:lineRule="auto"/>
        <w:sectPr>
          <w:type w:val="continuous"/>
          <w:pgSz w:w="15840" w:h="12240"/>
          <w:pgMar w:top="54" w:right="470" w:bottom="400" w:left="310" w:header="0" w:footer="0" w:gutter="0"/>
          <w:cols w:equalWidth="0" w:num="3">
            <w:col w:w="5784" w:space="46"/>
            <w:col w:w="7441" w:space="24"/>
            <w:col w:w="1763" w:space="0"/>
          </w:cols>
        </w:sectPr>
        <w:rPr>
          <w:sz w:val="18"/>
          <w:szCs w:val="18"/>
        </w:rPr>
      </w:pP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39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(BIL-A)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1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GALL</w:t>
        </w:r>
        <w:r>
          <w:rPr>
            <w:sz w:val="20"/>
            <w:szCs w:val="20"/>
            <w:u w:val="single" w:color="auto"/>
            <w:color w:val="0065A4"/>
            <w:spacing w:val="1"/>
          </w:rPr>
          <w:t>-A)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7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(GALL-B)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3" w:right="981" w:firstLine="4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For patients with dMMR</w:t>
      </w:r>
      <w:r>
        <w:rPr>
          <w:sz w:val="20"/>
          <w:szCs w:val="20"/>
          <w:spacing w:val="-1"/>
        </w:rPr>
        <w:t>/MSI-H tumors or a family 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suggestive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i/>
          <w:iCs/>
          <w:spacing w:val="-1"/>
        </w:rPr>
        <w:t>BRCA1/2</w:t>
      </w:r>
      <w:r>
        <w:rPr>
          <w:sz w:val="20"/>
          <w:szCs w:val="20"/>
          <w:i/>
          <w:iCs/>
          <w:spacing w:val="12"/>
        </w:rPr>
        <w:t xml:space="preserve"> </w:t>
      </w:r>
      <w:r>
        <w:rPr>
          <w:sz w:val="20"/>
          <w:szCs w:val="20"/>
          <w:spacing w:val="-1"/>
        </w:rPr>
        <w:t>mutations,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germline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testing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and/or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referral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genetic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counselor.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f </w:t>
      </w:r>
      <w:hyperlink w:history="true" w:anchor="bookmark24">
        <w:r>
          <w:rPr>
            <w:sz w:val="20"/>
            <w:szCs w:val="20"/>
            <w:u w:val="single" w:color="auto"/>
            <w:color w:val="0065A4"/>
          </w:rPr>
          <w:t>Principles of Molecular Testi</w:t>
        </w:r>
        <w:r>
          <w:rPr>
            <w:sz w:val="20"/>
            <w:szCs w:val="20"/>
            <w:u w:val="single" w:color="auto"/>
            <w:color w:val="0065A4"/>
            <w:spacing w:val="-1"/>
          </w:rPr>
          <w:t>ng (BIL-B)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r>
        <w:rPr>
          <w:sz w:val="20"/>
          <w:szCs w:val="20"/>
        </w:rPr>
        <w:t>Order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indicat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preference. The choice of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depend on extent/location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capabilities.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Systemic Therapy (BIL-C)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Radiation Therapy (BIL-D)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64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</w:t>
      </w:r>
      <w:r>
        <w:rPr>
          <w:sz w:val="16"/>
          <w:szCs w:val="16"/>
          <w:spacing w:val="1"/>
          <w:position w:val="5"/>
        </w:rPr>
        <w:t xml:space="preserve"> </w:t>
      </w:r>
      <w:r>
        <w:rPr>
          <w:sz w:val="20"/>
          <w:szCs w:val="20"/>
        </w:rPr>
        <w:t>See</w:t>
      </w:r>
      <w:r>
        <w:rPr>
          <w:sz w:val="20"/>
          <w:szCs w:val="20"/>
          <w:spacing w:val="1"/>
        </w:rPr>
        <w:t xml:space="preserve"> </w:t>
      </w:r>
      <w:hyperlink w:history="true" r:id="rId261">
        <w:r>
          <w:rPr>
            <w:sz w:val="20"/>
            <w:szCs w:val="20"/>
            <w:u w:val="single" w:color="auto"/>
            <w:color w:val="0065A4"/>
          </w:rPr>
          <w:t>NCCN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Guidelines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for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Palliative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Care</w:t>
        </w:r>
      </w:hyperlink>
      <w:r>
        <w:rPr>
          <w:sz w:val="20"/>
          <w:szCs w:val="20"/>
          <w:u w:val="single" w:color="auto"/>
          <w:color w:val="0065A4"/>
          <w:spacing w:val="1"/>
        </w:rPr>
        <w:t>.</w:t>
      </w:r>
    </w:p>
    <w:p>
      <w:pPr>
        <w:pStyle w:val="BodyText"/>
        <w:ind w:left="290" w:right="206" w:hanging="108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k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For locoregionally advanced disease, consider neoadjuvant systemic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rule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rapid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avoid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futile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surgery.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data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to define a standard regimen or definitive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benefit.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See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</w:t>
        </w:r>
        <w:r>
          <w:rPr>
            <w:sz w:val="20"/>
            <w:szCs w:val="20"/>
            <w:u w:val="single" w:color="auto"/>
            <w:color w:val="0065A4"/>
            <w:spacing w:val="-1"/>
          </w:rPr>
          <w:t>iples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 Systemic 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(BIL-C)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82"/>
        <w:spacing w:line="246" w:lineRule="exact"/>
        <w:rPr>
          <w:sz w:val="20"/>
          <w:szCs w:val="20"/>
        </w:rPr>
      </w:pPr>
      <w:r>
        <w:pict>
          <v:shape id="_x0000_s366" style="position:absolute;margin-left:7.845pt;margin-top:8.675pt;mso-position-vertical-relative:text;mso-position-horizontal-relative:text;width:734.85pt;height:15.7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8"/>
                    </w:rPr>
                    <w:t>o</w:t>
                  </w:r>
                  <w:r>
                    <w:rPr>
                      <w:sz w:val="16"/>
                      <w:szCs w:val="16"/>
                      <w:spacing w:val="15"/>
                      <w:w w:val="101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Magnetic resonance cholangiopancreatography (MRCP) is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preferred.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End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oscopic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retrograde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cholangiopancreatography/percutaneous transhepatic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cholangiography</w:t>
                  </w:r>
                </w:p>
              </w:txbxContent>
            </v:textbox>
          </v:shape>
        </w:pict>
      </w:r>
      <w:r>
        <w:pict>
          <v:shape id="_x0000_s368" style="position:absolute;margin-left:7.029pt;margin-top:91.3152pt;mso-position-vertical-relative:text;mso-position-horizontal-relative:text;width:607.55pt;height:10.2pt;z-index:251851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6.2024,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1/10/25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</w:t>
                  </w:r>
                  <w:r>
                    <w:rPr>
                      <w:spacing w:val="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spacing w:val="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>
        <w:pict>
          <v:shape id="_x0000_s370" style="position:absolute;margin-left:6.505pt;margin-top:19.675pt;mso-position-vertical-relative:text;mso-position-horizontal-relative:text;width:656.55pt;height:63.2pt;z-index:25188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8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(ERCP/PTC) are used more f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or therapeutic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intervention.</w:t>
                  </w:r>
                </w:p>
                <w:p>
                  <w:pPr>
                    <w:pStyle w:val="BodyText"/>
                    <w:ind w:left="52"/>
                    <w:spacing w:before="9" w:line="167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p </w:t>
                  </w:r>
                  <w:r>
                    <w:rPr>
                      <w:sz w:val="20"/>
                      <w:szCs w:val="20"/>
                      <w:spacing w:val="-1"/>
                    </w:rPr>
                    <w:t>Consult with a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multidisciplinary team.</w:t>
                  </w:r>
                </w:p>
                <w:p>
                  <w:pPr>
                    <w:pStyle w:val="BodyText"/>
                    <w:ind w:left="47"/>
                    <w:spacing w:line="258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3"/>
                    </w:rPr>
                    <w:t>q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Consider biliary drainage for patients with jaundice</w:t>
                  </w:r>
                  <w:r>
                    <w:rPr>
                      <w:sz w:val="20"/>
                      <w:szCs w:val="20"/>
                      <w:spacing w:val="2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prior to resection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and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systemic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therapy.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Consider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baseline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CA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19-9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after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biliary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decompression.</w:t>
                  </w:r>
                </w:p>
                <w:p>
                  <w:pPr>
                    <w:spacing w:line="164" w:lineRule="exact"/>
                    <w:rPr/>
                  </w:pPr>
                  <w:r/>
                </w:p>
                <w:tbl>
                  <w:tblPr>
                    <w:tblStyle w:val="TableNormal"/>
                    <w:tblW w:w="5682" w:type="dxa"/>
                    <w:tblInd w:w="30" w:type="dxa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5682"/>
                  </w:tblGrid>
                  <w:tr>
                    <w:trPr>
                      <w:trHeight w:val="305" w:hRule="atLeast"/>
                    </w:trPr>
                    <w:tc>
                      <w:tcPr>
                        <w:tcW w:w="5682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96" w:line="194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Note: All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</w:rPr>
                          <w:t>recommendat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ions are category 2A unless otherwise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b/>
                            <w:bCs/>
                            <w:spacing w:val="-1"/>
                          </w:rPr>
                          <w:t>indicated.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72" style="position:absolute;margin-left:679.972pt;margin-top:33.4813pt;mso-position-vertical-relative:text;mso-position-horizontal-relative:text;width:74pt;height:64.05pt;z-index:25188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Other Clinical</w:t>
                  </w:r>
                </w:p>
                <w:p>
                  <w:pPr>
                    <w:pStyle w:val="BodyText"/>
                    <w:ind w:left="20"/>
                    <w:spacing w:before="16" w:line="160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-3"/>
                    </w:rPr>
                    <w:t>Presentations</w:t>
                  </w:r>
                </w:p>
                <w:p>
                  <w:pPr>
                    <w:pStyle w:val="BodyText"/>
                    <w:ind w:right="17"/>
                    <w:spacing w:before="57" w:line="15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7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GALL-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1"/>
                    </w:rPr>
                    <w:t>3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and</w:t>
                  </w:r>
                </w:p>
                <w:p>
                  <w:pPr>
                    <w:pStyle w:val="BodyText"/>
                    <w:ind w:right="19"/>
                    <w:spacing w:before="57" w:line="196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50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2"/>
                      </w:rPr>
                      <w:t>GALL-</w:t>
                    </w:r>
                  </w:hyperlink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color w:val="0065A4"/>
                      <w:spacing w:val="-2"/>
                    </w:rPr>
                    <w:t>4</w:t>
                  </w:r>
                </w:p>
                <w:p>
                  <w:pPr>
                    <w:pStyle w:val="BodyText"/>
                    <w:ind w:right="20"/>
                    <w:spacing w:before="167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GALL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>-5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7"/>
        </w:rPr>
        <w:t>n</w:t>
      </w:r>
      <w:r>
        <w:rPr>
          <w:sz w:val="16"/>
          <w:szCs w:val="16"/>
          <w:spacing w:val="10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CEA and CA 19-9 are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baseline tests an</w:t>
      </w:r>
      <w:r>
        <w:rPr>
          <w:sz w:val="20"/>
          <w:szCs w:val="20"/>
          <w:spacing w:val="-2"/>
          <w:position w:val="2"/>
        </w:rPr>
        <w:t>d should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not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be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done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to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confirm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diagnosis.</w:t>
      </w:r>
    </w:p>
    <w:p>
      <w:pPr>
        <w:spacing w:line="246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>
          <w:sz w:val="20"/>
          <w:szCs w:val="20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74" style="position:absolute;margin-left:64.1596pt;margin-top:24.2263pt;mso-position-vertical-relative:text;mso-position-horizontal-relative:text;width:689.75pt;height:28.95pt;z-index:25189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76" style="position:absolute;margin-left:170.942pt;margin-top:35.9103pt;mso-position-vertical-relative:text;mso-position-horizontal-relative:text;width:583pt;height:15.35pt;z-index:25188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Gallbladder Cancer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378" style="position:absolute;margin-left:64.5935pt;margin-top:47.0328pt;mso-position-vertical-relative:text;mso-position-horizontal-relative:text;width:52pt;height:11.15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8761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" w:id="18"/>
      <w:bookmarkEnd w:id="18"/>
      <w:bookmarkStart w:name="bookmark48" w:id="19"/>
      <w:bookmarkEnd w:id="19"/>
      <w:bookmarkStart w:name="bookmark35" w:id="20"/>
      <w:bookmarkEnd w:id="20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6.2024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8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398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POST</w:t>
      </w:r>
      <w:r>
        <w:rPr>
          <w:sz w:val="22"/>
          <w:szCs w:val="22"/>
          <w:b/>
          <w:bCs/>
          <w:spacing w:val="14"/>
        </w:rPr>
        <w:t>-</w:t>
      </w: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TREATMENT</w:t>
      </w:r>
      <w:r>
        <w:rPr>
          <w:sz w:val="18"/>
          <w:szCs w:val="18"/>
          <w:b/>
          <w:bCs/>
          <w:position w:val="7"/>
        </w:rPr>
        <w:t>s</w:t>
      </w:r>
      <w:r>
        <w:rPr>
          <w:sz w:val="18"/>
          <w:szCs w:val="18"/>
          <w:b/>
          <w:bCs/>
          <w:spacing w:val="14"/>
          <w:position w:val="7"/>
        </w:rPr>
        <w:t xml:space="preserve">               </w:t>
      </w:r>
      <w:r>
        <w:rPr>
          <w:sz w:val="22"/>
          <w:szCs w:val="22"/>
          <w:b/>
          <w:bCs/>
        </w:rPr>
        <w:t>SURVEILLANCE</w:t>
      </w:r>
      <w:r>
        <w:rPr>
          <w:sz w:val="18"/>
          <w:szCs w:val="18"/>
          <w:b/>
          <w:bCs/>
          <w:position w:val="7"/>
        </w:rPr>
        <w:t>v</w:t>
      </w:r>
    </w:p>
    <w:p>
      <w:pPr>
        <w:spacing w:before="165"/>
        <w:rPr/>
      </w:pPr>
      <w:r/>
    </w:p>
    <w:p>
      <w:pPr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753827</wp:posOffset>
            </wp:positionH>
            <wp:positionV relativeFrom="paragraph">
              <wp:posOffset>136691</wp:posOffset>
            </wp:positionV>
            <wp:extent cx="222454" cy="2397354"/>
            <wp:effectExtent l="0" t="0" r="0" b="0"/>
            <wp:wrapNone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454" cy="239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83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Post-</w:t>
      </w:r>
    </w:p>
    <w:p>
      <w:pPr>
        <w:pStyle w:val="BodyText"/>
        <w:ind w:left="182"/>
        <w:spacing w:before="35" w:line="194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resection</w:t>
      </w:r>
    </w:p>
    <w:p>
      <w:pPr>
        <w:pStyle w:val="BodyText"/>
        <w:ind w:left="172"/>
        <w:spacing w:before="39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status</w: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382" style="position:absolute;margin-left:381.447pt;margin-top:2.50641pt;mso-position-vertical-relative:text;mso-position-horizontal-relative:text;width:1pt;height:162pt;z-index:251893760;" filled="false" strokecolor="#000000" strokeweight="1.00pt" coordsize="20,3240" coordorigin="0,0" path="m10,0l10,3239e">
            <v:stroke joinstyle="miter" miterlimit="4"/>
          </v:shape>
        </w:pict>
      </w:r>
      <w:r>
        <w:drawing>
          <wp:anchor distT="0" distB="0" distL="0" distR="0" simplePos="0" relativeHeight="251891712" behindDoc="0" locked="0" layoutInCell="1" allowOverlap="1">
            <wp:simplePos x="0" y="0"/>
            <wp:positionH relativeFrom="column">
              <wp:posOffset>4861669</wp:posOffset>
            </wp:positionH>
            <wp:positionV relativeFrom="paragraph">
              <wp:posOffset>610267</wp:posOffset>
            </wp:positionV>
            <wp:extent cx="234427" cy="887476"/>
            <wp:effectExtent l="0" t="0" r="0" b="0"/>
            <wp:wrapNone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427" cy="88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9" w:lineRule="exact"/>
        <w:rPr/>
      </w:pPr>
      <w:r/>
    </w:p>
    <w:tbl>
      <w:tblPr>
        <w:tblStyle w:val="TableNormal"/>
        <w:tblW w:w="747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"/>
        <w:gridCol w:w="2951"/>
        <w:gridCol w:w="870"/>
        <w:gridCol w:w="3613"/>
      </w:tblGrid>
      <w:tr>
        <w:trPr>
          <w:trHeight w:val="1240" w:hRule="atLeast"/>
        </w:trPr>
        <w:tc>
          <w:tcPr>
            <w:tcW w:w="41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84" style="position:absolute;margin-left:-2.05pt;margin-top:2.7807pt;mso-position-vertical-relative:top-margin-area;mso-position-horizontal-relative:right-margin-area;width:1pt;height:57.9pt;z-index:251895808;" filled="false" strokecolor="#000000" strokeweight="1.00pt" coordsize="20,1158" coordorigin="0,0" path="m10,1157l10,0e">
                  <v:stroke joinstyle="miter" miterlimit="10"/>
                </v:shape>
              </w:pict>
            </w:r>
            <w:r/>
          </w:p>
        </w:tc>
        <w:tc>
          <w:tcPr>
            <w:tcW w:w="2951" w:type="dxa"/>
            <w:vAlign w:val="top"/>
          </w:tcPr>
          <w:p>
            <w:pPr>
              <w:pStyle w:val="TableText"/>
              <w:ind w:left="23" w:right="151" w:firstLine="4"/>
              <w:spacing w:before="7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Resected,</w:t>
            </w:r>
            <w:r>
              <w:rPr>
                <w:sz w:val="22"/>
                <w:szCs w:val="22"/>
                <w:b/>
                <w:bCs/>
                <w:spacing w:val="30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negative margin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(R0),</w:t>
            </w:r>
          </w:p>
          <w:p>
            <w:pPr>
              <w:pStyle w:val="TableText"/>
              <w:ind w:left="20" w:right="395" w:firstLine="7"/>
              <w:spacing w:before="37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Negative</w:t>
            </w:r>
            <w:r>
              <w:rPr>
                <w:sz w:val="22"/>
                <w:szCs w:val="22"/>
                <w:b/>
                <w:bCs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regional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nodes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22"/>
              <w:spacing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Carcinoma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situ at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margin</w:t>
            </w:r>
          </w:p>
        </w:tc>
        <w:tc>
          <w:tcPr>
            <w:tcW w:w="870" w:type="dxa"/>
            <w:vAlign w:val="top"/>
          </w:tcPr>
          <w:p>
            <w:pPr>
              <w:ind w:firstLine="42"/>
              <w:spacing w:line="1213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513206" cy="770387"/>
                  <wp:effectExtent l="0" t="0" r="0" b="0"/>
                  <wp:docPr id="566" name="IM 5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6" name="IM 566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3206" cy="770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3" w:type="dxa"/>
            <w:vAlign w:val="top"/>
          </w:tcPr>
          <w:p>
            <w:pPr>
              <w:pStyle w:val="TableText"/>
              <w:ind w:left="23"/>
              <w:spacing w:before="3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Options</w:t>
            </w:r>
            <w:r>
              <w:rPr>
                <w:sz w:val="18"/>
                <w:szCs w:val="18"/>
                <w:b/>
                <w:bCs/>
                <w:spacing w:val="-2"/>
              </w:rPr>
              <w:t>g</w:t>
            </w:r>
            <w:r>
              <w:rPr>
                <w:sz w:val="22"/>
                <w:szCs w:val="22"/>
                <w:b/>
                <w:bCs/>
                <w:spacing w:val="-2"/>
              </w:rPr>
              <w:t>:</w:t>
            </w:r>
          </w:p>
          <w:p>
            <w:pPr>
              <w:pStyle w:val="TableText"/>
              <w:ind w:left="21"/>
              <w:spacing w:before="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21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Clinical trial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21"/>
              <w:spacing w:before="34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Observe</w:t>
            </w:r>
          </w:p>
          <w:p>
            <w:pPr>
              <w:pStyle w:val="TableText"/>
              <w:spacing w:line="242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Chemoradiation (category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2B)</w:t>
            </w:r>
            <w:r>
              <w:rPr>
                <w:sz w:val="18"/>
                <w:szCs w:val="18"/>
                <w:b/>
                <w:bCs/>
                <w:spacing w:val="-1"/>
              </w:rPr>
              <w:t>h,i,t</w:t>
            </w:r>
          </w:p>
        </w:tc>
      </w:tr>
    </w:tbl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719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1"/>
        <w:gridCol w:w="3412"/>
        <w:gridCol w:w="410"/>
        <w:gridCol w:w="3329"/>
      </w:tblGrid>
      <w:tr>
        <w:trPr>
          <w:trHeight w:val="1397" w:hRule="atLeast"/>
        </w:trPr>
        <w:tc>
          <w:tcPr>
            <w:tcW w:w="41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386" style="position:absolute;margin-left:-2.05pt;margin-top:16.652pt;mso-position-vertical-relative:top-margin-area;mso-position-horizontal-relative:right-margin-area;width:1pt;height:33.9pt;z-index:251896832;" filled="false" strokecolor="#000000" strokeweight="1.00pt" coordsize="20,678" coordorigin="0,0" path="m10,677l10,0e">
                  <v:stroke joinstyle="miter" miterlimit="10"/>
                </v:shape>
              </w:pict>
            </w:r>
            <w:r/>
          </w:p>
        </w:tc>
        <w:tc>
          <w:tcPr>
            <w:tcW w:w="3412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20" w:right="102" w:firstLine="7"/>
              <w:spacing w:before="63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Resected,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positive margin (R1)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r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</w:p>
          <w:p>
            <w:pPr>
              <w:pStyle w:val="TableText"/>
              <w:ind w:left="28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Positive</w:t>
            </w:r>
            <w:r>
              <w:rPr>
                <w:sz w:val="22"/>
                <w:szCs w:val="22"/>
                <w:b/>
                <w:bCs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regional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nodes</w:t>
            </w:r>
          </w:p>
        </w:tc>
        <w:tc>
          <w:tcPr>
            <w:tcW w:w="410" w:type="dxa"/>
            <w:vAlign w:val="top"/>
            <w:tcBorders>
              <w:left w:val="single" w:color="000000" w:sz="8" w:space="0"/>
            </w:tcBorders>
          </w:tcPr>
          <w:p>
            <w:pPr>
              <w:ind w:firstLine="46"/>
              <w:spacing w:line="1387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211486" cy="880745"/>
                  <wp:effectExtent l="0" t="0" r="0" b="0"/>
                  <wp:docPr id="568" name="IM 5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8" name="IM 568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1486" cy="880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9" w:type="dxa"/>
            <w:vAlign w:val="top"/>
          </w:tcPr>
          <w:p>
            <w:pPr>
              <w:pStyle w:val="TableText"/>
              <w:ind w:left="22"/>
              <w:spacing w:before="3" w:line="21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Options</w:t>
            </w:r>
            <w:r>
              <w:rPr>
                <w:sz w:val="18"/>
                <w:szCs w:val="18"/>
                <w:b/>
                <w:bCs/>
                <w:spacing w:val="-2"/>
              </w:rPr>
              <w:t>g</w:t>
            </w:r>
            <w:r>
              <w:rPr>
                <w:sz w:val="22"/>
                <w:szCs w:val="22"/>
                <w:b/>
                <w:bCs/>
                <w:spacing w:val="-2"/>
              </w:rPr>
              <w:t>:</w:t>
            </w:r>
          </w:p>
          <w:p>
            <w:pPr>
              <w:pStyle w:val="TableText"/>
              <w:ind w:left="20"/>
              <w:spacing w:before="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Systemic therapy</w:t>
            </w:r>
            <w:r>
              <w:rPr>
                <w:sz w:val="18"/>
                <w:szCs w:val="18"/>
                <w:b/>
                <w:bCs/>
                <w:spacing w:val="-1"/>
              </w:rPr>
              <w:t>h</w:t>
            </w:r>
            <w:r>
              <w:rPr>
                <w:sz w:val="18"/>
                <w:szCs w:val="18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20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Clinical trial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(preferred)</w:t>
            </w:r>
          </w:p>
          <w:p>
            <w:pPr>
              <w:pStyle w:val="TableText"/>
              <w:ind w:left="164" w:hanging="144"/>
              <w:spacing w:before="34" w:line="189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• Combination of che</w:t>
            </w:r>
            <w:r>
              <w:rPr>
                <w:sz w:val="22"/>
                <w:szCs w:val="22"/>
                <w:b/>
                <w:bCs/>
                <w:spacing w:val="-1"/>
              </w:rPr>
              <w:t>motherapy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-2"/>
              </w:rPr>
              <w:t>and chemoradiation</w:t>
            </w:r>
            <w:r>
              <w:rPr>
                <w:sz w:val="18"/>
                <w:szCs w:val="18"/>
                <w:b/>
                <w:bCs/>
                <w:spacing w:val="-1"/>
                <w:position w:val="5"/>
              </w:rPr>
              <w:t>h,i,t,u</w:t>
            </w:r>
          </w:p>
          <w:p>
            <w:pPr>
              <w:pStyle w:val="TableText"/>
              <w:ind w:left="20"/>
              <w:spacing w:line="205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h,i,t</w:t>
            </w:r>
          </w:p>
        </w:tc>
      </w:tr>
    </w:tbl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62"/>
        <w:spacing w:before="64" w:line="443" w:lineRule="exact"/>
        <w:rPr>
          <w:sz w:val="22"/>
          <w:szCs w:val="22"/>
        </w:rPr>
      </w:pP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94"/>
                <w:position w:val="9"/>
              </w:rPr>
              <w:t>R</w:t>
            </w:r>
          </w:rt>
          <w:rubyBase>
            <w:r>
              <w:rPr>
                <w:sz w:val="22"/>
                <w:szCs w:val="22"/>
                <w:b/>
                <w:bCs/>
                <w:w w:val="93"/>
                <w:position w:val="-4"/>
              </w:rPr>
              <w:t>d</w:t>
            </w:r>
          </w:rubyBase>
        </w:ruby>
      </w:r>
      <w:r>
        <w:rPr>
          <w:sz w:val="22"/>
          <w:szCs w:val="22"/>
          <w:b/>
          <w:bCs/>
          <w:spacing w:val="-2"/>
          <w:position w:val="-4"/>
        </w:rPr>
        <w:t>i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69"/>
                <w:position w:val="9"/>
              </w:rPr>
              <w:t>e</w:t>
            </w:r>
          </w:rt>
          <w:rubyBase>
            <w:r>
              <w:rPr>
                <w:sz w:val="22"/>
                <w:szCs w:val="22"/>
                <w:b/>
                <w:bCs/>
                <w:w w:val="99"/>
                <w:position w:val="-4"/>
              </w:rPr>
              <w:t>s</w:t>
            </w:r>
          </w:rubyBase>
        </w:ruby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69"/>
                <w:position w:val="9"/>
              </w:rPr>
              <w:t>s</w:t>
            </w:r>
          </w:rt>
          <w:rubyBase>
            <w:r>
              <w:rPr>
                <w:sz w:val="22"/>
                <w:szCs w:val="22"/>
                <w:b/>
                <w:bCs/>
                <w:w w:val="99"/>
                <w:position w:val="-4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69"/>
                <w:position w:val="9"/>
              </w:rPr>
              <w:t>e</w:t>
            </w:r>
          </w:rt>
          <w:rubyBase>
            <w:r>
              <w:rPr>
                <w:sz w:val="22"/>
                <w:szCs w:val="22"/>
                <w:b/>
                <w:bCs/>
                <w:w w:val="99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88"/>
                <w:position w:val="9"/>
              </w:rPr>
              <w:t>cte</w:t>
            </w:r>
          </w:rt>
          <w:rubyBase>
            <w:r>
              <w:rPr>
                <w:sz w:val="22"/>
                <w:szCs w:val="22"/>
                <w:b/>
                <w:bCs/>
                <w:w w:val="99"/>
                <w:position w:val="-4"/>
              </w:rPr>
              <w:t>se</w:t>
            </w:r>
          </w:rubyBase>
        </w:ruby>
      </w:r>
      <w:r>
        <w:rPr>
          <w:sz w:val="22"/>
          <w:szCs w:val="22"/>
          <w:b/>
          <w:bCs/>
          <w:spacing w:val="-2"/>
          <w:position w:val="19"/>
        </w:rPr>
        <w:t>d</w:t>
      </w:r>
      <w:r>
        <w:rPr>
          <w:sz w:val="22"/>
          <w:szCs w:val="22"/>
          <w:b/>
          <w:bCs/>
          <w:spacing w:val="-2"/>
          <w:position w:val="-4"/>
        </w:rPr>
        <w:t>(</w:t>
      </w:r>
      <w:r>
        <w:ruby>
          <w:rubyPr>
            <w:rubyAlign w:val="left"/>
            <w:hpsRaise w:val="10"/>
            <w:hps w:val="22"/>
            <w:hpsBaseText w:val="22"/>
          </w:rubyPr>
          <w:rt>
            <w:r>
              <w:rPr>
                <w:sz w:val="22"/>
                <w:szCs w:val="22"/>
                <w:b/>
                <w:bCs/>
                <w:w w:val="129"/>
                <w:position w:val="9"/>
              </w:rPr>
              <w:t>gr</w:t>
            </w:r>
          </w:rt>
          <w:rubyBase>
            <w:r>
              <w:rPr>
                <w:sz w:val="22"/>
                <w:szCs w:val="22"/>
                <w:b/>
                <w:bCs/>
                <w:w w:val="86"/>
                <w:position w:val="-4"/>
              </w:rPr>
              <w:t>R2</w:t>
            </w:r>
          </w:rubyBase>
        </w:ruby>
      </w:r>
      <w:r>
        <w:rPr>
          <w:sz w:val="22"/>
          <w:szCs w:val="22"/>
          <w:position w:val="-6"/>
        </w:rPr>
        <w:drawing>
          <wp:inline distT="0" distB="0" distL="0" distR="0">
            <wp:extent cx="101194" cy="255650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194" cy="2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-2"/>
          <w:position w:val="19"/>
        </w:rPr>
        <w:t>ss</w:t>
      </w:r>
      <w:r>
        <w:rPr>
          <w:sz w:val="22"/>
          <w:szCs w:val="22"/>
          <w:b/>
          <w:bCs/>
          <w:spacing w:val="15"/>
          <w:position w:val="19"/>
        </w:rPr>
        <w:t xml:space="preserve"> </w:t>
      </w:r>
      <w:r>
        <w:rPr>
          <w:sz w:val="22"/>
          <w:szCs w:val="22"/>
          <w:b/>
          <w:bCs/>
          <w:spacing w:val="-2"/>
          <w:position w:val="19"/>
        </w:rPr>
        <w:t>residual  </w:t>
      </w:r>
      <w:r>
        <w:rPr>
          <w:sz w:val="22"/>
          <w:szCs w:val="22"/>
          <w:position w:val="12"/>
        </w:rPr>
        <w:drawing>
          <wp:inline distT="0" distB="0" distL="0" distR="0">
            <wp:extent cx="651568" cy="64820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568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2"/>
          <w:w w:val="101"/>
          <w:position w:val="19"/>
        </w:rPr>
        <w:t xml:space="preserve"> </w:t>
      </w:r>
      <w:r>
        <w:rPr>
          <w:sz w:val="22"/>
          <w:szCs w:val="22"/>
          <w:b/>
          <w:bCs/>
          <w:spacing w:val="-2"/>
          <w:position w:val="8"/>
        </w:rPr>
        <w:t>See</w:t>
      </w:r>
      <w:r>
        <w:rPr>
          <w:sz w:val="22"/>
          <w:szCs w:val="22"/>
          <w:b/>
          <w:bCs/>
          <w:spacing w:val="15"/>
          <w:position w:val="8"/>
        </w:rPr>
        <w:t xml:space="preserve"> </w:t>
      </w:r>
      <w:r>
        <w:rPr>
          <w:sz w:val="22"/>
          <w:szCs w:val="22"/>
          <w:b/>
          <w:bCs/>
          <w:spacing w:val="-2"/>
          <w:position w:val="8"/>
        </w:rPr>
        <w:t>unre</w:t>
      </w:r>
      <w:r>
        <w:rPr>
          <w:sz w:val="22"/>
          <w:szCs w:val="22"/>
          <w:b/>
          <w:bCs/>
          <w:spacing w:val="-3"/>
          <w:position w:val="8"/>
        </w:rPr>
        <w:t>sectable disease </w:t>
      </w:r>
      <w:hyperlink w:history="true" w:anchor="bookmark5">
        <w:r>
          <w:rPr>
            <w:sz w:val="22"/>
            <w:szCs w:val="22"/>
            <w:b/>
            <w:bCs/>
            <w:strike/>
            <w:color w:val="0065A4"/>
            <w:spacing w:val="-3"/>
            <w:position w:val="8"/>
          </w:rPr>
          <w:t>(GALL</w:t>
        </w:r>
        <w:r>
          <w:rPr>
            <w:sz w:val="22"/>
            <w:szCs w:val="22"/>
            <w:b/>
            <w:bCs/>
            <w:color w:val="0065A4"/>
            <w:spacing w:val="-3"/>
            <w:position w:val="8"/>
          </w:rPr>
          <w:t>-</w:t>
        </w:r>
        <w:r>
          <w:rPr>
            <w:sz w:val="22"/>
            <w:szCs w:val="22"/>
            <w:b/>
            <w:bCs/>
            <w:strike/>
            <w:color w:val="0065A4"/>
            <w:spacing w:val="-3"/>
            <w:position w:val="8"/>
          </w:rPr>
          <w:t>1)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3" w:lineRule="auto"/>
        <w:rPr>
          <w:sz w:val="21"/>
        </w:rPr>
      </w:pP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1935169</wp:posOffset>
            </wp:positionH>
            <wp:positionV relativeFrom="paragraph">
              <wp:posOffset>152103</wp:posOffset>
            </wp:positionV>
            <wp:extent cx="199345" cy="1801876"/>
            <wp:effectExtent l="0" t="0" r="0" b="0"/>
            <wp:wrapNone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345" cy="1801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03" w:lineRule="auto"/>
        <w:rPr>
          <w:sz w:val="21"/>
        </w:rPr>
      </w:pPr>
      <w:r/>
    </w:p>
    <w:p>
      <w:pPr>
        <w:pStyle w:val="BodyText"/>
        <w:spacing w:line="303" w:lineRule="auto"/>
        <w:rPr>
          <w:sz w:val="21"/>
        </w:rPr>
      </w:pPr>
      <w:r>
        <w:pict>
          <v:shape id="_x0000_s388" style="position:absolute;margin-left:149.22pt;margin-top:17.9895pt;mso-position-vertical-relative:text;mso-position-horizontal-relative:text;width:1pt;height:69.9pt;z-index:251894784;" filled="false" strokecolor="#000000" strokeweight="1.00pt" coordsize="20,1398" coordorigin="0,0" path="m10,0l10,1397e">
            <v:stroke joinstyle="miter" miterlimit="10"/>
          </v:shape>
        </w:pict>
      </w:r>
      <w:r/>
    </w:p>
    <w:p>
      <w:pPr>
        <w:pStyle w:val="BodyText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every</w:t>
      </w:r>
    </w:p>
    <w:p>
      <w:pPr>
        <w:pStyle w:val="BodyText"/>
        <w:ind w:left="144" w:right="538"/>
        <w:spacing w:before="34" w:line="20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3–6 mo for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2 y,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every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6–12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mo for up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5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y,</w:t>
      </w:r>
      <w:r>
        <w:rPr>
          <w:sz w:val="18"/>
          <w:szCs w:val="18"/>
          <w:b/>
          <w:bCs/>
          <w:spacing w:val="-3"/>
          <w:position w:val="5"/>
        </w:rPr>
        <w:t>a</w:t>
      </w:r>
      <w:r>
        <w:rPr>
          <w:sz w:val="18"/>
          <w:szCs w:val="18"/>
          <w:b/>
          <w:bCs/>
          <w:spacing w:val="20"/>
          <w:w w:val="101"/>
          <w:position w:val="5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18"/>
          <w:szCs w:val="18"/>
          <w:b/>
          <w:bCs/>
          <w:spacing w:val="-2"/>
          <w:position w:val="7"/>
        </w:rPr>
        <w:t>w</w:t>
      </w:r>
    </w:p>
    <w:p>
      <w:pPr>
        <w:pStyle w:val="BodyText"/>
        <w:ind w:left="143" w:right="435" w:hanging="14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 Consider CEA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CA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19-9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as clinically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indicated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5" w:firstLine="15"/>
        <w:spacing w:before="260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For relapse,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see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Workup of the</w:t>
      </w:r>
    </w:p>
    <w:p>
      <w:pPr>
        <w:pStyle w:val="BodyText"/>
        <w:ind w:left="7" w:right="409" w:hanging="6"/>
        <w:spacing w:before="3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following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initial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</w:p>
    <w:p>
      <w:pPr>
        <w:pStyle w:val="BodyText"/>
        <w:ind w:left="14"/>
        <w:spacing w:before="21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presentations:</w:t>
      </w:r>
    </w:p>
    <w:p>
      <w:pPr>
        <w:pStyle w:val="BodyText"/>
        <w:ind w:left="6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Mass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imaging</w:t>
      </w:r>
    </w:p>
    <w:p>
      <w:pPr>
        <w:pStyle w:val="BodyText"/>
        <w:ind w:left="154"/>
        <w:spacing w:before="33" w:line="196" w:lineRule="auto"/>
        <w:rPr>
          <w:sz w:val="22"/>
          <w:szCs w:val="22"/>
        </w:rPr>
      </w:pPr>
      <w:hyperlink w:history="true" w:anchor="bookmark5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(GALL-4)</w:t>
        </w:r>
      </w:hyperlink>
    </w:p>
    <w:p>
      <w:pPr>
        <w:pStyle w:val="BodyText"/>
        <w:ind w:left="6"/>
        <w:spacing w:before="36" w:line="15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Jaundice</w:t>
      </w:r>
    </w:p>
    <w:p>
      <w:pPr>
        <w:pStyle w:val="BodyText"/>
        <w:ind w:left="154"/>
        <w:spacing w:before="72" w:line="196" w:lineRule="auto"/>
        <w:rPr>
          <w:sz w:val="22"/>
          <w:szCs w:val="22"/>
        </w:rPr>
      </w:pPr>
      <w:hyperlink w:history="true" w:anchor="bookmark47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(GALL-5)</w:t>
        </w:r>
      </w:hyperlink>
    </w:p>
    <w:p>
      <w:pPr>
        <w:pStyle w:val="BodyText"/>
        <w:ind w:left="152" w:right="796" w:hanging="146"/>
        <w:spacing w:before="37" w:line="19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Metastatic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6"/>
        <w:spacing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</w:t>
      </w:r>
      <w:hyperlink w:history="true" w:anchor="bookmark4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(GALL-5)</w:t>
        </w:r>
      </w:hyperlink>
    </w:p>
    <w:p>
      <w:pPr>
        <w:spacing w:line="299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538" w:space="49"/>
            <w:col w:w="8026" w:space="40"/>
            <w:col w:w="3362" w:space="33"/>
            <w:col w:w="2011" w:space="0"/>
          </w:cols>
        </w:sectPr>
        <w:rPr>
          <w:sz w:val="22"/>
          <w:szCs w:val="22"/>
        </w:rPr>
      </w:pP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39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(BIL-A)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g </w:t>
      </w:r>
      <w:r>
        <w:rPr>
          <w:sz w:val="20"/>
          <w:szCs w:val="20"/>
        </w:rPr>
        <w:t>Order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indicat</w:t>
      </w:r>
      <w:r>
        <w:rPr>
          <w:sz w:val="20"/>
          <w:szCs w:val="20"/>
          <w:spacing w:val="-1"/>
        </w:rPr>
        <w:t>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preference. The choice of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depend on extent/location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capabilities.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Systemic Therapy (BIL-C)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Radiation Therapy (BIL-D)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</w:t>
      </w:r>
      <w:r>
        <w:rPr>
          <w:sz w:val="16"/>
          <w:szCs w:val="16"/>
          <w:spacing w:val="12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Management of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R1 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eva</w:t>
      </w:r>
      <w:r>
        <w:rPr>
          <w:sz w:val="20"/>
          <w:szCs w:val="20"/>
          <w:spacing w:val="-2"/>
        </w:rPr>
        <w:t>luated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multidisciplinary team.</w:t>
      </w:r>
    </w:p>
    <w:p>
      <w:pPr>
        <w:pStyle w:val="BodyText"/>
        <w:ind w:left="299" w:right="145" w:hanging="123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 </w:t>
      </w:r>
      <w:r>
        <w:rPr>
          <w:sz w:val="20"/>
          <w:szCs w:val="20"/>
          <w:spacing w:val="-1"/>
        </w:rPr>
        <w:t>Adjuvant chemotherapy or chemoradiation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has been associated with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biliary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(BTC),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node-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positive disease (Horgan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AM, et al. J 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2012;3</w:t>
      </w:r>
      <w:r>
        <w:rPr>
          <w:sz w:val="20"/>
          <w:szCs w:val="20"/>
          <w:spacing w:val="-1"/>
        </w:rPr>
        <w:t>0:1934-1940).</w:t>
      </w:r>
    </w:p>
    <w:p>
      <w:pPr>
        <w:pStyle w:val="BodyText"/>
        <w:ind w:left="286" w:right="203" w:hanging="112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t </w:t>
      </w:r>
      <w:r>
        <w:rPr>
          <w:sz w:val="20"/>
          <w:szCs w:val="20"/>
          <w:spacing w:val="-1"/>
        </w:rPr>
        <w:t>There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 clinical trial data to define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 standard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definitive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participation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encourag</w:t>
      </w:r>
      <w:r>
        <w:rPr>
          <w:sz w:val="20"/>
          <w:szCs w:val="20"/>
          <w:spacing w:val="-2"/>
        </w:rPr>
        <w:t>ed.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(Macdonald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OK,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Am 2002;11:941-954).</w:t>
      </w:r>
    </w:p>
    <w:p>
      <w:pPr>
        <w:pStyle w:val="BodyText"/>
        <w:ind w:left="172" w:right="78" w:firstLine="9"/>
        <w:spacing w:before="2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a list of gemcitabine-based regimens and fluoropyrimidine-based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chemoradiation,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1"/>
          </w:rPr>
          <w:t>Adjuvant Chemotherapy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(BIL</w:t>
        </w:r>
        <w:r>
          <w:rPr>
            <w:sz w:val="20"/>
            <w:szCs w:val="20"/>
            <w:u w:val="single" w:color="auto"/>
            <w:color w:val="0065A4"/>
            <w:spacing w:val="-2"/>
          </w:rPr>
          <w:t>-C,</w:t>
        </w:r>
        <w:r>
          <w:rPr>
            <w:sz w:val="20"/>
            <w:szCs w:val="20"/>
            <w:u w:val="single" w:color="auto"/>
            <w:color w:val="0065A4"/>
            <w:spacing w:val="22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1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5)</w:t>
        </w:r>
      </w:hyperlink>
      <w:r>
        <w:rPr>
          <w:sz w:val="20"/>
          <w:szCs w:val="20"/>
          <w:spacing w:val="-2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v </w:t>
      </w:r>
      <w:r>
        <w:rPr>
          <w:sz w:val="20"/>
          <w:szCs w:val="20"/>
        </w:rPr>
        <w:t>There are no data to support 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specific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surveillance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sche</w:t>
      </w:r>
      <w:r>
        <w:rPr>
          <w:sz w:val="20"/>
          <w:szCs w:val="20"/>
          <w:spacing w:val="-1"/>
        </w:rPr>
        <w:t>dule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tests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monitoring.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Physicians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discuss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schedules/imaging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w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Based on surveillance schedule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BILCAP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Primrose JN,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-2"/>
        </w:rPr>
        <w:t>019;20:663-673.</w:t>
      </w:r>
    </w:p>
    <w:p>
      <w:pPr>
        <w:spacing w:line="16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0" w:line="14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GALL</w:t>
      </w:r>
      <w:r>
        <w:rPr>
          <w:sz w:val="22"/>
          <w:szCs w:val="22"/>
          <w:b/>
          <w:bCs/>
          <w:spacing w:val="7"/>
          <w:position w:val="-3"/>
        </w:rPr>
        <w:t>-6</w:t>
      </w:r>
    </w:p>
    <w:p>
      <w:pPr>
        <w:pStyle w:val="BodyText"/>
        <w:ind w:left="160"/>
        <w:spacing w:line="237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390" style="position:absolute;margin-left:64.1596pt;margin-top:24.2263pt;mso-position-vertical-relative:text;mso-position-horizontal-relative:text;width:689.75pt;height:28.95pt;z-index:251936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392" style="position:absolute;margin-left:170.942pt;margin-top:35.9103pt;mso-position-vertical-relative:text;mso-position-horizontal-relative:text;width:583pt;height:15.35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Gallbladder Cancer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394" style="position:absolute;margin-left:64.5935pt;margin-top:47.0328pt;mso-position-vertical-relative:text;mso-position-horizontal-relative:text;width:52pt;height:11.15pt;z-index:251930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26528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" w:id="21"/>
      <w:bookmarkEnd w:id="21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6.2024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3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6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spacing w:line="270" w:lineRule="auto"/>
        <w:rPr>
          <w:sz w:val="21"/>
        </w:rPr>
      </w:pPr>
      <w:r>
        <w:pict>
          <v:shape id="_x0000_s398" style="position:absolute;margin-left:7.753pt;margin-top:8.87372pt;mso-position-vertical-relative:text;mso-position-horizontal-relative:text;width:287.9pt;height:12.35pt;z-index:-25138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Incidental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Finding of Suspicious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Mass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1"/>
                    </w:rPr>
                    <w:t>D</w:t>
                  </w:r>
                  <w:r>
                    <w:rPr>
                      <w:sz w:val="22"/>
                      <w:szCs w:val="22"/>
                      <w:b/>
                      <w:bCs/>
                      <w:u w:val="single" w:color="auto"/>
                      <w:spacing w:val="-2"/>
                    </w:rPr>
                    <w:t>uring Surgery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:</w:t>
                  </w:r>
                </w:p>
              </w:txbxContent>
            </v:textbox>
          </v:shape>
        </w:pict>
      </w:r>
      <w:r/>
    </w:p>
    <w:p>
      <w:pPr>
        <w:pStyle w:val="BodyText"/>
        <w:ind w:left="317" w:right="434" w:hanging="150"/>
        <w:spacing w:before="6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expertise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unavailable, document all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relevant findings 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refer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 to a center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expertis</w:t>
      </w:r>
      <w:r>
        <w:rPr>
          <w:sz w:val="22"/>
          <w:szCs w:val="22"/>
          <w:b/>
          <w:bCs/>
          <w:spacing w:val="-2"/>
        </w:rPr>
        <w:t>e.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suspicious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mass,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</w:t>
      </w:r>
      <w:r>
        <w:rPr>
          <w:sz w:val="22"/>
          <w:szCs w:val="22"/>
          <w:b/>
          <w:bCs/>
          <w:spacing w:val="-2"/>
        </w:rPr>
        <w:t>ssary as this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result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peritoneal dissemination.</w:t>
      </w:r>
    </w:p>
    <w:p>
      <w:pPr>
        <w:pStyle w:val="BodyText"/>
        <w:ind w:left="167"/>
        <w:spacing w:line="17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expertise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available and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convincing clinical evidence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cancer,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definiti</w:t>
      </w:r>
      <w:r>
        <w:rPr>
          <w:sz w:val="22"/>
          <w:szCs w:val="22"/>
          <w:b/>
          <w:bCs/>
          <w:spacing w:val="-2"/>
        </w:rPr>
        <w:t>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18"/>
          <w:szCs w:val="18"/>
          <w:b/>
          <w:bCs/>
          <w:spacing w:val="-2"/>
          <w:position w:val="7"/>
        </w:rPr>
        <w:t>a</w:t>
      </w:r>
      <w:r>
        <w:rPr>
          <w:sz w:val="18"/>
          <w:szCs w:val="18"/>
          <w:b/>
          <w:bCs/>
          <w:spacing w:val="2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as written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below.</w:t>
      </w:r>
    </w:p>
    <w:p>
      <w:pPr>
        <w:pStyle w:val="BodyText"/>
        <w:ind w:left="319"/>
        <w:spacing w:before="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If the diagnosis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clear, frozen section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biopsies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selected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case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before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proceeding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definitive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If</w:t>
      </w:r>
    </w:p>
    <w:p>
      <w:pPr>
        <w:pStyle w:val="BodyText"/>
        <w:ind w:left="317" w:right="294"/>
        <w:spacing w:before="1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malignancy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suspected or confirmed after cholecystectomy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initiated and expertise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available, then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definitive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be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3"/>
        </w:rPr>
        <w:t>undertaken.</w:t>
      </w:r>
    </w:p>
    <w:p>
      <w:pPr>
        <w:pStyle w:val="BodyText"/>
        <w:spacing w:line="245" w:lineRule="auto"/>
        <w:rPr>
          <w:sz w:val="21"/>
        </w:rPr>
      </w:pPr>
      <w:r>
        <w:pict>
          <v:shape id="_x0000_s400" style="position:absolute;margin-left:14.8886pt;margin-top:6.0282pt;mso-position-vertical-relative:text;mso-position-horizontal-relative:text;width:687.85pt;height:17.8pt;z-index:251933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metastatic disease, other), then definitive resection can</w:t>
                  </w:r>
                  <w:r>
                    <w:rPr>
                      <w:sz w:val="22"/>
                      <w:szCs w:val="22"/>
                      <w:b/>
                      <w:bCs/>
                      <w:spacing w:val="27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be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postponed,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regardless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2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available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expertise,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until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complete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staging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and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402" style="position:absolute;margin-left:14.5586pt;margin-top:4.20767pt;mso-position-vertical-relative:text;mso-position-horizontal-relative:text;width:564.75pt;height:17.8pt;z-index:25193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3"/>
                    </w:rPr>
                    <w:t>evaluation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3"/>
                    </w:rPr>
                    <w:t>has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3"/>
                    </w:rPr>
                    <w:t>been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3"/>
                    </w:rPr>
                    <w:t>performed.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3"/>
                    </w:rPr>
                    <w:t>Document all findings and consider biopsy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11"/>
                    </w:rPr>
                    <w:t>a</w:t>
                  </w:r>
                  <w:r>
                    <w:rPr>
                      <w:sz w:val="18"/>
                      <w:szCs w:val="18"/>
                      <w:b/>
                      <w:bCs/>
                      <w:spacing w:val="27"/>
                      <w:position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3"/>
                    </w:rPr>
                    <w:t>if chemotherapy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3"/>
                    </w:rPr>
                    <w:t>is anticipate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  <w:position w:val="3"/>
                    </w:rPr>
                    <w:t>d.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>
        <w:pict>
          <v:shape id="_x0000_s404" style="position:absolute;margin-left:7.35439pt;margin-top:5.91486pt;mso-position-vertical-relative:text;mso-position-horizontal-relative:text;width:657.2pt;height:22.85pt;z-index:251935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2" w:right="20" w:hanging="152"/>
                    <w:spacing w:before="19" w:line="198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 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principles of resection are the same as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below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consisting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radical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cholecystectomy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inclu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ding segments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IV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 V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lymphadenectomy and extended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hepatic or biliary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resection as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necessary to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obtai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negative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margin.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318" w:right="288" w:hanging="151"/>
        <w:spacing w:before="64" w:line="198" w:lineRule="auto"/>
        <w:rPr>
          <w:sz w:val="22"/>
          <w:szCs w:val="22"/>
        </w:rPr>
      </w:pPr>
      <w:r>
        <w:pict>
          <v:shape id="_x0000_s406" style="position:absolute;margin-left:7.35364pt;margin-top:-50.3218pt;mso-position-vertical-relative:text;mso-position-horizontal-relative:text;width:700pt;height:12.35pt;z-index:251932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If malignancy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 suspected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before cholecystectomy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has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begun and there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 a question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resectability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(ie,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locally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advanced,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possible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</w:rPr>
        <w:t>• Consider neoadjuv</w:t>
      </w:r>
      <w:r>
        <w:rPr>
          <w:sz w:val="22"/>
          <w:szCs w:val="22"/>
          <w:b/>
          <w:bCs/>
          <w:spacing w:val="-1"/>
        </w:rPr>
        <w:t>ant systemic therapy for locoregionally advanced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rule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rapid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avoid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futile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surgery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(biopsy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required).</w:t>
      </w:r>
    </w:p>
    <w:p>
      <w:pPr>
        <w:pStyle w:val="BodyText"/>
        <w:ind w:left="175"/>
        <w:spacing w:before="216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Incidental</w:t>
      </w:r>
      <w:r>
        <w:rPr>
          <w:sz w:val="22"/>
          <w:szCs w:val="22"/>
          <w:b/>
          <w:bCs/>
          <w:u w:val="single" w:color="auto"/>
          <w:spacing w:val="2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Finding on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Pathologic</w:t>
      </w:r>
      <w:r>
        <w:rPr>
          <w:sz w:val="22"/>
          <w:szCs w:val="22"/>
          <w:b/>
          <w:bCs/>
          <w:u w:val="single" w:color="auto"/>
          <w:spacing w:val="16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Review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308" w:right="132" w:hanging="141"/>
        <w:spacing w:before="2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Consider pathologic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re-review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 a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hepatobiliary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pathology expert</w:t>
      </w:r>
      <w:r>
        <w:rPr>
          <w:sz w:val="18"/>
          <w:szCs w:val="18"/>
          <w:b/>
          <w:bCs/>
          <w:spacing w:val="-1"/>
          <w:position w:val="8"/>
        </w:rPr>
        <w:t>a</w:t>
      </w:r>
      <w:r>
        <w:rPr>
          <w:sz w:val="18"/>
          <w:szCs w:val="18"/>
          <w:b/>
          <w:bCs/>
          <w:spacing w:val="19"/>
          <w:position w:val="8"/>
        </w:rPr>
        <w:t xml:space="preserve"> </w:t>
      </w:r>
      <w:r>
        <w:rPr>
          <w:sz w:val="22"/>
          <w:szCs w:val="22"/>
          <w:b/>
          <w:bCs/>
          <w:spacing w:val="-1"/>
        </w:rPr>
        <w:t>and/or speak to surgeon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check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completeness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cholecystectomy,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signs of disseminated disease,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location of tumor, and any other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pertinent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information.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Review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report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</w:t>
      </w:r>
      <w:r>
        <w:rPr>
          <w:sz w:val="22"/>
          <w:szCs w:val="22"/>
          <w:b/>
          <w:bCs/>
          <w:spacing w:val="-2"/>
        </w:rPr>
        <w:t>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cystic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duct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margin status, and other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margins.</w:t>
      </w:r>
    </w:p>
    <w:p>
      <w:pPr>
        <w:pStyle w:val="BodyText"/>
        <w:ind w:left="166"/>
        <w:spacing w:before="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Diagnostic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laparoscopy 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</w:t>
      </w:r>
      <w:r>
        <w:rPr>
          <w:sz w:val="22"/>
          <w:szCs w:val="22"/>
          <w:b/>
          <w:bCs/>
          <w:spacing w:val="-2"/>
        </w:rPr>
        <w:t>of relatively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low yield.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Higher yields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seen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with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T3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higher tumors,</w:t>
      </w:r>
    </w:p>
    <w:p>
      <w:pPr>
        <w:pStyle w:val="BodyText"/>
        <w:ind w:left="311" w:right="171" w:firstLine="7"/>
        <w:spacing w:before="1" w:line="16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poorly differentiated tumors, or with a margin-positive cholecystectomy.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Diagnostic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laparoscopy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</w:t>
      </w:r>
      <w:r>
        <w:rPr>
          <w:sz w:val="22"/>
          <w:szCs w:val="22"/>
          <w:b/>
          <w:bCs/>
          <w:spacing w:val="-2"/>
        </w:rPr>
        <w:t>ts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any suspicion of metastatic disease 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amenable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percutaneous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biopsy.</w:t>
      </w:r>
      <w:r>
        <w:rPr>
          <w:sz w:val="18"/>
          <w:szCs w:val="18"/>
          <w:b/>
          <w:bCs/>
          <w:spacing w:val="-2"/>
          <w:position w:val="7"/>
        </w:rPr>
        <w:t>1</w:t>
      </w:r>
    </w:p>
    <w:p>
      <w:pPr>
        <w:pStyle w:val="BodyText"/>
        <w:ind w:left="167"/>
        <w:spacing w:line="26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•</w:t>
      </w:r>
      <w:r>
        <w:rPr>
          <w:sz w:val="22"/>
          <w:szCs w:val="22"/>
          <w:b/>
          <w:bCs/>
          <w:spacing w:val="16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Repeat cross-sectional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imaging of the chest, abdomen, and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pelvis should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be</w:t>
      </w:r>
      <w:r>
        <w:rPr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performed</w:t>
      </w:r>
      <w:r>
        <w:rPr>
          <w:sz w:val="22"/>
          <w:szCs w:val="22"/>
          <w:b/>
          <w:bCs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prior to</w:t>
      </w:r>
      <w:r>
        <w:rPr>
          <w:sz w:val="22"/>
          <w:szCs w:val="22"/>
          <w:b/>
          <w:bCs/>
          <w:spacing w:val="9"/>
          <w:position w:val="2"/>
        </w:rPr>
        <w:t xml:space="preserve"> </w:t>
      </w:r>
      <w:r>
        <w:rPr>
          <w:sz w:val="22"/>
          <w:szCs w:val="22"/>
          <w:b/>
          <w:bCs/>
          <w:spacing w:val="-1"/>
          <w:position w:val="2"/>
        </w:rPr>
        <w:t>defini</w:t>
      </w:r>
      <w:r>
        <w:rPr>
          <w:sz w:val="22"/>
          <w:szCs w:val="22"/>
          <w:b/>
          <w:bCs/>
          <w:spacing w:val="-2"/>
          <w:position w:val="2"/>
        </w:rPr>
        <w:t>tive</w:t>
      </w:r>
      <w:r>
        <w:rPr>
          <w:sz w:val="22"/>
          <w:szCs w:val="22"/>
          <w:b/>
          <w:bCs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spacing w:val="-2"/>
          <w:position w:val="2"/>
        </w:rPr>
        <w:t>resection.</w:t>
      </w:r>
    </w:p>
    <w:p>
      <w:pPr>
        <w:pStyle w:val="BodyText"/>
        <w:ind w:left="318" w:right="554" w:hanging="151"/>
        <w:spacing w:before="1" w:line="18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Initial exploration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rule out distant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metastases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celiac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axis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aorto-caval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groove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contrain</w:t>
      </w:r>
      <w:r>
        <w:rPr>
          <w:sz w:val="22"/>
          <w:szCs w:val="22"/>
          <w:b/>
          <w:bCs/>
          <w:spacing w:val="-2"/>
        </w:rPr>
        <w:t>dicate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further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resection.</w:t>
      </w:r>
    </w:p>
    <w:p>
      <w:pPr>
        <w:pStyle w:val="BodyText"/>
        <w:ind w:left="318" w:right="820" w:hanging="151"/>
        <w:spacing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1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performed to obtain clear margins, wh</w:t>
      </w:r>
      <w:r>
        <w:rPr>
          <w:sz w:val="22"/>
          <w:szCs w:val="22"/>
          <w:b/>
          <w:bCs/>
          <w:spacing w:val="-2"/>
        </w:rPr>
        <w:t>ich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usually consists of segments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 V.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Extended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beyond segments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2"/>
        </w:rPr>
        <w:t>IV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B and V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needed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some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patients to obtain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margins.</w:t>
      </w:r>
    </w:p>
    <w:p>
      <w:pPr>
        <w:pStyle w:val="BodyText"/>
        <w:ind w:left="167"/>
        <w:spacing w:before="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Lymphadenectomy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performed to clear all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nodes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porta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hepatis.</w:t>
      </w:r>
    </w:p>
    <w:p>
      <w:pPr>
        <w:pStyle w:val="BodyText"/>
        <w:ind w:left="309" w:right="607" w:hanging="142"/>
        <w:spacing w:before="3" w:line="16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Resection of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bile duct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needed to obtai</w:t>
      </w:r>
      <w:r>
        <w:rPr>
          <w:sz w:val="22"/>
          <w:szCs w:val="22"/>
          <w:b/>
          <w:bCs/>
          <w:spacing w:val="-2"/>
        </w:rPr>
        <w:t>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negative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Routine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duct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lymphadenectomy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shown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increase morbidity without convincing evidence for</w:t>
      </w:r>
      <w:r>
        <w:rPr>
          <w:sz w:val="22"/>
          <w:szCs w:val="22"/>
          <w:b/>
          <w:bCs/>
          <w:spacing w:val="-1"/>
        </w:rPr>
        <w:t xml:space="preserve"> improved survival.</w:t>
      </w:r>
      <w:r>
        <w:rPr>
          <w:sz w:val="18"/>
          <w:szCs w:val="18"/>
          <w:b/>
          <w:bCs/>
          <w:spacing w:val="-1"/>
          <w:position w:val="7"/>
        </w:rPr>
        <w:t>2,3</w:t>
      </w:r>
    </w:p>
    <w:p>
      <w:pPr>
        <w:pStyle w:val="BodyText"/>
        <w:ind w:left="167"/>
        <w:spacing w:line="281" w:lineRule="exact"/>
        <w:rPr>
          <w:sz w:val="22"/>
          <w:szCs w:val="22"/>
        </w:rPr>
      </w:pPr>
      <w:r>
        <w:pict>
          <v:shape id="_x0000_s408" style="position:absolute;margin-left:14.661pt;margin-top:8.92751pt;mso-position-vertical-relative:text;mso-position-horizontal-relative:text;width:369.05pt;height:14.8pt;z-index:25193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2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disseminated disease and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has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been shown to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improve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 xml:space="preserve"> outcomes.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4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  <w:position w:val="3"/>
        </w:rPr>
        <w:t>•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Port site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resection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has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not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bee</w:t>
      </w:r>
      <w:r>
        <w:rPr>
          <w:sz w:val="22"/>
          <w:szCs w:val="22"/>
          <w:b/>
          <w:bCs/>
          <w:spacing w:val="-2"/>
          <w:position w:val="3"/>
        </w:rPr>
        <w:t>n shown to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be effective, as the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presence of a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port site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implant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is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a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surrogate</w:t>
      </w:r>
      <w:r>
        <w:rPr>
          <w:sz w:val="22"/>
          <w:szCs w:val="22"/>
          <w:b/>
          <w:bCs/>
          <w:spacing w:val="14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marker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of</w:t>
      </w:r>
      <w:r>
        <w:rPr>
          <w:sz w:val="22"/>
          <w:szCs w:val="22"/>
          <w:b/>
          <w:bCs/>
          <w:spacing w:val="8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underlying</w:t>
      </w:r>
    </w:p>
    <w:p>
      <w:pPr>
        <w:pStyle w:val="BodyText"/>
        <w:ind w:left="167"/>
        <w:spacing w:before="177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neoadjuvant s</w:t>
      </w:r>
      <w:r>
        <w:rPr>
          <w:sz w:val="22"/>
          <w:szCs w:val="22"/>
          <w:b/>
          <w:bCs/>
          <w:spacing w:val="-1"/>
        </w:rPr>
        <w:t>ystemic therapy for locoregionally advanced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rule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rapid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progression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avoid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futile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surgery.</w:t>
      </w:r>
    </w:p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176"/>
        <w:spacing w:before="57" w:line="152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</w:t>
      </w:r>
    </w:p>
    <w:p>
      <w:pPr>
        <w:pStyle w:val="BodyText"/>
        <w:ind w:left="169"/>
        <w:spacing w:before="12" w:line="27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(GALL-B)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5"/>
        <w:spacing w:before="9" w:line="15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189"/>
        <w:spacing w:before="6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Butte JM, Gonen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M,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Allen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PJ, et al. The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role of laparoscopic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staging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patients with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incidenta</w:t>
      </w:r>
      <w:r>
        <w:rPr>
          <w:sz w:val="20"/>
          <w:szCs w:val="20"/>
          <w:spacing w:val="-2"/>
          <w:position w:val="1"/>
        </w:rPr>
        <w:t>l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gallbladder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cancer.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HPB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(Oxford)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2011;13:463-472.</w:t>
      </w:r>
    </w:p>
    <w:p>
      <w:pPr>
        <w:pStyle w:val="BodyText"/>
        <w:ind w:left="176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Fuks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Regimbeau JM,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 Treut YP, et al.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Incidental gallbladder cancer by 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AFC-GB</w:t>
      </w:r>
      <w:r>
        <w:rPr>
          <w:sz w:val="20"/>
          <w:szCs w:val="20"/>
          <w:spacing w:val="-2"/>
        </w:rPr>
        <w:t>C-2009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Group.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World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2011;35:1887-1897.</w:t>
      </w:r>
    </w:p>
    <w:p>
      <w:pPr>
        <w:pStyle w:val="BodyText"/>
        <w:ind w:left="178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D'Angelica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Dalal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Dematteo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RP, et al.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Analysis of extent of resection for adenocarcinoma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gallbladder.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</w:t>
      </w:r>
      <w:r>
        <w:rPr>
          <w:sz w:val="20"/>
          <w:szCs w:val="20"/>
          <w:spacing w:val="-2"/>
        </w:rPr>
        <w:t>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2009;16:806-816.</w:t>
      </w:r>
    </w:p>
    <w:p>
      <w:pPr>
        <w:pStyle w:val="BodyText"/>
        <w:ind w:left="173"/>
        <w:spacing w:line="247" w:lineRule="exact"/>
        <w:rPr>
          <w:sz w:val="20"/>
          <w:szCs w:val="20"/>
        </w:rPr>
      </w:pPr>
      <w:r>
        <w:pict>
          <v:shape id="_x0000_s410" style="position:absolute;margin-left:709.568pt;margin-top:29.179pt;mso-position-vertical-relative:text;mso-position-horizontal-relative:text;width:44.6pt;height:24.35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GALL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>-A</w:t>
                  </w:r>
                </w:p>
                <w:p>
                  <w:pPr>
                    <w:pStyle w:val="BodyText"/>
                    <w:ind w:right="18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4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Maker</w:t>
      </w:r>
      <w:r>
        <w:rPr>
          <w:sz w:val="20"/>
          <w:szCs w:val="20"/>
          <w:spacing w:val="-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AV,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Butte JM, Oxenberg J, et al.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port site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resection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necessary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 the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surgical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management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 ga</w:t>
      </w:r>
      <w:r>
        <w:rPr>
          <w:sz w:val="20"/>
          <w:szCs w:val="20"/>
          <w:spacing w:val="-2"/>
          <w:position w:val="1"/>
        </w:rPr>
        <w:t>llbladder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cancer.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Ann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Surg</w:t>
      </w:r>
      <w:r>
        <w:rPr>
          <w:sz w:val="20"/>
          <w:szCs w:val="20"/>
          <w:spacing w:val="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Oncol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2012;19:409-417.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6.2024,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412" style="position:absolute;margin-left:64.1596pt;margin-top:24.2263pt;mso-position-vertical-relative:text;mso-position-horizontal-relative:text;width:689.75pt;height:28.95pt;z-index:25197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414" style="position:absolute;margin-left:170.942pt;margin-top:35.9103pt;mso-position-vertical-relative:text;mso-position-horizontal-relative:text;width:583pt;height:15.35pt;z-index:251967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Gallbladder Cancer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416" style="position:absolute;margin-left:64.5935pt;margin-top:47.0328pt;mso-position-vertical-relative:text;mso-position-horizontal-relative:text;width:52pt;height:11.15pt;z-index:25196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66464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6.2024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41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175"/>
        <w:spacing w:before="19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Mass on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</w:rPr>
        <w:t>Imaging: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</w:rPr>
        <w:t>Patients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</w:rPr>
        <w:t>Prese</w:t>
      </w:r>
      <w:r>
        <w:rPr>
          <w:sz w:val="22"/>
          <w:szCs w:val="22"/>
          <w:b/>
          <w:bCs/>
          <w:u w:val="single" w:color="auto"/>
          <w:spacing w:val="-1"/>
        </w:rPr>
        <w:t>nting with Gallbladder Mass/Disease Suspicious for Gallbladder</w:t>
      </w:r>
      <w:r>
        <w:rPr>
          <w:sz w:val="22"/>
          <w:szCs w:val="22"/>
          <w:b/>
          <w:bCs/>
          <w:u w:val="single" w:color="auto"/>
          <w:spacing w:val="8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Cancer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Staging should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 carried out with multiphasic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cross-sectional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imaging of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chest,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abdomen,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pelvis.</w:t>
      </w:r>
    </w:p>
    <w:p>
      <w:pPr>
        <w:pStyle w:val="BodyText"/>
        <w:ind w:left="167"/>
        <w:spacing w:before="18" w:line="18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 suspicious mass, 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necessary and 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definitive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18"/>
          <w:szCs w:val="18"/>
          <w:b/>
          <w:bCs/>
          <w:spacing w:val="-2"/>
          <w:position w:val="7"/>
        </w:rPr>
        <w:t>a</w:t>
      </w:r>
      <w:r>
        <w:rPr>
          <w:sz w:val="18"/>
          <w:szCs w:val="18"/>
          <w:b/>
          <w:bCs/>
          <w:spacing w:val="17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carried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out.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Diagnostic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laparoscopy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</w:t>
      </w:r>
      <w:r>
        <w:rPr>
          <w:sz w:val="22"/>
          <w:szCs w:val="22"/>
          <w:b/>
          <w:bCs/>
          <w:spacing w:val="-2"/>
        </w:rPr>
        <w:t>mmended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prior to definitive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resection.</w:t>
      </w:r>
    </w:p>
    <w:p>
      <w:pPr>
        <w:pStyle w:val="BodyText"/>
        <w:ind w:left="309" w:right="777" w:hanging="142"/>
        <w:spacing w:before="34" w:line="22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 selected cases where the diagnosis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 clear it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reasonable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perform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chol</w:t>
      </w:r>
      <w:r>
        <w:rPr>
          <w:sz w:val="22"/>
          <w:szCs w:val="22"/>
          <w:b/>
          <w:bCs/>
          <w:spacing w:val="-2"/>
        </w:rPr>
        <w:t>ecystectomy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(including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intraoperative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2"/>
        </w:rPr>
        <w:t>frozen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section) followed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by the definitiv</w:t>
      </w:r>
      <w:r>
        <w:rPr>
          <w:sz w:val="22"/>
          <w:szCs w:val="22"/>
          <w:b/>
          <w:bCs/>
          <w:spacing w:val="-1"/>
        </w:rPr>
        <w:t>e resection during the same setting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pathology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confirms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cancer.</w:t>
      </w:r>
    </w:p>
    <w:p>
      <w:pPr>
        <w:pStyle w:val="BodyText"/>
        <w:ind w:left="167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carried out 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principles described ab</w:t>
      </w:r>
      <w:r>
        <w:rPr>
          <w:sz w:val="22"/>
          <w:szCs w:val="22"/>
          <w:b/>
          <w:bCs/>
          <w:spacing w:val="-2"/>
        </w:rPr>
        <w:t>ove.</w:t>
      </w:r>
    </w:p>
    <w:p>
      <w:pPr>
        <w:pStyle w:val="BodyText"/>
        <w:ind w:left="318" w:right="288" w:hanging="151"/>
        <w:spacing w:before="3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neoadjuv</w:t>
      </w:r>
      <w:r>
        <w:rPr>
          <w:sz w:val="22"/>
          <w:szCs w:val="22"/>
          <w:b/>
          <w:bCs/>
          <w:spacing w:val="-1"/>
        </w:rPr>
        <w:t>ant systemic therapy for locoregionally advanced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rule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rapid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avoid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futile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surgery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(biopsy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required).</w:t>
      </w:r>
    </w:p>
    <w:p>
      <w:pPr>
        <w:pStyle w:val="BodyText"/>
        <w:ind w:left="170"/>
        <w:spacing w:before="274" w:line="15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Gallbladder Cancer a</w:t>
      </w:r>
      <w:r>
        <w:rPr>
          <w:sz w:val="22"/>
          <w:szCs w:val="22"/>
          <w:b/>
          <w:bCs/>
          <w:u w:val="single" w:color="auto"/>
          <w:spacing w:val="-1"/>
        </w:rPr>
        <w:t>nd Jaundice</w:t>
      </w:r>
    </w:p>
    <w:p>
      <w:pPr>
        <w:pStyle w:val="BodyText"/>
        <w:ind w:left="167"/>
        <w:spacing w:before="28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The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presence of</w:t>
      </w:r>
      <w:r>
        <w:rPr>
          <w:sz w:val="22"/>
          <w:szCs w:val="22"/>
          <w:b/>
          <w:bCs/>
          <w:spacing w:val="-17"/>
        </w:rPr>
        <w:t xml:space="preserve"> </w:t>
      </w:r>
      <w:r>
        <w:rPr>
          <w:sz w:val="22"/>
          <w:szCs w:val="22"/>
          <w:b/>
          <w:bCs/>
          <w:spacing w:val="-1"/>
        </w:rPr>
        <w:t>jaundice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gallbladder cancer usually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portends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prognosis.</w:t>
      </w:r>
      <w:r>
        <w:rPr>
          <w:sz w:val="18"/>
          <w:szCs w:val="18"/>
          <w:b/>
          <w:bCs/>
          <w:spacing w:val="-1"/>
          <w:position w:val="7"/>
        </w:rPr>
        <w:t>5-7</w:t>
      </w:r>
    </w:p>
    <w:p>
      <w:pPr>
        <w:pStyle w:val="BodyText"/>
        <w:ind w:left="311" w:right="555" w:hanging="144"/>
        <w:spacing w:before="17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Although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relative contraindication,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select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curative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2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attempted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resectable dise</w:t>
      </w:r>
      <w:r>
        <w:rPr>
          <w:sz w:val="22"/>
          <w:szCs w:val="22"/>
          <w:b/>
          <w:bCs/>
          <w:spacing w:val="-2"/>
        </w:rPr>
        <w:t>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centers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available expertise.</w:t>
      </w:r>
    </w:p>
    <w:p>
      <w:pPr>
        <w:pStyle w:val="BodyText"/>
        <w:ind w:left="167"/>
        <w:spacing w:before="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Consider neoadjuvant s</w:t>
      </w:r>
      <w:r>
        <w:rPr>
          <w:sz w:val="22"/>
          <w:szCs w:val="22"/>
          <w:b/>
          <w:bCs/>
          <w:spacing w:val="-1"/>
        </w:rPr>
        <w:t>ystemic therapy for locoregionally advanced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rule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rapid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progression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avoid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futile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surgery.</w:t>
      </w: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188"/>
        <w:spacing w:before="58" w:line="152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</w:t>
      </w:r>
    </w:p>
    <w:p>
      <w:pPr>
        <w:pStyle w:val="BodyText"/>
        <w:ind w:left="177"/>
        <w:spacing w:before="10" w:line="25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12">
        <w:r>
          <w:rPr>
            <w:sz w:val="20"/>
            <w:szCs w:val="20"/>
            <w:u w:val="single" w:color="auto"/>
            <w:color w:val="0065A4"/>
          </w:rPr>
          <w:t>Principles of Pathology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(GALL-B)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7"/>
        <w:spacing w:line="180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292" w:right="965" w:hanging="114"/>
        <w:spacing w:before="64" w:line="21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Hawkins WG,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DeMatteo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RP, Jarnagin WR, et al. Jaundice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predicts advanced 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early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mor</w:t>
      </w:r>
      <w:r>
        <w:rPr>
          <w:sz w:val="20"/>
          <w:szCs w:val="20"/>
          <w:spacing w:val="-2"/>
        </w:rPr>
        <w:t>tality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gallbladder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2004;11:310-315.</w:t>
      </w:r>
    </w:p>
    <w:p>
      <w:pPr>
        <w:pStyle w:val="BodyText"/>
        <w:ind w:left="291" w:right="498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Regimbeau JM,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Fuks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Bachellier P,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Prognostic value of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1"/>
        </w:rPr>
        <w:t>jaundice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</w:t>
      </w:r>
      <w:r>
        <w:rPr>
          <w:sz w:val="20"/>
          <w:szCs w:val="20"/>
          <w:spacing w:val="-2"/>
        </w:rPr>
        <w:t>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gallbladder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AFC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-GBC-2009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group.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Eur J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2011;37:505-512.</w:t>
      </w:r>
    </w:p>
    <w:p>
      <w:pPr>
        <w:pStyle w:val="BodyText"/>
        <w:ind w:left="179"/>
        <w:spacing w:line="247" w:lineRule="exact"/>
        <w:rPr>
          <w:sz w:val="20"/>
          <w:szCs w:val="20"/>
        </w:rPr>
      </w:pPr>
      <w:r>
        <w:pict>
          <v:shape id="_x0000_s420" style="position:absolute;margin-left:709.57pt;margin-top:29.183pt;mso-position-vertical-relative:text;mso-position-horizontal-relative:text;width:44.6pt;height:24.35pt;z-index:251968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GALL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>-A</w:t>
                  </w:r>
                </w:p>
                <w:p>
                  <w:pPr>
                    <w:pStyle w:val="BodyText"/>
                    <w:ind w:right="18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6"/>
        </w:rPr>
        <w:t>7</w:t>
      </w:r>
      <w:r>
        <w:rPr>
          <w:sz w:val="16"/>
          <w:szCs w:val="16"/>
          <w:spacing w:val="15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Nishio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Ebata T, Yokoyama Y, et al. Gallbladder cancer involving the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extrahepatic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bile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duct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is worthy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of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resection.</w:t>
      </w:r>
      <w:r>
        <w:rPr>
          <w:sz w:val="20"/>
          <w:szCs w:val="20"/>
          <w:spacing w:val="-10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Ann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Surg</w:t>
      </w:r>
      <w:r>
        <w:rPr>
          <w:sz w:val="20"/>
          <w:szCs w:val="20"/>
          <w:spacing w:val="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2011;253:953-960.</w:t>
      </w:r>
    </w:p>
    <w:p>
      <w:pPr>
        <w:spacing w:line="16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10" w:line="154" w:lineRule="exact"/>
        <w:rPr/>
      </w:pPr>
      <w:r>
        <w:rPr>
          <w:position w:val="2"/>
        </w:rPr>
        <w:t>Version 6.2024,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66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spacing w:before="140"/>
        <w:jc w:val="right"/>
        <w:rPr>
          <w:sz w:val="24"/>
          <w:szCs w:val="24"/>
        </w:rPr>
      </w:pPr>
      <w:r>
        <w:pict>
          <v:shape id="_x0000_s422" style="position:absolute;margin-left:64.1596pt;margin-top:24.2263pt;mso-position-vertical-relative:text;mso-position-horizontal-relative:text;width:689.75pt;height:28.95pt;z-index:25200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35" w:lineRule="auto"/>
                    <w:rPr>
                      <w:sz w:val="22"/>
                      <w:szCs w:val="22"/>
                    </w:rPr>
                  </w:pPr>
                  <w:r>
                    <w:rPr>
                      <w:sz w:val="28"/>
                      <w:szCs w:val="28"/>
                      <w:color w:val="221F1F"/>
                    </w:rPr>
                    <w:t>cancer</w:t>
                  </w:r>
                  <w:r>
                    <w:rPr>
                      <w:sz w:val="28"/>
                      <w:szCs w:val="28"/>
                      <w:color w:val="221F1F"/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>·</w:t>
                  </w:r>
                  <w:r>
                    <w:rPr>
                      <w:sz w:val="28"/>
                      <w:szCs w:val="28"/>
                      <w:color w:val="221F1F"/>
                      <w:position w:val="-18"/>
                    </w:rPr>
                    <w:t xml:space="preserve">                                                                                                     </w:t>
                  </w:r>
                  <w:r>
                    <w:rPr>
                      <w:sz w:val="28"/>
                      <w:szCs w:val="28"/>
                      <w:color w:val="221F1F"/>
                      <w:spacing w:val="-1"/>
                      <w:position w:val="-18"/>
                    </w:rPr>
                    <w:t xml:space="preserve">                                        </w:t>
                  </w:r>
                  <w:r>
                    <w:rPr>
                      <w:sz w:val="28"/>
                      <w:szCs w:val="28"/>
                      <w:strike/>
                      <w:color w:val="221F1F"/>
                      <w:spacing w:val="-73"/>
                      <w:position w:val="-18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10"/>
                    </w:rPr>
                    <w:t>Table</w:t>
                  </w:r>
                  <w:r>
                    <w:rPr>
                      <w:sz w:val="22"/>
                      <w:szCs w:val="22"/>
                      <w:strike/>
                      <w:color w:val="0065A4"/>
                      <w:spacing w:val="7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-1"/>
                      <w:position w:val="10"/>
                    </w:rPr>
                    <w:t>of</w:t>
                  </w:r>
                  <w:r>
                    <w:rPr>
                      <w:sz w:val="22"/>
                      <w:szCs w:val="22"/>
                      <w:strike/>
                      <w:u w:val="single" w:color="auto"/>
                      <w:color w:val="0065A4"/>
                      <w:spacing w:val="3"/>
                      <w:position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u w:val="single" w:color="auto"/>
                      <w:color w:val="0065A4"/>
                      <w:spacing w:val="-1"/>
                      <w:position w:val="10"/>
                    </w:rPr>
                    <w:t>Contents</w:t>
                  </w:r>
                </w:p>
              </w:txbxContent>
            </v:textbox>
          </v:shape>
        </w:pict>
      </w:r>
      <w:r>
        <w:pict>
          <v:shape id="_x0000_s424" style="position:absolute;margin-left:170.942pt;margin-top:35.9103pt;mso-position-vertical-relative:text;mso-position-horizontal-relative:text;width:583pt;height:15.35pt;z-index:252006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66" w:lineRule="exact"/>
                    <w:rPr>
                      <w:sz w:val="22"/>
                      <w:szCs w:val="22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position w:val="-5"/>
                    </w:rPr>
                    <w:t>Gallbladder Cancer                                     </w:t>
                  </w:r>
                  <w:r>
                    <w:rPr>
                      <w:sz w:val="36"/>
                      <w:szCs w:val="36"/>
                      <w:b/>
                      <w:bCs/>
                      <w:spacing w:val="-1"/>
                      <w:position w:val="-5"/>
                    </w:rPr>
                    <w:t xml:space="preserve">                                    </w:t>
                  </w:r>
                  <w:r>
                    <w:rPr>
                      <w:sz w:val="22"/>
                      <w:szCs w:val="22"/>
                      <w:color w:val="0065A4"/>
                      <w:spacing w:val="-1"/>
                      <w:position w:val="-5"/>
                    </w:rPr>
                    <w:t>Discussion</w:t>
                  </w:r>
                </w:p>
              </w:txbxContent>
            </v:textbox>
          </v:shape>
        </w:pict>
      </w:r>
      <w:r>
        <w:pict>
          <v:shape id="_x0000_s426" style="position:absolute;margin-left:64.5935pt;margin-top:47.0328pt;mso-position-vertical-relative:text;mso-position-horizontal-relative:text;width:52pt;height:11.15pt;z-index:25200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05376" behindDoc="1" locked="0" layoutInCell="1" allowOverlap="1">
            <wp:simplePos x="0" y="0"/>
            <wp:positionH relativeFrom="column">
              <wp:posOffset>105321</wp:posOffset>
            </wp:positionH>
            <wp:positionV relativeFrom="paragraph">
              <wp:posOffset>92988</wp:posOffset>
            </wp:positionV>
            <wp:extent cx="645833" cy="643635"/>
            <wp:effectExtent l="0" t="0" r="0" b="0"/>
            <wp:wrapNone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833" cy="64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" w:id="22"/>
      <w:bookmarkEnd w:id="22"/>
      <w:r>
        <w:rPr>
          <w:sz w:val="36"/>
          <w:szCs w:val="36"/>
          <w:position w:val="-61"/>
        </w:rPr>
        <w:drawing>
          <wp:inline distT="0" distB="0" distL="0" distR="0">
            <wp:extent cx="1926513" cy="650947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6513" cy="65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spacing w:val="27"/>
          <w:position w:val="-2"/>
        </w:rPr>
        <w:t xml:space="preserve">  </w:t>
      </w:r>
      <w:r>
        <w:rPr>
          <w:sz w:val="36"/>
          <w:szCs w:val="36"/>
          <w:b/>
          <w:bCs/>
          <w:spacing w:val="-6"/>
          <w:position w:val="-2"/>
        </w:rPr>
        <w:t>NCCN</w:t>
      </w:r>
      <w:r>
        <w:rPr>
          <w:sz w:val="36"/>
          <w:szCs w:val="36"/>
          <w:b/>
          <w:bCs/>
          <w:spacing w:val="-5"/>
          <w:position w:val="-2"/>
        </w:rPr>
        <w:t xml:space="preserve"> Guidelines Version 6.2024                                       </w:t>
      </w:r>
      <w:hyperlink w:history="true" r:id="rId10">
        <w:r>
          <w:rPr>
            <w:sz w:val="24"/>
            <w:szCs w:val="24"/>
            <w:u w:val="single" w:color="auto"/>
            <w:color w:val="0065A4"/>
            <w:spacing w:val="-5"/>
            <w:position w:val="7"/>
          </w:rPr>
          <w:t>NCCN Gui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delines</w:t>
        </w:r>
        <w:r>
          <w:rPr>
            <w:sz w:val="24"/>
            <w:szCs w:val="24"/>
            <w:u w:val="single" w:color="auto"/>
            <w:color w:val="0065A4"/>
            <w:spacing w:val="15"/>
            <w:position w:val="7"/>
          </w:rPr>
          <w:t xml:space="preserve"> </w:t>
        </w:r>
        <w:r>
          <w:rPr>
            <w:sz w:val="24"/>
            <w:szCs w:val="24"/>
            <w:u w:val="single" w:color="auto"/>
            <w:color w:val="0065A4"/>
            <w:spacing w:val="-6"/>
            <w:position w:val="7"/>
          </w:rPr>
          <w:t>Inde</w:t>
        </w:r>
        <w:r>
          <w:rPr>
            <w:sz w:val="24"/>
            <w:szCs w:val="24"/>
            <w:u w:val="single" w:color="auto"/>
            <w:color w:val="0065A4"/>
            <w:spacing w:val="-2"/>
            <w:position w:val="7"/>
          </w:rPr>
          <w:t>x</w:t>
        </w:r>
      </w:hyperlink>
    </w:p>
    <w:p>
      <w:pPr>
        <w:ind w:firstLine="160"/>
        <w:spacing w:before="162" w:line="40" w:lineRule="exact"/>
        <w:rPr/>
      </w:pPr>
      <w:r>
        <w:rPr/>
        <w:pict>
          <v:shape id="_x0000_s42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995"/>
        <w:spacing w:before="17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PATHOLOGY</w:t>
      </w:r>
    </w:p>
    <w:p>
      <w:pPr>
        <w:pStyle w:val="BodyText"/>
        <w:ind w:left="438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GALLBLADDER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5"/>
        </w:rPr>
        <w:t>CANCER APPROPRIATE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FOR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5"/>
        </w:rPr>
        <w:t>RE</w:t>
      </w:r>
      <w:r>
        <w:rPr>
          <w:sz w:val="22"/>
          <w:szCs w:val="22"/>
          <w:b/>
          <w:bCs/>
          <w:spacing w:val="4"/>
        </w:rPr>
        <w:t>SECTION</w:t>
      </w:r>
    </w:p>
    <w:p>
      <w:pPr>
        <w:pStyle w:val="BodyText"/>
        <w:ind w:left="168"/>
        <w:spacing w:before="117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Staging for Diagnosis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Prognosis</w:t>
      </w:r>
      <w:r>
        <w:rPr>
          <w:sz w:val="22"/>
          <w:szCs w:val="22"/>
          <w:b/>
          <w:bCs/>
          <w:spacing w:val="-1"/>
        </w:rPr>
        <w:t xml:space="preserve"> of Primary Gallbladder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Cancer</w:t>
      </w:r>
    </w:p>
    <w:p>
      <w:pPr>
        <w:pStyle w:val="BodyText"/>
        <w:ind w:left="176"/>
        <w:spacing w:before="22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Pathologic Staging</w:t>
      </w:r>
    </w:p>
    <w:p>
      <w:pPr>
        <w:pStyle w:val="BodyText"/>
        <w:ind w:left="164"/>
        <w:spacing w:before="8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The following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parameters should be reported </w:t>
      </w:r>
      <w:r>
        <w:rPr>
          <w:sz w:val="22"/>
          <w:szCs w:val="22"/>
          <w:b/>
          <w:bCs/>
          <w:spacing w:val="-1"/>
        </w:rPr>
        <w:t>for cancer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histopathologic type:</w:t>
      </w:r>
    </w:p>
    <w:p>
      <w:pPr>
        <w:pStyle w:val="BodyText"/>
        <w:ind w:left="167"/>
        <w:spacing w:before="11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Reported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parameters</w:t>
      </w:r>
    </w:p>
    <w:p>
      <w:pPr>
        <w:pStyle w:val="BodyText"/>
        <w:ind w:left="314"/>
        <w:spacing w:before="1" w:line="205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6169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Carcinoma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situ/high-grade dysplasia</w:t>
      </w:r>
    </w:p>
    <w:p>
      <w:pPr>
        <w:pStyle w:val="BodyText"/>
        <w:ind w:left="314"/>
        <w:spacing w:line="182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1077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Tumor depth of invasion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into or through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stage)</w:t>
      </w:r>
    </w:p>
    <w:p>
      <w:pPr>
        <w:pStyle w:val="BodyText"/>
        <w:ind w:left="525"/>
        <w:spacing w:line="216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5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4"/>
        </w:rPr>
        <w:t xml:space="preserve"> </w:t>
      </w:r>
      <w:r>
        <w:rPr>
          <w:sz w:val="22"/>
          <w:szCs w:val="22"/>
          <w:b/>
          <w:bCs/>
          <w:spacing w:val="-5"/>
        </w:rPr>
        <w:t>Lamina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5"/>
        </w:rPr>
        <w:t>propria</w:t>
      </w:r>
    </w:p>
    <w:p>
      <w:pPr>
        <w:pStyle w:val="BodyText"/>
        <w:ind w:left="525"/>
        <w:spacing w:line="21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4"/>
        </w:rPr>
        <w:t>◊ </w:t>
      </w:r>
      <w:r>
        <w:rPr>
          <w:sz w:val="22"/>
          <w:szCs w:val="22"/>
          <w:b/>
          <w:bCs/>
          <w:spacing w:val="-4"/>
        </w:rPr>
        <w:t>Muscular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layer</w:t>
      </w:r>
    </w:p>
    <w:p>
      <w:pPr>
        <w:pStyle w:val="BodyText"/>
        <w:ind w:left="525"/>
        <w:spacing w:line="21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Perimuscular connective tissue on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peritoneal side and/or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on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</w:t>
      </w:r>
      <w:r>
        <w:rPr>
          <w:sz w:val="22"/>
          <w:szCs w:val="22"/>
          <w:b/>
          <w:bCs/>
          <w:spacing w:val="-2"/>
        </w:rPr>
        <w:t>de</w:t>
      </w:r>
    </w:p>
    <w:p>
      <w:pPr>
        <w:pStyle w:val="BodyText"/>
        <w:ind w:left="525"/>
        <w:spacing w:line="21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Serosa (visceral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peritoneum)</w:t>
      </w:r>
    </w:p>
    <w:p>
      <w:pPr>
        <w:pStyle w:val="BodyText"/>
        <w:ind w:left="525"/>
        <w:spacing w:line="21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2"/>
        </w:rPr>
        <w:t>◊ </w:t>
      </w:r>
      <w:r>
        <w:rPr>
          <w:sz w:val="22"/>
          <w:szCs w:val="22"/>
          <w:b/>
          <w:bCs/>
          <w:spacing w:val="-2"/>
        </w:rPr>
        <w:t>Main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portal vein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hepa</w:t>
      </w:r>
      <w:r>
        <w:rPr>
          <w:sz w:val="22"/>
          <w:szCs w:val="22"/>
          <w:b/>
          <w:bCs/>
          <w:spacing w:val="-3"/>
        </w:rPr>
        <w:t>tic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3"/>
        </w:rPr>
        <w:t>artery</w:t>
      </w:r>
    </w:p>
    <w:p>
      <w:pPr>
        <w:pStyle w:val="BodyText"/>
        <w:ind w:left="525"/>
        <w:spacing w:line="215" w:lineRule="exact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8"/>
          <w:position w:val="-2"/>
        </w:rPr>
        <w:t>◊</w:t>
      </w:r>
      <w:r>
        <w:rPr>
          <w:rFonts w:ascii="Microsoft YaHei" w:hAnsi="Microsoft YaHei" w:eastAsia="Microsoft YaHei" w:cs="Microsoft YaHei"/>
          <w:sz w:val="22"/>
          <w:szCs w:val="22"/>
          <w:spacing w:val="13"/>
          <w:position w:val="-2"/>
        </w:rPr>
        <w:t xml:space="preserve"> </w:t>
      </w:r>
      <w:r>
        <w:rPr>
          <w:sz w:val="22"/>
          <w:szCs w:val="22"/>
          <w:b/>
          <w:bCs/>
          <w:spacing w:val="-8"/>
          <w:position w:val="-2"/>
        </w:rPr>
        <w:t>Liver</w:t>
      </w:r>
    </w:p>
    <w:p>
      <w:pPr>
        <w:pStyle w:val="BodyText"/>
        <w:ind w:left="314" w:right="2228" w:firstLine="210"/>
        <w:spacing w:before="2" w:line="171" w:lineRule="auto"/>
        <w:rPr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spacing w:val="-1"/>
        </w:rPr>
        <w:t>◊ </w:t>
      </w:r>
      <w:r>
        <w:rPr>
          <w:sz w:val="22"/>
          <w:szCs w:val="22"/>
          <w:b/>
          <w:bCs/>
          <w:spacing w:val="-1"/>
        </w:rPr>
        <w:t>Adjacent organ or structure, such as the stomach, duodenum,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colon,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pancreas,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omentum,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 extrahepatic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ducts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0773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Number of 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-2"/>
        </w:rPr>
        <w:t>s (N stage)</w:t>
      </w:r>
    </w:p>
    <w:tbl>
      <w:tblPr>
        <w:tblStyle w:val="TableNormal"/>
        <w:tblW w:w="11169" w:type="dxa"/>
        <w:tblInd w:w="3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"/>
        <w:gridCol w:w="11066"/>
      </w:tblGrid>
      <w:tr>
        <w:trPr>
          <w:trHeight w:val="204" w:hRule="atLeast"/>
        </w:trPr>
        <w:tc>
          <w:tcPr>
            <w:tcW w:w="103" w:type="dxa"/>
            <w:vAlign w:val="top"/>
          </w:tcPr>
          <w:p>
            <w:pPr>
              <w:spacing w:line="194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43726" cy="123190"/>
                  <wp:effectExtent l="0" t="0" r="0" b="0"/>
                  <wp:docPr id="594" name="IM 5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4" name="IM 594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2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6" w:type="dxa"/>
            <w:vAlign w:val="top"/>
          </w:tcPr>
          <w:p>
            <w:pPr>
              <w:pStyle w:val="TableText"/>
              <w:ind w:left="50"/>
              <w:spacing w:before="12" w:line="17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Distant organ</w:t>
            </w:r>
            <w:r>
              <w:rPr>
                <w:sz w:val="22"/>
                <w:szCs w:val="22"/>
                <w:b/>
                <w:bCs/>
                <w:spacing w:val="2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(M stage)</w:t>
            </w:r>
          </w:p>
        </w:tc>
      </w:tr>
      <w:tr>
        <w:trPr>
          <w:trHeight w:val="447" w:hRule="atLeast"/>
        </w:trPr>
        <w:tc>
          <w:tcPr>
            <w:tcW w:w="103" w:type="dxa"/>
            <w:vAlign w:val="top"/>
          </w:tcPr>
          <w:p>
            <w:pPr>
              <w:spacing w:before="7" w:line="22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43726" cy="139700"/>
                  <wp:effectExtent l="0" t="0" r="0" b="0"/>
                  <wp:docPr id="596" name="IM 5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6" name="IM 596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66" w:type="dxa"/>
            <w:vAlign w:val="top"/>
          </w:tcPr>
          <w:p>
            <w:pPr>
              <w:pStyle w:val="TableText"/>
              <w:ind w:left="34"/>
              <w:spacing w:line="161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Adequate sample</w:t>
            </w:r>
            <w:r>
              <w:rPr>
                <w:sz w:val="18"/>
                <w:szCs w:val="18"/>
                <w:b/>
                <w:bCs/>
                <w:position w:val="7"/>
              </w:rPr>
              <w:t>1</w:t>
            </w:r>
          </w:p>
          <w:p>
            <w:pPr>
              <w:pStyle w:val="TableText"/>
              <w:spacing w:line="234" w:lineRule="exact"/>
              <w:jc w:val="right"/>
              <w:rPr>
                <w:sz w:val="22"/>
                <w:szCs w:val="22"/>
              </w:rPr>
            </w:pPr>
            <w:r>
              <w:rPr>
                <w:rFonts w:ascii="Microsoft YaHei" w:hAnsi="Microsoft YaHei" w:eastAsia="Microsoft YaHei" w:cs="Microsoft YaHei"/>
                <w:sz w:val="22"/>
                <w:szCs w:val="22"/>
                <w:spacing w:val="-1"/>
                <w:position w:val="1"/>
              </w:rPr>
              <w:t>◊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Identify</w:t>
            </w:r>
            <w:r>
              <w:rPr>
                <w:sz w:val="22"/>
                <w:szCs w:val="22"/>
                <w:b/>
                <w:bCs/>
                <w:spacing w:val="17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individual</w:t>
            </w:r>
            <w:r>
              <w:rPr>
                <w:sz w:val="22"/>
                <w:szCs w:val="22"/>
                <w:b/>
                <w:bCs/>
                <w:spacing w:val="14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blocks containing malignant tissue and</w:t>
            </w:r>
            <w:r>
              <w:rPr>
                <w:sz w:val="22"/>
                <w:szCs w:val="22"/>
                <w:b/>
                <w:bCs/>
                <w:spacing w:val="1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non-malignant tissue</w:t>
            </w:r>
            <w:r>
              <w:rPr>
                <w:sz w:val="22"/>
                <w:szCs w:val="22"/>
                <w:b/>
                <w:bCs/>
                <w:spacing w:val="16"/>
                <w:position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ideal for further testing</w:t>
            </w:r>
          </w:p>
        </w:tc>
      </w:tr>
    </w:tbl>
    <w:p>
      <w:pPr>
        <w:pStyle w:val="BodyText"/>
        <w:ind w:left="175"/>
        <w:spacing w:before="222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If</w:t>
      </w:r>
      <w:r>
        <w:rPr>
          <w:sz w:val="22"/>
          <w:szCs w:val="22"/>
          <w:b/>
          <w:bCs/>
          <w:u w:val="single" w:color="auto"/>
          <w:spacing w:val="-13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Adequate Sample Available</w:t>
      </w:r>
    </w:p>
    <w:p>
      <w:pPr>
        <w:pStyle w:val="BodyText"/>
        <w:ind w:left="167"/>
        <w:spacing w:before="1" w:line="193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Histopathologic types of</w:t>
      </w:r>
      <w:r>
        <w:rPr>
          <w:sz w:val="22"/>
          <w:szCs w:val="22"/>
          <w:b/>
          <w:bCs/>
          <w:spacing w:val="-1"/>
        </w:rPr>
        <w:t xml:space="preserve"> gallbladder carcinoma</w:t>
      </w:r>
      <w:r>
        <w:rPr>
          <w:sz w:val="18"/>
          <w:szCs w:val="18"/>
          <w:b/>
          <w:bCs/>
          <w:spacing w:val="-1"/>
          <w:position w:val="7"/>
        </w:rPr>
        <w:t>a,b</w:t>
      </w:r>
    </w:p>
    <w:p>
      <w:pPr>
        <w:pStyle w:val="BodyText"/>
        <w:ind w:left="167"/>
        <w:spacing w:before="220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Background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disease and staging of fibrosis</w:t>
      </w:r>
    </w:p>
    <w:p>
      <w:pPr>
        <w:pStyle w:val="BodyText"/>
        <w:ind w:left="463" w:right="105" w:hanging="149"/>
        <w:spacing w:before="2" w:line="203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7448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Indicate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or absence of chronic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disease (viral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hepatitis, fatty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disease,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metabolic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disorder,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etc)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either fro</w:t>
      </w:r>
      <w:r>
        <w:rPr>
          <w:sz w:val="22"/>
          <w:szCs w:val="22"/>
          <w:b/>
          <w:bCs/>
          <w:spacing w:val="-2"/>
        </w:rPr>
        <w:t>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history or histopathologic changes.</w:t>
      </w:r>
    </w:p>
    <w:p>
      <w:pPr>
        <w:pStyle w:val="BodyText"/>
        <w:ind w:left="314"/>
        <w:spacing w:before="1" w:line="207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7484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Report the degree of fibrosis and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or absence 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cirrhosis.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88"/>
        <w:spacing w:before="58" w:line="194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Footnotes</w:t>
      </w:r>
    </w:p>
    <w:p>
      <w:pPr>
        <w:pStyle w:val="BodyText"/>
        <w:ind w:left="177"/>
        <w:spacing w:before="30" w:line="246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a </w:t>
      </w:r>
      <w:r>
        <w:rPr>
          <w:sz w:val="20"/>
          <w:szCs w:val="20"/>
          <w:position w:val="2"/>
        </w:rPr>
        <w:t>Well-differentiated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neuroendocrine tumo</w:t>
      </w:r>
      <w:r>
        <w:rPr>
          <w:sz w:val="20"/>
          <w:szCs w:val="20"/>
          <w:spacing w:val="-1"/>
          <w:position w:val="2"/>
        </w:rPr>
        <w:t>r is not staged as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 gallbladder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carcinoma.</w:t>
      </w:r>
    </w:p>
    <w:p>
      <w:pPr>
        <w:pStyle w:val="BodyText"/>
        <w:ind w:left="293" w:right="148" w:hanging="111"/>
        <w:spacing w:before="2" w:line="236" w:lineRule="auto"/>
        <w:rPr>
          <w:sz w:val="20"/>
          <w:szCs w:val="20"/>
        </w:rPr>
      </w:pPr>
      <w:r>
        <w:pict>
          <v:shape id="_x0000_s430" style="position:absolute;margin-left:8.3729pt;margin-top:19.8812pt;mso-position-vertical-relative:text;mso-position-horizontal-relative:text;width:47.35pt;height:12.4pt;z-index:25200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 w:color="auto"/>
                      <w:spacing w:val="-2"/>
                    </w:rPr>
                    <w:t>Reference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rare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histologies with distinct systemic therapy options (such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sarcomas),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according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relevant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CCN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guideline for those tumor histologi</w:t>
      </w:r>
      <w:r>
        <w:rPr>
          <w:sz w:val="20"/>
          <w:szCs w:val="20"/>
          <w:spacing w:val="-1"/>
        </w:rPr>
        <w:t>c types.</w:t>
      </w:r>
    </w:p>
    <w:p>
      <w:pPr>
        <w:pStyle w:val="BodyText"/>
        <w:ind w:left="189"/>
        <w:spacing w:before="167" w:line="273" w:lineRule="exact"/>
        <w:rPr>
          <w:sz w:val="20"/>
          <w:szCs w:val="20"/>
        </w:rPr>
      </w:pPr>
      <w:r>
        <w:rPr>
          <w:sz w:val="16"/>
          <w:szCs w:val="16"/>
          <w:position w:val="7"/>
        </w:rPr>
        <w:t>1 </w:t>
      </w:r>
      <w:r>
        <w:rPr>
          <w:sz w:val="20"/>
          <w:szCs w:val="20"/>
          <w:position w:val="2"/>
        </w:rPr>
        <w:t>College of</w:t>
      </w:r>
      <w:r>
        <w:rPr>
          <w:sz w:val="20"/>
          <w:szCs w:val="20"/>
          <w:spacing w:val="-18"/>
          <w:position w:val="2"/>
        </w:rPr>
        <w:t xml:space="preserve"> </w:t>
      </w:r>
      <w:r>
        <w:rPr>
          <w:sz w:val="20"/>
          <w:szCs w:val="20"/>
          <w:position w:val="2"/>
        </w:rPr>
        <w:t>American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position w:val="2"/>
        </w:rPr>
        <w:t>Pathologists.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position w:val="2"/>
        </w:rPr>
        <w:t>Protocol for the </w:t>
      </w:r>
      <w:r>
        <w:rPr>
          <w:sz w:val="20"/>
          <w:szCs w:val="20"/>
          <w:spacing w:val="-1"/>
          <w:position w:val="2"/>
        </w:rPr>
        <w:t>examination of specimens from patients with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carcinoma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of the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gallbladder.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2021.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Accessed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January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2,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2024.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4"/>
        <w:spacing w:before="87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GALL</w:t>
      </w:r>
      <w:r>
        <w:rPr>
          <w:sz w:val="22"/>
          <w:szCs w:val="22"/>
          <w:b/>
          <w:bCs/>
          <w:spacing w:val="10"/>
          <w:position w:val="-3"/>
        </w:rPr>
        <w:t>-B</w:t>
      </w:r>
    </w:p>
    <w:p>
      <w:pPr>
        <w:pStyle w:val="BodyText"/>
        <w:ind w:left="160"/>
        <w:spacing w:before="1"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3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02" name="IM 6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2" name="IM 602"/>
                                <pic:cNvPicPr/>
                              </pic:nvPicPr>
                              <pic:blipFill>
                                <a:blip r:embed="rId3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2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516" w:firstLine="2"/>
        <w:spacing w:before="217" w:line="260" w:lineRule="auto"/>
        <w:rPr>
          <w:sz w:val="36"/>
          <w:szCs w:val="36"/>
        </w:rPr>
      </w:pPr>
      <w:bookmarkStart w:name="bookmark13" w:id="23"/>
      <w:bookmarkEnd w:id="23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6"/>
        </w:rPr>
        <w:t xml:space="preserve">  </w:t>
      </w:r>
      <w:r>
        <w:rPr>
          <w:sz w:val="36"/>
          <w:szCs w:val="36"/>
          <w:b/>
          <w:bCs/>
          <w:spacing w:val="-1"/>
        </w:rPr>
        <w:t>Intrahepatic Cholangiocarcinoma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400" w:left="310" w:header="0" w:footer="0" w:gutter="0"/>
          <w:cols w:equalWidth="0" w:num="4">
            <w:col w:w="1204" w:space="100"/>
            <w:col w:w="2043" w:space="100"/>
            <w:col w:w="9194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3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78"/>
        <w:spacing w:before="118" w:line="228" w:lineRule="auto"/>
        <w:outlineLvl w:val="0"/>
        <w:rPr>
          <w:sz w:val="18"/>
          <w:szCs w:val="18"/>
        </w:rPr>
      </w:pPr>
      <w:r>
        <w:rPr>
          <w:sz w:val="20"/>
          <w:szCs w:val="20"/>
          <w:b/>
          <w:bCs/>
          <w:spacing w:val="7"/>
        </w:rPr>
        <w:t>PRESENTATION              WORKUP</w:t>
      </w:r>
      <w:r>
        <w:rPr>
          <w:sz w:val="20"/>
          <w:szCs w:val="20"/>
          <w:b/>
          <w:bCs/>
        </w:rPr>
        <w:t xml:space="preserve">                                                                                                     </w:t>
      </w:r>
      <w:r>
        <w:rPr>
          <w:sz w:val="20"/>
          <w:szCs w:val="20"/>
          <w:b/>
          <w:bCs/>
          <w:spacing w:val="7"/>
        </w:rPr>
        <w:t>PRIMARY T</w:t>
      </w:r>
      <w:r>
        <w:rPr>
          <w:sz w:val="20"/>
          <w:szCs w:val="20"/>
          <w:b/>
          <w:bCs/>
          <w:spacing w:val="6"/>
        </w:rPr>
        <w:t>REATMENT</w:t>
      </w:r>
      <w:r>
        <w:rPr>
          <w:sz w:val="18"/>
          <w:szCs w:val="18"/>
          <w:b/>
          <w:bCs/>
          <w:spacing w:val="6"/>
        </w:rPr>
        <w:t>f,g</w:t>
      </w:r>
    </w:p>
    <w:p>
      <w:pPr>
        <w:spacing w:before="14"/>
        <w:rPr/>
      </w:pPr>
      <w:r/>
    </w:p>
    <w:p>
      <w:pPr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7" w:lineRule="auto"/>
        <w:rPr>
          <w:sz w:val="21"/>
        </w:rPr>
      </w:pPr>
      <w:r>
        <w:drawing>
          <wp:anchor distT="0" distB="0" distL="0" distR="0" simplePos="0" relativeHeight="252052480" behindDoc="0" locked="0" layoutInCell="1" allowOverlap="1">
            <wp:simplePos x="0" y="0"/>
            <wp:positionH relativeFrom="column">
              <wp:posOffset>1515843</wp:posOffset>
            </wp:positionH>
            <wp:positionV relativeFrom="paragraph">
              <wp:posOffset>198875</wp:posOffset>
            </wp:positionV>
            <wp:extent cx="158587" cy="2411476"/>
            <wp:effectExtent l="0" t="0" r="0" b="0"/>
            <wp:wrapNone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587" cy="241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6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84" w:line="156" w:lineRule="exact"/>
        <w:jc w:val="right"/>
        <w:rPr>
          <w:sz w:val="22"/>
          <w:szCs w:val="22"/>
        </w:rPr>
      </w:pPr>
      <w:r>
        <w:pict>
          <v:shape id="_x0000_s436" style="position:absolute;margin-left:116.371pt;margin-top:19.2248pt;mso-position-vertical-relative:text;mso-position-horizontal-relative:text;width:1pt;height:129.9pt;z-index:252054528;" filled="false" strokecolor="#000000" strokeweight="1.00pt" coordsize="20,2597" coordorigin="0,0" path="m10,0l10,2597e">
            <v:stroke joinstyle="miter" miterlimit="10"/>
          </v:shape>
        </w:pict>
      </w: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ind w:left="173" w:right="462" w:firstLine="1"/>
        <w:spacing w:before="156" w:line="195" w:lineRule="auto"/>
        <w:rPr>
          <w:sz w:val="22"/>
          <w:szCs w:val="22"/>
        </w:rPr>
      </w:pPr>
      <w:r>
        <w:pict>
          <v:shape id="_x0000_s438" style="position:absolute;margin-left:132.857pt;margin-top:15.2027pt;mso-position-vertical-relative:text;mso-position-horizontal-relative:text;width:5.5pt;height:21.85pt;z-index:252060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Isolated intrahepatic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mass</w:t>
      </w:r>
      <w:r>
        <w:rPr>
          <w:sz w:val="18"/>
          <w:szCs w:val="18"/>
          <w:b/>
          <w:bCs/>
          <w:spacing w:val="-1"/>
          <w:position w:val="7"/>
        </w:rPr>
        <w:t>a </w:t>
      </w:r>
      <w:r>
        <w:rPr>
          <w:sz w:val="22"/>
          <w:szCs w:val="22"/>
          <w:b/>
          <w:bCs/>
          <w:spacing w:val="-1"/>
        </w:rPr>
        <w:t>(imaging</w:t>
      </w:r>
    </w:p>
    <w:p>
      <w:pPr>
        <w:pStyle w:val="BodyText"/>
        <w:ind w:left="169"/>
        <w:spacing w:before="37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characteristics</w:t>
      </w:r>
    </w:p>
    <w:p>
      <w:pPr>
        <w:pStyle w:val="BodyText"/>
        <w:spacing w:line="7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6"/>
        </w:rPr>
        <w:t>•</w:t>
      </w:r>
    </w:p>
    <w:p>
      <w:pPr>
        <w:pStyle w:val="BodyText"/>
        <w:ind w:left="169"/>
        <w:spacing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consistent with</w:t>
      </w:r>
    </w:p>
    <w:p>
      <w:pPr>
        <w:pStyle w:val="BodyText"/>
        <w:spacing w:line="7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6"/>
        </w:rPr>
        <w:t>•</w:t>
      </w:r>
    </w:p>
    <w:p>
      <w:pPr>
        <w:pStyle w:val="BodyText"/>
        <w:ind w:left="173"/>
        <w:spacing w:before="1" w:line="193" w:lineRule="auto"/>
        <w:rPr>
          <w:sz w:val="22"/>
          <w:szCs w:val="22"/>
        </w:rPr>
      </w:pPr>
      <w:r>
        <w:pict>
          <v:shape id="_x0000_s440" style="position:absolute;margin-left:132.857pt;margin-top:7.41531pt;mso-position-vertical-relative:text;mso-position-horizontal-relative:text;width:5.5pt;height:9.85pt;z-index:252065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malignancy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</w:p>
    <w:p>
      <w:pPr>
        <w:pStyle w:val="BodyText"/>
        <w:ind w:left="175"/>
        <w:spacing w:before="36" w:line="15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not consistent</w:t>
      </w:r>
    </w:p>
    <w:p>
      <w:pPr>
        <w:pStyle w:val="BodyText"/>
        <w:spacing w:line="7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6"/>
        </w:rPr>
        <w:t>•</w:t>
      </w:r>
    </w:p>
    <w:p>
      <w:pPr>
        <w:pStyle w:val="BodyText"/>
        <w:ind w:left="168" w:right="591" w:hanging="8"/>
        <w:spacing w:before="1" w:line="201" w:lineRule="auto"/>
        <w:rPr>
          <w:sz w:val="22"/>
          <w:szCs w:val="22"/>
        </w:rPr>
      </w:pPr>
      <w:r>
        <w:pict>
          <v:shape id="_x0000_s442" style="position:absolute;margin-left:132.857pt;margin-top:19.4253pt;mso-position-vertical-relative:text;mso-position-horizontal-relative:text;width:5.5pt;height:9.85pt;z-index:252064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hepatocellular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carcinoma)</w:t>
      </w:r>
    </w:p>
    <w:p>
      <w:pPr>
        <w:pStyle w:val="BodyText"/>
        <w:ind w:left="171"/>
        <w:spacing w:line="2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(See </w:t>
      </w:r>
      <w:hyperlink w:history="true" r:id="rId31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NCCN</w:t>
        </w:r>
      </w:hyperlink>
    </w:p>
    <w:p>
      <w:pPr>
        <w:pStyle w:val="BodyText"/>
        <w:ind w:left="169" w:right="948" w:firstLine="1"/>
        <w:spacing w:before="1" w:line="233" w:lineRule="auto"/>
        <w:rPr>
          <w:sz w:val="22"/>
          <w:szCs w:val="22"/>
        </w:rPr>
      </w:pPr>
      <w:r>
        <w:pict>
          <v:shape id="_x0000_s444" style="position:absolute;margin-left:132.857pt;margin-top:7.50555pt;mso-position-vertical-relative:text;mso-position-horizontal-relative:text;width:5.5pt;height:21.85pt;z-index:252059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83" w:line="157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hyperlink w:history="true" r:id="rId3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 for</w:t>
        </w:r>
      </w:hyperlink>
      <w:r>
        <w:rPr>
          <w:sz w:val="22"/>
          <w:szCs w:val="22"/>
          <w:b/>
          <w:bCs/>
          <w:color w:val="0065A4"/>
          <w:spacing w:val="1"/>
        </w:rPr>
        <w:t xml:space="preserve">   </w:t>
      </w:r>
      <w:hyperlink w:history="true" r:id="rId313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Occult</w:t>
        </w:r>
        <w:r>
          <w:rPr>
            <w:sz w:val="22"/>
            <w:szCs w:val="22"/>
            <w:b/>
            <w:bCs/>
            <w:u w:val="single" w:color="auto"/>
            <w:color w:val="0065A4"/>
            <w:spacing w:val="17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Primary</w:t>
        </w:r>
        <w:r>
          <w:rPr>
            <w:sz w:val="22"/>
            <w:szCs w:val="22"/>
            <w:b/>
            <w:bCs/>
            <w:spacing w:val="-2"/>
          </w:rPr>
          <w:t>)</w:t>
        </w:r>
      </w:hyperlink>
    </w:p>
    <w:p>
      <w:pPr>
        <w:pStyle w:val="BodyText"/>
        <w:spacing w:before="157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spacing w:before="79"/>
        <w:rPr/>
      </w:pPr>
      <w:r/>
    </w:p>
    <w:p>
      <w:pPr>
        <w:spacing w:before="78"/>
        <w:rPr/>
      </w:pPr>
      <w:r/>
    </w:p>
    <w:p>
      <w:pPr>
        <w:spacing w:before="7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>
        <w:drawing>
          <wp:anchor distT="0" distB="0" distL="0" distR="0" simplePos="0" relativeHeight="252044288" behindDoc="0" locked="0" layoutInCell="1" allowOverlap="1">
            <wp:simplePos x="0" y="0"/>
            <wp:positionH relativeFrom="column">
              <wp:posOffset>2115794</wp:posOffset>
            </wp:positionH>
            <wp:positionV relativeFrom="paragraph">
              <wp:posOffset>169383</wp:posOffset>
            </wp:positionV>
            <wp:extent cx="303212" cy="2881502"/>
            <wp:effectExtent l="0" t="0" r="0" b="0"/>
            <wp:wrapNone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212" cy="2881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H&amp;P</w:t>
      </w:r>
    </w:p>
    <w:p>
      <w:pPr>
        <w:pStyle w:val="BodyText"/>
        <w:ind w:left="7" w:right="883"/>
        <w:spacing w:before="33" w:line="20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Multiphasic abdomen/pelvis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CT/MRI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IV contr</w:t>
      </w:r>
      <w:r>
        <w:rPr>
          <w:sz w:val="22"/>
          <w:szCs w:val="22"/>
          <w:b/>
          <w:bCs/>
          <w:spacing w:val="-2"/>
        </w:rPr>
        <w:t>ast</w:t>
      </w:r>
      <w:r>
        <w:rPr>
          <w:sz w:val="18"/>
          <w:szCs w:val="18"/>
          <w:b/>
          <w:bCs/>
          <w:spacing w:val="-2"/>
        </w:rPr>
        <w:t>b</w:t>
      </w:r>
    </w:p>
    <w:p>
      <w:pPr>
        <w:pStyle w:val="BodyText"/>
        <w:ind w:left="2" w:right="1630"/>
        <w:spacing w:line="22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Chest CT ±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18"/>
          <w:szCs w:val="18"/>
          <w:b/>
          <w:bCs/>
          <w:spacing w:val="-2"/>
        </w:rPr>
        <w:t>b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Consider CEA</w:t>
      </w:r>
      <w:r>
        <w:rPr>
          <w:sz w:val="18"/>
          <w:szCs w:val="18"/>
          <w:b/>
          <w:bCs/>
          <w:spacing w:val="-1"/>
          <w:position w:val="7"/>
        </w:rPr>
        <w:t>c</w:t>
      </w:r>
    </w:p>
    <w:p>
      <w:pPr>
        <w:pStyle w:val="BodyText"/>
        <w:ind w:left="2"/>
        <w:spacing w:before="1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Consider CA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19-9</w:t>
      </w:r>
      <w:r>
        <w:rPr>
          <w:sz w:val="18"/>
          <w:szCs w:val="18"/>
          <w:b/>
          <w:bCs/>
          <w:spacing w:val="-2"/>
          <w:position w:val="7"/>
        </w:rPr>
        <w:t>c</w:t>
      </w:r>
    </w:p>
    <w:p>
      <w:pPr>
        <w:pStyle w:val="BodyText"/>
        <w:ind w:left="9"/>
        <w:spacing w:before="36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LFTs</w:t>
      </w:r>
    </w:p>
    <w:p>
      <w:pPr>
        <w:pStyle w:val="BodyText"/>
        <w:spacing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Surgical consultation</w:t>
      </w:r>
      <w:r>
        <w:rPr>
          <w:sz w:val="18"/>
          <w:szCs w:val="18"/>
          <w:b/>
          <w:bCs/>
          <w:spacing w:val="-1"/>
          <w:position w:val="7"/>
        </w:rPr>
        <w:t>d</w:t>
      </w:r>
    </w:p>
    <w:p>
      <w:pPr>
        <w:pStyle w:val="BodyText"/>
        <w:ind w:left="5" w:right="516" w:firstLine="2"/>
        <w:spacing w:before="36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Esophagogastroduodenoscopy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and colonoscopy</w:t>
      </w:r>
    </w:p>
    <w:p>
      <w:pPr>
        <w:pStyle w:val="BodyText"/>
        <w:ind w:left="2" w:right="1384"/>
        <w:spacing w:before="31" w:line="19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viral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</w:t>
      </w:r>
      <w:r>
        <w:rPr>
          <w:sz w:val="22"/>
          <w:szCs w:val="22"/>
          <w:b/>
          <w:bCs/>
          <w:spacing w:val="-2"/>
        </w:rPr>
        <w:t>itis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serologies</w:t>
      </w:r>
      <w:r>
        <w:rPr>
          <w:sz w:val="18"/>
          <w:szCs w:val="18"/>
          <w:b/>
          <w:bCs/>
          <w:spacing w:val="-1"/>
          <w:position w:val="7"/>
        </w:rPr>
        <w:t>e</w:t>
      </w:r>
    </w:p>
    <w:p>
      <w:pPr>
        <w:pStyle w:val="BodyText"/>
        <w:ind w:left="2"/>
        <w:spacing w:line="23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biopsy</w:t>
      </w:r>
      <w:r>
        <w:rPr>
          <w:sz w:val="18"/>
          <w:szCs w:val="18"/>
          <w:b/>
          <w:bCs/>
          <w:spacing w:val="-1"/>
        </w:rPr>
        <w:t>f,g,h</w:t>
      </w:r>
    </w:p>
    <w:p>
      <w:pPr>
        <w:pStyle w:val="BodyText"/>
        <w:ind w:left="2" w:right="1005"/>
        <w:spacing w:before="3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alpha-fetoprotein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Consider referral to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</w:p>
    <w:p>
      <w:pPr>
        <w:pStyle w:val="BodyText"/>
        <w:ind w:left="13"/>
        <w:spacing w:before="22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hepatologist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2051456" behindDoc="0" locked="0" layoutInCell="1" allowOverlap="1">
            <wp:simplePos x="0" y="0"/>
            <wp:positionH relativeFrom="column">
              <wp:posOffset>891867</wp:posOffset>
            </wp:positionH>
            <wp:positionV relativeFrom="paragraph">
              <wp:posOffset>51417</wp:posOffset>
            </wp:positionV>
            <wp:extent cx="756158" cy="582676"/>
            <wp:effectExtent l="0" t="0" r="0" b="0"/>
            <wp:wrapNone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158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right="7"/>
        <w:spacing w:before="149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•</w:t>
      </w:r>
    </w:p>
    <w:p>
      <w:pPr>
        <w:pStyle w:val="BodyText"/>
        <w:ind w:right="7"/>
        <w:spacing w:before="84" w:line="156" w:lineRule="exact"/>
        <w:jc w:val="right"/>
        <w:rPr>
          <w:sz w:val="22"/>
          <w:szCs w:val="22"/>
        </w:rPr>
      </w:pPr>
      <w:r>
        <w:pict>
          <v:shape id="_x0000_s446" style="position:absolute;margin-left:1.36337pt;margin-top:4.11713pt;mso-position-vertical-relative:text;mso-position-horizontal-relative:text;width:62.55pt;height:14.9pt;z-index:252053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57" w:lineRule="exact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</w:rPr>
                    <w:t>f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position w:val="-3"/>
        </w:rPr>
        <w:t>•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ind w:right="7"/>
        <w:spacing w:before="65" w:line="156" w:lineRule="exact"/>
        <w:jc w:val="right"/>
        <w:rPr>
          <w:sz w:val="22"/>
          <w:szCs w:val="22"/>
        </w:rPr>
      </w:pPr>
      <w:r>
        <w:drawing>
          <wp:anchor distT="0" distB="0" distL="0" distR="0" simplePos="0" relativeHeight="252046336" behindDoc="0" locked="0" layoutInCell="1" allowOverlap="1">
            <wp:simplePos x="0" y="0"/>
            <wp:positionH relativeFrom="column">
              <wp:posOffset>1098953</wp:posOffset>
            </wp:positionH>
            <wp:positionV relativeFrom="paragraph">
              <wp:posOffset>258033</wp:posOffset>
            </wp:positionV>
            <wp:extent cx="552246" cy="1014476"/>
            <wp:effectExtent l="0" t="0" r="0" b="0"/>
            <wp:wrapNone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246" cy="1014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position w:val="-3"/>
        </w:rPr>
        <w:t>•</w:t>
      </w:r>
    </w:p>
    <w:p>
      <w:pPr>
        <w:pStyle w:val="BodyText"/>
        <w:ind w:right="2"/>
        <w:spacing w:before="255" w:line="152" w:lineRule="exact"/>
        <w:jc w:val="right"/>
        <w:rPr>
          <w:sz w:val="22"/>
          <w:szCs w:val="22"/>
        </w:rPr>
      </w:pPr>
      <w:r>
        <w:pict>
          <v:shape id="_x0000_s448" style="position:absolute;margin-left:86.5858pt;margin-top:19.7968pt;mso-position-vertical-relative:text;mso-position-horizontal-relative:text;width:1pt;height:69.9pt;z-index:252045312;" filled="false" strokecolor="#000000" strokeweight="1.00pt" coordsize="20,1398" coordorigin="0,0" path="m10,0l10,1397e">
            <v:stroke joinstyle="miter" miterlimit="10"/>
          </v:shape>
        </w:pict>
      </w:r>
      <w:r>
        <w:rPr>
          <w:sz w:val="22"/>
          <w:szCs w:val="22"/>
          <w:b/>
          <w:bCs/>
          <w:position w:val="-3"/>
        </w:rPr>
        <w:t>•</w:t>
      </w:r>
    </w:p>
    <w:p>
      <w:pPr>
        <w:pStyle w:val="BodyText"/>
        <w:ind w:left="8"/>
        <w:spacing w:before="1" w:line="178" w:lineRule="auto"/>
        <w:rPr>
          <w:sz w:val="22"/>
          <w:szCs w:val="22"/>
        </w:rPr>
      </w:pPr>
      <w:r>
        <w:pict>
          <v:shape id="_x0000_s450" style="position:absolute;margin-left:131.028pt;margin-top:1.44873pt;mso-position-vertical-relative:text;mso-position-horizontal-relative:text;width:5.5pt;height:19.85pt;z-index:252062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4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2"/>
        </w:rPr>
        <w:t>Unresectable</w:t>
      </w:r>
    </w:p>
    <w:p>
      <w:pPr>
        <w:pStyle w:val="BodyText"/>
        <w:ind w:left="8"/>
        <w:spacing w:line="24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Biopsy,</w:t>
      </w:r>
      <w:r>
        <w:rPr>
          <w:sz w:val="18"/>
          <w:szCs w:val="18"/>
          <w:b/>
          <w:bCs/>
          <w:spacing w:val="-4"/>
        </w:rPr>
        <w:t>g,h</w:t>
      </w:r>
      <w:r>
        <w:rPr>
          <w:sz w:val="18"/>
          <w:szCs w:val="18"/>
          <w:b/>
          <w:bCs/>
          <w:spacing w:val="37"/>
        </w:rPr>
        <w:t xml:space="preserve"> </w:t>
      </w:r>
      <w:r>
        <w:rPr>
          <w:sz w:val="22"/>
          <w:szCs w:val="22"/>
          <w:b/>
          <w:bCs/>
          <w:spacing w:val="-4"/>
          <w:position w:val="-1"/>
        </w:rPr>
        <w:t>if</w:t>
      </w:r>
    </w:p>
    <w:p>
      <w:pPr>
        <w:pStyle w:val="BodyText"/>
        <w:ind w:left="8"/>
        <w:spacing w:before="27" w:line="193" w:lineRule="auto"/>
        <w:rPr>
          <w:sz w:val="22"/>
          <w:szCs w:val="22"/>
        </w:rPr>
      </w:pPr>
      <w:r>
        <w:pict>
          <v:shape id="_x0000_s452" style="position:absolute;margin-left:131.028pt;margin-top:8.72516pt;mso-position-vertical-relative:text;mso-position-horizontal-relative:text;width:5.5pt;height:19.85pt;z-index:252061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4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49408" behindDoc="0" locked="0" layoutInCell="1" allowOverlap="1">
            <wp:simplePos x="0" y="0"/>
            <wp:positionH relativeFrom="column">
              <wp:posOffset>1092601</wp:posOffset>
            </wp:positionH>
            <wp:positionV relativeFrom="paragraph">
              <wp:posOffset>81300</wp:posOffset>
            </wp:positionV>
            <wp:extent cx="586031" cy="1437382"/>
            <wp:effectExtent l="0" t="0" r="0" b="0"/>
            <wp:wrapNone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031" cy="1437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3"/>
        </w:rPr>
        <w:t>previously</w:t>
      </w:r>
    </w:p>
    <w:p>
      <w:pPr>
        <w:pStyle w:val="BodyText"/>
        <w:ind w:left="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performed</w:t>
      </w:r>
    </w:p>
    <w:p>
      <w:pPr>
        <w:pStyle w:val="BodyText"/>
        <w:spacing w:before="36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Molecular</w:t>
      </w:r>
    </w:p>
    <w:p>
      <w:pPr>
        <w:pStyle w:val="BodyText"/>
        <w:ind w:left="140"/>
        <w:spacing w:before="1" w:line="242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testing</w:t>
      </w:r>
      <w:r>
        <w:rPr>
          <w:sz w:val="18"/>
          <w:szCs w:val="18"/>
          <w:b/>
          <w:bCs/>
          <w:spacing w:val="-1"/>
        </w:rPr>
        <w:t>i,j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>
        <w:pict>
          <v:shape id="_x0000_s454" style="position:absolute;margin-left:86.5858pt;margin-top:17.1045pt;mso-position-vertical-relative:text;mso-position-horizontal-relative:text;width:1pt;height:81.9pt;z-index:252047360;" filled="false" strokecolor="#000000" strokeweight="1.00pt" coordsize="20,1638" coordorigin="0,0" path="m10,0l10,1637e">
            <v:stroke joinstyle="miter" miterlimit="10"/>
          </v:shape>
        </w:pict>
      </w:r>
      <w:r/>
    </w:p>
    <w:p>
      <w:pPr>
        <w:pStyle w:val="BodyText"/>
        <w:ind w:left="14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Metastatic</w:t>
      </w:r>
    </w:p>
    <w:p>
      <w:pPr>
        <w:pStyle w:val="BodyText"/>
        <w:ind w:left="7"/>
        <w:spacing w:before="36" w:line="179" w:lineRule="auto"/>
        <w:rPr>
          <w:sz w:val="22"/>
          <w:szCs w:val="22"/>
        </w:rPr>
      </w:pPr>
      <w:r>
        <w:pict>
          <v:shape id="_x0000_s456" style="position:absolute;margin-left:130.016pt;margin-top:10.7299pt;mso-position-vertical-relative:text;mso-position-horizontal-relative:text;width:1pt;height:53.9pt;z-index:252058624;" filled="false" strokecolor="#000000" strokeweight="1.00pt" coordsize="20,1078" coordorigin="0,0" path="m10,1077l10,0e">
            <v:stroke joinstyle="miter" miterlimit="10"/>
          </v:shape>
        </w:pic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ind w:left="14"/>
        <w:spacing w:line="242" w:lineRule="auto"/>
        <w:rPr>
          <w:sz w:val="22"/>
          <w:szCs w:val="22"/>
        </w:rPr>
      </w:pPr>
      <w:r>
        <w:pict>
          <v:shape id="_x0000_s458" style="position:absolute;margin-left:131.525pt;margin-top:1.47281pt;mso-position-vertical-relative:text;mso-position-horizontal-relative:text;width:5.55pt;height:31.85pt;z-index:252055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6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6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4"/>
        </w:rPr>
        <w:t>Biopsy,</w:t>
      </w:r>
      <w:r>
        <w:rPr>
          <w:sz w:val="18"/>
          <w:szCs w:val="18"/>
          <w:b/>
          <w:bCs/>
          <w:spacing w:val="-4"/>
        </w:rPr>
        <w:t>g,h</w:t>
      </w:r>
      <w:r>
        <w:rPr>
          <w:sz w:val="18"/>
          <w:szCs w:val="18"/>
          <w:b/>
          <w:bCs/>
          <w:spacing w:val="37"/>
        </w:rPr>
        <w:t xml:space="preserve"> </w:t>
      </w:r>
      <w:r>
        <w:rPr>
          <w:sz w:val="22"/>
          <w:szCs w:val="22"/>
          <w:b/>
          <w:bCs/>
          <w:spacing w:val="-4"/>
          <w:position w:val="-1"/>
        </w:rPr>
        <w:t>if</w:t>
      </w:r>
    </w:p>
    <w:p>
      <w:pPr>
        <w:pStyle w:val="BodyText"/>
        <w:ind w:left="13" w:right="1218"/>
        <w:spacing w:before="26" w:line="211" w:lineRule="auto"/>
        <w:rPr>
          <w:sz w:val="22"/>
          <w:szCs w:val="22"/>
        </w:rPr>
      </w:pPr>
      <w:r>
        <w:drawing>
          <wp:anchor distT="0" distB="0" distL="0" distR="0" simplePos="0" relativeHeight="252048384" behindDoc="0" locked="0" layoutInCell="1" allowOverlap="1">
            <wp:simplePos x="0" y="0"/>
            <wp:positionH relativeFrom="column">
              <wp:posOffset>1098953</wp:posOffset>
            </wp:positionH>
            <wp:positionV relativeFrom="paragraph">
              <wp:posOffset>33194</wp:posOffset>
            </wp:positionV>
            <wp:extent cx="459028" cy="64020"/>
            <wp:effectExtent l="0" t="0" r="0" b="0"/>
            <wp:wrapNone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9028" cy="6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3"/>
        </w:rPr>
        <w:t>not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previously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</w:p>
    <w:p>
      <w:pPr>
        <w:pStyle w:val="BodyText"/>
        <w:ind w:left="145" w:right="1553" w:hanging="140"/>
        <w:spacing w:before="35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Molecular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18"/>
          <w:szCs w:val="18"/>
          <w:b/>
          <w:bCs/>
          <w:spacing w:val="-1"/>
        </w:rPr>
        <w:t>i,j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53" w:hanging="5"/>
        <w:spacing w:before="50" w:line="235" w:lineRule="auto"/>
        <w:rPr>
          <w:sz w:val="22"/>
          <w:szCs w:val="22"/>
        </w:rPr>
      </w:pPr>
      <w:r>
        <w:pict>
          <v:shape id="_x0000_s460" style="position:absolute;margin-left:163.735pt;margin-top:4.46762pt;mso-position-vertical-relative:text;mso-position-horizontal-relative:text;width:1pt;height:45.9pt;z-index:252063744;" filled="false" strokecolor="#000000" strokeweight="1.00pt" coordsize="20,918" coordorigin="0,0" path="m10,0l10,91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Consider staging laparoscopy</w:t>
      </w:r>
      <w:r>
        <w:rPr>
          <w:sz w:val="18"/>
          <w:szCs w:val="18"/>
          <w:b/>
          <w:bCs/>
          <w:spacing w:val="-1"/>
        </w:rPr>
        <w:t>k</w:t>
      </w:r>
      <w:r>
        <w:rPr>
          <w:sz w:val="18"/>
          <w:szCs w:val="18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and region</w:t>
      </w:r>
      <w:r>
        <w:rPr>
          <w:sz w:val="22"/>
          <w:szCs w:val="22"/>
          <w:b/>
          <w:bCs/>
          <w:spacing w:val="-2"/>
        </w:rPr>
        <w:t>al</w:t>
      </w:r>
    </w:p>
    <w:p>
      <w:pPr>
        <w:pStyle w:val="BodyText"/>
        <w:ind w:right="1176" w:firstLine="11"/>
        <w:spacing w:before="18" w:line="188" w:lineRule="auto"/>
        <w:rPr>
          <w:sz w:val="18"/>
          <w:szCs w:val="18"/>
        </w:rPr>
      </w:pPr>
      <w:r>
        <w:pict>
          <v:shape id="_x0000_s462" style="position:absolute;margin-left:163.735pt;margin-top:33.8357pt;mso-position-vertical-relative:text;mso-position-horizontal-relative:text;width:1pt;height:79.9pt;z-index:252056576;" filled="false" strokecolor="#000000" strokeweight="1.00pt" coordsize="20,1598" coordorigin="0,0" path="m10,0l10,159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lymphadenectomy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position w:val="7"/>
        </w:rPr>
        <w:t xml:space="preserve">   </w:t>
      </w:r>
      <w:r>
        <w:rPr>
          <w:sz w:val="22"/>
          <w:szCs w:val="22"/>
          <w:b/>
          <w:bCs/>
          <w:spacing w:val="-1"/>
          <w:position w:val="-1"/>
        </w:rPr>
        <w:t>Consider ablation</w:t>
      </w:r>
      <w:r>
        <w:rPr>
          <w:sz w:val="18"/>
          <w:szCs w:val="18"/>
          <w:b/>
          <w:bCs/>
          <w:spacing w:val="-1"/>
          <w:position w:val="6"/>
        </w:rPr>
        <w:t>l,m</w:t>
      </w:r>
    </w:p>
    <w:p>
      <w:pPr>
        <w:pStyle w:val="BodyText"/>
        <w:ind w:left="4" w:right="1358" w:hanging="2"/>
        <w:spacing w:before="189" w:line="18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Systemic therapy</w:t>
      </w:r>
      <w:r>
        <w:rPr>
          <w:sz w:val="18"/>
          <w:szCs w:val="18"/>
          <w:b/>
          <w:bCs/>
          <w:spacing w:val="-1"/>
          <w:position w:val="7"/>
        </w:rPr>
        <w:t>n</w:t>
      </w:r>
      <w:r>
        <w:rPr>
          <w:sz w:val="18"/>
          <w:szCs w:val="18"/>
          <w:b/>
          <w:bCs/>
          <w:spacing w:val="8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Clinical trial</w:t>
      </w:r>
    </w:p>
    <w:p>
      <w:pPr>
        <w:pStyle w:val="BodyText"/>
        <w:ind w:left="8" w:right="111" w:hanging="3"/>
        <w:spacing w:before="1" w:line="17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Combination of chemotherapy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and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n,o,p,q</w:t>
      </w:r>
    </w:p>
    <w:p>
      <w:pPr>
        <w:pStyle w:val="BodyText"/>
        <w:ind w:left="5"/>
        <w:spacing w:before="1" w:line="16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n,o,p</w:t>
      </w:r>
    </w:p>
    <w:p>
      <w:pPr>
        <w:pStyle w:val="BodyText"/>
        <w:ind w:left="10" w:right="61" w:hanging="5"/>
        <w:spacing w:before="2" w:line="19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locoregional therapy</w:t>
      </w:r>
      <w:r>
        <w:rPr>
          <w:sz w:val="18"/>
          <w:szCs w:val="18"/>
          <w:b/>
          <w:bCs/>
          <w:spacing w:val="-1"/>
        </w:rPr>
        <w:t>l</w:t>
      </w:r>
      <w:r>
        <w:rPr>
          <w:sz w:val="18"/>
          <w:szCs w:val="18"/>
          <w:b/>
          <w:bCs/>
          <w:spacing w:val="18"/>
          <w:w w:val="101"/>
        </w:rPr>
        <w:t xml:space="preserve"> </w:t>
      </w:r>
      <w:r>
        <w:rPr>
          <w:sz w:val="22"/>
          <w:szCs w:val="22"/>
          <w:position w:val="-1"/>
        </w:rPr>
        <w:drawing>
          <wp:inline distT="0" distB="0" distL="0" distR="0">
            <wp:extent cx="43726" cy="138491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"/>
        </w:rPr>
        <w:t>Arterially directed therapies</w:t>
      </w:r>
      <w:r>
        <w:rPr>
          <w:sz w:val="18"/>
          <w:szCs w:val="18"/>
          <w:b/>
          <w:bCs/>
          <w:spacing w:val="2"/>
          <w:position w:val="7"/>
        </w:rPr>
        <w:t>r</w:t>
      </w:r>
      <w:r>
        <w:rPr>
          <w:sz w:val="18"/>
          <w:szCs w:val="18"/>
          <w:b/>
          <w:bCs/>
          <w:spacing w:val="3"/>
          <w:position w:val="7"/>
        </w:rPr>
        <w:t xml:space="preserve">  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8491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6"/>
        </w:rPr>
        <w:t>RT</w:t>
      </w:r>
      <w:r>
        <w:rPr>
          <w:sz w:val="18"/>
          <w:szCs w:val="18"/>
          <w:b/>
          <w:bCs/>
          <w:spacing w:val="-6"/>
        </w:rPr>
        <w:t>p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5"/>
        <w:spacing w:before="64" w:line="180" w:lineRule="auto"/>
        <w:rPr>
          <w:sz w:val="18"/>
          <w:szCs w:val="18"/>
        </w:rPr>
      </w:pPr>
      <w:r>
        <w:pict>
          <v:shape id="_x0000_s464" style="position:absolute;margin-left:163.735pt;margin-top:28.4836pt;mso-position-vertical-relative:text;mso-position-horizontal-relative:text;width:1pt;height:53.9pt;z-index:252057600;" filled="false" strokecolor="#000000" strokeweight="1.00pt" coordsize="20,1078" coordorigin="0,0" path="m10,0l10,1077e">
            <v:stroke joinstyle="miter" miterlimit="10"/>
          </v:shape>
        </w:pict>
      </w:r>
      <w:r>
        <w:rPr>
          <w:sz w:val="22"/>
          <w:szCs w:val="22"/>
          <w:b/>
          <w:bCs/>
          <w:spacing w:val="-1"/>
        </w:rPr>
        <w:t>Best supportive care</w:t>
      </w:r>
      <w:r>
        <w:rPr>
          <w:sz w:val="18"/>
          <w:szCs w:val="18"/>
          <w:b/>
          <w:bCs/>
          <w:spacing w:val="-1"/>
          <w:position w:val="7"/>
        </w:rPr>
        <w:t>s</w:t>
      </w:r>
    </w:p>
    <w:p>
      <w:pPr>
        <w:pStyle w:val="BodyText"/>
        <w:ind w:left="14" w:right="185" w:hanging="2"/>
        <w:spacing w:before="277" w:line="18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Systemic therapy</w:t>
      </w:r>
      <w:r>
        <w:rPr>
          <w:sz w:val="18"/>
          <w:szCs w:val="18"/>
          <w:b/>
          <w:bCs/>
          <w:position w:val="7"/>
        </w:rPr>
        <w:t>n </w:t>
      </w:r>
      <w:r>
        <w:rPr>
          <w:sz w:val="22"/>
          <w:szCs w:val="22"/>
          <w:b/>
          <w:bCs/>
        </w:rPr>
        <w:t>(</w:t>
      </w:r>
      <w:r>
        <w:rPr>
          <w:sz w:val="22"/>
          <w:szCs w:val="22"/>
          <w:b/>
          <w:bCs/>
          <w:spacing w:val="-1"/>
        </w:rPr>
        <w:t>preferred)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Clinical trial (preferred)</w:t>
      </w:r>
    </w:p>
    <w:p>
      <w:pPr>
        <w:pStyle w:val="BodyText"/>
        <w:ind w:left="20" w:right="53" w:hanging="6"/>
        <w:spacing w:before="1" w:line="20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Consider locoregional therapy</w:t>
      </w:r>
      <w:r>
        <w:rPr>
          <w:sz w:val="18"/>
          <w:szCs w:val="18"/>
          <w:b/>
          <w:bCs/>
          <w:spacing w:val="-1"/>
        </w:rPr>
        <w:t>l</w:t>
      </w:r>
      <w:r>
        <w:rPr>
          <w:sz w:val="18"/>
          <w:szCs w:val="18"/>
          <w:b/>
          <w:bCs/>
          <w:spacing w:val="17"/>
        </w:rPr>
        <w:t xml:space="preserve"> </w:t>
      </w:r>
      <w:r>
        <w:rPr>
          <w:sz w:val="22"/>
          <w:szCs w:val="22"/>
        </w:rPr>
        <w:drawing>
          <wp:inline distT="0" distB="0" distL="0" distR="0">
            <wp:extent cx="43726" cy="136185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"/>
        </w:rPr>
        <w:t>Arterially directed therapies</w:t>
      </w:r>
      <w:r>
        <w:rPr>
          <w:sz w:val="18"/>
          <w:szCs w:val="18"/>
          <w:b/>
          <w:bCs/>
          <w:spacing w:val="2"/>
          <w:position w:val="7"/>
        </w:rPr>
        <w:t>r</w:t>
      </w:r>
      <w:r>
        <w:rPr>
          <w:sz w:val="18"/>
          <w:szCs w:val="18"/>
          <w:b/>
          <w:bCs/>
          <w:spacing w:val="3"/>
          <w:position w:val="7"/>
        </w:rPr>
        <w:t xml:space="preserve">  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6185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6"/>
        </w:rPr>
        <w:t>RT</w:t>
      </w:r>
      <w:r>
        <w:rPr>
          <w:sz w:val="18"/>
          <w:szCs w:val="18"/>
          <w:b/>
          <w:bCs/>
          <w:spacing w:val="-6"/>
        </w:rPr>
        <w:t>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0"/>
        <w:spacing w:before="80" w:line="918" w:lineRule="exact"/>
        <w:rPr/>
      </w:pPr>
      <w:r>
        <w:rPr>
          <w:position w:val="-18"/>
        </w:rPr>
        <w:drawing>
          <wp:inline distT="0" distB="0" distL="0" distR="0">
            <wp:extent cx="417067" cy="582676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067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ind w:firstLine="30"/>
        <w:spacing w:line="2549" w:lineRule="exact"/>
        <w:rPr/>
      </w:pPr>
      <w:r>
        <w:rPr>
          <w:position w:val="-50"/>
        </w:rPr>
        <w:drawing>
          <wp:inline distT="0" distB="0" distL="0" distR="0">
            <wp:extent cx="412750" cy="1618348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750" cy="161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01" w:line="17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Adjuvant</w:t>
      </w:r>
    </w:p>
    <w:p>
      <w:pPr>
        <w:pStyle w:val="BodyText"/>
        <w:ind w:left="7" w:right="35" w:hanging="3"/>
        <w:spacing w:before="2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Treatment </w:t>
      </w:r>
      <w:hyperlink w:history="true" w:anchor="bookmark14">
        <w:r>
          <w:rPr>
            <w:sz w:val="22"/>
            <w:szCs w:val="22"/>
            <w:b/>
            <w:bCs/>
            <w:spacing w:val="-2"/>
          </w:rPr>
          <w:t>and</w:t>
        </w:r>
      </w:hyperlink>
      <w:r>
        <w:rPr>
          <w:sz w:val="22"/>
          <w:szCs w:val="22"/>
          <w:b/>
          <w:bCs/>
          <w:spacing w:val="8"/>
        </w:rPr>
        <w:t xml:space="preserve"> </w:t>
      </w:r>
      <w:hyperlink w:history="true" w:anchor="bookmark14">
        <w:r>
          <w:rPr>
            <w:sz w:val="22"/>
            <w:szCs w:val="22"/>
            <w:b/>
            <w:bCs/>
            <w:spacing w:val="-1"/>
          </w:rPr>
          <w:t>Surveillance</w:t>
        </w:r>
      </w:hyperlink>
    </w:p>
    <w:p>
      <w:pPr>
        <w:pStyle w:val="BodyText"/>
        <w:ind w:left="11"/>
        <w:spacing w:before="67" w:line="196" w:lineRule="auto"/>
        <w:rPr>
          <w:sz w:val="22"/>
          <w:szCs w:val="22"/>
        </w:rPr>
      </w:pPr>
      <w:hyperlink w:history="true" w:anchor="bookmark14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(INTRA-2)</w:t>
        </w:r>
      </w:hyperlink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spacing w:before="65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Assess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for</w:t>
      </w:r>
    </w:p>
    <w:p>
      <w:pPr>
        <w:pStyle w:val="BodyText"/>
        <w:ind w:left="14"/>
        <w:spacing w:before="3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response and</w:t>
      </w:r>
    </w:p>
    <w:p>
      <w:pPr>
        <w:pStyle w:val="BodyText"/>
        <w:ind w:left="147" w:right="86" w:hanging="140"/>
        <w:spacing w:before="37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Reconsider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resection or</w:t>
      </w:r>
      <w:r>
        <w:rPr>
          <w:sz w:val="22"/>
          <w:szCs w:val="22"/>
          <w:b/>
          <w:bCs/>
          <w:spacing w:val="5"/>
        </w:rPr>
        <w:t xml:space="preserve">  </w:t>
      </w:r>
      <w:r>
        <w:rPr>
          <w:sz w:val="22"/>
          <w:szCs w:val="22"/>
          <w:b/>
          <w:bCs/>
          <w:spacing w:val="-1"/>
        </w:rPr>
        <w:t>locoregional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</w:rPr>
        <w:t>therapy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</w:rPr>
        <w:t>or</w:t>
      </w:r>
    </w:p>
    <w:p>
      <w:pPr>
        <w:pStyle w:val="BodyText"/>
        <w:ind w:left="147" w:right="13" w:hanging="140"/>
        <w:spacing w:before="34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Subsequent-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1"/>
        </w:rPr>
        <w:t>line systemic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</w:p>
    <w:p>
      <w:pPr>
        <w:pStyle w:val="BodyText"/>
        <w:ind w:left="152" w:right="123" w:firstLine="6"/>
        <w:spacing w:before="35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progression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or after</w:t>
      </w:r>
    </w:p>
    <w:p>
      <w:pPr>
        <w:pStyle w:val="BodyText"/>
        <w:ind w:left="147" w:right="453" w:firstLine="1"/>
        <w:spacing w:before="36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18"/>
          <w:szCs w:val="18"/>
          <w:b/>
          <w:bCs/>
          <w:spacing w:val="-1"/>
          <w:position w:val="7"/>
        </w:rPr>
        <w:t>n</w:t>
      </w:r>
    </w:p>
    <w:p>
      <w:pPr>
        <w:spacing w:line="195" w:lineRule="auto"/>
        <w:sectPr>
          <w:type w:val="continuous"/>
          <w:pgSz w:w="15840" w:h="12240"/>
          <w:pgMar w:top="54" w:right="470" w:bottom="400" w:left="310" w:header="0" w:footer="0" w:gutter="0"/>
          <w:cols w:equalWidth="0" w:num="6">
            <w:col w:w="2748" w:space="69"/>
            <w:col w:w="3810" w:space="15"/>
            <w:col w:w="2721" w:space="56"/>
            <w:col w:w="3285" w:space="96"/>
            <w:col w:w="720" w:space="0"/>
            <w:col w:w="1540" w:space="0"/>
          </w:cols>
        </w:sectPr>
        <w:rPr>
          <w:sz w:val="18"/>
          <w:szCs w:val="18"/>
        </w:rPr>
      </w:pPr>
    </w:p>
    <w:p>
      <w:pPr>
        <w:spacing w:line="38" w:lineRule="exact"/>
        <w:rPr/>
      </w:pPr>
      <w:r/>
    </w:p>
    <w:p>
      <w:pPr>
        <w:spacing w:line="38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401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15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INTRA</w:t>
        </w:r>
        <w:r>
          <w:rPr>
            <w:sz w:val="20"/>
            <w:szCs w:val="20"/>
            <w:u w:val="single" w:color="auto"/>
            <w:color w:val="0065A4"/>
            <w:spacing w:val="1"/>
          </w:rPr>
          <w:t>-A)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hyperlink w:history="true" w:anchor="bookmark39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(B</w:t>
        </w:r>
        <w:r>
          <w:rPr>
            <w:sz w:val="20"/>
            <w:szCs w:val="20"/>
            <w:u w:val="single" w:color="auto"/>
            <w:color w:val="0065A4"/>
            <w:spacing w:val="-1"/>
          </w:rPr>
          <w:t>IL-A)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 w:right="93"/>
        <w:spacing w:before="1" w:line="21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CEA and CA 19-9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baseline tests and sh</w:t>
      </w:r>
      <w:r>
        <w:rPr>
          <w:sz w:val="20"/>
          <w:szCs w:val="20"/>
          <w:spacing w:val="-2"/>
        </w:rPr>
        <w:t>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confirm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diagnosis.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position w:val="5"/>
        </w:rPr>
        <w:t>d </w:t>
      </w:r>
      <w:r>
        <w:rPr>
          <w:sz w:val="20"/>
          <w:szCs w:val="20"/>
        </w:rPr>
        <w:t>Consult with multidiscip</w:t>
      </w:r>
      <w:r>
        <w:rPr>
          <w:sz w:val="20"/>
          <w:szCs w:val="20"/>
          <w:spacing w:val="-1"/>
        </w:rPr>
        <w:t>linary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team.</w:t>
      </w:r>
    </w:p>
    <w:p>
      <w:pPr>
        <w:pStyle w:val="BodyText"/>
        <w:ind w:left="177"/>
        <w:spacing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e </w:t>
      </w:r>
      <w:r>
        <w:rPr>
          <w:sz w:val="20"/>
          <w:szCs w:val="20"/>
        </w:rPr>
        <w:t>ASCO guidelines for ma</w:t>
      </w:r>
      <w:r>
        <w:rPr>
          <w:sz w:val="20"/>
          <w:szCs w:val="20"/>
          <w:spacing w:val="-1"/>
        </w:rPr>
        <w:t>nagement of viral hepatitis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 virus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</w:p>
    <w:p>
      <w:pPr>
        <w:pStyle w:val="BodyText"/>
        <w:ind w:left="288" w:right="207" w:firstLine="5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cancer/receiving chemotherapy: </w:t>
      </w:r>
      <w:hyperlink w:history="true" r:id="rId325">
        <w:r>
          <w:rPr>
            <w:sz w:val="20"/>
            <w:szCs w:val="20"/>
            <w:u w:val="single" w:color="auto"/>
            <w:color w:val="0065A4"/>
          </w:rPr>
          <w:t>https://www.a</w:t>
        </w:r>
        <w:r>
          <w:rPr>
            <w:sz w:val="20"/>
            <w:szCs w:val="20"/>
            <w:u w:val="single" w:color="auto"/>
            <w:color w:val="0065A4"/>
            <w:spacing w:val="-1"/>
          </w:rPr>
          <w:t>sco.org/sites/new-www.asco.org/</w:t>
        </w:r>
      </w:hyperlink>
      <w:r>
        <w:rPr>
          <w:sz w:val="20"/>
          <w:szCs w:val="20"/>
          <w:color w:val="0065A4"/>
        </w:rPr>
        <w:t xml:space="preserve">   </w:t>
      </w:r>
      <w:hyperlink w:history="true" r:id="rId325">
        <w:r>
          <w:rPr>
            <w:sz w:val="20"/>
            <w:szCs w:val="20"/>
            <w:u w:val="single" w:color="auto"/>
            <w:color w:val="0065A4"/>
          </w:rPr>
          <w:t>files/content-files/advocacy-and-policy/documents/2020-HBV-PCO-Algori</w:t>
        </w:r>
        <w:r>
          <w:rPr>
            <w:sz w:val="20"/>
            <w:szCs w:val="20"/>
            <w:u w:val="single" w:color="auto"/>
            <w:color w:val="0065A4"/>
            <w:spacing w:val="-1"/>
          </w:rPr>
          <w:t>thm.pdf</w:t>
        </w:r>
      </w:hyperlink>
    </w:p>
    <w:p>
      <w:pPr>
        <w:pStyle w:val="BodyText"/>
        <w:ind w:left="293" w:right="99" w:hanging="120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Order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indicate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</w:t>
      </w:r>
      <w:r>
        <w:rPr>
          <w:sz w:val="20"/>
          <w:szCs w:val="20"/>
          <w:spacing w:val="-1"/>
        </w:rPr>
        <w:t>reference. The choice of treatment modality may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depend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 extent/location of disease and institutional capa</w:t>
      </w:r>
      <w:r>
        <w:rPr>
          <w:sz w:val="20"/>
          <w:szCs w:val="20"/>
          <w:spacing w:val="-1"/>
        </w:rPr>
        <w:t>bilities.</w:t>
      </w:r>
    </w:p>
    <w:p>
      <w:pPr>
        <w:pStyle w:val="BodyText"/>
        <w:ind w:left="176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 </w:t>
      </w:r>
      <w:hyperlink w:history="true" w:anchor="bookmark16">
        <w:r>
          <w:rPr>
            <w:sz w:val="20"/>
            <w:szCs w:val="20"/>
            <w:u w:val="single" w:color="auto"/>
            <w:color w:val="0065A4"/>
            <w:spacing w:val="-1"/>
          </w:rPr>
          <w:t>Principles of Mixed</w:t>
        </w:r>
        <w:r>
          <w:rPr>
            <w:sz w:val="20"/>
            <w:szCs w:val="20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HCC-CCA (INTRA-B).</w:t>
        </w:r>
      </w:hyperlink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Principles of Pathology (INTRA-C).</w:t>
        </w:r>
      </w:hyperlink>
    </w:p>
    <w:p>
      <w:pPr>
        <w:pStyle w:val="BodyText"/>
        <w:ind w:left="299" w:right="216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For patients with dMMR/MSI-H tum</w:t>
      </w:r>
      <w:r>
        <w:rPr>
          <w:sz w:val="20"/>
          <w:szCs w:val="20"/>
          <w:spacing w:val="-1"/>
        </w:rPr>
        <w:t>ors or a family history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suggestive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i/>
          <w:iCs/>
          <w:spacing w:val="-1"/>
        </w:rPr>
        <w:t>BRCA1/2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</w:rPr>
        <w:t>mutations, consider germline testing and/or referral to</w:t>
      </w:r>
      <w:r>
        <w:rPr>
          <w:sz w:val="20"/>
          <w:szCs w:val="20"/>
          <w:spacing w:val="-1"/>
        </w:rPr>
        <w:t xml:space="preserve"> a genetic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counselor.</w:t>
      </w:r>
    </w:p>
    <w:p>
      <w:pPr>
        <w:pStyle w:val="BodyText"/>
        <w:ind w:left="164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 </w:t>
      </w:r>
      <w:hyperlink w:history="true" w:anchor="bookmark24">
        <w:r>
          <w:rPr>
            <w:sz w:val="20"/>
            <w:szCs w:val="20"/>
            <w:u w:val="single" w:color="auto"/>
            <w:color w:val="0065A4"/>
          </w:rPr>
          <w:t>Principles of Molecular Testing (BIL-B</w:t>
        </w:r>
        <w:r>
          <w:rPr>
            <w:sz w:val="20"/>
            <w:szCs w:val="20"/>
            <w:u w:val="single" w:color="auto"/>
            <w:color w:val="0065A4"/>
            <w:spacing w:val="-1"/>
          </w:rPr>
          <w:t>)</w:t>
        </w:r>
      </w:hyperlink>
      <w:r>
        <w:rPr>
          <w:sz w:val="20"/>
          <w:szCs w:val="20"/>
          <w:spacing w:val="-1"/>
        </w:rPr>
        <w:t>.</w:t>
      </w:r>
    </w:p>
    <w:p>
      <w:pPr>
        <w:spacing w:line="16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466" style="position:absolute;margin-left:7.029pt;margin-top:9.4632pt;mso-position-vertical-relative:text;mso-position-horizontal-relative:text;width:607.55pt;height:10.2pt;z-index:252050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6.2024,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1/10/25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</w:t>
                  </w:r>
                  <w:r>
                    <w:rPr>
                      <w:spacing w:val="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spacing w:val="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6" w:right="297" w:hanging="111"/>
        <w:spacing w:before="54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k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Laparoscopy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done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conjunction with surgery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if</w:t>
      </w:r>
      <w:r>
        <w:rPr>
          <w:sz w:val="20"/>
          <w:szCs w:val="20"/>
          <w:spacing w:val="-2"/>
        </w:rPr>
        <w:t xml:space="preserve"> no distant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metastases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are found.</w:t>
      </w:r>
    </w:p>
    <w:p>
      <w:pPr>
        <w:pStyle w:val="BodyText"/>
        <w:ind w:left="5"/>
        <w:spacing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l </w:t>
      </w:r>
      <w:hyperlink w:history="true" w:anchor="bookmark18">
        <w:r>
          <w:rPr>
            <w:sz w:val="20"/>
            <w:szCs w:val="20"/>
            <w:u w:val="single" w:color="auto"/>
            <w:color w:val="0065A4"/>
          </w:rPr>
          <w:t>Principles of Principles of</w:t>
        </w:r>
        <w:r>
          <w:rPr>
            <w:sz w:val="20"/>
            <w:szCs w:val="20"/>
            <w:u w:val="single" w:color="auto"/>
            <w:color w:val="0065A4"/>
            <w:spacing w:val="-18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Arterial/Locoregional </w:t>
        </w:r>
        <w:r>
          <w:rPr>
            <w:sz w:val="20"/>
            <w:szCs w:val="20"/>
            <w:u w:val="single" w:color="auto"/>
            <w:color w:val="0065A4"/>
            <w:spacing w:val="-1"/>
          </w:rPr>
          <w:t>Therapy for</w:t>
        </w:r>
        <w:r>
          <w:rPr>
            <w:sz w:val="20"/>
            <w:szCs w:val="20"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Intrahepatic</w:t>
        </w:r>
      </w:hyperlink>
    </w:p>
    <w:p>
      <w:pPr>
        <w:pStyle w:val="BodyText"/>
        <w:ind w:left="120"/>
        <w:spacing w:before="10" w:line="180" w:lineRule="auto"/>
        <w:rPr>
          <w:sz w:val="20"/>
          <w:szCs w:val="20"/>
        </w:rPr>
      </w:pPr>
      <w:hyperlink w:history="true" w:anchor="bookmark18">
        <w:r>
          <w:rPr>
            <w:sz w:val="20"/>
            <w:szCs w:val="20"/>
            <w:u w:val="single" w:color="auto"/>
            <w:color w:val="0065A4"/>
            <w:spacing w:val="-1"/>
          </w:rPr>
          <w:t>Cholangiocarcinoma (INTRA-D).</w:t>
        </w:r>
      </w:hyperlink>
    </w:p>
    <w:p>
      <w:pPr>
        <w:pStyle w:val="BodyText"/>
        <w:ind w:left="5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m</w:t>
      </w:r>
      <w:r>
        <w:rPr>
          <w:sz w:val="16"/>
          <w:szCs w:val="16"/>
          <w:spacing w:val="27"/>
          <w:w w:val="101"/>
          <w:position w:val="5"/>
        </w:rPr>
        <w:t xml:space="preserve"> </w:t>
      </w:r>
      <w:r>
        <w:rPr>
          <w:sz w:val="20"/>
          <w:szCs w:val="20"/>
          <w:spacing w:val="-2"/>
        </w:rPr>
        <w:t>For small single tumors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&lt;3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cm.</w:t>
      </w:r>
    </w:p>
    <w:p>
      <w:pPr>
        <w:pStyle w:val="BodyText"/>
        <w:ind w:left="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n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Systemic Therapy (BIL-C)</w:t>
        </w:r>
      </w:hyperlink>
      <w:r>
        <w:rPr>
          <w:sz w:val="20"/>
          <w:szCs w:val="20"/>
        </w:rPr>
        <w:t>.</w:t>
      </w:r>
    </w:p>
    <w:p>
      <w:pPr>
        <w:pStyle w:val="BodyText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o </w:t>
      </w:r>
      <w:r>
        <w:rPr>
          <w:sz w:val="20"/>
          <w:szCs w:val="20"/>
        </w:rPr>
        <w:t>There are limited clini</w:t>
      </w:r>
      <w:r>
        <w:rPr>
          <w:sz w:val="20"/>
          <w:szCs w:val="20"/>
          <w:spacing w:val="-1"/>
        </w:rPr>
        <w:t>cal trial data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standard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definitive</w:t>
      </w:r>
    </w:p>
    <w:p>
      <w:pPr>
        <w:pStyle w:val="BodyText"/>
        <w:ind w:left="119" w:right="296" w:firstLine="3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benefit.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Participation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clinical trials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encouraged (Macdonald OK,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et 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Oncol Clin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 2002;11:941-954).</w:t>
      </w:r>
    </w:p>
    <w:p>
      <w:pPr>
        <w:pStyle w:val="BodyText"/>
        <w:ind w:left="5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Radiation Therapy (BIL-D)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18" w:right="33" w:hanging="118"/>
        <w:spacing w:before="1" w:line="22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</w:rPr>
        <w:t>For a list of gemcitabine-based regimens</w:t>
      </w:r>
      <w:r>
        <w:rPr>
          <w:sz w:val="20"/>
          <w:szCs w:val="20"/>
          <w:spacing w:val="-1"/>
        </w:rPr>
        <w:t xml:space="preserve"> and fluoropyrimidine-based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 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be used before or a</w:t>
      </w:r>
      <w:r>
        <w:rPr>
          <w:sz w:val="20"/>
          <w:szCs w:val="20"/>
          <w:spacing w:val="-1"/>
        </w:rPr>
        <w:t>fter chemoradiation, see</w:t>
      </w:r>
      <w:r>
        <w:rPr>
          <w:sz w:val="20"/>
          <w:szCs w:val="20"/>
          <w:spacing w:val="-11"/>
        </w:rPr>
        <w:t xml:space="preserve">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1"/>
          </w:rPr>
          <w:t>Adjuvant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Chemotherapy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(BIL-C,</w:t>
        </w:r>
        <w:r>
          <w:rPr>
            <w:sz w:val="20"/>
            <w:szCs w:val="20"/>
            <w:u w:val="single" w:color="auto"/>
            <w:color w:val="0065A4"/>
            <w:spacing w:val="22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1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</w:hyperlink>
      <w:r>
        <w:rPr>
          <w:sz w:val="20"/>
          <w:szCs w:val="20"/>
          <w:color w:val="0065A4"/>
        </w:rPr>
        <w:t xml:space="preserve"> 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3"/>
          </w:rPr>
          <w:t>5)</w:t>
        </w:r>
      </w:hyperlink>
      <w:r>
        <w:rPr>
          <w:sz w:val="20"/>
          <w:szCs w:val="20"/>
          <w:spacing w:val="3"/>
        </w:rPr>
        <w:t>.</w:t>
      </w:r>
    </w:p>
    <w:p>
      <w:pPr>
        <w:pStyle w:val="BodyText"/>
        <w:ind w:left="122" w:right="25" w:hanging="117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</w:t>
      </w:r>
      <w:r>
        <w:rPr>
          <w:sz w:val="16"/>
          <w:szCs w:val="16"/>
          <w:spacing w:val="25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Intra-arterial chemotherapy (with or without systemic chemotherapy)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 a clinical trial </w:t>
      </w:r>
      <w:r>
        <w:rPr>
          <w:sz w:val="20"/>
          <w:szCs w:val="20"/>
          <w:spacing w:val="-1"/>
        </w:rPr>
        <w:t>or at experienced centers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carefully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selected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cases.</w:t>
      </w:r>
    </w:p>
    <w:p>
      <w:pPr>
        <w:pStyle w:val="BodyText"/>
        <w:spacing w:before="1" w:line="28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s </w:t>
      </w:r>
      <w:r>
        <w:rPr>
          <w:sz w:val="20"/>
          <w:szCs w:val="20"/>
        </w:rPr>
        <w:t>See </w:t>
      </w:r>
      <w:hyperlink w:history="true" r:id="rId261">
        <w:r>
          <w:rPr>
            <w:sz w:val="20"/>
            <w:szCs w:val="20"/>
            <w:u w:val="single" w:color="auto"/>
            <w:color w:val="0065A4"/>
          </w:rPr>
          <w:t>NCCN Guidelines for</w:t>
        </w:r>
        <w:r>
          <w:rPr>
            <w:sz w:val="20"/>
            <w:szCs w:val="20"/>
            <w:u w:val="single" w:color="auto"/>
            <w:color w:val="0065A4"/>
            <w:spacing w:val="13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Pall</w:t>
        </w:r>
        <w:r>
          <w:rPr>
            <w:sz w:val="20"/>
            <w:szCs w:val="20"/>
            <w:u w:val="single" w:color="auto"/>
            <w:color w:val="0065A4"/>
            <w:spacing w:val="-1"/>
          </w:rPr>
          <w:t>iative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before="64" w:line="158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INTRA</w:t>
      </w:r>
      <w:r>
        <w:rPr>
          <w:sz w:val="22"/>
          <w:szCs w:val="22"/>
          <w:b/>
          <w:bCs/>
          <w:spacing w:val="9"/>
          <w:position w:val="-3"/>
        </w:rPr>
        <w:t>-1</w:t>
      </w:r>
    </w:p>
    <w:p>
      <w:pPr>
        <w:spacing w:line="158" w:lineRule="exact"/>
        <w:sectPr>
          <w:type w:val="continuous"/>
          <w:pgSz w:w="15840" w:h="12240"/>
          <w:pgMar w:top="54" w:right="470" w:bottom="400" w:left="310" w:header="0" w:footer="0" w:gutter="0"/>
          <w:cols w:equalWidth="0" w:num="2">
            <w:col w:w="7616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6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30" name="IM 6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30" name="IM 630"/>
                                <pic:cNvPicPr/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2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217" w:line="196" w:lineRule="auto"/>
        <w:rPr>
          <w:sz w:val="36"/>
          <w:szCs w:val="36"/>
        </w:rPr>
      </w:pPr>
      <w:bookmarkStart w:name="bookmark14" w:id="24"/>
      <w:bookmarkEnd w:id="24"/>
      <w:r>
        <w:rPr>
          <w:sz w:val="36"/>
          <w:szCs w:val="36"/>
          <w:b/>
          <w:bCs/>
          <w:spacing w:val="-2"/>
        </w:rPr>
        <w:t>NCCN Guidelines Version 6.2024</w:t>
      </w:r>
    </w:p>
    <w:p>
      <w:pPr>
        <w:pStyle w:val="BodyText"/>
        <w:spacing w:before="93" w:line="196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Intrahepatic Cholangiocarcinoma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3" w:space="100"/>
            <w:col w:w="9194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47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91" w:lineRule="exact"/>
        <w:rPr/>
      </w:pPr>
      <w:r/>
    </w:p>
    <w:p>
      <w:pPr>
        <w:spacing w:line="9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4374"/>
        <w:spacing w:before="42" w:line="23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POST-SURGICAL TREATMENT</w:t>
      </w:r>
      <w:r>
        <w:rPr>
          <w:sz w:val="18"/>
          <w:szCs w:val="18"/>
          <w:b/>
          <w:bCs/>
          <w:spacing w:val="4"/>
        </w:rPr>
        <w:t>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73" w:line="176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SURVEILLANCE</w:t>
      </w:r>
      <w:r>
        <w:rPr>
          <w:sz w:val="22"/>
          <w:szCs w:val="22"/>
          <w:b/>
          <w:bCs/>
          <w:spacing w:val="-38"/>
        </w:rPr>
        <w:t xml:space="preserve"> </w:t>
      </w:r>
      <w:r>
        <w:rPr>
          <w:sz w:val="18"/>
          <w:szCs w:val="18"/>
          <w:b/>
          <w:bCs/>
          <w:spacing w:val="5"/>
          <w:position w:val="7"/>
        </w:rPr>
        <w:t>u</w:t>
      </w:r>
    </w:p>
    <w:p>
      <w:pPr>
        <w:spacing w:line="176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11981" w:space="100"/>
            <w:col w:w="2979" w:space="0"/>
          </w:cols>
        </w:sectPr>
        <w:rPr>
          <w:sz w:val="18"/>
          <w:szCs w:val="18"/>
        </w:rPr>
      </w:pPr>
    </w:p>
    <w:p>
      <w:pPr>
        <w:spacing w:before="8"/>
        <w:rPr/>
      </w:pPr>
      <w:r/>
    </w:p>
    <w:p>
      <w:pPr>
        <w:spacing w:before="7"/>
        <w:rPr/>
      </w:pPr>
      <w:r/>
    </w:p>
    <w:p>
      <w:pPr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pStyle w:val="BodyText"/>
        <w:ind w:left="176"/>
        <w:spacing w:before="6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Post</w:t>
      </w:r>
    </w:p>
    <w:p>
      <w:pPr>
        <w:pStyle w:val="BodyText"/>
        <w:ind w:left="165" w:firstLine="9"/>
        <w:spacing w:before="36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status</w:t>
      </w: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2083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113660</wp:posOffset>
            </wp:positionV>
            <wp:extent cx="458774" cy="2529707"/>
            <wp:effectExtent l="0" t="0" r="0" b="0"/>
            <wp:wrapNone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774" cy="2529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771"/>
        <w:spacing w:before="199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3"/>
        </w:rPr>
        <w:t>residual</w:t>
      </w:r>
    </w:p>
    <w:p>
      <w:pPr>
        <w:pStyle w:val="BodyText"/>
        <w:ind w:left="767" w:right="97" w:firstLine="4"/>
        <w:spacing w:before="36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local disease</w:t>
      </w:r>
      <w:r>
        <w:rPr>
          <w:sz w:val="22"/>
          <w:szCs w:val="22"/>
          <w:b/>
          <w:bCs/>
          <w:spacing w:val="4"/>
        </w:rPr>
        <w:t xml:space="preserve">  </w:t>
      </w:r>
      <w:r>
        <w:rPr>
          <w:sz w:val="22"/>
          <w:szCs w:val="22"/>
          <w:b/>
          <w:bCs/>
          <w:spacing w:val="-3"/>
        </w:rPr>
        <w:t>(R0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resection)</w:t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ind w:left="764" w:right="220" w:firstLine="6"/>
        <w:spacing w:before="65" w:line="22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Microscopic</w:t>
      </w:r>
      <w:r>
        <w:rPr>
          <w:sz w:val="22"/>
          <w:szCs w:val="22"/>
          <w:b/>
          <w:bCs/>
          <w:spacing w:val="2"/>
        </w:rPr>
        <w:t xml:space="preserve">  </w:t>
      </w:r>
      <w:r>
        <w:rPr>
          <w:sz w:val="22"/>
          <w:szCs w:val="22"/>
          <w:b/>
          <w:bCs/>
          <w:spacing w:val="-2"/>
        </w:rPr>
        <w:t>margins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(R1)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771"/>
        <w:spacing w:before="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Positive</w:t>
      </w:r>
    </w:p>
    <w:p>
      <w:pPr>
        <w:pStyle w:val="BodyText"/>
        <w:spacing w:before="37" w:line="193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regional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left="771"/>
        <w:spacing w:before="63" w:line="17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Residual</w:t>
      </w:r>
    </w:p>
    <w:p>
      <w:pPr>
        <w:pStyle w:val="BodyText"/>
        <w:ind w:left="767" w:right="85" w:firstLine="4"/>
        <w:spacing w:before="1" w:line="25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local disease</w:t>
      </w:r>
      <w:r>
        <w:rPr>
          <w:sz w:val="18"/>
          <w:szCs w:val="18"/>
          <w:b/>
          <w:bCs/>
          <w:spacing w:val="-2"/>
        </w:rPr>
        <w:t>d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3"/>
        </w:rPr>
        <w:t>(R2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3"/>
        </w:rPr>
        <w:t>resection)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2" w:line="918" w:lineRule="exact"/>
        <w:rPr/>
      </w:pPr>
      <w:r>
        <w:rPr>
          <w:position w:val="-18"/>
        </w:rPr>
        <w:drawing>
          <wp:inline distT="0" distB="0" distL="0" distR="0">
            <wp:extent cx="507590" cy="582676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590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spacing w:line="1398" w:lineRule="exact"/>
        <w:rPr/>
      </w:pPr>
      <w:r>
        <w:rPr>
          <w:position w:val="-27"/>
        </w:rPr>
        <w:drawing>
          <wp:inline distT="0" distB="0" distL="0" distR="0">
            <wp:extent cx="507590" cy="887476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590" cy="88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spacing w:before="1" w:line="677" w:lineRule="exact"/>
        <w:rPr/>
      </w:pPr>
      <w:r>
        <w:rPr>
          <w:position w:val="-13"/>
        </w:rPr>
        <w:drawing>
          <wp:inline distT="0" distB="0" distL="0" distR="0">
            <wp:extent cx="445643" cy="430276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643" cy="43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50" w:line="257" w:lineRule="exact"/>
        <w:rPr>
          <w:sz w:val="22"/>
          <w:szCs w:val="22"/>
        </w:rPr>
      </w:pPr>
      <w:r>
        <w:drawing>
          <wp:anchor distT="0" distB="0" distL="0" distR="0" simplePos="0" relativeHeight="252082176" behindDoc="0" locked="0" layoutInCell="1" allowOverlap="1">
            <wp:simplePos x="0" y="0"/>
            <wp:positionH relativeFrom="column">
              <wp:posOffset>2137065</wp:posOffset>
            </wp:positionH>
            <wp:positionV relativeFrom="paragraph">
              <wp:posOffset>51819</wp:posOffset>
            </wp:positionV>
            <wp:extent cx="2725927" cy="1807258"/>
            <wp:effectExtent l="0" t="0" r="0" b="0"/>
            <wp:wrapNone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5927" cy="1807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  <w:position w:val="2"/>
        </w:rPr>
        <w:t>Options</w:t>
      </w:r>
      <w:r>
        <w:rPr>
          <w:sz w:val="18"/>
          <w:szCs w:val="18"/>
          <w:b/>
          <w:bCs/>
          <w:spacing w:val="-1"/>
          <w:position w:val="2"/>
        </w:rPr>
        <w:t>f</w:t>
      </w:r>
      <w:r>
        <w:rPr>
          <w:sz w:val="22"/>
          <w:szCs w:val="22"/>
          <w:b/>
          <w:bCs/>
          <w:spacing w:val="-1"/>
          <w:position w:val="2"/>
        </w:rPr>
        <w:t>:</w:t>
      </w:r>
    </w:p>
    <w:p>
      <w:pPr>
        <w:pStyle w:val="BodyText"/>
        <w:spacing w:before="18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Systemic therapy</w:t>
      </w:r>
      <w:r>
        <w:rPr>
          <w:sz w:val="18"/>
          <w:szCs w:val="18"/>
          <w:b/>
          <w:bCs/>
          <w:position w:val="7"/>
        </w:rPr>
        <w:t>n </w:t>
      </w:r>
      <w:r>
        <w:rPr>
          <w:sz w:val="22"/>
          <w:szCs w:val="22"/>
          <w:b/>
          <w:bCs/>
        </w:rPr>
        <w:t>(pr</w:t>
      </w:r>
      <w:r>
        <w:rPr>
          <w:sz w:val="22"/>
          <w:szCs w:val="22"/>
          <w:b/>
          <w:bCs/>
          <w:spacing w:val="-1"/>
        </w:rPr>
        <w:t>eferred)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Clinical trial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Observe</w:t>
      </w:r>
    </w:p>
    <w:p>
      <w:pPr>
        <w:pStyle w:val="BodyText"/>
        <w:spacing w:line="405" w:lineRule="auto"/>
        <w:rPr>
          <w:sz w:val="21"/>
        </w:rPr>
      </w:pPr>
      <w:r/>
    </w:p>
    <w:p>
      <w:pPr>
        <w:pStyle w:val="BodyText"/>
        <w:ind w:left="2"/>
        <w:spacing w:before="63" w:line="258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2"/>
        </w:rPr>
        <w:t>Options</w:t>
      </w:r>
      <w:r>
        <w:rPr>
          <w:sz w:val="18"/>
          <w:szCs w:val="18"/>
          <w:b/>
          <w:bCs/>
          <w:spacing w:val="-1"/>
          <w:position w:val="2"/>
        </w:rPr>
        <w:t>f</w:t>
      </w:r>
      <w:r>
        <w:rPr>
          <w:sz w:val="22"/>
          <w:szCs w:val="22"/>
          <w:b/>
          <w:bCs/>
          <w:spacing w:val="-1"/>
          <w:position w:val="2"/>
        </w:rPr>
        <w:t>:</w:t>
      </w:r>
    </w:p>
    <w:p>
      <w:pPr>
        <w:pStyle w:val="BodyText"/>
        <w:spacing w:before="18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Systemic therapy</w:t>
      </w:r>
      <w:r>
        <w:rPr>
          <w:sz w:val="18"/>
          <w:szCs w:val="18"/>
          <w:b/>
          <w:bCs/>
          <w:position w:val="7"/>
        </w:rPr>
        <w:t>n </w:t>
      </w:r>
      <w:r>
        <w:rPr>
          <w:sz w:val="22"/>
          <w:szCs w:val="22"/>
          <w:b/>
          <w:bCs/>
        </w:rPr>
        <w:t>(pr</w:t>
      </w:r>
      <w:r>
        <w:rPr>
          <w:sz w:val="22"/>
          <w:szCs w:val="22"/>
          <w:b/>
          <w:bCs/>
          <w:spacing w:val="-1"/>
        </w:rPr>
        <w:t>eferred)</w:t>
      </w:r>
    </w:p>
    <w:p>
      <w:pPr>
        <w:pStyle w:val="BodyText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Clinical trial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ind w:left="143" w:right="4349" w:hanging="144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Combination of chem</w:t>
      </w:r>
      <w:r>
        <w:rPr>
          <w:sz w:val="22"/>
          <w:szCs w:val="22"/>
          <w:b/>
          <w:bCs/>
          <w:spacing w:val="-1"/>
        </w:rPr>
        <w:t>otherapy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  <w:position w:val="-1"/>
        </w:rPr>
        <w:t>and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n,o,p,q</w:t>
      </w:r>
    </w:p>
    <w:p>
      <w:pPr>
        <w:pStyle w:val="BodyText"/>
        <w:spacing w:before="41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•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n,o,p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spacing w:before="64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unresectable disease </w:t>
      </w: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(INTRA-1)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7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multiphasic</w:t>
      </w:r>
    </w:p>
    <w:p>
      <w:pPr>
        <w:pStyle w:val="BodyText"/>
        <w:ind w:left="11" w:right="7" w:hanging="7"/>
        <w:spacing w:before="33" w:line="20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abdomen/pelvis CT/MRI with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IV contrast</w:t>
      </w:r>
      <w:r>
        <w:rPr>
          <w:sz w:val="18"/>
          <w:szCs w:val="18"/>
          <w:b/>
          <w:bCs/>
          <w:spacing w:val="-2"/>
        </w:rPr>
        <w:t>b</w:t>
      </w:r>
    </w:p>
    <w:p>
      <w:pPr>
        <w:pStyle w:val="BodyText"/>
        <w:ind w:left="3" w:right="379"/>
        <w:spacing w:before="1" w:line="25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and chest CT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+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contrast</w:t>
      </w:r>
      <w:r>
        <w:rPr>
          <w:sz w:val="18"/>
          <w:szCs w:val="18"/>
          <w:b/>
          <w:bCs/>
          <w:spacing w:val="-2"/>
        </w:rPr>
        <w:t>b</w:t>
      </w:r>
      <w:r>
        <w:rPr>
          <w:sz w:val="18"/>
          <w:szCs w:val="18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every 3–6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2"/>
        </w:rPr>
        <w:t>mo for 2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y,</w:t>
      </w:r>
    </w:p>
    <w:p>
      <w:pPr>
        <w:pStyle w:val="BodyText"/>
        <w:ind w:left="11" w:right="463" w:hanging="11"/>
        <w:spacing w:before="2"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then every 6–12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3"/>
        </w:rPr>
        <w:t>up to 5 y,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3"/>
        </w:rPr>
        <w:t>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3"/>
        </w:rPr>
        <w:t>clinically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indicated</w:t>
      </w:r>
      <w:r>
        <w:rPr>
          <w:sz w:val="18"/>
          <w:szCs w:val="18"/>
          <w:b/>
          <w:bCs/>
          <w:spacing w:val="-2"/>
          <w:position w:val="7"/>
        </w:rPr>
        <w:t>v</w:t>
      </w:r>
    </w:p>
    <w:p>
      <w:pPr>
        <w:spacing w:line="207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139" w:space="39"/>
            <w:col w:w="2321" w:space="39"/>
            <w:col w:w="800" w:space="40"/>
            <w:col w:w="7659" w:space="36"/>
            <w:col w:w="2987" w:space="0"/>
          </w:cols>
        </w:sectPr>
        <w:rPr>
          <w:sz w:val="18"/>
          <w:szCs w:val="18"/>
        </w:rPr>
      </w:pP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82"/>
        <w:spacing w:before="59" w:line="26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b </w:t>
      </w:r>
      <w:hyperlink w:history="true" w:anchor="bookmark39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(B</w:t>
        </w:r>
        <w:r>
          <w:rPr>
            <w:sz w:val="20"/>
            <w:szCs w:val="20"/>
            <w:u w:val="single" w:color="auto"/>
            <w:color w:val="0065A4"/>
            <w:spacing w:val="-1"/>
          </w:rPr>
          <w:t>IL-A)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7"/>
        <w:spacing w:line="187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d </w:t>
      </w:r>
      <w:r>
        <w:rPr>
          <w:sz w:val="20"/>
          <w:szCs w:val="20"/>
        </w:rPr>
        <w:t>Consult with multidiscip</w:t>
      </w:r>
      <w:r>
        <w:rPr>
          <w:sz w:val="20"/>
          <w:szCs w:val="20"/>
          <w:spacing w:val="-1"/>
        </w:rPr>
        <w:t>linary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team.</w:t>
      </w:r>
    </w:p>
    <w:p>
      <w:pPr>
        <w:pStyle w:val="BodyText"/>
        <w:ind w:left="173"/>
        <w:spacing w:line="241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Order does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indicate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pr</w:t>
      </w:r>
      <w:r>
        <w:rPr>
          <w:sz w:val="20"/>
          <w:szCs w:val="20"/>
          <w:spacing w:val="-1"/>
        </w:rPr>
        <w:t>eference. The choice of 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may depend on extent/location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capabilities.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n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Systemic Therapy (BIL-C)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285" w:right="214" w:hanging="109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 </w:t>
      </w:r>
      <w:r>
        <w:rPr>
          <w:sz w:val="20"/>
          <w:szCs w:val="20"/>
          <w:spacing w:val="-1"/>
        </w:rPr>
        <w:t>There 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limited clinical trial data to define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standard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definitive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participation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en</w:t>
      </w:r>
      <w:r>
        <w:rPr>
          <w:sz w:val="20"/>
          <w:szCs w:val="20"/>
          <w:spacing w:val="-2"/>
        </w:rPr>
        <w:t>couraged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(Macdonald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OK,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Am 2002;11:941-954).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Radiation Therapy (BIL-D)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4" w:right="78" w:firstLine="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q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a list of gemcitabine-based regimens and fluoropyrimidine-based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chemoradiation,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see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1"/>
          </w:rPr>
          <w:t>Adjuvant Chemotherapy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(BIL-C,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1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of</w:t>
        </w:r>
        <w:r>
          <w:rPr>
            <w:sz w:val="20"/>
            <w:szCs w:val="20"/>
            <w:u w:val="single" w:color="auto"/>
            <w:color w:val="0065A4"/>
            <w:spacing w:val="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2"/>
          </w:rPr>
          <w:t>5)</w:t>
        </w:r>
      </w:hyperlink>
      <w:r>
        <w:rPr>
          <w:sz w:val="20"/>
          <w:szCs w:val="20"/>
          <w:spacing w:val="-2"/>
        </w:rPr>
        <w:t>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t </w:t>
      </w:r>
      <w:r>
        <w:rPr>
          <w:sz w:val="20"/>
          <w:szCs w:val="20"/>
          <w:spacing w:val="-1"/>
        </w:rPr>
        <w:t>Adjuvant chemotherapy or chemoradiation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has been associated with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BTC,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node-positive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disease</w:t>
      </w:r>
    </w:p>
    <w:p>
      <w:pPr>
        <w:pStyle w:val="BodyText"/>
        <w:ind w:left="298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(Horgan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AM, et al.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Oncol 2012;30:1934-</w:t>
      </w:r>
      <w:r>
        <w:rPr>
          <w:sz w:val="20"/>
          <w:szCs w:val="20"/>
          <w:spacing w:val="-1"/>
        </w:rPr>
        <w:t>1940).</w:t>
      </w:r>
    </w:p>
    <w:p>
      <w:pPr>
        <w:pStyle w:val="BodyText"/>
        <w:ind w:left="181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u </w:t>
      </w:r>
      <w:r>
        <w:rPr>
          <w:sz w:val="20"/>
          <w:szCs w:val="20"/>
        </w:rPr>
        <w:t>There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 data to support a specific survei</w:t>
      </w:r>
      <w:r>
        <w:rPr>
          <w:sz w:val="20"/>
          <w:szCs w:val="20"/>
          <w:spacing w:val="-1"/>
        </w:rPr>
        <w:t>llance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schedule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tests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monitoring.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Physicians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discuss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schedules/imaging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patients.</w:t>
      </w:r>
    </w:p>
    <w:p>
      <w:pPr>
        <w:pStyle w:val="BodyText"/>
        <w:ind w:left="173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v</w:t>
      </w:r>
      <w:r>
        <w:rPr>
          <w:sz w:val="16"/>
          <w:szCs w:val="16"/>
          <w:spacing w:val="15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Based on surveillance schedule used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the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phase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III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BILCAP trial.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Primrose JN,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al.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Lancet</w:t>
      </w:r>
      <w:r>
        <w:rPr>
          <w:sz w:val="20"/>
          <w:szCs w:val="20"/>
          <w:spacing w:val="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Onco</w:t>
      </w:r>
      <w:r>
        <w:rPr>
          <w:sz w:val="20"/>
          <w:szCs w:val="20"/>
          <w:spacing w:val="-2"/>
          <w:position w:val="2"/>
        </w:rPr>
        <w:t>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2019;20:663-673.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9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INTRA</w:t>
      </w:r>
      <w:r>
        <w:rPr>
          <w:sz w:val="22"/>
          <w:szCs w:val="22"/>
          <w:b/>
          <w:bCs/>
          <w:spacing w:val="9"/>
          <w:position w:val="-3"/>
        </w:rPr>
        <w:t>-2</w:t>
      </w:r>
    </w:p>
    <w:p>
      <w:pPr>
        <w:pStyle w:val="BodyText"/>
        <w:ind w:left="160"/>
        <w:spacing w:before="1" w:line="234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305" w:bottom="344" w:left="310" w:header="0" w:footer="0" w:gutter="0"/>
          <w:cols w:equalWidth="0" w:num="1">
            <w:col w:w="15224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7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44" name="IM 6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4" name="IM 644"/>
                                <pic:cNvPicPr/>
                              </pic:nvPicPr>
                              <pic:blipFill>
                                <a:blip r:embed="rId3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2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217" w:line="196" w:lineRule="auto"/>
        <w:outlineLvl w:val="0"/>
        <w:rPr>
          <w:sz w:val="36"/>
          <w:szCs w:val="36"/>
        </w:rPr>
      </w:pPr>
      <w:bookmarkStart w:name="bookmark15" w:id="25"/>
      <w:bookmarkEnd w:id="25"/>
      <w:r>
        <w:rPr>
          <w:sz w:val="36"/>
          <w:szCs w:val="36"/>
          <w:b/>
          <w:bCs/>
          <w:spacing w:val="-2"/>
        </w:rPr>
        <w:t>NCCN Guidelines Version 6.2024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Intrahepatic Cholangiocarcinoma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left="611"/>
        <w:spacing w:before="32" w:line="285" w:lineRule="auto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1272"/>
        <w:spacing w:before="35" w:line="194" w:lineRule="auto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305" w:bottom="344" w:left="310" w:header="0" w:footer="0" w:gutter="0"/>
          <w:cols w:equalWidth="0" w:num="4">
            <w:col w:w="1204" w:space="100"/>
            <w:col w:w="2043" w:space="100"/>
            <w:col w:w="9194" w:space="100"/>
            <w:col w:w="2485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47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016"/>
        <w:spacing w:before="130" w:line="218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  <w:position w:val="-1"/>
        </w:rPr>
        <w:t>PRINCIPLES OF</w:t>
      </w:r>
      <w:r>
        <w:rPr>
          <w:sz w:val="22"/>
          <w:szCs w:val="22"/>
          <w:b/>
          <w:bCs/>
          <w:spacing w:val="25"/>
          <w:w w:val="101"/>
          <w:position w:val="-1"/>
        </w:rPr>
        <w:t xml:space="preserve"> </w:t>
      </w:r>
      <w:r>
        <w:rPr>
          <w:sz w:val="22"/>
          <w:szCs w:val="22"/>
          <w:b/>
          <w:bCs/>
          <w:spacing w:val="4"/>
          <w:position w:val="1"/>
        </w:rPr>
        <w:t>SURGERY</w:t>
      </w:r>
      <w:r>
        <w:rPr>
          <w:sz w:val="18"/>
          <w:szCs w:val="18"/>
          <w:b/>
          <w:bCs/>
          <w:spacing w:val="4"/>
          <w:position w:val="1"/>
        </w:rPr>
        <w:t>1,2</w:t>
      </w:r>
    </w:p>
    <w:p>
      <w:pPr>
        <w:pStyle w:val="BodyText"/>
        <w:ind w:left="170"/>
        <w:spacing w:before="201" w:line="17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</w:p>
    <w:p>
      <w:pPr>
        <w:pStyle w:val="BodyText"/>
        <w:ind w:left="319" w:right="767" w:hanging="152"/>
        <w:spacing w:before="1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 preoperative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not always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necessary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before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proceeding with a definitive,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potentially cur</w:t>
      </w:r>
      <w:r>
        <w:rPr>
          <w:sz w:val="22"/>
          <w:szCs w:val="22"/>
          <w:b/>
          <w:bCs/>
          <w:spacing w:val="-2"/>
        </w:rPr>
        <w:t>ative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resection. A suspicious mass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imaging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proper clinical setting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treated as malignant.</w:t>
      </w:r>
    </w:p>
    <w:p>
      <w:pPr>
        <w:pStyle w:val="BodyText"/>
        <w:ind w:left="167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Diagnostic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laparoscopy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rule out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unresectable disseminated disease should 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considered.</w:t>
      </w:r>
    </w:p>
    <w:p>
      <w:pPr>
        <w:pStyle w:val="BodyText"/>
        <w:ind w:left="318" w:right="519" w:hanging="15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Initial exploration should assess for multifocal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 disease,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metastases,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</w:t>
      </w:r>
      <w:r>
        <w:rPr>
          <w:sz w:val="22"/>
          <w:szCs w:val="22"/>
          <w:b/>
          <w:bCs/>
          <w:spacing w:val="-2"/>
        </w:rPr>
        <w:t>istant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metastases.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node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metastases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beyond the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porta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hepatis and distant metastatic disease contraindicate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resection.</w:t>
      </w:r>
    </w:p>
    <w:p>
      <w:pPr>
        <w:pStyle w:val="BodyText"/>
        <w:ind w:left="309" w:right="494" w:hanging="14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resection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negative margins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the goal of surgical therapy. While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major r</w:t>
      </w:r>
      <w:r>
        <w:rPr>
          <w:sz w:val="22"/>
          <w:szCs w:val="22"/>
          <w:b/>
          <w:bCs/>
          <w:spacing w:val="-2"/>
        </w:rPr>
        <w:t>esections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often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necessary,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wedge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segmental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resections are all appropriate given that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margin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achieved.</w:t>
      </w:r>
    </w:p>
    <w:p>
      <w:pPr>
        <w:pStyle w:val="BodyText"/>
        <w:ind w:left="16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 regional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lymphadenectomy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</w:t>
      </w:r>
      <w:r>
        <w:rPr>
          <w:sz w:val="22"/>
          <w:szCs w:val="22"/>
          <w:b/>
          <w:bCs/>
          <w:spacing w:val="-2"/>
        </w:rPr>
        <w:t>tis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 carried out.</w:t>
      </w:r>
    </w:p>
    <w:p>
      <w:pPr>
        <w:pStyle w:val="BodyText"/>
        <w:ind w:left="319" w:right="289" w:hanging="152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Multifocal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disease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generally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representative of metastatic disease 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contraindication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rese</w:t>
      </w:r>
      <w:r>
        <w:rPr>
          <w:sz w:val="22"/>
          <w:szCs w:val="22"/>
          <w:b/>
          <w:bCs/>
          <w:spacing w:val="-2"/>
        </w:rPr>
        <w:t>ction.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selected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cases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limited multifocal disease resection can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considered.</w:t>
      </w:r>
    </w:p>
    <w:p>
      <w:pPr>
        <w:pStyle w:val="BodyText"/>
        <w:ind w:left="313" w:right="646" w:hanging="146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Gross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 metastases to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porta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</w:t>
      </w:r>
      <w:r>
        <w:rPr>
          <w:sz w:val="22"/>
          <w:szCs w:val="22"/>
          <w:b/>
          <w:bCs/>
          <w:spacing w:val="-2"/>
        </w:rPr>
        <w:t>atis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portend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poor prognosis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should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only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highly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selected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cases.</w:t>
      </w:r>
    </w:p>
    <w:p>
      <w:pPr>
        <w:pStyle w:val="BodyText"/>
        <w:ind w:left="167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Minimally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invasive approaches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experi</w:t>
      </w:r>
      <w:r>
        <w:rPr>
          <w:sz w:val="22"/>
          <w:szCs w:val="22"/>
          <w:b/>
          <w:bCs/>
          <w:spacing w:val="-2"/>
        </w:rPr>
        <w:t>enced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hands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proven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 safe and effective.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before="58" w:line="246" w:lineRule="exact"/>
        <w:jc w:val="righ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16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Endo</w:t>
      </w:r>
      <w:r>
        <w:rPr>
          <w:sz w:val="20"/>
          <w:szCs w:val="20"/>
          <w:spacing w:val="18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I, Gonen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M, Yopp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A.</w:t>
      </w:r>
      <w:r>
        <w:rPr>
          <w:sz w:val="20"/>
          <w:szCs w:val="20"/>
          <w:spacing w:val="19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Intrahepatic cholangiocarcinoma: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Rising frequency,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improved survival and determinants of outcome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afte</w:t>
      </w:r>
      <w:r>
        <w:rPr>
          <w:sz w:val="20"/>
          <w:szCs w:val="20"/>
          <w:spacing w:val="-2"/>
          <w:position w:val="1"/>
        </w:rPr>
        <w:t>r</w:t>
      </w:r>
      <w:r>
        <w:rPr>
          <w:sz w:val="20"/>
          <w:szCs w:val="20"/>
          <w:spacing w:val="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resection.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Ann</w:t>
      </w:r>
      <w:r>
        <w:rPr>
          <w:sz w:val="20"/>
          <w:szCs w:val="20"/>
          <w:spacing w:val="9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Surg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2008;248:84-96.</w:t>
      </w:r>
    </w:p>
    <w:p>
      <w:pPr>
        <w:pStyle w:val="BodyText"/>
        <w:ind w:left="291" w:hanging="115"/>
        <w:spacing w:before="2" w:line="250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 </w:t>
      </w:r>
      <w:r>
        <w:rPr>
          <w:sz w:val="20"/>
          <w:szCs w:val="20"/>
          <w:spacing w:val="-1"/>
        </w:rPr>
        <w:t>de Jong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MC,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Nathan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Sotiropoulos GC.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Intrahepatic cholangiocarcinoma: 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multi-institutional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prognostic factors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node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assess</w:t>
      </w:r>
      <w:r>
        <w:rPr>
          <w:sz w:val="20"/>
          <w:szCs w:val="20"/>
          <w:spacing w:val="-2"/>
        </w:rPr>
        <w:t>ment.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2011;29:</w:t>
      </w:r>
      <w:r>
        <w:rPr>
          <w:sz w:val="20"/>
          <w:szCs w:val="20"/>
          <w:spacing w:val="-1"/>
        </w:rPr>
        <w:t>3140-3145.</w:t>
      </w:r>
    </w:p>
    <w:p>
      <w:pPr>
        <w:spacing w:line="15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4134"/>
        <w:spacing w:before="90" w:line="138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INTRA</w:t>
      </w:r>
      <w:r>
        <w:rPr>
          <w:sz w:val="22"/>
          <w:szCs w:val="22"/>
          <w:b/>
          <w:bCs/>
          <w:spacing w:val="11"/>
          <w:position w:val="-3"/>
        </w:rPr>
        <w:t>-A</w:t>
      </w:r>
    </w:p>
    <w:p>
      <w:pPr>
        <w:pStyle w:val="BodyText"/>
        <w:ind w:left="160"/>
        <w:spacing w:before="1" w:line="234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305" w:bottom="344" w:left="310" w:header="0" w:footer="0" w:gutter="0"/>
          <w:cols w:equalWidth="0" w:num="1">
            <w:col w:w="15224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476" style="position:absolute;margin-left:64.1596pt;margin-top:7.61981pt;mso-position-vertical-relative:text;mso-position-horizontal-relative:text;width:96.55pt;height:50.55pt;z-index:252157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648" name="IM 6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8" name="IM 648"/>
                                <pic:cNvPicPr/>
                              </pic:nvPicPr>
                              <pic:blipFill>
                                <a:blip r:embed="rId3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478" style="position:absolute;margin-left:7.255pt;margin-top:6.29358pt;mso-position-vertical-relative:text;mso-position-horizontal-relative:text;width:52.95pt;height:52.8pt;z-index:252160000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650" name="IM 6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0" name="IM 650"/>
                                <pic:cNvPicPr/>
                              </pic:nvPicPr>
                              <pic:blipFill>
                                <a:blip r:embed="rId3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480" style="position:absolute;margin-left:635.98pt;margin-top:14.4676pt;mso-position-vertical-relative:text;mso-position-horizontal-relative:text;width:117.95pt;height:39.75pt;z-index:252158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16" w:id="26"/>
      <w:bookmarkEnd w:id="26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4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63"/>
        <w:spacing w:before="18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PRINCIPLES OF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HCC-CCA</w:t>
      </w:r>
    </w:p>
    <w:p>
      <w:pPr>
        <w:pStyle w:val="BodyText"/>
        <w:ind w:left="169" w:right="399" w:hanging="9"/>
        <w:spacing w:before="19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An estimated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1% to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10% of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primary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tumors are found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combination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both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</w:t>
      </w:r>
      <w:r>
        <w:rPr>
          <w:sz w:val="22"/>
          <w:szCs w:val="22"/>
          <w:b/>
          <w:bCs/>
          <w:spacing w:val="-2"/>
        </w:rPr>
        <w:t>atocellular carcinoma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(HCC)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cholangiocarcinoma (CCA)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histologies on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pathologic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review.</w:t>
      </w:r>
      <w:r>
        <w:rPr>
          <w:sz w:val="18"/>
          <w:szCs w:val="18"/>
          <w:b/>
          <w:bCs/>
          <w:spacing w:val="-1"/>
          <w:position w:val="7"/>
        </w:rPr>
        <w:t>1-4</w:t>
      </w:r>
      <w:r>
        <w:rPr>
          <w:sz w:val="18"/>
          <w:szCs w:val="18"/>
          <w:b/>
          <w:bCs/>
          <w:spacing w:val="2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In some cases, tumors may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contain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separate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foci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both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CCA</w:t>
      </w:r>
    </w:p>
    <w:p>
      <w:pPr>
        <w:pStyle w:val="BodyText"/>
        <w:ind w:left="168" w:right="257" w:firstLine="7"/>
        <w:spacing w:before="33" w:line="21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histology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discrete areas of a tumor, while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other cases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 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biphenotypic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expression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im</w:t>
      </w:r>
      <w:r>
        <w:rPr>
          <w:sz w:val="22"/>
          <w:szCs w:val="22"/>
          <w:b/>
          <w:bCs/>
          <w:spacing w:val="-2"/>
        </w:rPr>
        <w:t>munohistochemical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markers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associated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independently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 and CCA but co-expressed on the same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cells.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Next-generation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sequencing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suggests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higher prevalence of genomic aberrations more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commonly associated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HCC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than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CCA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(such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presence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TP53</w:t>
      </w:r>
      <w:r>
        <w:rPr>
          <w:sz w:val="22"/>
          <w:szCs w:val="22"/>
          <w:b/>
          <w:bCs/>
          <w:i/>
          <w:i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26"/>
          <w:w w:val="101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TERT </w:t>
      </w:r>
      <w:r>
        <w:rPr>
          <w:sz w:val="22"/>
          <w:szCs w:val="22"/>
          <w:b/>
          <w:bCs/>
          <w:spacing w:val="-2"/>
        </w:rPr>
        <w:t>promoter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mutations),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particularly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underlying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hepatitis C virus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infectio</w:t>
      </w:r>
      <w:r>
        <w:rPr>
          <w:sz w:val="22"/>
          <w:szCs w:val="22"/>
          <w:b/>
          <w:bCs/>
          <w:spacing w:val="-2"/>
        </w:rPr>
        <w:t>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interpretation of these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results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limited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 small sample</w:t>
      </w:r>
    </w:p>
    <w:p>
      <w:pPr>
        <w:pStyle w:val="BodyText"/>
        <w:ind w:left="165"/>
        <w:spacing w:line="20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2"/>
        </w:rPr>
        <w:t>sizes.</w:t>
      </w:r>
      <w:r>
        <w:rPr>
          <w:sz w:val="18"/>
          <w:szCs w:val="18"/>
          <w:b/>
          <w:bCs/>
          <w:spacing w:val="-1"/>
          <w:position w:val="5"/>
        </w:rPr>
        <w:t>3,5</w:t>
      </w:r>
    </w:p>
    <w:p>
      <w:pPr>
        <w:pStyle w:val="BodyText"/>
        <w:ind w:left="163" w:right="4" w:firstLine="13"/>
        <w:spacing w:before="223" w:line="21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Liver resection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considered the standard treatment for resectable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HCC-CCA.</w:t>
      </w:r>
      <w:r>
        <w:rPr>
          <w:sz w:val="18"/>
          <w:szCs w:val="18"/>
          <w:b/>
          <w:bCs/>
          <w:spacing w:val="-1"/>
          <w:position w:val="7"/>
        </w:rPr>
        <w:t>6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Though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prospective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data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lacking,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</w:t>
      </w:r>
      <w:r>
        <w:rPr>
          <w:sz w:val="22"/>
          <w:szCs w:val="22"/>
          <w:b/>
          <w:bCs/>
          <w:spacing w:val="-2"/>
        </w:rPr>
        <w:t>ver-directed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local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therapies may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be appropriate for patients with 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extent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similar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management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algorithms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</w:p>
    <w:p>
      <w:pPr>
        <w:pStyle w:val="BodyText"/>
        <w:ind w:left="168"/>
        <w:spacing w:line="281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intrahepatic CCA (See </w:t>
      </w:r>
      <w:hyperlink w:history="true" r:id="rId337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Hepatocellular Carci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noma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and </w:t>
      </w:r>
      <w:hyperlink w:history="true" w:anchor="bookmark1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INTRA-1</w:t>
        </w:r>
      </w:hyperlink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175"/>
        <w:spacing w:before="221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metastatic or locally-advanced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 after 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prior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local the</w:t>
      </w:r>
      <w:r>
        <w:rPr>
          <w:sz w:val="22"/>
          <w:szCs w:val="22"/>
          <w:b/>
          <w:bCs/>
          <w:spacing w:val="-2"/>
        </w:rPr>
        <w:t>rapies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HCC-CCA,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repeat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18"/>
          <w:szCs w:val="18"/>
          <w:b/>
          <w:bCs/>
          <w:spacing w:val="-2"/>
          <w:position w:val="7"/>
        </w:rPr>
        <w:t>a</w:t>
      </w:r>
    </w:p>
    <w:p>
      <w:pPr>
        <w:pStyle w:val="BodyText"/>
        <w:ind w:left="163" w:right="150" w:firstLine="1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considered to ascertain the dominant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histology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biopsy 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recurrence suggests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isolated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recurrence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</w:t>
      </w:r>
      <w:r>
        <w:rPr>
          <w:sz w:val="22"/>
          <w:szCs w:val="22"/>
          <w:b/>
          <w:bCs/>
          <w:spacing w:val="-2"/>
        </w:rPr>
        <w:t>f either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HCC or CCA component,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panel</w:t>
      </w:r>
      <w:r>
        <w:rPr>
          <w:sz w:val="22"/>
          <w:szCs w:val="22"/>
          <w:b/>
          <w:bCs/>
          <w:spacing w:val="-1"/>
        </w:rPr>
        <w:t xml:space="preserve"> would consider a systemic therapy option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appropriate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component.</w:t>
      </w:r>
    </w:p>
    <w:p>
      <w:pPr>
        <w:pStyle w:val="BodyText"/>
        <w:ind w:left="167" w:hanging="3"/>
        <w:spacing w:before="203"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Tumor molecular profiling should be considered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advanced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tumors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identi</w:t>
      </w:r>
      <w:r>
        <w:rPr>
          <w:sz w:val="22"/>
          <w:szCs w:val="22"/>
          <w:b/>
          <w:bCs/>
          <w:spacing w:val="-2"/>
        </w:rPr>
        <w:t>fy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potential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targetable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aberrations, which may be associated with CCA (</w:t>
      </w:r>
      <w:hyperlink w:history="true" w:anchor="bookmark24">
        <w:r>
          <w:rPr>
            <w:sz w:val="22"/>
            <w:szCs w:val="22"/>
            <w:b/>
            <w:bCs/>
            <w:u w:val="single" w:color="auto"/>
            <w:color w:val="0065A4"/>
          </w:rPr>
          <w:t>BIL-B</w:t>
        </w:r>
      </w:hyperlink>
      <w:r>
        <w:rPr>
          <w:sz w:val="22"/>
          <w:szCs w:val="22"/>
          <w:b/>
          <w:bCs/>
          <w:u w:val="single" w:color="0065A4"/>
        </w:rPr>
        <w:t>, </w:t>
      </w:r>
      <w:hyperlink w:history="true" w:anchor="bookmark25">
        <w:r>
          <w:rPr>
            <w:sz w:val="22"/>
            <w:szCs w:val="22"/>
            <w:b/>
            <w:bCs/>
            <w:u w:val="single" w:color="auto"/>
            <w:color w:val="0065A4"/>
          </w:rPr>
          <w:t>BIL-C</w:t>
        </w:r>
      </w:hyperlink>
      <w:r>
        <w:rPr>
          <w:sz w:val="22"/>
          <w:szCs w:val="22"/>
          <w:b/>
          <w:bCs/>
          <w:spacing w:val="-1"/>
        </w:rPr>
        <w:t>).</w:t>
      </w:r>
    </w:p>
    <w:p>
      <w:pPr>
        <w:pStyle w:val="BodyText"/>
        <w:ind w:left="169" w:right="142" w:firstLine="7"/>
        <w:spacing w:before="236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For 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histologic evidence of 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HCC-CCA at advanced stages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requiring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 therapy,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</w:t>
      </w:r>
      <w:r>
        <w:rPr>
          <w:sz w:val="22"/>
          <w:szCs w:val="22"/>
          <w:b/>
          <w:bCs/>
          <w:spacing w:val="-2"/>
        </w:rPr>
        <w:t>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prospective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guide the choice of regimen. A </w:t>
      </w:r>
      <w:r>
        <w:rPr>
          <w:sz w:val="22"/>
          <w:szCs w:val="22"/>
          <w:b/>
          <w:bCs/>
          <w:spacing w:val="-1"/>
        </w:rPr>
        <w:t>retrospective series of 101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mixed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HCC-CCA treated with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demonstrated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similar</w:t>
      </w:r>
    </w:p>
    <w:p>
      <w:pPr>
        <w:pStyle w:val="BodyText"/>
        <w:ind w:left="175" w:right="31" w:hanging="7"/>
        <w:spacing w:before="35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overall response rates for patients treated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chemotherapy versus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non-ch</w:t>
      </w:r>
      <w:r>
        <w:rPr>
          <w:sz w:val="22"/>
          <w:szCs w:val="22"/>
          <w:b/>
          <w:bCs/>
          <w:spacing w:val="-1"/>
        </w:rPr>
        <w:t>emotherapy-based systemic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therapies;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there was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trend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towards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longer median overall survival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treated with chemotherapy (15.5 vs.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5.3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months;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P</w:t>
      </w:r>
      <w:r>
        <w:rPr>
          <w:sz w:val="22"/>
          <w:szCs w:val="22"/>
          <w:b/>
          <w:bCs/>
          <w:i/>
          <w:i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=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.052).</w:t>
      </w:r>
      <w:r>
        <w:rPr>
          <w:sz w:val="18"/>
          <w:szCs w:val="18"/>
          <w:b/>
          <w:bCs/>
          <w:spacing w:val="-2"/>
          <w:position w:val="7"/>
        </w:rPr>
        <w:t>7</w:t>
      </w:r>
      <w:r>
        <w:rPr>
          <w:sz w:val="18"/>
          <w:szCs w:val="18"/>
          <w:b/>
          <w:bCs/>
          <w:spacing w:val="27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Based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upon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these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data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well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</w:p>
    <w:p>
      <w:pPr>
        <w:pStyle w:val="BodyText"/>
        <w:ind w:left="17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potential for activity of component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parts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histologies,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regimen of gemcitabine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plus cisplatin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chemotherapy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combined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either</w:t>
      </w:r>
    </w:p>
    <w:p>
      <w:pPr>
        <w:pStyle w:val="BodyText"/>
        <w:ind w:left="161" w:right="269" w:firstLine="8"/>
        <w:spacing w:before="3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durvalumab or pembrolizumab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immunotherapy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an appropriate choice for first-line therapy,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combinations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with anti-tumor activity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 </w:t>
      </w:r>
      <w:r>
        <w:rPr>
          <w:sz w:val="22"/>
          <w:szCs w:val="22"/>
          <w:b/>
          <w:bCs/>
          <w:spacing w:val="-1"/>
          <w:position w:val="2"/>
        </w:rPr>
        <w:t>CCA</w:t>
      </w:r>
      <w:r>
        <w:rPr>
          <w:sz w:val="18"/>
          <w:szCs w:val="18"/>
          <w:b/>
          <w:bCs/>
          <w:spacing w:val="-1"/>
          <w:position w:val="2"/>
        </w:rPr>
        <w:t>8-10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histologies.</w:t>
      </w:r>
      <w:r>
        <w:rPr>
          <w:sz w:val="18"/>
          <w:szCs w:val="18"/>
          <w:b/>
          <w:bCs/>
          <w:spacing w:val="-1"/>
          <w:position w:val="4"/>
        </w:rPr>
        <w:t>11-14 </w:t>
      </w:r>
      <w:r>
        <w:rPr>
          <w:sz w:val="22"/>
          <w:szCs w:val="22"/>
          <w:b/>
          <w:bCs/>
          <w:spacing w:val="-1"/>
          <w:position w:val="4"/>
        </w:rPr>
        <w:t>At</w:t>
      </w:r>
      <w:r>
        <w:rPr>
          <w:sz w:val="22"/>
          <w:szCs w:val="22"/>
          <w:b/>
          <w:bCs/>
          <w:spacing w:val="15"/>
          <w:position w:val="4"/>
        </w:rPr>
        <w:t xml:space="preserve"> </w:t>
      </w:r>
      <w:r>
        <w:rPr>
          <w:sz w:val="22"/>
          <w:szCs w:val="22"/>
          <w:b/>
          <w:bCs/>
          <w:spacing w:val="-1"/>
        </w:rPr>
        <w:t>progression, molecularly-targeted therapies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</w:t>
      </w:r>
    </w:p>
    <w:p>
      <w:pPr>
        <w:pStyle w:val="BodyText"/>
        <w:ind w:left="170" w:right="497" w:hanging="7"/>
        <w:spacing w:before="33" w:line="20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the tumor harbors a targetable aberration.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In the absence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a targetable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aberration,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regimens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demonstrated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activity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both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HCC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CCA are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reasonable options,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 the combination of nivolumab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plus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ipilimumab</w:t>
      </w:r>
      <w:r>
        <w:rPr>
          <w:sz w:val="18"/>
          <w:szCs w:val="18"/>
          <w:b/>
          <w:bCs/>
          <w:spacing w:val="-1"/>
        </w:rPr>
        <w:t>15,16</w:t>
      </w:r>
      <w:r>
        <w:rPr>
          <w:sz w:val="18"/>
          <w:szCs w:val="18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or regorafenib.</w:t>
      </w:r>
      <w:r>
        <w:rPr>
          <w:sz w:val="18"/>
          <w:szCs w:val="18"/>
          <w:b/>
          <w:bCs/>
          <w:spacing w:val="-1"/>
          <w:position w:val="1"/>
        </w:rPr>
        <w:t>17,18</w:t>
      </w:r>
      <w:r>
        <w:rPr>
          <w:sz w:val="18"/>
          <w:szCs w:val="18"/>
          <w:b/>
          <w:bCs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A</w:t>
      </w:r>
      <w:r>
        <w:rPr>
          <w:sz w:val="22"/>
          <w:szCs w:val="22"/>
          <w:b/>
          <w:bCs/>
          <w:spacing w:val="6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repeat</w:t>
      </w:r>
      <w:r>
        <w:rPr>
          <w:sz w:val="22"/>
          <w:szCs w:val="22"/>
          <w:b/>
          <w:bCs/>
          <w:spacing w:val="15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biopsy</w:t>
      </w:r>
      <w:r>
        <w:rPr>
          <w:sz w:val="22"/>
          <w:szCs w:val="22"/>
          <w:b/>
          <w:bCs/>
          <w:spacing w:val="8"/>
          <w:position w:val="1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tumor</w:t>
      </w:r>
    </w:p>
    <w:p>
      <w:pPr>
        <w:pStyle w:val="BodyText"/>
        <w:ind w:left="167" w:right="361" w:firstLine="7"/>
        <w:spacing w:before="34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progression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warranted 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reassess dominant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histology of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progressing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lesion, especially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there 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discordant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areas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response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2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progression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remains a candidate for further systemic therapy.</w:t>
      </w:r>
    </w:p>
    <w:p>
      <w:pPr>
        <w:pStyle w:val="BodyText"/>
        <w:ind w:left="167" w:right="126" w:hanging="3"/>
        <w:spacing w:before="271" w:line="21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Those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identified as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HCC-CCA that 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limited to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Milan cri</w:t>
      </w:r>
      <w:r>
        <w:rPr>
          <w:sz w:val="22"/>
          <w:szCs w:val="22"/>
          <w:b/>
          <w:bCs/>
          <w:spacing w:val="-2"/>
        </w:rPr>
        <w:t>teria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size 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 considered for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evaluation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transplant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center,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need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research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protocol or live donor approach 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so.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right="13"/>
        <w:spacing w:before="64" w:line="294" w:lineRule="auto"/>
        <w:jc w:val="right"/>
        <w:rPr>
          <w:sz w:val="22"/>
          <w:szCs w:val="22"/>
        </w:rPr>
      </w:pPr>
      <w:r>
        <w:pict>
          <v:shape id="_x0000_s484" style="position:absolute;margin-left:705.316pt;margin-top:35.968pt;mso-position-vertical-relative:text;mso-position-horizontal-relative:text;width:48.6pt;height:24.2pt;z-index:252161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INTRA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-B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1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5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a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</w:rPr>
        <w:t>Principles of Pathology (</w:t>
      </w:r>
      <w:hyperlink w:history="true" w:anchor="bookmark17">
        <w:r>
          <w:rPr>
            <w:sz w:val="20"/>
            <w:szCs w:val="20"/>
            <w:u w:val="single" w:color="auto"/>
            <w:color w:val="0065A4"/>
          </w:rPr>
          <w:t>INTRA-C</w:t>
        </w:r>
      </w:hyperlink>
      <w:r>
        <w:rPr>
          <w:sz w:val="20"/>
          <w:szCs w:val="20"/>
          <w:u w:val="single" w:color="0065A4"/>
        </w:rPr>
        <w:t>,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EXTRA-B</w:t>
        </w:r>
      </w:hyperlink>
      <w:r>
        <w:rPr>
          <w:sz w:val="20"/>
          <w:szCs w:val="20"/>
        </w:rPr>
        <w:t>).                                                                                       </w:t>
      </w:r>
      <w:r>
        <w:rPr>
          <w:sz w:val="20"/>
          <w:szCs w:val="20"/>
          <w:spacing w:val="-1"/>
        </w:rPr>
        <w:t xml:space="preserve">                                                                                     </w:t>
      </w:r>
      <w:hyperlink w:history="true" w:anchor="bookmark52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1"/>
          </w:rPr>
          <w:t>References</w:t>
        </w:r>
      </w:hyperlink>
    </w:p>
    <w:p>
      <w:pPr>
        <w:spacing w:line="164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6.2024,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486" style="position:absolute;margin-left:64.1596pt;margin-top:7.61981pt;mso-position-vertical-relative:text;mso-position-horizontal-relative:text;width:96.55pt;height:50.55pt;z-index:252195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652" name="IM 6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2" name="IM 652"/>
                                <pic:cNvPicPr/>
                              </pic:nvPicPr>
                              <pic:blipFill>
                                <a:blip r:embed="rId3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488" style="position:absolute;margin-left:7.255pt;margin-top:6.29358pt;mso-position-vertical-relative:text;mso-position-horizontal-relative:text;width:52.95pt;height:52.8pt;z-index:252197888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654" name="IM 6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4" name="IM 654"/>
                                <pic:cNvPicPr/>
                              </pic:nvPicPr>
                              <pic:blipFill>
                                <a:blip r:embed="rId3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490" style="position:absolute;margin-left:635.98pt;margin-top:14.4676pt;mso-position-vertical-relative:text;mso-position-horizontal-relative:text;width:117.95pt;height:39.75pt;z-index:252196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52" w:id="27"/>
      <w:bookmarkEnd w:id="27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49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863"/>
        <w:spacing w:before="18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PRINCIPLES OF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MIXED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HCC-CCA</w:t>
      </w:r>
    </w:p>
    <w:p>
      <w:pPr>
        <w:pStyle w:val="BodyText"/>
        <w:ind w:left="687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177"/>
        <w:spacing w:before="147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1</w:t>
      </w:r>
      <w:r>
        <w:rPr>
          <w:sz w:val="16"/>
          <w:szCs w:val="16"/>
          <w:spacing w:val="-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Childs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A, Zakeri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 YT,. et al.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Biopsy for advanced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hepatocellular carcinoma: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Results of a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multicentre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UK audi</w:t>
      </w:r>
      <w:r>
        <w:rPr>
          <w:sz w:val="20"/>
          <w:szCs w:val="20"/>
          <w:spacing w:val="-2"/>
          <w:position w:val="2"/>
        </w:rPr>
        <w:t>t.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Br J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Cancer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2021;125:1350-1355.</w:t>
      </w:r>
    </w:p>
    <w:p>
      <w:pPr>
        <w:pStyle w:val="BodyText"/>
        <w:ind w:left="164"/>
        <w:spacing w:before="1" w:line="21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-13"/>
        </w:rPr>
        <w:t xml:space="preserve"> </w:t>
      </w:r>
      <w:r>
        <w:rPr>
          <w:sz w:val="20"/>
          <w:szCs w:val="20"/>
          <w:spacing w:val="-1"/>
        </w:rPr>
        <w:t>Teufel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Rodriguez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 Winzler C, et al. Clinical characterization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HCC/CCA mixed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population-based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cohort.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Gastrointesti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Dis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2023;32:190-196.</w:t>
      </w:r>
    </w:p>
    <w:p>
      <w:pPr>
        <w:pStyle w:val="BodyText"/>
        <w:ind w:left="280" w:right="265" w:hanging="114"/>
        <w:spacing w:before="1" w:line="23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3 </w:t>
      </w:r>
      <w:r>
        <w:rPr>
          <w:sz w:val="20"/>
          <w:szCs w:val="20"/>
          <w:spacing w:val="-1"/>
        </w:rPr>
        <w:t>Raevskaya O,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1"/>
        </w:rPr>
        <w:t>Appelman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Razumilava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contemporary approach to diagnosis and treatment of 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hepatocellular-cholangiocarcinoma.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Curr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Rep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2020;19:478-485.</w:t>
      </w:r>
    </w:p>
    <w:p>
      <w:pPr>
        <w:pStyle w:val="BodyText"/>
        <w:ind w:left="282" w:right="740" w:hanging="12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-13"/>
          <w:position w:val="5"/>
        </w:rPr>
        <w:t xml:space="preserve"> </w:t>
      </w:r>
      <w:r>
        <w:rPr>
          <w:sz w:val="20"/>
          <w:szCs w:val="20"/>
          <w:spacing w:val="-1"/>
        </w:rPr>
        <w:t>Tang Y, Wang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Teng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et al. The clinical characteristics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prognostic factors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co</w:t>
      </w:r>
      <w:r>
        <w:rPr>
          <w:sz w:val="20"/>
          <w:szCs w:val="20"/>
          <w:spacing w:val="-2"/>
        </w:rPr>
        <w:t>mbined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cholangiocarcinoma,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carcinoma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intrahepatic cholangiocarci</w:t>
      </w:r>
      <w:r>
        <w:rPr>
          <w:sz w:val="20"/>
          <w:szCs w:val="20"/>
          <w:spacing w:val="-1"/>
        </w:rPr>
        <w:t>noma after surgical resection: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propensity score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matching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analysis.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Sci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2021;18:187-198.</w:t>
      </w:r>
    </w:p>
    <w:p>
      <w:pPr>
        <w:pStyle w:val="BodyText"/>
        <w:ind w:left="289" w:right="270" w:hanging="123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</w:t>
      </w:r>
      <w:r>
        <w:rPr>
          <w:sz w:val="16"/>
          <w:szCs w:val="16"/>
          <w:spacing w:val="-13"/>
        </w:rPr>
        <w:t xml:space="preserve"> </w:t>
      </w:r>
      <w:r>
        <w:rPr>
          <w:sz w:val="20"/>
          <w:szCs w:val="20"/>
          <w:spacing w:val="-1"/>
        </w:rPr>
        <w:t>Joseph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NM, Tsokos CG,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Umetsu SE, et al. 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profiling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hepatocellular-cholangiocarcinoma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reveals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similar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genetics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</w:t>
      </w:r>
      <w:r>
        <w:rPr>
          <w:sz w:val="20"/>
          <w:szCs w:val="20"/>
          <w:spacing w:val="-2"/>
        </w:rPr>
        <w:t>inoma.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Pathol 2019;248:164-178.</w:t>
      </w:r>
    </w:p>
    <w:p>
      <w:pPr>
        <w:pStyle w:val="BodyText"/>
        <w:ind w:left="290" w:right="369" w:hanging="124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6</w:t>
      </w:r>
      <w:r>
        <w:rPr>
          <w:sz w:val="16"/>
          <w:szCs w:val="16"/>
          <w:spacing w:val="-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Claasen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MPAW,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Ivanics T,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Beumer BR,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international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multicentre evaluation of treatment strategies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</w:t>
      </w:r>
      <w:r>
        <w:rPr>
          <w:sz w:val="20"/>
          <w:szCs w:val="20"/>
          <w:spacing w:val="-2"/>
        </w:rPr>
        <w:t>r-cholangiocarcinoma.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JHEP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Rep 2023;5:100745.</w:t>
      </w:r>
    </w:p>
    <w:p>
      <w:pPr>
        <w:pStyle w:val="BodyText"/>
        <w:ind w:left="282" w:right="652" w:hanging="115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 </w:t>
      </w:r>
      <w:r>
        <w:rPr>
          <w:sz w:val="20"/>
          <w:szCs w:val="20"/>
          <w:spacing w:val="-1"/>
        </w:rPr>
        <w:t>Pomej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Balcar L, Shmanko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et al. Clinical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characteristics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outcome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combined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hepatocellular-cholangiocarcinoma-a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European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</w:t>
      </w:r>
      <w:r>
        <w:rPr>
          <w:sz w:val="20"/>
          <w:szCs w:val="20"/>
          <w:spacing w:val="-2"/>
        </w:rPr>
        <w:t>ter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cohort.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ESMO Open 2023;8:</w:t>
      </w:r>
      <w:r>
        <w:rPr>
          <w:sz w:val="20"/>
          <w:szCs w:val="20"/>
          <w:spacing w:val="-1"/>
        </w:rPr>
        <w:t>100783.</w:t>
      </w:r>
    </w:p>
    <w:p>
      <w:pPr>
        <w:pStyle w:val="BodyText"/>
        <w:ind w:left="281" w:right="743" w:hanging="115"/>
        <w:spacing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 </w:t>
      </w:r>
      <w:r>
        <w:rPr>
          <w:sz w:val="20"/>
          <w:szCs w:val="20"/>
          <w:spacing w:val="-1"/>
          <w:position w:val="1"/>
        </w:rPr>
        <w:t>Kelley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</w:rPr>
        <w:t>RK,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Ueno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Yoo C,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combination with gemcitabine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gemcitabine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cisplatin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alone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 biliary tract cancer (KEYNOTE-966):</w:t>
      </w:r>
      <w:r>
        <w:rPr>
          <w:sz w:val="20"/>
          <w:szCs w:val="20"/>
          <w:spacing w:val="-1"/>
        </w:rPr>
        <w:t xml:space="preserve">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 double-blind,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placebo-controlled,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2023;401:1853-1865</w:t>
      </w:r>
    </w:p>
    <w:p>
      <w:pPr>
        <w:pStyle w:val="BodyText"/>
        <w:ind w:left="166"/>
        <w:spacing w:before="1" w:line="18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9</w:t>
      </w:r>
      <w:r>
        <w:rPr>
          <w:sz w:val="16"/>
          <w:szCs w:val="16"/>
          <w:spacing w:val="-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Oh</w:t>
      </w:r>
      <w:r>
        <w:rPr>
          <w:sz w:val="20"/>
          <w:szCs w:val="20"/>
          <w:spacing w:val="15"/>
          <w:w w:val="101"/>
          <w:position w:val="3"/>
        </w:rPr>
        <w:t xml:space="preserve"> </w:t>
      </w:r>
      <w:r>
        <w:rPr>
          <w:sz w:val="20"/>
          <w:szCs w:val="20"/>
          <w:spacing w:val="-1"/>
        </w:rPr>
        <w:t>DY,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AR, Qin 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Durvalumab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gemcitabine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</w:t>
      </w:r>
      <w:r>
        <w:rPr>
          <w:sz w:val="20"/>
          <w:szCs w:val="20"/>
          <w:spacing w:val="-2"/>
        </w:rPr>
        <w:t>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NEJM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Evid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2022;1:EVIDoa2200015.</w:t>
      </w:r>
    </w:p>
    <w:p>
      <w:pPr>
        <w:pStyle w:val="BodyText"/>
        <w:ind w:left="177"/>
        <w:spacing w:line="25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4"/>
        </w:rPr>
        <w:t>10 </w:t>
      </w:r>
      <w:r>
        <w:rPr>
          <w:sz w:val="20"/>
          <w:szCs w:val="20"/>
          <w:spacing w:val="-1"/>
          <w:position w:val="4"/>
        </w:rPr>
        <w:t>Valle </w:t>
      </w:r>
      <w:r>
        <w:rPr>
          <w:sz w:val="20"/>
          <w:szCs w:val="20"/>
          <w:spacing w:val="-1"/>
          <w:position w:val="2"/>
        </w:rPr>
        <w:t>J, Wasan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Palmer DH, et al. Cisplatin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plus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gemcitabine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versus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gemcitabine</w:t>
      </w:r>
      <w:r>
        <w:rPr>
          <w:sz w:val="20"/>
          <w:szCs w:val="20"/>
          <w:spacing w:val="2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for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biliary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tract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cancer.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Engl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J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Med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2010;362:1273-1281.</w:t>
      </w:r>
    </w:p>
    <w:p>
      <w:pPr>
        <w:pStyle w:val="BodyText"/>
        <w:ind w:left="177"/>
        <w:spacing w:line="18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 </w:t>
      </w:r>
      <w:r>
        <w:rPr>
          <w:sz w:val="20"/>
          <w:szCs w:val="20"/>
          <w:spacing w:val="-1"/>
        </w:rPr>
        <w:t>Abou-Alfa GK,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Lau G,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Kudo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 Tremelimumab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durvalumab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</w:t>
      </w:r>
      <w:r>
        <w:rPr>
          <w:sz w:val="20"/>
          <w:szCs w:val="20"/>
          <w:spacing w:val="-2"/>
        </w:rPr>
        <w:t>ma.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NEJM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Evid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2022;1:EVIDoa2100070..</w:t>
      </w:r>
    </w:p>
    <w:p>
      <w:pPr>
        <w:pStyle w:val="BodyText"/>
        <w:ind w:left="281" w:right="664" w:hanging="104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12</w:t>
      </w:r>
      <w:r>
        <w:rPr>
          <w:sz w:val="16"/>
          <w:szCs w:val="16"/>
          <w:spacing w:val="25"/>
          <w:position w:val="5"/>
        </w:rPr>
        <w:t xml:space="preserve"> </w:t>
      </w:r>
      <w:r>
        <w:rPr>
          <w:sz w:val="20"/>
          <w:szCs w:val="20"/>
          <w:spacing w:val="-2"/>
        </w:rPr>
        <w:t>Finn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Ryoo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Merle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Pembrolizumab as second-line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patients with 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KEYNOTE-240: A randomized,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double-blind,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III trial.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</w:t>
      </w:r>
      <w:r>
        <w:rPr>
          <w:sz w:val="20"/>
          <w:szCs w:val="20"/>
          <w:spacing w:val="-1"/>
        </w:rPr>
        <w:t>020;38:193-202.</w:t>
      </w:r>
    </w:p>
    <w:p>
      <w:pPr>
        <w:pStyle w:val="BodyText"/>
        <w:ind w:left="281" w:right="301" w:hanging="104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13 </w:t>
      </w:r>
      <w:r>
        <w:rPr>
          <w:sz w:val="20"/>
          <w:szCs w:val="20"/>
          <w:spacing w:val="-1"/>
          <w:position w:val="3"/>
        </w:rPr>
        <w:t>Qin </w:t>
      </w:r>
      <w:r>
        <w:rPr>
          <w:sz w:val="20"/>
          <w:szCs w:val="20"/>
          <w:spacing w:val="-1"/>
        </w:rPr>
        <w:t>S, Chen Z,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Fang W,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 versus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placebo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second-line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from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Asia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arcinoma: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randomized,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double-blind,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</w:rPr>
        <w:t>III trial. J Clin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</w:t>
      </w:r>
      <w:r>
        <w:rPr>
          <w:sz w:val="20"/>
          <w:szCs w:val="20"/>
          <w:spacing w:val="-1"/>
        </w:rPr>
        <w:t>3;41:1434-1443.</w:t>
      </w:r>
    </w:p>
    <w:p>
      <w:pPr>
        <w:pStyle w:val="BodyText"/>
        <w:ind w:left="287" w:right="535" w:hanging="110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14 </w:t>
      </w:r>
      <w:r>
        <w:rPr>
          <w:sz w:val="20"/>
          <w:szCs w:val="20"/>
          <w:spacing w:val="-1"/>
        </w:rPr>
        <w:t>Zhu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AX,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Finn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Edeline J,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hepatocellular 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treated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</w:t>
      </w:r>
      <w:r>
        <w:rPr>
          <w:sz w:val="20"/>
          <w:szCs w:val="20"/>
          <w:spacing w:val="-2"/>
        </w:rPr>
        <w:t>orafenib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(KEYNOTE-224): A non-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randomised, open-label phase 2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2018</w:t>
      </w:r>
      <w:r>
        <w:rPr>
          <w:sz w:val="20"/>
          <w:szCs w:val="20"/>
          <w:spacing w:val="-1"/>
        </w:rPr>
        <w:t>;19:940-952.</w:t>
      </w:r>
    </w:p>
    <w:p>
      <w:pPr>
        <w:pStyle w:val="BodyText"/>
        <w:ind w:left="279" w:right="91" w:hanging="102"/>
        <w:spacing w:before="1" w:line="21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15 </w:t>
      </w:r>
      <w:r>
        <w:rPr>
          <w:sz w:val="20"/>
          <w:szCs w:val="20"/>
          <w:spacing w:val="-1"/>
          <w:position w:val="3"/>
        </w:rPr>
        <w:t>Yau </w:t>
      </w:r>
      <w:r>
        <w:rPr>
          <w:sz w:val="20"/>
          <w:szCs w:val="20"/>
          <w:spacing w:val="-1"/>
        </w:rPr>
        <w:t>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Kang YK,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 TY,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Efficacy and safety of 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plus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ipilimumab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previously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sorafenib: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The checkmate 040 randomized clinical trial. JAMA Oncol 2020;6:e204564.</w:t>
      </w:r>
    </w:p>
    <w:p>
      <w:pPr>
        <w:pStyle w:val="BodyText"/>
        <w:ind w:left="281" w:right="680" w:hanging="10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16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Klein O,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Nagrial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Evaluation of combination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nivolumab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ipilimumab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immunothe</w:t>
      </w:r>
      <w:r>
        <w:rPr>
          <w:sz w:val="20"/>
          <w:szCs w:val="20"/>
          <w:spacing w:val="-2"/>
        </w:rPr>
        <w:t>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 tract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cancers: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Subgroup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analysis of a phase 2 nonrandomized clinical trial.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JAMA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2020</w:t>
      </w:r>
      <w:r>
        <w:rPr>
          <w:sz w:val="20"/>
          <w:szCs w:val="20"/>
          <w:spacing w:val="-1"/>
        </w:rPr>
        <w:t>;6:1405-1409.</w:t>
      </w:r>
    </w:p>
    <w:p>
      <w:pPr>
        <w:pStyle w:val="BodyText"/>
        <w:ind w:left="287" w:right="439" w:hanging="110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17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Bruix J, Qin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Merle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Regorafenib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 carcinoma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sorafenib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treatment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(RESORCE):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randomised,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double-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blind, placebo-controlled, phase 3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201</w:t>
      </w:r>
      <w:r>
        <w:rPr>
          <w:sz w:val="20"/>
          <w:szCs w:val="20"/>
          <w:spacing w:val="-1"/>
        </w:rPr>
        <w:t>7;389:56-66.</w:t>
      </w:r>
    </w:p>
    <w:p>
      <w:pPr>
        <w:pStyle w:val="BodyText"/>
        <w:ind w:left="281" w:right="505" w:hanging="104"/>
        <w:spacing w:before="1" w:line="249" w:lineRule="auto"/>
        <w:rPr>
          <w:sz w:val="20"/>
          <w:szCs w:val="20"/>
        </w:rPr>
      </w:pPr>
      <w:r>
        <w:pict>
          <v:shape id="_x0000_s494" style="position:absolute;margin-left:705.319pt;margin-top:128.115pt;mso-position-vertical-relative:text;mso-position-horizontal-relative:text;width:48.6pt;height:24.2pt;z-index:252198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INTRA</w:t>
                  </w:r>
                  <w:r>
                    <w:rPr>
                      <w:sz w:val="22"/>
                      <w:szCs w:val="22"/>
                      <w:b/>
                      <w:bCs/>
                      <w:spacing w:val="11"/>
                    </w:rPr>
                    <w:t>-B</w:t>
                  </w:r>
                </w:p>
                <w:p>
                  <w:pPr>
                    <w:pStyle w:val="BodyText"/>
                    <w:ind w:right="14"/>
                    <w:spacing w:before="33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2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18 </w:t>
      </w:r>
      <w:r>
        <w:rPr>
          <w:sz w:val="20"/>
          <w:szCs w:val="20"/>
          <w:spacing w:val="-1"/>
        </w:rPr>
        <w:t>Sun W,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Patel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Normolle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 2 trial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regorafenib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</w:t>
      </w:r>
      <w:r>
        <w:rPr>
          <w:sz w:val="20"/>
          <w:szCs w:val="20"/>
          <w:spacing w:val="-2"/>
        </w:rPr>
        <w:t>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chemotherapy-refractory,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advanced,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adenocarcinoma. Cancer 2019;125:902-909.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6.2024,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4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56" name="IM 6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56" name="IM 656"/>
                                <pic:cNvPicPr/>
                              </pic:nvPicPr>
                              <pic:blipFill>
                                <a:blip r:embed="rId3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2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516" w:firstLine="2"/>
        <w:spacing w:before="217" w:line="260" w:lineRule="auto"/>
        <w:rPr>
          <w:sz w:val="36"/>
          <w:szCs w:val="36"/>
        </w:rPr>
      </w:pPr>
      <w:bookmarkStart w:name="bookmark17" w:id="28"/>
      <w:bookmarkEnd w:id="28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6"/>
        </w:rPr>
        <w:t xml:space="preserve">  </w:t>
      </w:r>
      <w:r>
        <w:rPr>
          <w:sz w:val="36"/>
          <w:szCs w:val="36"/>
          <w:b/>
          <w:bCs/>
          <w:spacing w:val="-1"/>
        </w:rPr>
        <w:t>Intrahepatic Cholangiocarcinoma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3" w:space="100"/>
            <w:col w:w="9194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4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995"/>
        <w:spacing w:before="17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PATHOLOGY</w:t>
      </w:r>
    </w:p>
    <w:p>
      <w:pPr>
        <w:pStyle w:val="BodyText"/>
        <w:ind w:left="175"/>
        <w:spacing w:before="9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Intrahepatic Cholangiocarcinoma </w:t>
      </w:r>
      <w:r>
        <w:rPr>
          <w:sz w:val="22"/>
          <w:szCs w:val="22"/>
          <w:b/>
          <w:bCs/>
          <w:u w:val="single" w:color="auto"/>
          <w:spacing w:val="-1"/>
        </w:rPr>
        <w:t>Appropriate for Biopsy</w:t>
      </w:r>
    </w:p>
    <w:p>
      <w:pPr>
        <w:pStyle w:val="BodyText"/>
        <w:ind w:left="176"/>
        <w:spacing w:before="11" w:line="19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Histologic confirmation of primary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</w:rPr>
        <w:t>hepati</w:t>
      </w:r>
      <w:r>
        <w:rPr>
          <w:sz w:val="22"/>
          <w:szCs w:val="22"/>
          <w:b/>
          <w:bCs/>
          <w:spacing w:val="-1"/>
        </w:rPr>
        <w:t>c malignancy with cholangiocyte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differentiation</w:t>
      </w:r>
    </w:p>
    <w:p>
      <w:pPr>
        <w:pStyle w:val="BodyText"/>
        <w:ind w:left="167"/>
        <w:spacing w:before="11" w:line="198" w:lineRule="auto"/>
        <w:rPr>
          <w:sz w:val="22"/>
          <w:szCs w:val="22"/>
        </w:rPr>
      </w:pPr>
      <w:r>
        <w:pict>
          <v:shape id="_x0000_s500" style="position:absolute;margin-left:14.463pt;margin-top:7.06152pt;mso-position-vertical-relative:text;mso-position-horizontal-relative:text;width:480.4pt;height:17.8pt;z-index:252234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studies. There</w:t>
                  </w:r>
                  <w:r>
                    <w:rPr>
                      <w:sz w:val="22"/>
                      <w:szCs w:val="22"/>
                      <w:b/>
                      <w:bCs/>
                      <w:spacing w:val="34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is overlap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in the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immunohistochemistry (IHC)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position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4"/>
                    </w:rPr>
                    <w:t>profiles of these malignancies.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Establish cholangiocyte differentiation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histology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if appropriate supported 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immunohistochemical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albumin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in-situ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hybridiz</w:t>
      </w:r>
      <w:r>
        <w:rPr>
          <w:sz w:val="22"/>
          <w:szCs w:val="22"/>
          <w:b/>
          <w:bCs/>
          <w:spacing w:val="-2"/>
        </w:rPr>
        <w:t>ation</w:t>
      </w:r>
    </w:p>
    <w:p>
      <w:pPr>
        <w:pStyle w:val="BodyText"/>
        <w:spacing w:line="275" w:lineRule="auto"/>
        <w:rPr>
          <w:sz w:val="21"/>
        </w:rPr>
      </w:pPr>
      <w:r>
        <w:pict>
          <v:shape id="_x0000_s502" style="position:absolute;margin-left:7.357pt;margin-top:7.07816pt;mso-position-vertical-relative:text;mso-position-horizontal-relative:text;width:735.15pt;height:26.95pt;z-index:252235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7" w:right="20" w:hanging="148"/>
                    <w:spacing w:before="18" w:line="23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Report 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presence of small ve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ssel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invasion,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undifferentiated/poor differentiation, and associated component of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hepatocyte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differentiation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(possible combined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>hepatocellular cholangi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ocarcinoma).</w:t>
                  </w:r>
                </w:p>
              </w:txbxContent>
            </v:textbox>
          </v:shape>
        </w:pict>
      </w: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75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Intrahepatic Cholangiocarcinoma</w:t>
      </w:r>
      <w:r>
        <w:rPr>
          <w:sz w:val="22"/>
          <w:szCs w:val="22"/>
          <w:b/>
          <w:bCs/>
          <w:u w:val="single" w:color="auto"/>
          <w:spacing w:val="18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Undergoing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Resection</w:t>
      </w:r>
    </w:p>
    <w:p>
      <w:pPr>
        <w:pStyle w:val="BodyText"/>
        <w:ind w:left="168"/>
        <w:spacing w:before="13" w:line="168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Staging for diagnosis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prognosis of intrahe</w:t>
      </w:r>
      <w:r>
        <w:rPr>
          <w:sz w:val="22"/>
          <w:szCs w:val="22"/>
          <w:b/>
          <w:bCs/>
          <w:spacing w:val="-1"/>
        </w:rPr>
        <w:t>patic cholangiocarcinoma</w:t>
      </w:r>
    </w:p>
    <w:p>
      <w:pPr>
        <w:pStyle w:val="BodyText"/>
        <w:ind w:left="164"/>
        <w:spacing w:line="286" w:lineRule="exact"/>
        <w:rPr>
          <w:sz w:val="22"/>
          <w:szCs w:val="22"/>
        </w:rPr>
      </w:pPr>
      <w:r>
        <w:pict>
          <v:shape id="_x0000_s504" style="position:absolute;margin-left:7.236pt;margin-top:8.54251pt;mso-position-vertical-relative:text;mso-position-horizontal-relative:text;width:480.8pt;height:17.8pt;z-index:252233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15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3"/>
                    </w:rPr>
                    <w:t>The following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position w:val="3"/>
                    </w:rPr>
                    <w:t>parameters should be reported for cancer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3"/>
                    </w:rPr>
                    <w:t xml:space="preserve"> with cholangiocyte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3"/>
                    </w:rPr>
                    <w:t>differentiation</w:t>
                  </w:r>
                  <w:r>
                    <w:rPr>
                      <w:sz w:val="18"/>
                      <w:szCs w:val="18"/>
                      <w:b/>
                      <w:bCs/>
                      <w:spacing w:val="-1"/>
                      <w:position w:val="10"/>
                    </w:rPr>
                    <w:t>a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  <w:position w:val="3"/>
                    </w:rPr>
                    <w:t>: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  <w:position w:val="3"/>
        </w:rPr>
        <w:t>These features support</w:t>
      </w:r>
      <w:r>
        <w:rPr>
          <w:sz w:val="22"/>
          <w:szCs w:val="22"/>
          <w:b/>
          <w:bCs/>
          <w:spacing w:val="2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but do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not definitively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lead to a clinical</w:t>
      </w:r>
      <w:r>
        <w:rPr>
          <w:sz w:val="22"/>
          <w:szCs w:val="22"/>
          <w:b/>
          <w:bCs/>
          <w:spacing w:val="9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diagnosis.</w:t>
      </w:r>
    </w:p>
    <w:p>
      <w:pPr>
        <w:pStyle w:val="BodyText"/>
        <w:ind w:left="167"/>
        <w:spacing w:before="200" w:line="19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Reported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parameters</w:t>
      </w:r>
    </w:p>
    <w:p>
      <w:pPr>
        <w:pStyle w:val="BodyText"/>
        <w:ind w:left="314"/>
        <w:spacing w:before="1" w:line="20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6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Carcinoma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situ/high-grade dysplasia</w:t>
      </w:r>
    </w:p>
    <w:p>
      <w:pPr>
        <w:pStyle w:val="BodyText"/>
        <w:ind w:left="314"/>
        <w:spacing w:before="1" w:line="181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20731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8"/>
        </w:rPr>
        <w:t xml:space="preserve"> </w:t>
      </w:r>
      <w:r>
        <w:rPr>
          <w:sz w:val="22"/>
          <w:szCs w:val="22"/>
          <w:b/>
          <w:bCs/>
          <w:spacing w:val="-1"/>
        </w:rPr>
        <w:t>Number and size of tumor(s) (T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stage)</w:t>
      </w:r>
    </w:p>
    <w:p>
      <w:pPr>
        <w:pStyle w:val="BodyText"/>
        <w:ind w:left="314"/>
        <w:spacing w:line="222" w:lineRule="auto"/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43726" cy="118188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1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Number of 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nodes</w:t>
      </w:r>
      <w:r>
        <w:rPr>
          <w:sz w:val="18"/>
          <w:szCs w:val="18"/>
          <w:b/>
          <w:bCs/>
          <w:spacing w:val="-1"/>
          <w:position w:val="7"/>
        </w:rPr>
        <w:t>b</w:t>
      </w:r>
      <w:r>
        <w:rPr>
          <w:sz w:val="18"/>
          <w:szCs w:val="18"/>
          <w:b/>
          <w:bCs/>
          <w:spacing w:val="18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evaluated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infiltrated with malignancy (N stage)</w:t>
      </w:r>
    </w:p>
    <w:p>
      <w:pPr>
        <w:pStyle w:val="BodyText"/>
        <w:ind w:left="314"/>
        <w:spacing w:line="191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26893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2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Metastatic disease (M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stage)</w:t>
      </w:r>
    </w:p>
    <w:p>
      <w:pPr>
        <w:pStyle w:val="BodyText"/>
        <w:ind w:left="314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8453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Histologic differentiation</w:t>
      </w:r>
    </w:p>
    <w:p>
      <w:pPr>
        <w:pStyle w:val="BodyText"/>
        <w:ind w:left="314"/>
        <w:spacing w:before="1" w:line="207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071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Vascular invasion</w:t>
      </w:r>
    </w:p>
    <w:p>
      <w:pPr>
        <w:pStyle w:val="BodyText"/>
        <w:ind w:left="314"/>
        <w:spacing w:line="208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2"/>
        </w:rPr>
        <w:t>Perineural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invasion</w:t>
      </w:r>
    </w:p>
    <w:p>
      <w:pPr>
        <w:pStyle w:val="BodyText"/>
        <w:ind w:left="314"/>
        <w:spacing w:line="207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drawing>
          <wp:inline distT="0" distB="0" distL="0" distR="0">
            <wp:extent cx="43726" cy="139076"/>
            <wp:effectExtent l="0" t="0" r="0" b="0"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Resection margin status</w:t>
      </w:r>
    </w:p>
    <w:p>
      <w:pPr>
        <w:pStyle w:val="BodyText"/>
        <w:ind w:left="314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8453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</w:rPr>
        <w:t>Cancer perforation of visceral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peritone</w:t>
      </w:r>
      <w:r>
        <w:rPr>
          <w:sz w:val="22"/>
          <w:szCs w:val="22"/>
          <w:b/>
          <w:bCs/>
          <w:spacing w:val="-1"/>
        </w:rPr>
        <w:t>um or direct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invasion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into adjacent extrahepatic structures.</w:t>
      </w:r>
    </w:p>
    <w:p>
      <w:pPr>
        <w:pStyle w:val="BodyText"/>
        <w:ind w:left="314"/>
        <w:spacing w:before="1" w:line="20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6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</w:rPr>
        <w:t>If adequate sampling: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Identify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individ</w:t>
      </w:r>
      <w:r>
        <w:rPr>
          <w:sz w:val="22"/>
          <w:szCs w:val="22"/>
          <w:b/>
          <w:bCs/>
          <w:spacing w:val="-1"/>
        </w:rPr>
        <w:t>ual blocks containing malignant tissue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non-malignant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 further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testing.</w:t>
      </w:r>
    </w:p>
    <w:p>
      <w:pPr>
        <w:pStyle w:val="BodyText"/>
        <w:ind w:left="175"/>
        <w:spacing w:before="233" w:line="17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If adequate sample available</w:t>
      </w:r>
    </w:p>
    <w:p>
      <w:pPr>
        <w:pStyle w:val="BodyText"/>
        <w:ind w:left="167"/>
        <w:spacing w:before="1" w:line="22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Histopathologic types of </w:t>
      </w:r>
      <w:r>
        <w:rPr>
          <w:sz w:val="22"/>
          <w:szCs w:val="22"/>
          <w:b/>
          <w:bCs/>
          <w:spacing w:val="-1"/>
        </w:rPr>
        <w:t>primary carcinomas of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intrahepatic bile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ducts</w:t>
      </w:r>
      <w:r>
        <w:rPr>
          <w:sz w:val="18"/>
          <w:szCs w:val="18"/>
          <w:b/>
          <w:bCs/>
          <w:spacing w:val="-1"/>
        </w:rPr>
        <w:t>c,d</w:t>
      </w:r>
    </w:p>
    <w:p>
      <w:pPr>
        <w:pStyle w:val="BodyText"/>
        <w:ind w:left="167"/>
        <w:spacing w:before="234" w:line="19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Evaluation of Nontumor Liver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Parenchyma</w:t>
      </w:r>
    </w:p>
    <w:p>
      <w:pPr>
        <w:pStyle w:val="BodyText"/>
        <w:ind w:left="463" w:right="105" w:hanging="149"/>
        <w:spacing w:before="1" w:line="208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4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Indicate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or absence of chronic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 disease (viral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hepatitis, fatty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liver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disease,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metabolic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disorder,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etc)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either fro</w:t>
      </w:r>
      <w:r>
        <w:rPr>
          <w:sz w:val="22"/>
          <w:szCs w:val="22"/>
          <w:b/>
          <w:bCs/>
          <w:spacing w:val="-2"/>
        </w:rPr>
        <w:t>m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history or histopathologic changes.</w:t>
      </w:r>
    </w:p>
    <w:p>
      <w:pPr>
        <w:pStyle w:val="BodyText"/>
        <w:ind w:left="314"/>
        <w:spacing w:before="1" w:line="209" w:lineRule="auto"/>
        <w:rPr>
          <w:sz w:val="22"/>
          <w:szCs w:val="22"/>
        </w:rPr>
      </w:pPr>
      <w:r>
        <w:rPr>
          <w:sz w:val="22"/>
          <w:szCs w:val="22"/>
          <w:position w:val="-2"/>
        </w:rPr>
        <w:drawing>
          <wp:inline distT="0" distB="0" distL="0" distR="0">
            <wp:extent cx="43726" cy="139076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</w:rPr>
        <w:t>Report the degree of fibrosis and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presence or absence 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cirrhosis.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7"/>
        <w:spacing w:before="58" w:line="16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Perihilar bile duct cancer, gallbladder 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HCC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 separate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stagin</w:t>
      </w:r>
      <w:r>
        <w:rPr>
          <w:sz w:val="20"/>
          <w:szCs w:val="20"/>
          <w:spacing w:val="-2"/>
        </w:rPr>
        <w:t>g.</w:t>
      </w:r>
    </w:p>
    <w:p>
      <w:pPr>
        <w:pStyle w:val="BodyText"/>
        <w:ind w:left="300" w:right="1227" w:hanging="118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Regional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nodes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include those associated with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hilar hepatic artery,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portal vein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cystic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duct,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inferior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phrenic,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</w:t>
      </w:r>
      <w:r>
        <w:rPr>
          <w:sz w:val="20"/>
          <w:szCs w:val="20"/>
          <w:spacing w:val="-2"/>
        </w:rPr>
        <w:t>astrohepatic,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periduodenal,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peripancreatic regions.</w:t>
      </w:r>
    </w:p>
    <w:p>
      <w:pPr>
        <w:pStyle w:val="BodyText"/>
        <w:ind w:left="301" w:right="190" w:hanging="124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1"/>
        </w:rPr>
        <w:t>Mass-forming type of bile duct cancer is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multinodular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distinct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cholangiocytes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forming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malignant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glands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sclerotic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stroma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well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demarcated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boarders.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Periductal growth type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is characterized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poorly defined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borders and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linear growth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</w:t>
      </w:r>
      <w:r>
        <w:rPr>
          <w:sz w:val="20"/>
          <w:szCs w:val="20"/>
          <w:spacing w:val="-2"/>
        </w:rPr>
        <w:t>tern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likely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along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intermediate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larger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native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duct.</w:t>
      </w:r>
    </w:p>
    <w:p>
      <w:pPr>
        <w:pStyle w:val="BodyText"/>
        <w:ind w:left="293" w:right="148" w:hanging="116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19"/>
          <w:position w:val="5"/>
        </w:rPr>
        <w:t xml:space="preserve"> </w:t>
      </w:r>
      <w:r>
        <w:rPr>
          <w:sz w:val="20"/>
          <w:szCs w:val="20"/>
          <w:spacing w:val="-1"/>
        </w:rPr>
        <w:t>For rare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histologies with distinct systemic therapy options (such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sarcomas),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according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relevant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NCCN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guideline for those tumor histologi</w:t>
      </w:r>
      <w:r>
        <w:rPr>
          <w:sz w:val="20"/>
          <w:szCs w:val="20"/>
          <w:spacing w:val="-1"/>
        </w:rPr>
        <w:t>c types.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87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INTRA</w:t>
      </w:r>
      <w:r>
        <w:rPr>
          <w:sz w:val="22"/>
          <w:szCs w:val="22"/>
          <w:b/>
          <w:bCs/>
          <w:spacing w:val="11"/>
          <w:position w:val="-3"/>
        </w:rPr>
        <w:t>-C</w:t>
      </w:r>
    </w:p>
    <w:p>
      <w:pPr>
        <w:pStyle w:val="BodyText"/>
        <w:ind w:left="160"/>
        <w:spacing w:before="1"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0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84" name="IM 6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4" name="IM 684"/>
                                <pic:cNvPicPr/>
                              </pic:nvPicPr>
                              <pic:blipFill>
                                <a:blip r:embed="rId3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2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516" w:firstLine="2"/>
        <w:spacing w:before="217" w:line="260" w:lineRule="auto"/>
        <w:rPr>
          <w:sz w:val="36"/>
          <w:szCs w:val="36"/>
        </w:rPr>
      </w:pPr>
      <w:bookmarkStart w:name="bookmark18" w:id="29"/>
      <w:bookmarkEnd w:id="29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6"/>
        </w:rPr>
        <w:t xml:space="preserve">  </w:t>
      </w:r>
      <w:r>
        <w:rPr>
          <w:sz w:val="36"/>
          <w:szCs w:val="36"/>
          <w:b/>
          <w:bCs/>
          <w:spacing w:val="-1"/>
        </w:rPr>
        <w:t>Intrahepatic Cholangiocarcinoma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3" w:space="100"/>
            <w:col w:w="9194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50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196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6"/>
        </w:rPr>
        <w:t>PRINCIPLES OF ARTERIAL/LOCOREGIONAL THERAPY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6"/>
        </w:rPr>
        <w:t>FOR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6"/>
        </w:rPr>
        <w:t>INTRAHE</w:t>
      </w:r>
      <w:r>
        <w:rPr>
          <w:sz w:val="22"/>
          <w:szCs w:val="22"/>
          <w:b/>
          <w:bCs/>
          <w:spacing w:val="5"/>
        </w:rPr>
        <w:t>PATIC CHOLANGIOCARCINOMA</w:t>
      </w:r>
    </w:p>
    <w:p>
      <w:pPr>
        <w:pStyle w:val="BodyText"/>
        <w:ind w:left="158" w:right="89" w:firstLine="6"/>
        <w:spacing w:before="194" w:line="201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Patients 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intrahepatic CCA sh</w:t>
      </w:r>
      <w:r>
        <w:rPr>
          <w:sz w:val="20"/>
          <w:szCs w:val="20"/>
          <w:b/>
          <w:bCs/>
          <w:spacing w:val="-1"/>
        </w:rPr>
        <w:t>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evaluated for potentially curative therapies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(resection and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for small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lesions,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ablation).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1"/>
        </w:rPr>
        <w:t>Locoregional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treatment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be considered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in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patients who are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not</w:t>
      </w:r>
      <w:r>
        <w:rPr>
          <w:sz w:val="20"/>
          <w:szCs w:val="20"/>
          <w:b/>
          <w:bCs/>
          <w:spacing w:val="-1"/>
        </w:rPr>
        <w:t xml:space="preserve"> candidates for surgical curative therapies or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downstage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other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treatments.</w:t>
      </w:r>
      <w:r>
        <w:rPr>
          <w:sz w:val="18"/>
          <w:szCs w:val="18"/>
          <w:b/>
          <w:bCs/>
          <w:spacing w:val="-1"/>
          <w:position w:val="7"/>
        </w:rPr>
        <w:t>1</w:t>
      </w:r>
      <w:r>
        <w:rPr>
          <w:sz w:val="18"/>
          <w:szCs w:val="18"/>
          <w:b/>
          <w:bCs/>
          <w:spacing w:val="21"/>
          <w:position w:val="7"/>
        </w:rPr>
        <w:t xml:space="preserve"> </w:t>
      </w:r>
      <w:r>
        <w:rPr>
          <w:sz w:val="20"/>
          <w:szCs w:val="20"/>
          <w:b/>
          <w:bCs/>
          <w:spacing w:val="-1"/>
        </w:rPr>
        <w:t>Locoregional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therapies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broadly</w:t>
      </w:r>
      <w:r>
        <w:rPr>
          <w:sz w:val="20"/>
          <w:szCs w:val="20"/>
          <w:b/>
          <w:bCs/>
        </w:rPr>
        <w:t xml:space="preserve">   </w:t>
      </w:r>
      <w:r>
        <w:rPr>
          <w:sz w:val="20"/>
          <w:szCs w:val="20"/>
          <w:b/>
          <w:bCs/>
        </w:rPr>
        <w:t>categorized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into ablation</w:t>
      </w:r>
      <w:r>
        <w:rPr>
          <w:sz w:val="20"/>
          <w:szCs w:val="20"/>
          <w:b/>
          <w:bCs/>
          <w:spacing w:val="-1"/>
        </w:rPr>
        <w:t>, arterially directed therapies, and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RT.</w:t>
      </w:r>
    </w:p>
    <w:p>
      <w:pPr>
        <w:pStyle w:val="BodyText"/>
        <w:ind w:left="150"/>
        <w:spacing w:before="25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Ablation</w:t>
      </w:r>
    </w:p>
    <w:p>
      <w:pPr>
        <w:pStyle w:val="BodyText"/>
        <w:ind w:left="156"/>
        <w:spacing w:before="3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All tumors 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amenable to complete ablation so that the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margin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normal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tiss</w:t>
      </w:r>
      <w:r>
        <w:rPr>
          <w:sz w:val="20"/>
          <w:szCs w:val="20"/>
          <w:b/>
          <w:bCs/>
          <w:spacing w:val="-2"/>
        </w:rPr>
        <w:t>ue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up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to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1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cm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can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treated.</w:t>
      </w:r>
    </w:p>
    <w:p>
      <w:pPr>
        <w:pStyle w:val="BodyText"/>
        <w:ind w:left="307" w:right="112" w:hanging="151"/>
        <w:spacing w:before="34" w:line="185" w:lineRule="auto"/>
        <w:rPr>
          <w:sz w:val="18"/>
          <w:szCs w:val="18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3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For small single tumors &lt;3 cm, whether recurrent 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primary,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thermal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ablation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reasonable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alternative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surgical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resection,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particu</w:t>
      </w:r>
      <w:r>
        <w:rPr>
          <w:sz w:val="20"/>
          <w:szCs w:val="20"/>
          <w:b/>
          <w:bCs/>
          <w:spacing w:val="-2"/>
        </w:rPr>
        <w:t>larly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patients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2"/>
        </w:rPr>
        <w:t>with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high-risk disease.</w:t>
      </w:r>
      <w:r>
        <w:rPr>
          <w:sz w:val="18"/>
          <w:szCs w:val="18"/>
          <w:b/>
          <w:bCs/>
          <w:spacing w:val="-1"/>
          <w:position w:val="7"/>
        </w:rPr>
        <w:t>2-4</w:t>
      </w:r>
    </w:p>
    <w:p>
      <w:pPr>
        <w:pStyle w:val="BodyText"/>
        <w:ind w:left="156"/>
        <w:spacing w:before="32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Options for ablation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include cryoablation, radi</w:t>
      </w:r>
      <w:r>
        <w:rPr>
          <w:sz w:val="20"/>
          <w:szCs w:val="20"/>
          <w:b/>
          <w:bCs/>
          <w:spacing w:val="-1"/>
        </w:rPr>
        <w:t>ofrequency ablation,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microwave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ablation,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irreversible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electroporation.</w:t>
      </w:r>
    </w:p>
    <w:p>
      <w:pPr>
        <w:pStyle w:val="BodyText"/>
        <w:ind w:left="150"/>
        <w:spacing w:before="25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Arterially directed therapies</w:t>
      </w:r>
    </w:p>
    <w:p>
      <w:pPr>
        <w:pStyle w:val="BodyText"/>
        <w:ind w:left="156"/>
        <w:spacing w:before="35" w:line="17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1"/>
        </w:rPr>
        <w:t>Hepatic tumors 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 amenable to arterially directed therapies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provided the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supply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tumor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isolated without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excessive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non-target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treatment.</w:t>
      </w:r>
    </w:p>
    <w:p>
      <w:pPr>
        <w:pStyle w:val="BodyText"/>
        <w:ind w:left="307" w:right="126" w:hanging="151"/>
        <w:spacing w:line="23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Select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limited extrahepatic disease (hilar lymph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node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≤3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cm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 ≤5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lung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nodules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each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≤1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cm)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co</w:t>
      </w:r>
      <w:r>
        <w:rPr>
          <w:sz w:val="20"/>
          <w:szCs w:val="20"/>
          <w:b/>
          <w:bCs/>
          <w:spacing w:val="-2"/>
        </w:rPr>
        <w:t>nsidered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2"/>
        </w:rPr>
        <w:t>for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2"/>
        </w:rPr>
        <w:t>arterially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directed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therapy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in combination with s</w:t>
      </w:r>
      <w:r>
        <w:rPr>
          <w:sz w:val="20"/>
          <w:szCs w:val="20"/>
          <w:b/>
          <w:bCs/>
          <w:spacing w:val="-1"/>
        </w:rPr>
        <w:t>ystemic therapy.</w:t>
      </w:r>
    </w:p>
    <w:p>
      <w:pPr>
        <w:pStyle w:val="BodyText"/>
        <w:ind w:left="156"/>
        <w:spacing w:before="1" w:line="192" w:lineRule="auto"/>
        <w:rPr>
          <w:sz w:val="18"/>
          <w:szCs w:val="18"/>
        </w:rPr>
      </w:pPr>
      <w:r>
        <w:rPr>
          <w:sz w:val="20"/>
          <w:szCs w:val="20"/>
          <w:b/>
          <w:bCs/>
        </w:rPr>
        <w:t>• Arterially directed therapies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</w:rPr>
        <w:t>include transarterial emboliza</w:t>
      </w:r>
      <w:r>
        <w:rPr>
          <w:sz w:val="20"/>
          <w:szCs w:val="20"/>
          <w:b/>
          <w:bCs/>
          <w:spacing w:val="-1"/>
        </w:rPr>
        <w:t>tion, transarterial chemoembolization (TACE), TACE with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drug-eluting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beads,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 Y90.</w:t>
      </w:r>
      <w:r>
        <w:rPr>
          <w:sz w:val="18"/>
          <w:szCs w:val="18"/>
          <w:b/>
          <w:bCs/>
          <w:spacing w:val="-1"/>
          <w:position w:val="7"/>
        </w:rPr>
        <w:t>5,6</w:t>
      </w:r>
    </w:p>
    <w:p>
      <w:pPr>
        <w:pStyle w:val="BodyText"/>
        <w:ind w:left="306" w:right="538" w:hanging="150"/>
        <w:spacing w:before="31" w:line="170" w:lineRule="auto"/>
        <w:rPr>
          <w:sz w:val="18"/>
          <w:szCs w:val="18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9"/>
        </w:rPr>
        <w:t xml:space="preserve"> </w:t>
      </w:r>
      <w:r>
        <w:rPr>
          <w:sz w:val="20"/>
          <w:szCs w:val="20"/>
          <w:b/>
          <w:bCs/>
        </w:rPr>
        <w:t>Arterially directe</w:t>
      </w:r>
      <w:r>
        <w:rPr>
          <w:sz w:val="20"/>
          <w:szCs w:val="20"/>
          <w:b/>
          <w:bCs/>
          <w:spacing w:val="-1"/>
        </w:rPr>
        <w:t>d therapies may be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used alone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 followed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by systemic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chemotherapy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with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intention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prolong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survival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downstage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to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curative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2"/>
          <w:position w:val="-2"/>
        </w:rPr>
        <w:t>resection.</w:t>
      </w:r>
      <w:r>
        <w:rPr>
          <w:sz w:val="18"/>
          <w:szCs w:val="18"/>
          <w:b/>
          <w:bCs/>
          <w:spacing w:val="-2"/>
          <w:position w:val="5"/>
        </w:rPr>
        <w:t>7,8</w:t>
      </w:r>
    </w:p>
    <w:p>
      <w:pPr>
        <w:pStyle w:val="BodyText"/>
        <w:ind w:left="156"/>
        <w:spacing w:before="1" w:line="208" w:lineRule="auto"/>
        <w:rPr>
          <w:sz w:val="18"/>
          <w:szCs w:val="18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9"/>
          <w:w w:val="101"/>
        </w:rPr>
        <w:t xml:space="preserve"> </w:t>
      </w:r>
      <w:r>
        <w:rPr>
          <w:sz w:val="20"/>
          <w:szCs w:val="20"/>
          <w:b/>
          <w:bCs/>
        </w:rPr>
        <w:t>When treating with Y90,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personalized dosimetry/radiation se</w:t>
      </w:r>
      <w:r>
        <w:rPr>
          <w:sz w:val="20"/>
          <w:szCs w:val="20"/>
          <w:b/>
          <w:bCs/>
          <w:spacing w:val="-1"/>
        </w:rPr>
        <w:t>gmentectomy to achieve &gt;205 Gy to tumor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may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improve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outcome.</w:t>
      </w:r>
      <w:r>
        <w:rPr>
          <w:sz w:val="18"/>
          <w:szCs w:val="18"/>
          <w:b/>
          <w:bCs/>
          <w:spacing w:val="-1"/>
          <w:position w:val="7"/>
        </w:rPr>
        <w:t>9</w:t>
      </w:r>
    </w:p>
    <w:p>
      <w:pPr>
        <w:pStyle w:val="BodyText"/>
        <w:ind w:left="300" w:right="562" w:hanging="144"/>
        <w:spacing w:before="33" w:line="23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8"/>
        </w:rPr>
        <w:t xml:space="preserve"> </w:t>
      </w:r>
      <w:r>
        <w:rPr>
          <w:sz w:val="20"/>
          <w:szCs w:val="20"/>
          <w:b/>
          <w:bCs/>
          <w:spacing w:val="-1"/>
        </w:rPr>
        <w:t>Y90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is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relatively contraindicated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patients with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bilirubin &gt;3 mg/dL. With well-selected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patients, grade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3–4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hepatic toxicity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occu</w:t>
      </w:r>
      <w:r>
        <w:rPr>
          <w:sz w:val="20"/>
          <w:szCs w:val="20"/>
          <w:b/>
          <w:bCs/>
          <w:spacing w:val="-2"/>
        </w:rPr>
        <w:t>rs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in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&lt;10%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of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patients,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although this may</w:t>
      </w:r>
      <w:r>
        <w:rPr>
          <w:sz w:val="20"/>
          <w:szCs w:val="20"/>
          <w:b/>
          <w:bCs/>
          <w:spacing w:val="30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be significantly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higher in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patients with cirrhosis.</w:t>
      </w:r>
    </w:p>
    <w:p>
      <w:pPr>
        <w:pStyle w:val="BodyText"/>
        <w:spacing w:line="346" w:lineRule="auto"/>
        <w:rPr>
          <w:sz w:val="21"/>
        </w:rPr>
      </w:pPr>
      <w:r/>
    </w:p>
    <w:p>
      <w:pPr>
        <w:pStyle w:val="BodyText"/>
        <w:ind w:left="187"/>
        <w:spacing w:before="57" w:line="196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189"/>
        <w:spacing w:before="30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30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Bridgewater J, Galle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PR,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Khan SA, et al. Guidelines for</w:t>
      </w:r>
      <w:r>
        <w:rPr>
          <w:sz w:val="20"/>
          <w:szCs w:val="20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the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diagnosis</w:t>
      </w:r>
      <w:r>
        <w:rPr>
          <w:sz w:val="20"/>
          <w:szCs w:val="20"/>
          <w:spacing w:val="8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and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management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of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intrahepatic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cholangiocarcinoma.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J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Hepatol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2014;60:1268-1289.</w:t>
      </w:r>
    </w:p>
    <w:p>
      <w:pPr>
        <w:pStyle w:val="BodyText"/>
        <w:ind w:left="292" w:right="1251" w:hanging="116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Kim GH,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 JH, et al. Thermal ablation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intrahepatic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cholangiocarcinoma: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sy</w:t>
      </w:r>
      <w:r>
        <w:rPr>
          <w:sz w:val="20"/>
          <w:szCs w:val="20"/>
          <w:spacing w:val="-2"/>
        </w:rPr>
        <w:t>stematic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review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meta-analysis.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Eur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2022;32:1205-1215.</w:t>
      </w:r>
    </w:p>
    <w:p>
      <w:pPr>
        <w:pStyle w:val="BodyText"/>
        <w:ind w:left="291" w:right="32" w:hanging="113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Edeline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Lamarca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McNamara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MG,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Locoregional therapies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intrahepatic cholangiocarcinoma: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systematic review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ooled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analysis.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Treat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Rev 2021;99:102258.</w:t>
      </w:r>
    </w:p>
    <w:p>
      <w:pPr>
        <w:pStyle w:val="BodyText"/>
        <w:ind w:left="304" w:right="38" w:hanging="13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KW,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Radiofrequency ablation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 treatment of unresectable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-2"/>
        </w:rPr>
        <w:t>ntrahepatic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cholangiocarcinoma: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Systematic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review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meta-analysis.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 Vasc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Interv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Radiol 2015;26:943-948.</w:t>
      </w:r>
    </w:p>
    <w:p>
      <w:pPr>
        <w:pStyle w:val="BodyText"/>
        <w:ind w:left="299" w:right="94" w:hanging="121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Mosconi C, Solaini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Vara G, et al. Transarterial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chemoembolization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radioembolization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intrahepatic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cholangiocarcinoma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– A systemic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meta-analysis. Cardiovasc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Intervent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 2021;44:728-738.</w:t>
      </w:r>
    </w:p>
    <w:p>
      <w:pPr>
        <w:pStyle w:val="BodyText"/>
        <w:ind w:left="293" w:right="380" w:hanging="116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 </w:t>
      </w:r>
      <w:r>
        <w:rPr>
          <w:sz w:val="20"/>
          <w:szCs w:val="20"/>
          <w:spacing w:val="-1"/>
        </w:rPr>
        <w:t>Schartz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Porter M, Schartz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et al. Transarterial yttrium-90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radioembolization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intrahepatic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cholangiocarcinoma: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 systematic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review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meta-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analysis. J Vasc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Interv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 2022;33:679-686.</w:t>
      </w:r>
    </w:p>
    <w:p>
      <w:pPr>
        <w:pStyle w:val="BodyText"/>
        <w:ind w:left="292" w:right="319" w:hanging="113"/>
        <w:spacing w:before="2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7 </w:t>
      </w:r>
      <w:r>
        <w:rPr>
          <w:sz w:val="20"/>
          <w:szCs w:val="20"/>
          <w:spacing w:val="-1"/>
        </w:rPr>
        <w:t>Edeline J, Tochefeu Y, Guiu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Radioembolization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chemotherapy for first-line 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intrahepatic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holangiocarcinoma.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JAMA 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2020;6:51-59.</w:t>
      </w:r>
    </w:p>
    <w:p>
      <w:pPr>
        <w:pStyle w:val="BodyText"/>
        <w:ind w:left="293" w:right="499" w:hanging="115"/>
        <w:spacing w:line="224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8 </w:t>
      </w:r>
      <w:r>
        <w:rPr>
          <w:sz w:val="20"/>
          <w:szCs w:val="20"/>
          <w:position w:val="1"/>
        </w:rPr>
        <w:t>Ahmed </w:t>
      </w:r>
      <w:r>
        <w:rPr>
          <w:sz w:val="20"/>
          <w:szCs w:val="20"/>
        </w:rPr>
        <w:t>O, Yu Q,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Patel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M</w:t>
      </w:r>
      <w:r>
        <w:rPr>
          <w:sz w:val="20"/>
          <w:szCs w:val="20"/>
          <w:spacing w:val="-1"/>
        </w:rPr>
        <w:t>, et al. Yttrium-90 radioembolization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concomitant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gemcitabine,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first-line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 intrahepatic cholangiocarcin</w:t>
      </w:r>
      <w:r>
        <w:rPr>
          <w:sz w:val="20"/>
          <w:szCs w:val="20"/>
          <w:spacing w:val="-1"/>
        </w:rPr>
        <w:t>oma. J Vasc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Interv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Radiol 2023;34:702-709.</w:t>
      </w:r>
    </w:p>
    <w:p>
      <w:pPr>
        <w:pStyle w:val="BodyText"/>
        <w:ind w:left="296" w:right="328" w:hanging="118"/>
        <w:spacing w:before="2" w:line="241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9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Paz-Fumagalli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R, Core 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Padula C, et al. 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initial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efficacy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ablative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radioembolization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intrahepatic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cholangiocarcinoma.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Oncotarget 2021;12:2075-2088.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4"/>
        <w:spacing w:before="89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INTRA</w:t>
      </w:r>
      <w:r>
        <w:rPr>
          <w:sz w:val="22"/>
          <w:szCs w:val="22"/>
          <w:b/>
          <w:bCs/>
          <w:spacing w:val="11"/>
          <w:position w:val="-3"/>
        </w:rPr>
        <w:t>-D</w:t>
      </w:r>
    </w:p>
    <w:p>
      <w:pPr>
        <w:pStyle w:val="BodyText"/>
        <w:ind w:left="160"/>
        <w:spacing w:line="234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59" w:bottom="400" w:left="310" w:header="0" w:footer="0" w:gutter="0"/>
          <w:cols w:equalWidth="0" w:num="1">
            <w:col w:w="15070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1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688" name="IM 6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8" name="IM 688"/>
                                <pic:cNvPicPr/>
                              </pic:nvPicPr>
                              <pic:blipFill>
                                <a:blip r:embed="rId35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outlineLvl w:val="0"/>
        <w:rPr>
          <w:sz w:val="36"/>
          <w:szCs w:val="36"/>
        </w:rPr>
      </w:pPr>
      <w:bookmarkStart w:name="bookmark19" w:id="30"/>
      <w:bookmarkEnd w:id="30"/>
      <w:r>
        <w:rPr>
          <w:sz w:val="36"/>
          <w:szCs w:val="36"/>
          <w:b/>
          <w:bCs/>
          <w:spacing w:val="-2"/>
        </w:rPr>
        <w:t>NCCN Guidelines Version 6.2024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Extrahepatic Cholangiocarcinoma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10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9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59" w:bottom="400" w:left="310" w:header="0" w:footer="0" w:gutter="0"/>
          <w:cols w:equalWidth="0" w:num="4">
            <w:col w:w="1204" w:space="100"/>
            <w:col w:w="2045" w:space="100"/>
            <w:col w:w="9192" w:space="100"/>
            <w:col w:w="2331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7" w:lineRule="exact"/>
        <w:rPr/>
      </w:pPr>
      <w:r/>
    </w:p>
    <w:p>
      <w:pPr>
        <w:spacing w:line="137" w:lineRule="exact"/>
        <w:sectPr>
          <w:type w:val="continuous"/>
          <w:pgSz w:w="15840" w:h="12240"/>
          <w:pgMar w:top="54" w:right="459" w:bottom="400" w:left="310" w:header="0" w:footer="0" w:gutter="0"/>
          <w:cols w:equalWidth="0" w:num="1">
            <w:col w:w="15070" w:space="0"/>
          </w:cols>
        </w:sectPr>
        <w:rPr/>
      </w:pPr>
    </w:p>
    <w:p>
      <w:pPr>
        <w:pStyle w:val="BodyText"/>
        <w:ind w:left="179"/>
        <w:spacing w:before="6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PRESENTATION AND WORKUP</w:t>
      </w:r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4387" w:type="dxa"/>
        <w:tblInd w:w="1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34"/>
        <w:gridCol w:w="351"/>
        <w:gridCol w:w="124"/>
        <w:gridCol w:w="2478"/>
      </w:tblGrid>
      <w:tr>
        <w:trPr>
          <w:trHeight w:val="3824" w:hRule="atLeast"/>
        </w:trPr>
        <w:tc>
          <w:tcPr>
            <w:tcW w:w="143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1" w:lineRule="auto"/>
              <w:rPr>
                <w:sz w:val="21"/>
              </w:rPr>
            </w:pPr>
            <w:r/>
          </w:p>
          <w:p>
            <w:pPr>
              <w:pStyle w:val="TableText"/>
              <w:spacing w:line="31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•</w:t>
            </w:r>
            <w:r>
              <w:rPr>
                <w:sz w:val="22"/>
                <w:szCs w:val="22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Pain</w:t>
            </w:r>
          </w:p>
          <w:p>
            <w:pPr>
              <w:pStyle w:val="TableText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Jaundice</w:t>
            </w:r>
          </w:p>
          <w:p>
            <w:pPr>
              <w:pStyle w:val="TableText"/>
              <w:ind w:left="153" w:right="266" w:hanging="154"/>
              <w:spacing w:before="35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Abnormal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LFTs</w:t>
            </w:r>
          </w:p>
          <w:p>
            <w:pPr>
              <w:pStyle w:val="TableText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• Obstruction</w:t>
            </w:r>
          </w:p>
          <w:p>
            <w:pPr>
              <w:pStyle w:val="TableText"/>
              <w:ind w:left="145"/>
              <w:spacing w:before="77" w:line="16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  <w:position w:val="-3"/>
              </w:rPr>
              <w:t>or</w:t>
            </w:r>
          </w:p>
          <w:p>
            <w:pPr>
              <w:pStyle w:val="TableText"/>
              <w:ind w:left="144" w:right="39"/>
              <w:spacing w:before="35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abnormality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imaging</w:t>
            </w:r>
          </w:p>
        </w:tc>
        <w:tc>
          <w:tcPr>
            <w:tcW w:w="351" w:type="dxa"/>
            <w:vAlign w:val="top"/>
            <w:tcBorders>
              <w:left w:val="single" w:color="000000" w:sz="8" w:space="0"/>
            </w:tcBorders>
          </w:tcPr>
          <w:p>
            <w:pPr>
              <w:ind w:firstLine="27"/>
              <w:spacing w:line="3797" w:lineRule="exact"/>
              <w:rPr/>
            </w:pPr>
            <w:r>
              <w:rPr>
                <w:position w:val="-75"/>
              </w:rPr>
              <w:drawing>
                <wp:inline distT="0" distB="0" distL="0" distR="0">
                  <wp:extent cx="186475" cy="2411476"/>
                  <wp:effectExtent l="0" t="0" r="0" b="0"/>
                  <wp:docPr id="692" name="IM 6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2" name="IM 692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6475" cy="2411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" w:type="dxa"/>
            <w:vAlign w:val="top"/>
          </w:tcPr>
          <w:p>
            <w:pPr>
              <w:pStyle w:val="TableText"/>
              <w:ind w:left="20"/>
              <w:spacing w:before="69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ind w:left="20"/>
              <w:spacing w:before="8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9" w:lineRule="auto"/>
              <w:rPr>
                <w:sz w:val="21"/>
              </w:rPr>
            </w:pPr>
            <w:r/>
          </w:p>
          <w:p>
            <w:pPr>
              <w:pStyle w:val="TableText"/>
              <w:ind w:left="20"/>
              <w:spacing w:before="6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2478" w:type="dxa"/>
            <w:vAlign w:val="top"/>
          </w:tcPr>
          <w:p>
            <w:pPr>
              <w:pStyle w:val="TableText"/>
              <w:ind w:left="44"/>
              <w:spacing w:before="1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H&amp;P</w:t>
            </w:r>
          </w:p>
          <w:p>
            <w:pPr>
              <w:pStyle w:val="TableText"/>
              <w:ind w:left="34" w:right="133" w:firstLine="8"/>
              <w:spacing w:before="35" w:line="212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Multiphasic abdomen/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pelvis CT/MRI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(assess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for vascular invasio</w:t>
            </w:r>
            <w:r>
              <w:rPr>
                <w:sz w:val="22"/>
                <w:szCs w:val="22"/>
                <w:b/>
                <w:bCs/>
                <w:spacing w:val="-1"/>
              </w:rPr>
              <w:t>n)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IV contrast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a</w:t>
            </w:r>
          </w:p>
          <w:p>
            <w:pPr>
              <w:pStyle w:val="TableText"/>
              <w:ind w:left="38" w:right="273"/>
              <w:spacing w:before="15" w:line="20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Chest CT ±</w:t>
            </w:r>
            <w:r>
              <w:rPr>
                <w:sz w:val="22"/>
                <w:szCs w:val="22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contrast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a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Cholangiography</w:t>
            </w:r>
            <w:r>
              <w:rPr>
                <w:sz w:val="18"/>
                <w:szCs w:val="18"/>
                <w:b/>
                <w:bCs/>
                <w:spacing w:val="-1"/>
              </w:rPr>
              <w:t>b</w:t>
            </w:r>
          </w:p>
          <w:p>
            <w:pPr>
              <w:pStyle w:val="TableText"/>
              <w:ind w:left="38"/>
              <w:spacing w:before="17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CEA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c</w:t>
            </w:r>
          </w:p>
          <w:p>
            <w:pPr>
              <w:pStyle w:val="TableText"/>
              <w:ind w:left="44" w:right="524" w:hanging="6"/>
              <w:spacing w:before="17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Consider CA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19-9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c</w:t>
            </w:r>
            <w:r>
              <w:rPr>
                <w:sz w:val="18"/>
                <w:szCs w:val="18"/>
                <w:b/>
                <w:bCs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LFTs</w:t>
            </w:r>
          </w:p>
          <w:p>
            <w:pPr>
              <w:pStyle w:val="TableText"/>
              <w:ind w:left="38"/>
              <w:spacing w:before="1" w:line="19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endoscopic</w:t>
            </w:r>
          </w:p>
          <w:p>
            <w:pPr>
              <w:pStyle w:val="TableText"/>
              <w:ind w:left="38" w:right="106" w:firstLine="10"/>
              <w:spacing w:before="34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ultrasound (EUS)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after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surgical consultation</w:t>
            </w:r>
          </w:p>
          <w:p>
            <w:pPr>
              <w:pStyle w:val="TableText"/>
              <w:ind w:left="38"/>
              <w:spacing w:before="31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Consider serum IgG4</w:t>
            </w:r>
          </w:p>
          <w:p>
            <w:pPr>
              <w:pStyle w:val="TableText"/>
              <w:ind w:left="42" w:hanging="5"/>
              <w:spacing w:before="35" w:line="19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to rule</w:t>
            </w:r>
            <w:r>
              <w:rPr>
                <w:sz w:val="22"/>
                <w:szCs w:val="22"/>
                <w:b/>
                <w:bCs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out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autoimmune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cholangitis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d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4" w:lineRule="auto"/>
        <w:rPr>
          <w:sz w:val="21"/>
        </w:rPr>
      </w:pPr>
      <w:r/>
    </w:p>
    <w:p>
      <w:pPr>
        <w:pStyle w:val="BodyText"/>
        <w:spacing w:line="345" w:lineRule="auto"/>
        <w:rPr>
          <w:sz w:val="21"/>
        </w:rPr>
      </w:pPr>
      <w:r>
        <w:pict>
          <v:shape id="_x0000_s514" style="position:absolute;margin-left:102.028pt;margin-top:17.5806pt;mso-position-vertical-relative:text;mso-position-horizontal-relative:text;width:1pt;height:223.75pt;z-index:252313600;" filled="false" strokecolor="#000000" strokeweight="1.00pt" coordsize="20,4475" coordorigin="0,0" path="m10,2972l10,1674m10,1077l10,0m10,4474l10,3836e">
            <v:stroke joinstyle="miter" miterlimit="10"/>
          </v:shape>
        </w:pict>
      </w:r>
      <w:r/>
    </w:p>
    <w:p>
      <w:pPr>
        <w:pStyle w:val="BodyText"/>
        <w:spacing w:before="6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64" w:line="156" w:lineRule="exact"/>
        <w:jc w:val="right"/>
        <w:rPr>
          <w:sz w:val="22"/>
          <w:szCs w:val="22"/>
        </w:rPr>
      </w:pPr>
      <w:r>
        <w:drawing>
          <wp:anchor distT="0" distB="0" distL="0" distR="0" simplePos="0" relativeHeight="252326912" behindDoc="0" locked="0" layoutInCell="1" allowOverlap="1">
            <wp:simplePos x="0" y="0"/>
            <wp:positionH relativeFrom="column">
              <wp:posOffset>1172366</wp:posOffset>
            </wp:positionH>
            <wp:positionV relativeFrom="paragraph">
              <wp:posOffset>175246</wp:posOffset>
            </wp:positionV>
            <wp:extent cx="87325" cy="63551"/>
            <wp:effectExtent l="0" t="0" r="0" b="0"/>
            <wp:wrapNone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25" cy="63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64" w:line="156" w:lineRule="exact"/>
        <w:jc w:val="right"/>
        <w:rPr>
          <w:sz w:val="22"/>
          <w:szCs w:val="22"/>
        </w:rPr>
      </w:pPr>
      <w:r>
        <w:pict>
          <v:shape id="_x0000_s516" style="position:absolute;margin-left:84.4674pt;margin-top:5.30096pt;mso-position-vertical-relative:text;mso-position-horizontal-relative:text;width:9.9pt;height:0.95pt;z-index:252325888;" filled="false" strokecolor="#000000" strokeweight="0.90pt" coordsize="197,18" coordorigin="0,0" path="m0,9l197,9e">
            <v:stroke joinstyle="miter" miterlimit="4"/>
          </v:shape>
        </w:pict>
      </w:r>
      <w:r>
        <w:pict>
          <v:shape id="_x0000_s518" style="position:absolute;margin-left:0.5pt;margin-top:8.82236pt;mso-position-vertical-relative:text;mso-position-horizontal-relative:text;width:1pt;height:189.9pt;z-index:252314624;" filled="false" strokecolor="#000000" strokeweight="1.00pt" coordsize="20,3797" coordorigin="0,0" path="m10,0l10,3797e">
            <v:stroke joinstyle="miter" miterlimit="10"/>
          </v:shape>
        </w:pict>
      </w:r>
      <w:r>
        <w:pict>
          <v:shape id="_x0000_s520" style="position:absolute;margin-left:18.278pt;margin-top:-0.464935pt;mso-position-vertical-relative:text;mso-position-horizontal-relative:text;width:64.3pt;height:13.1pt;z-index:25231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Resectable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e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28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before="6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before="64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ind w:left="328"/>
        <w:spacing w:before="60" w:line="257" w:lineRule="exact"/>
        <w:rPr>
          <w:sz w:val="18"/>
          <w:szCs w:val="18"/>
        </w:rPr>
      </w:pPr>
      <w:r>
        <w:pict>
          <v:shape id="_x0000_s522" style="position:absolute;margin-left:92.0531pt;margin-top:10.1649pt;mso-position-vertical-relative:text;mso-position-horizontal-relative:text;width:4.3pt;height:0.95pt;z-index:252323840;" filled="false" strokecolor="#000000" strokeweight="0.90pt" coordsize="86,18" coordorigin="0,0" path="m0,9l85,9e">
            <v:stroke joinstyle="miter" miterlimit="4"/>
          </v:shape>
        </w:pict>
      </w:r>
      <w:r>
        <w:drawing>
          <wp:anchor distT="0" distB="0" distL="0" distR="0" simplePos="0" relativeHeight="252329984" behindDoc="0" locked="0" layoutInCell="1" allowOverlap="1">
            <wp:simplePos x="0" y="0"/>
            <wp:positionH relativeFrom="column">
              <wp:posOffset>7800</wp:posOffset>
            </wp:positionH>
            <wp:positionV relativeFrom="paragraph">
              <wp:posOffset>-844874</wp:posOffset>
            </wp:positionV>
            <wp:extent cx="334425" cy="1960754"/>
            <wp:effectExtent l="0" t="0" r="0" b="0"/>
            <wp:wrapNone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425" cy="1960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24864" behindDoc="0" locked="0" layoutInCell="1" allowOverlap="1">
            <wp:simplePos x="0" y="0"/>
            <wp:positionH relativeFrom="column">
              <wp:posOffset>1197766</wp:posOffset>
            </wp:positionH>
            <wp:positionV relativeFrom="paragraph">
              <wp:posOffset>97319</wp:posOffset>
            </wp:positionV>
            <wp:extent cx="87325" cy="63551"/>
            <wp:effectExtent l="0" t="0" r="0" b="0"/>
            <wp:wrapNone/>
            <wp:docPr id="698" name="IM 698"/>
            <wp:cNvGraphicFramePr/>
            <a:graphic>
              <a:graphicData uri="http://schemas.openxmlformats.org/drawingml/2006/picture">
                <pic:pic>
                  <pic:nvPicPr>
                    <pic:cNvPr id="698" name="IM 698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25" cy="63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18"/>
          <w:szCs w:val="18"/>
          <w:b/>
          <w:bCs/>
          <w:spacing w:val="-1"/>
        </w:rPr>
        <w:t>f</w:t>
      </w:r>
    </w:p>
    <w:p>
      <w:pPr>
        <w:pStyle w:val="BodyText"/>
        <w:spacing w:before="187" w:line="156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3"/>
        </w:rPr>
        <w:t>•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379" w:right="714" w:firstLine="6"/>
        <w:spacing w:before="64" w:line="236" w:lineRule="auto"/>
        <w:rPr>
          <w:sz w:val="22"/>
          <w:szCs w:val="22"/>
        </w:rPr>
      </w:pPr>
      <w:r>
        <w:pict>
          <v:shape id="_x0000_s524" style="position:absolute;margin-left:74.5009pt;margin-top:13.5751pt;mso-position-vertical-relative:text;mso-position-horizontal-relative:text;width:21.05pt;height:0.95pt;z-index:252327936;" filled="false" strokecolor="#000000" strokeweight="0.90pt" coordsize="420,18" coordorigin="0,0" path="m0,9l420,9e">
            <v:stroke joinstyle="miter" miterlimit="4"/>
          </v:shape>
        </w:pict>
      </w:r>
      <w:r>
        <w:pict>
          <v:shape id="_x0000_s526" style="position:absolute;margin-left:103.54pt;margin-top:0.101302pt;mso-position-vertical-relative:text;mso-position-horizontal-relative:text;width:5.55pt;height:20.85pt;z-index:25231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63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28960" behindDoc="0" locked="0" layoutInCell="1" allowOverlap="1">
            <wp:simplePos x="0" y="0"/>
            <wp:positionH relativeFrom="column">
              <wp:posOffset>1187846</wp:posOffset>
            </wp:positionH>
            <wp:positionV relativeFrom="paragraph">
              <wp:posOffset>140628</wp:posOffset>
            </wp:positionV>
            <wp:extent cx="87325" cy="63551"/>
            <wp:effectExtent l="0" t="0" r="0" b="0"/>
            <wp:wrapNone/>
            <wp:docPr id="700" name="IM 700"/>
            <wp:cNvGraphicFramePr/>
            <a:graphic>
              <a:graphicData uri="http://schemas.openxmlformats.org/drawingml/2006/picture">
                <pic:pic>
                  <pic:nvPicPr>
                    <pic:cNvPr id="700" name="IM 700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25" cy="63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disease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before="64" w:line="21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Surgical exploration</w:t>
      </w:r>
      <w:r>
        <w:rPr>
          <w:sz w:val="18"/>
          <w:szCs w:val="18"/>
          <w:b/>
          <w:bCs/>
          <w:spacing w:val="-1"/>
        </w:rPr>
        <w:t>g</w:t>
      </w:r>
    </w:p>
    <w:p>
      <w:pPr>
        <w:pStyle w:val="BodyText"/>
        <w:ind w:left="2"/>
        <w:spacing w:before="15" w:line="20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laparoscopic staging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Consider preoperative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biliary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drainage</w:t>
      </w:r>
    </w:p>
    <w:p>
      <w:pPr>
        <w:pStyle w:val="BodyText"/>
        <w:ind w:left="7"/>
        <w:spacing w:before="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Multidisciplinary review</w:t>
      </w:r>
    </w:p>
    <w:p>
      <w:pPr>
        <w:pStyle w:val="BodyText"/>
        <w:spacing w:line="474" w:lineRule="auto"/>
        <w:rPr>
          <w:sz w:val="21"/>
        </w:rPr>
      </w:pPr>
      <w:r/>
    </w:p>
    <w:p>
      <w:pPr>
        <w:pStyle w:val="BodyText"/>
        <w:ind w:left="8" w:right="171"/>
        <w:spacing w:before="64" w:line="22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Biliary drainage,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if indica</w:t>
      </w:r>
      <w:r>
        <w:rPr>
          <w:sz w:val="22"/>
          <w:szCs w:val="22"/>
          <w:b/>
          <w:bCs/>
          <w:spacing w:val="-2"/>
        </w:rPr>
        <w:t>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Biopsy</w:t>
      </w:r>
      <w:r>
        <w:rPr>
          <w:sz w:val="18"/>
          <w:szCs w:val="18"/>
          <w:b/>
          <w:bCs/>
          <w:spacing w:val="-2"/>
        </w:rPr>
        <w:t>f,i</w:t>
      </w:r>
      <w:r>
        <w:rPr>
          <w:sz w:val="18"/>
          <w:szCs w:val="18"/>
          <w:b/>
          <w:bCs/>
          <w:spacing w:val="3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(only after</w:t>
      </w:r>
    </w:p>
    <w:p>
      <w:pPr>
        <w:pStyle w:val="BodyText"/>
        <w:ind w:left="8" w:right="43" w:hanging="1"/>
        <w:spacing w:before="14" w:line="202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determining transpla</w:t>
      </w:r>
      <w:r>
        <w:rPr>
          <w:sz w:val="22"/>
          <w:szCs w:val="22"/>
          <w:b/>
          <w:bCs/>
          <w:spacing w:val="-1"/>
        </w:rPr>
        <w:t>nt status)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position w:val="-4"/>
        </w:rPr>
        <w:drawing>
          <wp:inline distT="0" distB="0" distL="0" distR="0">
            <wp:extent cx="43726" cy="139700"/>
            <wp:effectExtent l="0" t="0" r="0" b="0"/>
            <wp:docPr id="702" name="IM 702"/>
            <wp:cNvGraphicFramePr/>
            <a:graphic>
              <a:graphicData uri="http://schemas.openxmlformats.org/drawingml/2006/picture">
                <pic:pic>
                  <pic:nvPicPr>
                    <pic:cNvPr id="702" name="IM 702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"/>
        </w:rPr>
        <w:t>Molecular testing</w:t>
      </w:r>
      <w:r>
        <w:rPr>
          <w:sz w:val="18"/>
          <w:szCs w:val="18"/>
          <w:b/>
          <w:bCs/>
          <w:spacing w:val="3"/>
        </w:rPr>
        <w:t>j,k</w:t>
      </w:r>
    </w:p>
    <w:p>
      <w:pPr>
        <w:pStyle w:val="BodyText"/>
        <w:ind w:left="6" w:right="49" w:hanging="4"/>
        <w:spacing w:before="13" w:line="205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Consider referral t</w:t>
      </w:r>
      <w:r>
        <w:rPr>
          <w:sz w:val="22"/>
          <w:szCs w:val="22"/>
          <w:b/>
          <w:bCs/>
          <w:spacing w:val="-1"/>
        </w:rPr>
        <w:t>o transplant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center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8" w:right="171"/>
        <w:spacing w:before="63" w:line="21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Biliary drainage,</w:t>
      </w:r>
      <w:r>
        <w:rPr>
          <w:sz w:val="18"/>
          <w:szCs w:val="18"/>
          <w:b/>
          <w:bCs/>
          <w:spacing w:val="-1"/>
        </w:rPr>
        <w:t>h</w:t>
      </w:r>
      <w:r>
        <w:rPr>
          <w:sz w:val="18"/>
          <w:szCs w:val="18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1"/>
        </w:rPr>
        <w:t>if indica</w:t>
      </w:r>
      <w:r>
        <w:rPr>
          <w:sz w:val="22"/>
          <w:szCs w:val="22"/>
          <w:b/>
          <w:bCs/>
          <w:spacing w:val="-2"/>
        </w:rPr>
        <w:t>ted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Biopsy</w:t>
      </w:r>
      <w:r>
        <w:rPr>
          <w:sz w:val="18"/>
          <w:szCs w:val="18"/>
          <w:b/>
          <w:bCs/>
          <w:spacing w:val="-3"/>
        </w:rPr>
        <w:t>i</w:t>
      </w:r>
    </w:p>
    <w:p>
      <w:pPr>
        <w:pStyle w:val="BodyText"/>
        <w:ind w:left="8"/>
        <w:spacing w:before="1" w:line="225" w:lineRule="auto"/>
        <w:rPr>
          <w:sz w:val="18"/>
          <w:szCs w:val="18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0145"/>
            <wp:effectExtent l="0" t="0" r="0" b="0"/>
            <wp:docPr id="704" name="IM 704"/>
            <wp:cNvGraphicFramePr/>
            <a:graphic>
              <a:graphicData uri="http://schemas.openxmlformats.org/drawingml/2006/picture">
                <pic:pic>
                  <pic:nvPicPr>
                    <pic:cNvPr id="704" name="IM 704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3"/>
        </w:rPr>
        <w:t>Molecular testing</w:t>
      </w:r>
      <w:r>
        <w:rPr>
          <w:sz w:val="18"/>
          <w:szCs w:val="18"/>
          <w:b/>
          <w:bCs/>
          <w:spacing w:val="3"/>
        </w:rPr>
        <w:t>j,k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25"/>
        <w:spacing w:before="4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PRIMARY TREATMENT</w:t>
      </w:r>
    </w:p>
    <w:p>
      <w:pPr>
        <w:pStyle w:val="BodyText"/>
        <w:spacing w:line="250" w:lineRule="auto"/>
        <w:rPr>
          <w:sz w:val="21"/>
        </w:rPr>
      </w:pPr>
      <w:r>
        <w:pict>
          <v:shape id="_x0000_s528" style="position:absolute;margin-left:179.718pt;margin-top:7.32135pt;mso-position-vertical-relative:text;mso-position-horizontal-relative:text;width:1pt;height:57.9pt;z-index:252318720;" filled="false" strokecolor="#000000" strokeweight="1.00pt" coordsize="20,1158" coordorigin="0,0" path="m10,1157l10,0e">
            <v:stroke joinstyle="miter" miterlimit="10"/>
          </v:shape>
        </w:pict>
      </w:r>
      <w:r/>
    </w:p>
    <w:p>
      <w:pPr>
        <w:pStyle w:val="BodyText"/>
        <w:spacing w:line="251" w:lineRule="auto"/>
        <w:rPr>
          <w:sz w:val="21"/>
        </w:rPr>
      </w:pPr>
      <w:r>
        <w:drawing>
          <wp:anchor distT="0" distB="0" distL="0" distR="0" simplePos="0" relativeHeight="25231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119779</wp:posOffset>
            </wp:positionV>
            <wp:extent cx="236539" cy="2046231"/>
            <wp:effectExtent l="0" t="0" r="0" b="0"/>
            <wp:wrapNone/>
            <wp:docPr id="706" name="IM 706"/>
            <wp:cNvGraphicFramePr/>
            <a:graphic>
              <a:graphicData uri="http://schemas.openxmlformats.org/drawingml/2006/picture">
                <pic:pic>
                  <pic:nvPicPr>
                    <pic:cNvPr id="706" name="IM 706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539" cy="2046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21"/>
        <w:spacing w:before="82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22"/>
          <w:szCs w:val="22"/>
          <w:b/>
          <w:bCs/>
          <w:spacing w:val="-1"/>
          <w:position w:val="-1"/>
        </w:rPr>
        <w:t>Resectable</w:t>
      </w:r>
      <w:r>
        <w:rPr>
          <w:sz w:val="18"/>
          <w:szCs w:val="18"/>
          <w:b/>
          <w:bCs/>
          <w:spacing w:val="-1"/>
          <w:position w:val="6"/>
        </w:rPr>
        <w:t>e</w:t>
      </w:r>
      <w:r>
        <w:rPr>
          <w:sz w:val="18"/>
          <w:szCs w:val="18"/>
          <w:b/>
          <w:bCs/>
          <w:spacing w:val="22"/>
          <w:w w:val="101"/>
          <w:position w:val="6"/>
        </w:rPr>
        <w:t xml:space="preserve">  </w:t>
      </w:r>
      <w:r>
        <w:rPr>
          <w:sz w:val="18"/>
          <w:szCs w:val="18"/>
          <w:position w:val="3"/>
        </w:rPr>
        <w:drawing>
          <wp:inline distT="0" distB="0" distL="0" distR="0">
            <wp:extent cx="87324" cy="63551"/>
            <wp:effectExtent l="0" t="0" r="0" b="0"/>
            <wp:docPr id="708" name="IM 708"/>
            <wp:cNvGraphicFramePr/>
            <a:graphic>
              <a:graphicData uri="http://schemas.openxmlformats.org/drawingml/2006/picture">
                <pic:pic>
                  <pic:nvPicPr>
                    <pic:cNvPr id="708" name="IM 708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24" cy="6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b/>
          <w:bCs/>
          <w:position w:val="6"/>
        </w:rPr>
        <w:t xml:space="preserve"> </w:t>
      </w:r>
      <w:r>
        <w:rPr>
          <w:sz w:val="22"/>
          <w:szCs w:val="22"/>
          <w:b/>
          <w:bCs/>
          <w:spacing w:val="-1"/>
        </w:rPr>
        <w:t>Resection</w:t>
      </w:r>
      <w:r>
        <w:rPr>
          <w:sz w:val="18"/>
          <w:szCs w:val="18"/>
          <w:b/>
          <w:bCs/>
          <w:spacing w:val="-1"/>
        </w:rPr>
        <w:t>e,i 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3"/>
        </w:rPr>
        <w:t>心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421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Unresectable, see below</w:t>
      </w:r>
    </w:p>
    <w:p>
      <w:pPr>
        <w:pStyle w:val="BodyText"/>
        <w:ind w:left="415"/>
        <w:spacing w:before="210" w:line="230" w:lineRule="auto"/>
        <w:rPr>
          <w:sz w:val="22"/>
          <w:szCs w:val="22"/>
        </w:rPr>
      </w:pPr>
      <w:r>
        <w:pict>
          <v:shape id="_x0000_s530" style="position:absolute;margin-left:147.635pt;margin-top:12.5051pt;mso-position-vertical-relative:text;mso-position-horizontal-relative:text;width:1pt;height:89.9pt;z-index:252317696;" filled="false" strokecolor="#000000" strokeweight="1.00pt" coordsize="20,1798" coordorigin="0,0" path="m10,0l10,1797e">
            <v:stroke joinstyle="miter" miterlimit="10"/>
          </v:shape>
        </w:pict>
      </w:r>
      <w:r>
        <w:pict>
          <v:shape id="_x0000_s532" style="position:absolute;margin-left:179.718pt;margin-top:34.5054pt;mso-position-vertical-relative:text;mso-position-horizontal-relative:text;width:1pt;height:45.9pt;z-index:252320768;" filled="false" strokecolor="#000000" strokeweight="1.00pt" coordsize="20,918" coordorigin="0,0" path="m10,917l10,0e">
            <v:stroke joinstyle="miter" miterlimit="10"/>
          </v:shape>
        </w:pict>
      </w:r>
      <w:r>
        <w:drawing>
          <wp:anchor distT="0" distB="0" distL="0" distR="0" simplePos="0" relativeHeight="252315648" behindDoc="0" locked="0" layoutInCell="1" allowOverlap="1">
            <wp:simplePos x="0" y="0"/>
            <wp:positionH relativeFrom="column">
              <wp:posOffset>1909064</wp:posOffset>
            </wp:positionH>
            <wp:positionV relativeFrom="paragraph">
              <wp:posOffset>690793</wp:posOffset>
            </wp:positionV>
            <wp:extent cx="334732" cy="64820"/>
            <wp:effectExtent l="0" t="0" r="0" b="0"/>
            <wp:wrapNone/>
            <wp:docPr id="710" name="IM 710"/>
            <wp:cNvGraphicFramePr/>
            <a:graphic>
              <a:graphicData uri="http://schemas.openxmlformats.org/drawingml/2006/picture">
                <pic:pic>
                  <pic:nvPicPr>
                    <pic:cNvPr id="710" name="IM 710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73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Options</w:t>
      </w:r>
      <w:r>
        <w:rPr>
          <w:sz w:val="18"/>
          <w:szCs w:val="18"/>
          <w:b/>
          <w:bCs/>
          <w:spacing w:val="-2"/>
        </w:rPr>
        <w:t>l</w:t>
      </w:r>
      <w:r>
        <w:rPr>
          <w:sz w:val="22"/>
          <w:szCs w:val="22"/>
          <w:b/>
          <w:bCs/>
          <w:spacing w:val="-2"/>
        </w:rPr>
        <w:t>:</w:t>
      </w:r>
    </w:p>
    <w:tbl>
      <w:tblPr>
        <w:tblStyle w:val="TableNormal"/>
        <w:tblW w:w="2417" w:type="dxa"/>
        <w:tblInd w:w="4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"/>
        <w:gridCol w:w="2313"/>
      </w:tblGrid>
      <w:tr>
        <w:trPr>
          <w:trHeight w:val="1609" w:hRule="atLeast"/>
        </w:trPr>
        <w:tc>
          <w:tcPr>
            <w:tcW w:w="104" w:type="dxa"/>
            <w:vAlign w:val="top"/>
          </w:tcPr>
          <w:p>
            <w:pPr>
              <w:pStyle w:val="TableText"/>
              <w:spacing w:before="56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43" w:line="157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4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line="37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44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  <w:p>
            <w:pPr>
              <w:pStyle w:val="TableText"/>
              <w:spacing w:before="44" w:line="142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2313" w:type="dxa"/>
            <w:vAlign w:val="top"/>
          </w:tcPr>
          <w:p>
            <w:pPr>
              <w:pStyle w:val="TableText"/>
              <w:ind w:left="35"/>
              <w:spacing w:line="16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Systemic therapy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m</w:t>
            </w:r>
          </w:p>
          <w:p>
            <w:pPr>
              <w:pStyle w:val="TableText"/>
              <w:ind w:left="37"/>
              <w:spacing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Clinical trial</w:t>
            </w:r>
          </w:p>
          <w:p>
            <w:pPr>
              <w:pStyle w:val="TableText"/>
              <w:ind w:left="37"/>
              <w:spacing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Combination of</w:t>
            </w:r>
          </w:p>
          <w:p>
            <w:pPr>
              <w:pStyle w:val="TableText"/>
              <w:ind w:left="42"/>
              <w:spacing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chemotherapy and</w:t>
            </w:r>
          </w:p>
          <w:p>
            <w:pPr>
              <w:pStyle w:val="TableText"/>
              <w:ind w:right="1"/>
              <w:spacing w:line="169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m,n,o,p</w:t>
            </w:r>
          </w:p>
          <w:p>
            <w:pPr>
              <w:pStyle w:val="TableText"/>
              <w:ind w:left="42" w:right="131" w:hanging="5"/>
              <w:spacing w:before="12" w:line="184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Chemoradiation</w:t>
            </w:r>
            <w:r>
              <w:rPr>
                <w:sz w:val="18"/>
                <w:szCs w:val="18"/>
                <w:b/>
                <w:bCs/>
                <w:spacing w:val="-1"/>
              </w:rPr>
              <w:t>m,n,p</w:t>
            </w:r>
            <w:r>
              <w:rPr>
                <w:sz w:val="18"/>
                <w:szCs w:val="18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Palliative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  <w:position w:val="1"/>
              </w:rPr>
              <w:t>RT</w:t>
            </w:r>
            <w:r>
              <w:rPr>
                <w:sz w:val="18"/>
                <w:szCs w:val="18"/>
                <w:b/>
                <w:bCs/>
                <w:spacing w:val="-3"/>
                <w:position w:val="1"/>
              </w:rPr>
              <w:t>p</w:t>
            </w:r>
          </w:p>
          <w:p>
            <w:pPr>
              <w:pStyle w:val="TableText"/>
              <w:spacing w:before="1" w:line="188" w:lineRule="auto"/>
              <w:jc w:val="right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Best supportive </w:t>
            </w:r>
            <w:r>
              <w:rPr>
                <w:sz w:val="22"/>
                <w:szCs w:val="22"/>
                <w:b/>
                <w:bCs/>
                <w:spacing w:val="-1"/>
                <w:position w:val="1"/>
              </w:rPr>
              <w:t>care</w:t>
            </w:r>
            <w:r>
              <w:rPr>
                <w:sz w:val="18"/>
                <w:szCs w:val="18"/>
                <w:b/>
                <w:bCs/>
                <w:spacing w:val="-1"/>
                <w:position w:val="1"/>
              </w:rPr>
              <w:t>q</w:t>
            </w:r>
          </w:p>
        </w:tc>
      </w:tr>
    </w:tbl>
    <w:p>
      <w:pPr>
        <w:pStyle w:val="BodyText"/>
        <w:spacing w:line="354" w:lineRule="auto"/>
        <w:rPr>
          <w:sz w:val="21"/>
        </w:rPr>
      </w:pPr>
      <w:r/>
    </w:p>
    <w:p>
      <w:pPr>
        <w:pStyle w:val="BodyText"/>
        <w:ind w:left="415"/>
        <w:spacing w:before="64" w:line="242" w:lineRule="auto"/>
        <w:rPr>
          <w:sz w:val="22"/>
          <w:szCs w:val="22"/>
        </w:rPr>
      </w:pPr>
      <w:r>
        <w:pict>
          <v:shape id="_x0000_s534" style="position:absolute;margin-left:147.635pt;margin-top:5.20047pt;mso-position-vertical-relative:text;mso-position-horizontal-relative:text;width:1pt;height:45.9pt;z-index:252321792;" filled="false" strokecolor="#000000" strokeweight="1.00pt" coordsize="20,918" coordorigin="0,0" path="m10,0l10,917e">
            <v:stroke joinstyle="miter" miterlimit="10"/>
          </v:shape>
        </w:pict>
      </w:r>
      <w:r>
        <w:pict>
          <v:shape id="_x0000_s536" style="position:absolute;margin-left:179.718pt;margin-top:5.20087pt;mso-position-vertical-relative:text;mso-position-horizontal-relative:text;width:1pt;height:45.9pt;z-index:252322816;" filled="false" strokecolor="#000000" strokeweight="1.00pt" coordsize="20,918" coordorigin="0,0" path="m10,917l10,0e">
            <v:stroke joinstyle="miter" miterlimit="10"/>
          </v:shape>
        </w:pict>
      </w:r>
      <w:r>
        <w:drawing>
          <wp:anchor distT="0" distB="0" distL="0" distR="0" simplePos="0" relativeHeight="25231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59701</wp:posOffset>
            </wp:positionV>
            <wp:extent cx="236539" cy="582676"/>
            <wp:effectExtent l="0" t="0" r="0" b="0"/>
            <wp:wrapNone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539" cy="58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2"/>
        </w:rPr>
        <w:t>Options</w:t>
      </w:r>
      <w:r>
        <w:rPr>
          <w:sz w:val="18"/>
          <w:szCs w:val="18"/>
          <w:b/>
          <w:bCs/>
          <w:spacing w:val="-2"/>
        </w:rPr>
        <w:t>l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412"/>
        <w:spacing w:before="18" w:line="180" w:lineRule="auto"/>
        <w:rPr>
          <w:sz w:val="18"/>
          <w:szCs w:val="18"/>
        </w:rPr>
      </w:pPr>
      <w:r>
        <w:drawing>
          <wp:anchor distT="0" distB="0" distL="0" distR="0" simplePos="0" relativeHeight="252316672" behindDoc="0" locked="0" layoutInCell="1" allowOverlap="1">
            <wp:simplePos x="0" y="0"/>
            <wp:positionH relativeFrom="column">
              <wp:posOffset>1909064</wp:posOffset>
            </wp:positionH>
            <wp:positionV relativeFrom="paragraph">
              <wp:posOffset>115594</wp:posOffset>
            </wp:positionV>
            <wp:extent cx="334732" cy="64820"/>
            <wp:effectExtent l="0" t="0" r="0" b="0"/>
            <wp:wrapNone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4732" cy="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• Systemic therapy</w:t>
      </w:r>
      <w:r>
        <w:rPr>
          <w:sz w:val="18"/>
          <w:szCs w:val="18"/>
          <w:b/>
          <w:bCs/>
          <w:spacing w:val="-1"/>
          <w:position w:val="7"/>
        </w:rPr>
        <w:t>m</w:t>
      </w:r>
    </w:p>
    <w:p>
      <w:pPr>
        <w:pStyle w:val="BodyText"/>
        <w:ind w:left="412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Clinical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trial</w:t>
      </w:r>
    </w:p>
    <w:p>
      <w:pPr>
        <w:pStyle w:val="BodyText"/>
        <w:ind w:left="412"/>
        <w:spacing w:before="18" w:line="20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Best supportive </w:t>
      </w:r>
      <w:r>
        <w:rPr>
          <w:sz w:val="22"/>
          <w:szCs w:val="22"/>
          <w:b/>
          <w:bCs/>
          <w:spacing w:val="-1"/>
          <w:position w:val="1"/>
        </w:rPr>
        <w:t>ca</w:t>
      </w:r>
      <w:r>
        <w:rPr>
          <w:sz w:val="22"/>
          <w:szCs w:val="22"/>
          <w:b/>
          <w:bCs/>
          <w:spacing w:val="-2"/>
          <w:position w:val="1"/>
        </w:rPr>
        <w:t>re</w:t>
      </w:r>
      <w:r>
        <w:rPr>
          <w:sz w:val="18"/>
          <w:szCs w:val="18"/>
          <w:b/>
          <w:bCs/>
          <w:spacing w:val="-2"/>
          <w:position w:val="1"/>
        </w:rPr>
        <w:t>q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ind w:left="4" w:right="269" w:hanging="4"/>
        <w:spacing w:before="64" w:line="214" w:lineRule="auto"/>
        <w:jc w:val="both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</w:rPr>
          <w:t>Adjuvant</w:t>
        </w:r>
      </w:hyperlink>
      <w:r>
        <w:rPr>
          <w:sz w:val="22"/>
          <w:szCs w:val="22"/>
          <w:b/>
          <w:bCs/>
          <w:color w:val="0065A4"/>
        </w:rPr>
        <w:t xml:space="preserve">   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Treatment</w:t>
        </w:r>
      </w:hyperlink>
      <w:r>
        <w:rPr>
          <w:sz w:val="22"/>
          <w:szCs w:val="22"/>
          <w:b/>
          <w:bCs/>
          <w:color w:val="0065A4"/>
        </w:rPr>
        <w:t xml:space="preserve"> </w:t>
      </w: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and</w:t>
        </w:r>
      </w:hyperlink>
    </w:p>
    <w:p>
      <w:pPr>
        <w:pStyle w:val="BodyText"/>
        <w:ind w:left="7"/>
        <w:spacing w:before="40" w:line="154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Surveillance</w:t>
        </w:r>
      </w:hyperlink>
    </w:p>
    <w:p>
      <w:pPr>
        <w:pStyle w:val="BodyText"/>
        <w:ind w:left="11"/>
        <w:spacing w:before="77" w:line="196" w:lineRule="auto"/>
        <w:rPr>
          <w:sz w:val="22"/>
          <w:szCs w:val="22"/>
        </w:rPr>
      </w:pPr>
      <w:hyperlink w:history="true" w:anchor="bookmark2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(EXTRA-2)</w:t>
        </w:r>
      </w:hyperlink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8" w:right="36" w:firstLine="7"/>
        <w:spacing w:before="63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Progression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or after</w:t>
      </w:r>
    </w:p>
    <w:p>
      <w:pPr>
        <w:pStyle w:val="BodyText"/>
        <w:ind w:left="3" w:right="365" w:firstLine="1"/>
        <w:spacing w:before="25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18"/>
          <w:szCs w:val="18"/>
          <w:b/>
          <w:bCs/>
          <w:spacing w:val="-1"/>
          <w:position w:val="7"/>
        </w:rPr>
        <w:t>m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ind w:left="8" w:right="36" w:firstLine="7"/>
        <w:spacing w:before="63" w:line="21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Progression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or after</w:t>
      </w:r>
    </w:p>
    <w:p>
      <w:pPr>
        <w:pStyle w:val="BodyText"/>
        <w:ind w:left="3" w:right="365" w:firstLine="1"/>
        <w:spacing w:before="24" w:line="19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systemic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therapy</w:t>
      </w:r>
      <w:r>
        <w:rPr>
          <w:sz w:val="18"/>
          <w:szCs w:val="18"/>
          <w:b/>
          <w:bCs/>
          <w:spacing w:val="-1"/>
          <w:position w:val="7"/>
        </w:rPr>
        <w:t>m</w:t>
      </w:r>
    </w:p>
    <w:p>
      <w:pPr>
        <w:spacing w:line="195" w:lineRule="auto"/>
        <w:sectPr>
          <w:type w:val="continuous"/>
          <w:pgSz w:w="15840" w:h="12240"/>
          <w:pgMar w:top="54" w:right="459" w:bottom="400" w:left="310" w:header="0" w:footer="0" w:gutter="0"/>
          <w:cols w:equalWidth="0" w:num="5">
            <w:col w:w="4555" w:space="57"/>
            <w:col w:w="2161" w:space="68"/>
            <w:col w:w="3208" w:space="62"/>
            <w:col w:w="3605" w:space="33"/>
            <w:col w:w="1321" w:space="0"/>
          </w:cols>
        </w:sectPr>
        <w:rPr>
          <w:sz w:val="18"/>
          <w:szCs w:val="18"/>
        </w:rPr>
      </w:pPr>
    </w:p>
    <w:p>
      <w:pPr>
        <w:spacing w:before="232"/>
        <w:rPr/>
      </w:pPr>
      <w:r/>
    </w:p>
    <w:p>
      <w:pPr>
        <w:sectPr>
          <w:type w:val="continuous"/>
          <w:pgSz w:w="15840" w:h="12240"/>
          <w:pgMar w:top="54" w:right="459" w:bottom="400" w:left="310" w:header="0" w:footer="0" w:gutter="0"/>
          <w:cols w:equalWidth="0" w:num="1">
            <w:col w:w="15070" w:space="0"/>
          </w:cols>
        </w:sectPr>
        <w:rPr/>
      </w:pPr>
    </w:p>
    <w:p>
      <w:pPr>
        <w:pStyle w:val="BodyText"/>
        <w:ind w:left="177"/>
        <w:spacing w:before="55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39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(BIL-A)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MRCP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preferred.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ERCP/PTC are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more for therap</w:t>
      </w:r>
      <w:r>
        <w:rPr>
          <w:sz w:val="20"/>
          <w:szCs w:val="20"/>
          <w:spacing w:val="-2"/>
        </w:rPr>
        <w:t>eutic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intervention.</w:t>
      </w:r>
    </w:p>
    <w:p>
      <w:pPr>
        <w:pStyle w:val="BodyText"/>
        <w:ind w:left="177" w:right="81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CEA and CA 19-9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baseline tests and sh</w:t>
      </w:r>
      <w:r>
        <w:rPr>
          <w:sz w:val="20"/>
          <w:szCs w:val="20"/>
          <w:spacing w:val="-2"/>
        </w:rPr>
        <w:t>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done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confirm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diagnosis.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2"/>
          <w:position w:val="5"/>
        </w:rPr>
        <w:t>d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IgG-4–related cholang</w:t>
      </w:r>
      <w:r>
        <w:rPr>
          <w:sz w:val="20"/>
          <w:szCs w:val="20"/>
          <w:spacing w:val="-3"/>
        </w:rPr>
        <w:t>iopathy should be referred to an expert center.</w:t>
      </w:r>
      <w:r>
        <w:rPr>
          <w:sz w:val="20"/>
          <w:szCs w:val="20"/>
        </w:rPr>
        <w:t xml:space="preserve">   </w:t>
      </w:r>
      <w:r>
        <w:rPr>
          <w:sz w:val="16"/>
          <w:szCs w:val="16"/>
          <w:position w:val="5"/>
        </w:rPr>
        <w:t>e</w:t>
      </w:r>
      <w:r>
        <w:rPr>
          <w:sz w:val="16"/>
          <w:szCs w:val="16"/>
          <w:spacing w:val="1"/>
          <w:position w:val="5"/>
        </w:rPr>
        <w:t xml:space="preserve"> </w:t>
      </w:r>
      <w:hyperlink w:history="true" w:anchor="bookmark21">
        <w:r>
          <w:rPr>
            <w:sz w:val="20"/>
            <w:szCs w:val="20"/>
            <w:u w:val="single" w:color="auto"/>
            <w:color w:val="0065A4"/>
          </w:rPr>
          <w:t>Principles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of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Surgery</w:t>
        </w:r>
        <w:r>
          <w:rPr>
            <w:sz w:val="20"/>
            <w:szCs w:val="20"/>
            <w:u w:val="single" w:color="auto"/>
            <w:color w:val="0065A4"/>
            <w:spacing w:val="1"/>
          </w:rPr>
          <w:t xml:space="preserve"> (</w:t>
        </w:r>
        <w:r>
          <w:rPr>
            <w:sz w:val="20"/>
            <w:szCs w:val="20"/>
            <w:u w:val="single" w:color="auto"/>
            <w:color w:val="0065A4"/>
          </w:rPr>
          <w:t>EXTRA</w:t>
        </w:r>
        <w:r>
          <w:rPr>
            <w:sz w:val="20"/>
            <w:szCs w:val="20"/>
            <w:u w:val="single" w:color="auto"/>
            <w:color w:val="0065A4"/>
            <w:spacing w:val="1"/>
          </w:rPr>
          <w:t>-A)</w:t>
        </w:r>
      </w:hyperlink>
      <w:r>
        <w:rPr>
          <w:sz w:val="20"/>
          <w:szCs w:val="20"/>
          <w:spacing w:val="1"/>
        </w:rPr>
        <w:t>.</w:t>
      </w:r>
    </w:p>
    <w:p>
      <w:pPr>
        <w:pStyle w:val="BodyText"/>
        <w:ind w:left="299" w:right="253" w:hanging="126"/>
        <w:spacing w:before="2"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f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biopsy, evaluate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if patient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 or transplant cand</w:t>
      </w:r>
      <w:r>
        <w:rPr>
          <w:sz w:val="20"/>
          <w:szCs w:val="20"/>
          <w:spacing w:val="-2"/>
        </w:rPr>
        <w:t>idate.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patient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is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potential transplant candidat</w:t>
      </w:r>
      <w:r>
        <w:rPr>
          <w:sz w:val="20"/>
          <w:szCs w:val="20"/>
          <w:spacing w:val="-1"/>
        </w:rPr>
        <w:t>e, consider referral to transplant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center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1"/>
        </w:rPr>
        <w:t>biopsy.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perihilar or hilar C</w:t>
      </w:r>
      <w:r>
        <w:rPr>
          <w:sz w:val="20"/>
          <w:szCs w:val="20"/>
          <w:spacing w:val="-2"/>
        </w:rPr>
        <w:t>CAs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measure ≤3 cm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radial</w:t>
      </w:r>
    </w:p>
    <w:p>
      <w:pPr>
        <w:pStyle w:val="BodyText"/>
        <w:ind w:left="293"/>
        <w:spacing w:line="247" w:lineRule="exact"/>
        <w:rPr>
          <w:sz w:val="20"/>
          <w:szCs w:val="20"/>
        </w:rPr>
      </w:pPr>
      <w:r>
        <w:rPr>
          <w:sz w:val="20"/>
          <w:szCs w:val="20"/>
          <w:position w:val="2"/>
        </w:rPr>
        <w:t>diameter, with the absence of intrahepatic or e</w:t>
      </w:r>
      <w:r>
        <w:rPr>
          <w:sz w:val="20"/>
          <w:szCs w:val="20"/>
          <w:spacing w:val="-1"/>
          <w:position w:val="2"/>
        </w:rPr>
        <w:t>xtrahepatic metastases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</w:p>
    <w:p>
      <w:pPr>
        <w:pStyle w:val="BodyText"/>
        <w:ind w:left="293" w:right="281" w:hanging="6"/>
        <w:spacing w:before="12" w:line="216" w:lineRule="auto"/>
        <w:rPr>
          <w:sz w:val="20"/>
          <w:szCs w:val="20"/>
        </w:rPr>
      </w:pPr>
      <w:r>
        <w:rPr>
          <w:sz w:val="20"/>
          <w:szCs w:val="20"/>
        </w:rPr>
        <w:t>without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nodal disease, as well as those w</w:t>
      </w:r>
      <w:r>
        <w:rPr>
          <w:sz w:val="20"/>
          <w:szCs w:val="20"/>
          <w:spacing w:val="-1"/>
        </w:rPr>
        <w:t>ith primary sclerosing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cholangitis,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be considered for liver transpl</w:t>
      </w:r>
      <w:r>
        <w:rPr>
          <w:sz w:val="20"/>
          <w:szCs w:val="20"/>
          <w:spacing w:val="-1"/>
        </w:rPr>
        <w:t>antation at a transplant center that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UNOS-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approved protocol for transplantatio</w:t>
      </w:r>
      <w:r>
        <w:rPr>
          <w:sz w:val="20"/>
          <w:szCs w:val="20"/>
          <w:spacing w:val="-1"/>
        </w:rPr>
        <w:t>n of CCA.</w:t>
      </w:r>
    </w:p>
    <w:p>
      <w:pPr>
        <w:pStyle w:val="BodyText"/>
        <w:ind w:left="181" w:right="199" w:hanging="5"/>
        <w:spacing w:before="2" w:line="234" w:lineRule="auto"/>
        <w:tabs>
          <w:tab w:val="left" w:pos="290"/>
        </w:tabs>
        <w:rPr>
          <w:sz w:val="20"/>
          <w:szCs w:val="20"/>
        </w:rPr>
      </w:pPr>
      <w:r>
        <w:rPr>
          <w:sz w:val="16"/>
          <w:szCs w:val="16"/>
          <w:spacing w:val="-3"/>
          <w:position w:val="5"/>
        </w:rPr>
        <w:t>g</w:t>
      </w:r>
      <w:r>
        <w:rPr>
          <w:sz w:val="16"/>
          <w:szCs w:val="16"/>
          <w:spacing w:val="9"/>
          <w:position w:val="5"/>
        </w:rPr>
        <w:t xml:space="preserve"> </w:t>
      </w:r>
      <w:r>
        <w:rPr>
          <w:sz w:val="20"/>
          <w:szCs w:val="20"/>
          <w:spacing w:val="-3"/>
        </w:rPr>
        <w:t>Surgery may be performed when index of suspicion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high;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biopsy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not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requir</w:t>
      </w:r>
      <w:r>
        <w:rPr>
          <w:sz w:val="20"/>
          <w:szCs w:val="20"/>
          <w:spacing w:val="-4"/>
        </w:rPr>
        <w:t>ed.</w:t>
      </w:r>
      <w:r>
        <w:rPr>
          <w:sz w:val="20"/>
          <w:szCs w:val="20"/>
        </w:rPr>
        <w:t xml:space="preserve"> </w:t>
      </w:r>
      <w:r>
        <w:rPr>
          <w:sz w:val="16"/>
          <w:szCs w:val="16"/>
        </w:rPr>
        <w:t>h </w:t>
      </w:r>
      <w:r>
        <w:rPr>
          <w:sz w:val="20"/>
          <w:szCs w:val="20"/>
        </w:rPr>
        <w:t>Consider biliary drainage for patients with jaun</w:t>
      </w:r>
      <w:r>
        <w:rPr>
          <w:sz w:val="20"/>
          <w:szCs w:val="20"/>
          <w:spacing w:val="-1"/>
        </w:rPr>
        <w:t>dice prior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instituting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systemic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ab/>
      </w:r>
      <w:r>
        <w:rPr>
          <w:sz w:val="20"/>
          <w:szCs w:val="20"/>
          <w:spacing w:val="-1"/>
        </w:rPr>
        <w:t>therapy. Consider baseline CA 19-9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biliary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decompression.</w:t>
      </w:r>
    </w:p>
    <w:p>
      <w:pPr>
        <w:spacing w:line="16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538" style="position:absolute;margin-left:7.029pt;margin-top:9.4632pt;mso-position-vertical-relative:text;mso-position-horizontal-relative:text;width:607.55pt;height:10.2pt;z-index:25230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3" w:lineRule="exact"/>
                    <w:rPr/>
                  </w:pPr>
                  <w:r>
                    <w:rPr>
                      <w:position w:val="2"/>
                    </w:rPr>
                    <w:t>Version 6.2024,</w:t>
                  </w:r>
                  <w:r>
                    <w:rPr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1/10/25 © 2025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National Comprehensive Cancer Network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3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(NCCN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pacing w:val="-1"/>
                      <w:position w:val="2"/>
                    </w:rPr>
                    <w:t>),</w:t>
                  </w:r>
                  <w:r>
                    <w:rPr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All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rights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reserved.</w:t>
                  </w:r>
                  <w:r>
                    <w:rPr>
                      <w:spacing w:val="9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</w:t>
                  </w:r>
                  <w:r>
                    <w:rPr>
                      <w:spacing w:val="6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Guidelines</w:t>
                  </w:r>
                  <w:r>
                    <w:rPr>
                      <w:sz w:val="6"/>
                      <w:szCs w:val="6"/>
                      <w:spacing w:val="-1"/>
                      <w:position w:val="5"/>
                    </w:rPr>
                    <w:t>®</w:t>
                  </w:r>
                  <w:r>
                    <w:rPr>
                      <w:sz w:val="6"/>
                      <w:szCs w:val="6"/>
                      <w:spacing w:val="2"/>
                      <w:position w:val="5"/>
                    </w:rPr>
                    <w:t xml:space="preserve">  </w:t>
                  </w:r>
                  <w:r>
                    <w:rPr>
                      <w:spacing w:val="-1"/>
                      <w:position w:val="2"/>
                    </w:rPr>
                    <w:t>and this</w:t>
                  </w:r>
                  <w:r>
                    <w:rPr>
                      <w:spacing w:val="8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illustration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may</w:t>
                  </w:r>
                  <w:r>
                    <w:rPr>
                      <w:spacing w:val="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not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be</w:t>
                  </w:r>
                  <w:r>
                    <w:rPr>
                      <w:spacing w:val="8"/>
                      <w:w w:val="10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reproduced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in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any</w:t>
                  </w:r>
                  <w:r>
                    <w:rPr>
                      <w:spacing w:val="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form</w:t>
                  </w:r>
                  <w:r>
                    <w:rPr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without</w:t>
                  </w:r>
                  <w:r>
                    <w:rPr>
                      <w:spacing w:val="2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the</w:t>
                  </w:r>
                  <w:r>
                    <w:rPr>
                      <w:spacing w:val="4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express</w:t>
                  </w:r>
                  <w:r>
                    <w:rPr>
                      <w:spacing w:val="1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written</w:t>
                  </w:r>
                  <w:r>
                    <w:rPr>
                      <w:spacing w:val="8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permission</w:t>
                  </w:r>
                  <w:r>
                    <w:rPr>
                      <w:spacing w:val="3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of</w:t>
                  </w:r>
                  <w:r>
                    <w:rPr>
                      <w:spacing w:val="5"/>
                      <w:position w:val="2"/>
                    </w:rPr>
                    <w:t xml:space="preserve"> </w:t>
                  </w:r>
                  <w:r>
                    <w:rPr>
                      <w:spacing w:val="-1"/>
                      <w:position w:val="2"/>
                    </w:rPr>
                    <w:t>NCCN.</w:t>
                  </w:r>
                </w:p>
              </w:txbxContent>
            </v:textbox>
          </v:shape>
        </w:pict>
      </w: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54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i </w:t>
      </w:r>
      <w:hyperlink w:history="true" w:anchor="bookmark22">
        <w:r>
          <w:rPr>
            <w:sz w:val="20"/>
            <w:szCs w:val="20"/>
            <w:u w:val="single" w:color="auto"/>
            <w:color w:val="0065A4"/>
          </w:rPr>
          <w:t>Principles of Pathology (EXTRA-B)</w:t>
        </w:r>
      </w:hyperlink>
      <w:r>
        <w:rPr>
          <w:sz w:val="20"/>
          <w:szCs w:val="20"/>
        </w:rPr>
        <w:t>.</w:t>
      </w:r>
    </w:p>
    <w:p>
      <w:pPr>
        <w:pStyle w:val="BodyText"/>
        <w:ind w:left="135" w:right="131" w:hanging="135"/>
        <w:spacing w:line="223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j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</w:rPr>
        <w:t>For patients with dMMR/MSI-H tumors or a family histo</w:t>
      </w:r>
      <w:r>
        <w:rPr>
          <w:sz w:val="20"/>
          <w:szCs w:val="20"/>
          <w:spacing w:val="-1"/>
        </w:rPr>
        <w:t>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suggestive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</w:t>
      </w:r>
      <w:r>
        <w:rPr>
          <w:sz w:val="20"/>
          <w:szCs w:val="20"/>
          <w:i/>
          <w:iCs/>
          <w:spacing w:val="-1"/>
        </w:rPr>
        <w:t>BRCA1/2</w:t>
      </w:r>
      <w:r>
        <w:rPr>
          <w:sz w:val="20"/>
          <w:szCs w:val="20"/>
          <w:i/>
          <w:iCs/>
        </w:rPr>
        <w:t xml:space="preserve"> </w:t>
      </w:r>
      <w:r>
        <w:rPr>
          <w:sz w:val="20"/>
          <w:szCs w:val="20"/>
        </w:rPr>
        <w:t>mutations, consider germline testing and/or referral to</w:t>
      </w:r>
      <w:r>
        <w:rPr>
          <w:sz w:val="20"/>
          <w:szCs w:val="20"/>
          <w:spacing w:val="-1"/>
        </w:rPr>
        <w:t xml:space="preserve"> a genetic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counselor.</w:t>
      </w:r>
    </w:p>
    <w:p>
      <w:pPr>
        <w:pStyle w:val="BodyText"/>
        <w:ind w:left="1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k </w:t>
      </w:r>
      <w:hyperlink w:history="true" w:anchor="bookmark24">
        <w:r>
          <w:rPr>
            <w:sz w:val="20"/>
            <w:szCs w:val="20"/>
            <w:u w:val="single" w:color="auto"/>
            <w:color w:val="0065A4"/>
          </w:rPr>
          <w:t>Principles of Molecu</w:t>
        </w:r>
        <w:r>
          <w:rPr>
            <w:sz w:val="20"/>
            <w:szCs w:val="20"/>
            <w:u w:val="single" w:color="auto"/>
            <w:color w:val="0065A4"/>
            <w:spacing w:val="-1"/>
          </w:rPr>
          <w:t>lar Testing (BIL-B)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28" w:right="23" w:hanging="111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 </w:t>
      </w:r>
      <w:r>
        <w:rPr>
          <w:sz w:val="20"/>
          <w:szCs w:val="20"/>
          <w:spacing w:val="-1"/>
        </w:rPr>
        <w:t>Order does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preference. The choice of treatment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</w:t>
      </w:r>
      <w:r>
        <w:rPr>
          <w:sz w:val="20"/>
          <w:szCs w:val="20"/>
          <w:spacing w:val="-2"/>
        </w:rPr>
        <w:t>depend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on extent/location of disease and institutional capa</w:t>
      </w:r>
      <w:r>
        <w:rPr>
          <w:sz w:val="20"/>
          <w:szCs w:val="20"/>
          <w:spacing w:val="-1"/>
        </w:rPr>
        <w:t>bilities.</w:t>
      </w:r>
    </w:p>
    <w:p>
      <w:pPr>
        <w:pStyle w:val="BodyText"/>
        <w:ind w:left="1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Systemic Therapy (BIL-C)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"/>
        <w:spacing w:before="1"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n </w:t>
      </w:r>
      <w:r>
        <w:rPr>
          <w:sz w:val="20"/>
          <w:szCs w:val="20"/>
        </w:rPr>
        <w:t>There are limited </w:t>
      </w:r>
      <w:r>
        <w:rPr>
          <w:sz w:val="20"/>
          <w:szCs w:val="20"/>
          <w:spacing w:val="-1"/>
        </w:rPr>
        <w:t>clinical trial data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define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standard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definitive</w:t>
      </w:r>
    </w:p>
    <w:p>
      <w:pPr>
        <w:pStyle w:val="BodyText"/>
        <w:ind w:left="132" w:right="18" w:firstLine="2"/>
        <w:spacing w:before="1"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benefit. Clinical trial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participation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encouraged (Macdonald OK,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 2002;11:941-954).</w:t>
      </w:r>
    </w:p>
    <w:p>
      <w:pPr>
        <w:pStyle w:val="BodyText"/>
        <w:ind w:left="130" w:hanging="118"/>
        <w:spacing w:before="1" w:line="225" w:lineRule="auto"/>
        <w:jc w:val="both"/>
        <w:rPr>
          <w:sz w:val="20"/>
          <w:szCs w:val="20"/>
        </w:rPr>
      </w:pPr>
      <w:r>
        <w:rPr>
          <w:sz w:val="16"/>
          <w:szCs w:val="16"/>
          <w:position w:val="5"/>
        </w:rPr>
        <w:t>o  </w:t>
      </w:r>
      <w:r>
        <w:rPr>
          <w:sz w:val="20"/>
          <w:szCs w:val="20"/>
        </w:rPr>
        <w:t>For a list of gemcitabine-based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regimens</w:t>
      </w:r>
      <w:r>
        <w:rPr>
          <w:sz w:val="20"/>
          <w:szCs w:val="20"/>
          <w:spacing w:val="-1"/>
        </w:rPr>
        <w:t xml:space="preserve"> and fluoropyrimidine-based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be used before or a</w:t>
      </w:r>
      <w:r>
        <w:rPr>
          <w:sz w:val="20"/>
          <w:szCs w:val="20"/>
          <w:spacing w:val="-1"/>
        </w:rPr>
        <w:t>fter chemoradiation, see</w:t>
      </w:r>
      <w:r>
        <w:rPr>
          <w:sz w:val="20"/>
          <w:szCs w:val="20"/>
          <w:spacing w:val="-11"/>
        </w:rPr>
        <w:t xml:space="preserve">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1"/>
          </w:rPr>
          <w:t>Adjuvant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Chemotherapy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(BIL-C,</w:t>
        </w:r>
        <w:r>
          <w:rPr>
            <w:sz w:val="20"/>
            <w:szCs w:val="20"/>
            <w:u w:val="single" w:color="auto"/>
            <w:color w:val="0065A4"/>
            <w:spacing w:val="22"/>
            <w:w w:val="101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1</w:t>
        </w:r>
        <w:r>
          <w:rPr>
            <w:sz w:val="20"/>
            <w:szCs w:val="20"/>
            <w:u w:val="single" w:color="auto"/>
            <w:color w:val="0065A4"/>
            <w:spacing w:val="6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</w:hyperlink>
      <w:r>
        <w:rPr>
          <w:sz w:val="20"/>
          <w:szCs w:val="20"/>
          <w:color w:val="0065A4"/>
        </w:rPr>
        <w:t xml:space="preserve"> 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3"/>
          </w:rPr>
          <w:t>5)</w:t>
        </w:r>
      </w:hyperlink>
      <w:r>
        <w:rPr>
          <w:sz w:val="20"/>
          <w:szCs w:val="20"/>
          <w:spacing w:val="3"/>
        </w:rPr>
        <w:t>.</w:t>
      </w:r>
    </w:p>
    <w:p>
      <w:pPr>
        <w:pStyle w:val="BodyText"/>
        <w:ind w:left="17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p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Radiation Therapy (BIL-D)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2"/>
        <w:spacing w:before="1" w:line="285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q </w:t>
      </w:r>
      <w:r>
        <w:rPr>
          <w:sz w:val="20"/>
          <w:szCs w:val="20"/>
        </w:rPr>
        <w:t>See </w:t>
      </w:r>
      <w:hyperlink w:history="true" r:id="rId261">
        <w:r>
          <w:rPr>
            <w:sz w:val="20"/>
            <w:szCs w:val="20"/>
            <w:u w:val="single" w:color="auto"/>
            <w:color w:val="0065A4"/>
          </w:rPr>
          <w:t>NCCN Guidelines for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Pall</w:t>
        </w:r>
        <w:r>
          <w:rPr>
            <w:sz w:val="20"/>
            <w:szCs w:val="20"/>
            <w:u w:val="single" w:color="auto"/>
            <w:color w:val="0065A4"/>
            <w:spacing w:val="-1"/>
          </w:rPr>
          <w:t>iative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Care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right="11"/>
        <w:spacing w:before="64" w:line="158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EXTRA</w:t>
      </w:r>
      <w:r>
        <w:rPr>
          <w:sz w:val="22"/>
          <w:szCs w:val="22"/>
          <w:b/>
          <w:bCs/>
          <w:spacing w:val="9"/>
          <w:position w:val="-3"/>
        </w:rPr>
        <w:t>-1</w:t>
      </w:r>
    </w:p>
    <w:p>
      <w:pPr>
        <w:spacing w:line="158" w:lineRule="exact"/>
        <w:sectPr>
          <w:type w:val="continuous"/>
          <w:pgSz w:w="15840" w:h="12240"/>
          <w:pgMar w:top="54" w:right="459" w:bottom="400" w:left="310" w:header="0" w:footer="0" w:gutter="0"/>
          <w:cols w:equalWidth="0" w:num="2">
            <w:col w:w="7604" w:space="100"/>
            <w:col w:w="73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4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16" name="IM 7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16" name="IM 716"/>
                                <pic:cNvPicPr/>
                              </pic:nvPicPr>
                              <pic:blipFill>
                                <a:blip r:embed="rId3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0" w:id="31"/>
      <w:bookmarkEnd w:id="31"/>
      <w:r>
        <w:rPr>
          <w:sz w:val="36"/>
          <w:szCs w:val="36"/>
          <w:b/>
          <w:bCs/>
          <w:spacing w:val="-2"/>
        </w:rPr>
        <w:t>NCCN Guidelines Version 6.2024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Extrahepatic Cholangiocarcinoma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4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91" w:lineRule="exact"/>
        <w:rPr/>
      </w:pPr>
      <w:r/>
    </w:p>
    <w:p>
      <w:pPr>
        <w:spacing w:line="91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70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Post</w:t>
      </w:r>
    </w:p>
    <w:p>
      <w:pPr>
        <w:pStyle w:val="BodyText"/>
        <w:ind w:left="159" w:right="2" w:firstLine="9"/>
        <w:spacing w:before="37" w:line="23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resection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status</w:t>
      </w:r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spacing w:before="2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>
        <w:pict>
          <v:shape id="_x0000_s544" style="position:absolute;margin-left:198.592pt;margin-top:15.0623pt;mso-position-vertical-relative:text;mso-position-horizontal-relative:text;width:1pt;height:132.45pt;z-index:252353536;" filled="false" strokecolor="#000000" strokeweight="1.00pt" coordsize="20,2648" coordorigin="0,0" path="m10,0l10,917m10,1970l10,2648e">
            <v:stroke joinstyle="miter" miterlimit="10"/>
          </v:shape>
        </w:pict>
      </w:r>
      <w:r>
        <w:pict>
          <v:shape id="_x0000_s546" style="position:absolute;margin-left:25.7262pt;margin-top:15.0626pt;mso-position-vertical-relative:text;mso-position-horizontal-relative:text;width:1pt;height:45.9pt;z-index:252354560;" filled="false" strokecolor="#000000" strokeweight="1.00pt" coordsize="20,918" coordorigin="0,0" path="m10,917l10,0e">
            <v:stroke joinstyle="miter" miterlimit="10"/>
          </v:shape>
        </w:pict>
      </w:r>
      <w:r/>
    </w:p>
    <w:p>
      <w:pPr>
        <w:pStyle w:val="BodyText"/>
        <w:ind w:left="573" w:right="1638"/>
        <w:spacing w:before="63" w:line="213" w:lineRule="auto"/>
        <w:rPr>
          <w:sz w:val="22"/>
          <w:szCs w:val="22"/>
        </w:rPr>
      </w:pPr>
      <w:r>
        <w:drawing>
          <wp:anchor distT="0" distB="0" distL="0" distR="0" simplePos="0" relativeHeight="252348416" behindDoc="0" locked="0" layoutInCell="1" allowOverlap="1">
            <wp:simplePos x="0" y="0"/>
            <wp:positionH relativeFrom="column">
              <wp:posOffset>3138</wp:posOffset>
            </wp:positionH>
            <wp:positionV relativeFrom="paragraph">
              <wp:posOffset>282416</wp:posOffset>
            </wp:positionV>
            <wp:extent cx="336090" cy="2648711"/>
            <wp:effectExtent l="0" t="0" r="0" b="0"/>
            <wp:wrapNone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090" cy="2648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49440" behindDoc="0" locked="0" layoutInCell="1" allowOverlap="1">
            <wp:simplePos x="0" y="0"/>
            <wp:positionH relativeFrom="column">
              <wp:posOffset>2561357</wp:posOffset>
            </wp:positionH>
            <wp:positionV relativeFrom="paragraph">
              <wp:posOffset>291442</wp:posOffset>
            </wp:positionV>
            <wp:extent cx="952500" cy="63703"/>
            <wp:effectExtent l="0" t="0" r="0" b="0"/>
            <wp:wrapNone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0" cy="63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Resected,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negative margin (R</w:t>
      </w:r>
      <w:r>
        <w:rPr>
          <w:sz w:val="22"/>
          <w:szCs w:val="22"/>
          <w:b/>
          <w:bCs/>
          <w:spacing w:val="-2"/>
        </w:rPr>
        <w:t>0),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Negative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3"/>
        </w:rPr>
        <w:t>regional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566"/>
        <w:spacing w:before="74" w:line="164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or</w:t>
      </w:r>
    </w:p>
    <w:p>
      <w:pPr>
        <w:pStyle w:val="BodyText"/>
        <w:ind w:left="568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Carcinoma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-2"/>
        </w:rPr>
        <w:t>in situ at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margin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>
        <w:pict>
          <v:shape id="_x0000_s548" style="position:absolute;margin-left:0.5pt;margin-top:15.3903pt;mso-position-vertical-relative:text;mso-position-horizontal-relative:text;width:1pt;height:33.9pt;z-index:252347392;" filled="false" strokecolor="#000000" strokeweight="1.00pt" coordsize="20,678" coordorigin="0,0" path="m10,0l10,677e">
            <v:stroke joinstyle="miter" miterlimit="10"/>
          </v:shape>
        </w:pict>
      </w:r>
      <w:r>
        <w:pict>
          <v:shape id="_x0000_s550" style="position:absolute;margin-left:25.7262pt;margin-top:15.2907pt;mso-position-vertical-relative:text;mso-position-horizontal-relative:text;width:1pt;height:33.9pt;z-index:252358656;" filled="false" strokecolor="#000000" strokeweight="1.00pt" coordsize="20,678" coordorigin="0,0" path="m10,677l10,0e">
            <v:stroke joinstyle="miter" miterlimit="10"/>
          </v:shape>
        </w:pict>
      </w:r>
      <w:r/>
    </w:p>
    <w:p>
      <w:pPr>
        <w:pStyle w:val="BodyText"/>
        <w:ind w:left="566" w:right="1688" w:firstLine="7"/>
        <w:spacing w:before="64" w:line="217" w:lineRule="auto"/>
        <w:rPr>
          <w:sz w:val="22"/>
          <w:szCs w:val="22"/>
        </w:rPr>
      </w:pPr>
      <w:r>
        <w:pict>
          <v:shape id="_x0000_s552" style="position:absolute;margin-left:0.6828pt;margin-top:20.6561pt;mso-position-vertical-relative:text;mso-position-horizontal-relative:text;width:17.85pt;height:0.9pt;z-index:252356608;" filled="false" strokecolor="#000000" strokeweight="0.89pt" coordsize="357,17" coordorigin="0,0" path="m0,8l356,8e">
            <v:stroke joinstyle="miter" miterlimit="4"/>
          </v:shape>
        </w:pict>
      </w:r>
      <w:r>
        <w:drawing>
          <wp:anchor distT="0" distB="0" distL="0" distR="0" simplePos="0" relativeHeight="252357632" behindDoc="0" locked="0" layoutInCell="1" allowOverlap="1">
            <wp:simplePos x="0" y="0"/>
            <wp:positionH relativeFrom="column">
              <wp:posOffset>209267</wp:posOffset>
            </wp:positionH>
            <wp:positionV relativeFrom="paragraph">
              <wp:posOffset>230595</wp:posOffset>
            </wp:positionV>
            <wp:extent cx="87223" cy="63474"/>
            <wp:effectExtent l="0" t="0" r="0" b="0"/>
            <wp:wrapNone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223" cy="6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50464" behindDoc="0" locked="0" layoutInCell="1" allowOverlap="1">
            <wp:simplePos x="0" y="0"/>
            <wp:positionH relativeFrom="column">
              <wp:posOffset>2561357</wp:posOffset>
            </wp:positionH>
            <wp:positionV relativeFrom="paragraph">
              <wp:posOffset>230595</wp:posOffset>
            </wp:positionV>
            <wp:extent cx="952500" cy="63474"/>
            <wp:effectExtent l="0" t="0" r="0" b="0"/>
            <wp:wrapNone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00" cy="6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b/>
          <w:bCs/>
          <w:spacing w:val="-1"/>
        </w:rPr>
        <w:t>Resected,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positive margin (R1)</w:t>
      </w:r>
      <w:r>
        <w:rPr>
          <w:sz w:val="18"/>
          <w:szCs w:val="18"/>
          <w:b/>
          <w:bCs/>
          <w:spacing w:val="-1"/>
          <w:position w:val="7"/>
        </w:rPr>
        <w:t>r</w:t>
      </w:r>
      <w:r>
        <w:rPr>
          <w:sz w:val="18"/>
          <w:szCs w:val="18"/>
          <w:b/>
          <w:bCs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</w:p>
    <w:p>
      <w:pPr>
        <w:pStyle w:val="BodyText"/>
        <w:ind w:left="573"/>
        <w:spacing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Positive</w:t>
      </w:r>
      <w:r>
        <w:rPr>
          <w:sz w:val="22"/>
          <w:szCs w:val="22"/>
          <w:b/>
          <w:bCs/>
          <w:spacing w:val="33"/>
        </w:rPr>
        <w:t xml:space="preserve"> </w:t>
      </w:r>
      <w:r>
        <w:rPr>
          <w:sz w:val="22"/>
          <w:szCs w:val="22"/>
          <w:b/>
          <w:bCs/>
          <w:spacing w:val="-3"/>
        </w:rPr>
        <w:t>regional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before="64" w:line="172" w:lineRule="auto"/>
        <w:jc w:val="right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Resected gross residual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disease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(R2)</w:t>
      </w:r>
      <w:r>
        <w:rPr>
          <w:sz w:val="18"/>
          <w:szCs w:val="18"/>
          <w:b/>
          <w:bCs/>
          <w:spacing w:val="-1"/>
          <w:position w:val="7"/>
        </w:rPr>
        <w:t>r</w:t>
      </w:r>
      <w:r>
        <w:rPr>
          <w:sz w:val="18"/>
          <w:szCs w:val="18"/>
          <w:b/>
          <w:bCs/>
          <w:spacing w:val="5"/>
          <w:position w:val="7"/>
        </w:rPr>
        <w:t xml:space="preserve">  </w:t>
      </w:r>
      <w:r>
        <w:rPr>
          <w:sz w:val="18"/>
          <w:szCs w:val="18"/>
          <w:position w:val="4"/>
        </w:rPr>
        <w:drawing>
          <wp:inline distT="0" distB="0" distL="0" distR="0">
            <wp:extent cx="566562" cy="63474"/>
            <wp:effectExtent l="0" t="0" r="0" b="0"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562" cy="6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3"/>
        <w:spacing w:before="71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POST-SURGICAL</w:t>
      </w:r>
      <w:r>
        <w:rPr>
          <w:sz w:val="22"/>
          <w:szCs w:val="22"/>
          <w:b/>
          <w:bCs/>
          <w:spacing w:val="-2"/>
        </w:rPr>
        <w:t xml:space="preserve"> </w:t>
      </w:r>
      <w:r>
        <w:rPr>
          <w:sz w:val="22"/>
          <w:szCs w:val="22"/>
          <w:b/>
          <w:bCs/>
          <w:spacing w:val="4"/>
        </w:rPr>
        <w:t>TREATMENT</w:t>
      </w:r>
      <w:r>
        <w:rPr>
          <w:sz w:val="18"/>
          <w:szCs w:val="18"/>
          <w:b/>
          <w:bCs/>
          <w:spacing w:val="4"/>
          <w:position w:val="7"/>
        </w:rPr>
        <w:t>s</w:t>
      </w:r>
    </w:p>
    <w:p>
      <w:pPr>
        <w:pStyle w:val="BodyText"/>
        <w:spacing w:line="312" w:lineRule="auto"/>
        <w:rPr>
          <w:sz w:val="21"/>
        </w:rPr>
      </w:pPr>
      <w:r>
        <w:pict>
          <v:shape id="_x0000_s554" style="position:absolute;margin-left:0.5pt;margin-top:19.1842pt;mso-position-vertical-relative:text;mso-position-horizontal-relative:text;width:1pt;height:152.25pt;z-index:252351488;" filled="false" strokecolor="#000000" strokeweight="1.00pt" coordsize="20,3045" coordorigin="0,0" path="m10,1157l10,0m10,3044l10,1647e">
            <v:stroke joinstyle="miter" miterlimit="10"/>
          </v:shape>
        </w:pict>
      </w:r>
      <w:r/>
    </w:p>
    <w:p>
      <w:pPr>
        <w:pStyle w:val="BodyText"/>
        <w:ind w:left="62"/>
        <w:spacing w:before="64" w:line="210" w:lineRule="auto"/>
        <w:rPr>
          <w:sz w:val="22"/>
          <w:szCs w:val="22"/>
        </w:rPr>
      </w:pPr>
      <w:r>
        <w:pict>
          <v:shape id="_x0000_s556" style="position:absolute;margin-left:207.161pt;margin-top:4.37128pt;mso-position-vertical-relative:text;mso-position-horizontal-relative:text;width:0.9pt;height:150.4pt;z-index:252352512;" filled="false" strokecolor="#000000" strokeweight="0.89pt" coordsize="17,3007" coordorigin="0,0" path="m8,0l8,3007e">
            <v:stroke joinstyle="miter" miterlimit="4"/>
          </v:shape>
        </w:pict>
      </w:r>
      <w:r>
        <w:rPr>
          <w:sz w:val="22"/>
          <w:szCs w:val="22"/>
          <w:b/>
          <w:bCs/>
          <w:spacing w:val="-2"/>
        </w:rPr>
        <w:t>Options</w:t>
      </w:r>
      <w:r>
        <w:rPr>
          <w:sz w:val="16"/>
          <w:szCs w:val="16"/>
          <w:b/>
          <w:bCs/>
          <w:spacing w:val="-2"/>
          <w:position w:val="5"/>
        </w:rPr>
        <w:t>l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60"/>
        <w:spacing w:before="18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Systemic therapy</w:t>
      </w:r>
      <w:r>
        <w:rPr>
          <w:sz w:val="18"/>
          <w:szCs w:val="18"/>
          <w:b/>
          <w:bCs/>
          <w:position w:val="7"/>
        </w:rPr>
        <w:t>m </w:t>
      </w:r>
      <w:r>
        <w:rPr>
          <w:sz w:val="22"/>
          <w:szCs w:val="22"/>
          <w:b/>
          <w:bCs/>
        </w:rPr>
        <w:t>(pr</w:t>
      </w:r>
      <w:r>
        <w:rPr>
          <w:sz w:val="22"/>
          <w:szCs w:val="22"/>
          <w:b/>
          <w:bCs/>
          <w:spacing w:val="-1"/>
        </w:rPr>
        <w:t>eferred)</w:t>
      </w:r>
    </w:p>
    <w:p>
      <w:pPr>
        <w:pStyle w:val="BodyText"/>
        <w:ind w:left="6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Clinical trial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ind w:left="60"/>
        <w:spacing w:before="19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•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m,n,p</w:t>
      </w:r>
    </w:p>
    <w:p>
      <w:pPr>
        <w:pStyle w:val="BodyText"/>
        <w:ind w:left="60"/>
        <w:spacing w:before="5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Observe</w:t>
      </w:r>
    </w:p>
    <w:p>
      <w:pPr>
        <w:pStyle w:val="BodyText"/>
        <w:spacing w:line="400" w:lineRule="auto"/>
        <w:rPr>
          <w:sz w:val="21"/>
        </w:rPr>
      </w:pPr>
      <w:r/>
    </w:p>
    <w:p>
      <w:pPr>
        <w:pStyle w:val="BodyText"/>
        <w:ind w:left="62"/>
        <w:spacing w:before="63" w:line="21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Options</w:t>
      </w:r>
      <w:r>
        <w:rPr>
          <w:sz w:val="16"/>
          <w:szCs w:val="16"/>
          <w:b/>
          <w:bCs/>
          <w:spacing w:val="-2"/>
          <w:position w:val="5"/>
        </w:rPr>
        <w:t>l</w:t>
      </w:r>
      <w:r>
        <w:rPr>
          <w:sz w:val="22"/>
          <w:szCs w:val="22"/>
          <w:b/>
          <w:bCs/>
          <w:spacing w:val="-2"/>
        </w:rPr>
        <w:t>:</w:t>
      </w:r>
    </w:p>
    <w:p>
      <w:pPr>
        <w:pStyle w:val="BodyText"/>
        <w:ind w:left="60"/>
        <w:spacing w:before="18" w:line="18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Systemic therapy</w:t>
      </w:r>
      <w:r>
        <w:rPr>
          <w:sz w:val="18"/>
          <w:szCs w:val="18"/>
          <w:b/>
          <w:bCs/>
          <w:position w:val="7"/>
        </w:rPr>
        <w:t>m </w:t>
      </w:r>
      <w:r>
        <w:rPr>
          <w:sz w:val="22"/>
          <w:szCs w:val="22"/>
          <w:b/>
          <w:bCs/>
        </w:rPr>
        <w:t>(pr</w:t>
      </w:r>
      <w:r>
        <w:rPr>
          <w:sz w:val="22"/>
          <w:szCs w:val="22"/>
          <w:b/>
          <w:bCs/>
          <w:spacing w:val="-1"/>
        </w:rPr>
        <w:t>eferred)</w:t>
      </w:r>
    </w:p>
    <w:p>
      <w:pPr>
        <w:pStyle w:val="BodyText"/>
        <w:ind w:left="60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Clinical trial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(preferred)</w:t>
      </w:r>
    </w:p>
    <w:p>
      <w:pPr>
        <w:pStyle w:val="BodyText"/>
        <w:ind w:left="206" w:right="399" w:hanging="146"/>
        <w:spacing w:before="34" w:line="196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• Combination of chemothe</w:t>
      </w:r>
      <w:r>
        <w:rPr>
          <w:sz w:val="22"/>
          <w:szCs w:val="22"/>
          <w:b/>
          <w:bCs/>
          <w:spacing w:val="-1"/>
        </w:rPr>
        <w:t>rapy and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m,n,o,p</w:t>
      </w:r>
    </w:p>
    <w:p>
      <w:pPr>
        <w:pStyle w:val="BodyText"/>
        <w:ind w:left="60"/>
        <w:spacing w:before="51" w:line="179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  <w:position w:val="-1"/>
        </w:rPr>
        <w:t>•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</w:rPr>
        <w:t>m,n,p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61"/>
        <w:spacing w:before="64" w:line="2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See</w:t>
      </w:r>
      <w:r>
        <w:rPr>
          <w:sz w:val="22"/>
          <w:szCs w:val="22"/>
          <w:b/>
          <w:bCs/>
          <w:spacing w:val="24"/>
        </w:rPr>
        <w:t xml:space="preserve"> </w:t>
      </w:r>
      <w:r>
        <w:rPr>
          <w:sz w:val="22"/>
          <w:szCs w:val="22"/>
          <w:b/>
          <w:bCs/>
          <w:spacing w:val="-1"/>
        </w:rPr>
        <w:t>unresectable disease </w:t>
      </w:r>
      <w:hyperlink w:history="true" w:anchor="bookmark19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(EXTRA-1)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>
        <w:pict>
          <v:shape id="_x0000_s558" style="position:absolute;margin-left:55.7528pt;margin-top:6.86249pt;mso-position-vertical-relative:text;mso-position-horizontal-relative:text;width:1pt;height:45.9pt;z-index:252355584;" filled="false" strokecolor="#000000" strokeweight="1.00pt" coordsize="20,918" coordorigin="0,0" path="m10,917l10,0e">
            <v:stroke joinstyle="miter" miterlimit="10"/>
          </v:shape>
        </w:pict>
      </w:r>
      <w:r/>
    </w:p>
    <w:p>
      <w:pPr>
        <w:pStyle w:val="BodyText"/>
        <w:spacing w:line="266" w:lineRule="auto"/>
        <w:rPr>
          <w:sz w:val="21"/>
        </w:rPr>
      </w:pPr>
      <w:r/>
    </w:p>
    <w:p>
      <w:pPr>
        <w:spacing w:before="1" w:line="100" w:lineRule="exact"/>
        <w:rPr/>
      </w:pPr>
      <w:r>
        <w:rPr>
          <w:position w:val="-1"/>
        </w:rPr>
        <w:drawing>
          <wp:inline distT="0" distB="0" distL="0" distR="0">
            <wp:extent cx="566562" cy="63474"/>
            <wp:effectExtent l="0" t="0" r="0" b="0"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562" cy="6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40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5"/>
        </w:rPr>
        <w:t>SURVEILLANCE</w:t>
      </w:r>
      <w:r>
        <w:rPr>
          <w:sz w:val="18"/>
          <w:szCs w:val="18"/>
          <w:b/>
          <w:bCs/>
          <w:spacing w:val="5"/>
        </w:rPr>
        <w:t>t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ind w:left="2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 imaging every</w:t>
      </w:r>
    </w:p>
    <w:p>
      <w:pPr>
        <w:pStyle w:val="BodyText"/>
        <w:ind w:right="57"/>
        <w:spacing w:before="33" w:line="20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2"/>
        </w:rPr>
        <w:t>3–6 mo for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2 y,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then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every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3"/>
        </w:rPr>
        <w:t>6–12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3"/>
        </w:rPr>
        <w:t>mo for up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3"/>
        </w:rPr>
        <w:t>to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3"/>
        </w:rPr>
        <w:t>5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3"/>
        </w:rPr>
        <w:t>y,</w:t>
      </w:r>
      <w:r>
        <w:rPr>
          <w:sz w:val="18"/>
          <w:szCs w:val="18"/>
          <w:b/>
          <w:bCs/>
          <w:spacing w:val="-3"/>
          <w:position w:val="6"/>
        </w:rPr>
        <w:t>a</w:t>
      </w:r>
      <w:r>
        <w:rPr>
          <w:sz w:val="18"/>
          <w:szCs w:val="18"/>
          <w:b/>
          <w:bCs/>
          <w:spacing w:val="20"/>
          <w:w w:val="101"/>
          <w:position w:val="6"/>
        </w:rPr>
        <w:t xml:space="preserve"> </w:t>
      </w:r>
      <w:r>
        <w:rPr>
          <w:sz w:val="22"/>
          <w:szCs w:val="22"/>
          <w:b/>
          <w:bCs/>
          <w:spacing w:val="-3"/>
        </w:rPr>
        <w:t>or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as clinically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indicate</w:t>
      </w:r>
      <w:r>
        <w:rPr>
          <w:sz w:val="22"/>
          <w:szCs w:val="22"/>
          <w:b/>
          <w:bCs/>
          <w:spacing w:val="-2"/>
        </w:rPr>
        <w:t>d</w:t>
      </w:r>
      <w:r>
        <w:rPr>
          <w:sz w:val="18"/>
          <w:szCs w:val="18"/>
          <w:b/>
          <w:bCs/>
          <w:spacing w:val="-2"/>
          <w:position w:val="7"/>
        </w:rPr>
        <w:t>u</w:t>
      </w:r>
    </w:p>
    <w:p>
      <w:pPr>
        <w:spacing w:line="200" w:lineRule="auto"/>
        <w:sectPr>
          <w:type w:val="continuous"/>
          <w:pgSz w:w="15840" w:h="12240"/>
          <w:pgMar w:top="54" w:right="470" w:bottom="344" w:left="310" w:header="0" w:footer="0" w:gutter="0"/>
          <w:cols w:equalWidth="0" w:num="5">
            <w:col w:w="1136" w:space="100"/>
            <w:col w:w="5534" w:space="66"/>
            <w:col w:w="4221" w:space="100"/>
            <w:col w:w="1126" w:space="41"/>
            <w:col w:w="2736" w:space="0"/>
          </w:cols>
        </w:sectPr>
        <w:rPr>
          <w:sz w:val="18"/>
          <w:szCs w:val="18"/>
        </w:rPr>
      </w:pPr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pStyle w:val="BodyText"/>
        <w:ind w:left="177"/>
        <w:spacing w:before="58" w:line="244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hyperlink w:history="true" w:anchor="bookmark39">
        <w:r>
          <w:rPr>
            <w:sz w:val="20"/>
            <w:szCs w:val="20"/>
            <w:u w:val="single" w:color="auto"/>
            <w:color w:val="0065A4"/>
          </w:rPr>
          <w:t>Principles of Imaging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</w:rPr>
          <w:t>(BIL-A)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1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l </w:t>
      </w:r>
      <w:r>
        <w:rPr>
          <w:sz w:val="20"/>
          <w:szCs w:val="20"/>
          <w:spacing w:val="-1"/>
        </w:rPr>
        <w:t>Order does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preference. The choice of treatment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modality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may depend on extent/location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disease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institutional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capabilities.</w:t>
      </w:r>
    </w:p>
    <w:p>
      <w:pPr>
        <w:pStyle w:val="BodyText"/>
        <w:ind w:left="182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m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Systemic Therapy (BIL-C)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286" w:right="214" w:hanging="10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n </w:t>
      </w:r>
      <w:r>
        <w:rPr>
          <w:sz w:val="20"/>
          <w:szCs w:val="20"/>
          <w:spacing w:val="-1"/>
        </w:rPr>
        <w:t>There 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limited clinical trial data to define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standard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definitive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participati</w:t>
      </w:r>
      <w:r>
        <w:rPr>
          <w:sz w:val="20"/>
          <w:szCs w:val="20"/>
          <w:spacing w:val="-2"/>
        </w:rPr>
        <w:t>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encouraged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(Macdonald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OK,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Am 2002;11:941-954).</w:t>
      </w:r>
    </w:p>
    <w:p>
      <w:pPr>
        <w:pStyle w:val="BodyText"/>
        <w:ind w:left="181" w:right="79" w:hanging="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o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For a list of gemcitabine-based regimens and fluoropyrimidine-based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before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chemoradiation,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see</w:t>
      </w:r>
      <w:r>
        <w:rPr>
          <w:sz w:val="20"/>
          <w:szCs w:val="20"/>
          <w:spacing w:val="-11"/>
        </w:rPr>
        <w:t xml:space="preserve"> </w:t>
      </w:r>
      <w:hyperlink w:history="true" w:anchor="bookmark25">
        <w:r>
          <w:rPr>
            <w:sz w:val="20"/>
            <w:szCs w:val="20"/>
            <w:u w:val="single" w:color="auto"/>
            <w:color w:val="0065A4"/>
            <w:spacing w:val="-1"/>
          </w:rPr>
          <w:t>Adjuvant</w:t>
        </w:r>
        <w:r>
          <w:rPr>
            <w:sz w:val="20"/>
            <w:szCs w:val="20"/>
            <w:u w:val="single" w:color="auto"/>
            <w:color w:val="0065A4"/>
            <w:spacing w:val="10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Chemotherapy</w:t>
        </w:r>
        <w:r>
          <w:rPr>
            <w:sz w:val="20"/>
            <w:szCs w:val="20"/>
            <w:u w:val="single" w:color="auto"/>
            <w:color w:val="0065A4"/>
            <w:spacing w:val="1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(BIL-C,</w:t>
        </w:r>
        <w:r>
          <w:rPr>
            <w:sz w:val="20"/>
            <w:szCs w:val="20"/>
            <w:u w:val="single" w:color="auto"/>
            <w:color w:val="0065A4"/>
            <w:spacing w:val="22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1</w:t>
        </w:r>
        <w:r>
          <w:rPr>
            <w:sz w:val="20"/>
            <w:szCs w:val="20"/>
            <w:u w:val="single" w:color="auto"/>
            <w:color w:val="0065A4"/>
            <w:spacing w:val="7"/>
          </w:rPr>
          <w:t xml:space="preserve"> </w:t>
        </w:r>
        <w:r>
          <w:rPr>
            <w:sz w:val="20"/>
            <w:szCs w:val="20"/>
            <w:u w:val="single" w:color="auto"/>
            <w:color w:val="0065A4"/>
            <w:spacing w:val="-1"/>
          </w:rPr>
          <w:t>of</w:t>
        </w:r>
        <w:r>
          <w:rPr>
            <w:sz w:val="20"/>
            <w:szCs w:val="20"/>
            <w:u w:val="single" w:color="auto"/>
            <w:color w:val="0065A4"/>
            <w:spacing w:val="-2"/>
          </w:rPr>
          <w:t xml:space="preserve"> 5).</w:t>
        </w:r>
      </w:hyperlink>
      <w:r>
        <w:rPr>
          <w:sz w:val="20"/>
          <w:szCs w:val="20"/>
          <w:color w:val="0065A4"/>
        </w:rPr>
        <w:t xml:space="preserve"> </w:t>
      </w:r>
      <w:r>
        <w:rPr>
          <w:sz w:val="16"/>
          <w:szCs w:val="16"/>
          <w:position w:val="5"/>
        </w:rPr>
        <w:t>p </w:t>
      </w:r>
      <w:hyperlink w:history="true" w:anchor="bookmark26">
        <w:r>
          <w:rPr>
            <w:sz w:val="20"/>
            <w:szCs w:val="20"/>
            <w:u w:val="single" w:color="auto"/>
            <w:color w:val="0065A4"/>
          </w:rPr>
          <w:t>Principles of Radiation Therapy (BIL-D)</w:t>
        </w:r>
      </w:hyperlink>
      <w:r>
        <w:rPr>
          <w:sz w:val="20"/>
          <w:szCs w:val="20"/>
        </w:rPr>
        <w:t>.</w:t>
      </w:r>
    </w:p>
    <w:p>
      <w:pPr>
        <w:pStyle w:val="BodyText"/>
        <w:ind w:left="182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r</w:t>
      </w:r>
      <w:r>
        <w:rPr>
          <w:sz w:val="16"/>
          <w:szCs w:val="16"/>
          <w:spacing w:val="12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Management of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R1 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resections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 eva</w:t>
      </w:r>
      <w:r>
        <w:rPr>
          <w:sz w:val="20"/>
          <w:szCs w:val="20"/>
          <w:spacing w:val="-2"/>
        </w:rPr>
        <w:t>luated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multidisciplinary team.</w:t>
      </w:r>
    </w:p>
    <w:p>
      <w:pPr>
        <w:pStyle w:val="BodyText"/>
        <w:ind w:left="298" w:right="534" w:hanging="12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s </w:t>
      </w:r>
      <w:r>
        <w:rPr>
          <w:sz w:val="20"/>
          <w:szCs w:val="20"/>
          <w:spacing w:val="-1"/>
        </w:rPr>
        <w:t>Adjuvant chemotherapy or chemoradiation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has been associated with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BTC,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especially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lymph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node-positive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(Horgan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AM, et al. J 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Oncol 2012;30:1934-</w:t>
      </w:r>
      <w:r>
        <w:rPr>
          <w:sz w:val="20"/>
          <w:szCs w:val="20"/>
          <w:spacing w:val="-1"/>
        </w:rPr>
        <w:t>1940).</w:t>
      </w:r>
    </w:p>
    <w:p>
      <w:pPr>
        <w:pStyle w:val="BodyText"/>
        <w:ind w:left="181" w:right="125" w:hanging="7"/>
        <w:spacing w:before="1" w:line="238" w:lineRule="auto"/>
        <w:rPr>
          <w:sz w:val="20"/>
          <w:szCs w:val="20"/>
        </w:rPr>
      </w:pPr>
      <w:r>
        <w:rPr>
          <w:sz w:val="16"/>
          <w:szCs w:val="16"/>
        </w:rPr>
        <w:t>t </w:t>
      </w:r>
      <w:r>
        <w:rPr>
          <w:sz w:val="20"/>
          <w:szCs w:val="20"/>
        </w:rPr>
        <w:t>There are no data to support 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specific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surveillance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sc</w:t>
      </w:r>
      <w:r>
        <w:rPr>
          <w:sz w:val="20"/>
          <w:szCs w:val="20"/>
          <w:spacing w:val="-1"/>
        </w:rPr>
        <w:t>hedule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tests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monitoring.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Physicians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discuss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appropriate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follow-up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schedules/imaging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patients.</w:t>
      </w:r>
      <w:r>
        <w:rPr>
          <w:sz w:val="20"/>
          <w:szCs w:val="20"/>
        </w:rPr>
        <w:t xml:space="preserve"> </w:t>
      </w:r>
      <w:r>
        <w:rPr>
          <w:sz w:val="16"/>
          <w:szCs w:val="16"/>
          <w:spacing w:val="-1"/>
          <w:position w:val="5"/>
        </w:rPr>
        <w:t>u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Based on surveillance schedule used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BILCAP trial.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Primrose JN,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</w:t>
      </w:r>
      <w:r>
        <w:rPr>
          <w:sz w:val="20"/>
          <w:szCs w:val="20"/>
          <w:spacing w:val="-2"/>
        </w:rPr>
        <w:t>ncet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2019;20:663-673.</w:t>
      </w:r>
    </w:p>
    <w:p>
      <w:pPr>
        <w:spacing w:line="16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8" w:line="140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EXTRA</w:t>
      </w:r>
      <w:r>
        <w:rPr>
          <w:sz w:val="22"/>
          <w:szCs w:val="22"/>
          <w:b/>
          <w:bCs/>
          <w:spacing w:val="9"/>
          <w:position w:val="-3"/>
        </w:rPr>
        <w:t>-2</w:t>
      </w:r>
    </w:p>
    <w:p>
      <w:pPr>
        <w:pStyle w:val="BodyText"/>
        <w:ind w:left="160"/>
        <w:spacing w:line="234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6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32" name="IM 7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32" name="IM 732"/>
                                <pic:cNvPicPr/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1" w:id="32"/>
      <w:bookmarkEnd w:id="32"/>
      <w:r>
        <w:rPr>
          <w:sz w:val="36"/>
          <w:szCs w:val="36"/>
          <w:b/>
          <w:bCs/>
          <w:spacing w:val="-2"/>
        </w:rPr>
        <w:t>NCCN Guidelines Version 6.2024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Extrahepatic Cholangiocarcinoma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6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ind w:right="2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right="2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23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143"/>
        <w:spacing w:before="179" w:line="196" w:lineRule="auto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SURGERY</w:t>
      </w:r>
    </w:p>
    <w:p>
      <w:pPr>
        <w:pStyle w:val="BodyText"/>
        <w:ind w:left="170"/>
        <w:spacing w:before="195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2"/>
        </w:rPr>
        <w:t>General</w:t>
      </w:r>
      <w:r>
        <w:rPr>
          <w:sz w:val="21"/>
          <w:szCs w:val="21"/>
          <w:b/>
          <w:bCs/>
          <w:u w:val="single" w:color="auto"/>
          <w:spacing w:val="24"/>
          <w:w w:val="101"/>
        </w:rPr>
        <w:t xml:space="preserve"> </w:t>
      </w:r>
      <w:r>
        <w:rPr>
          <w:sz w:val="21"/>
          <w:szCs w:val="21"/>
          <w:b/>
          <w:bCs/>
          <w:u w:val="single" w:color="auto"/>
          <w:spacing w:val="-2"/>
        </w:rPr>
        <w:t>Principles</w:t>
      </w:r>
    </w:p>
    <w:p>
      <w:pPr>
        <w:pStyle w:val="BodyText"/>
        <w:ind w:left="166"/>
        <w:spacing w:before="26" w:line="19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 The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basic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principle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is a complete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resection with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negative margins and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regional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lymph</w:t>
      </w:r>
      <w:r>
        <w:rPr>
          <w:sz w:val="21"/>
          <w:szCs w:val="21"/>
          <w:b/>
          <w:bCs/>
          <w:spacing w:val="-2"/>
        </w:rPr>
        <w:t>adenectomy. This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generally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requires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a</w:t>
      </w:r>
    </w:p>
    <w:p>
      <w:pPr>
        <w:pStyle w:val="BodyText"/>
        <w:ind w:left="304" w:right="186" w:firstLine="13"/>
        <w:spacing w:before="22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pancreaticoduodenectomy for distal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bile duct tumors and a major</w:t>
      </w:r>
      <w:r>
        <w:rPr>
          <w:sz w:val="21"/>
          <w:szCs w:val="21"/>
          <w:b/>
          <w:bCs/>
          <w:spacing w:val="12"/>
        </w:rPr>
        <w:t xml:space="preserve"> </w:t>
      </w:r>
      <w:r>
        <w:rPr>
          <w:sz w:val="21"/>
          <w:szCs w:val="21"/>
          <w:b/>
          <w:bCs/>
          <w:spacing w:val="-1"/>
        </w:rPr>
        <w:t>hepatic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resection</w:t>
      </w:r>
      <w:r>
        <w:rPr>
          <w:sz w:val="21"/>
          <w:szCs w:val="21"/>
          <w:b/>
          <w:bCs/>
          <w:spacing w:val="2"/>
        </w:rPr>
        <w:t xml:space="preserve"> </w:t>
      </w:r>
      <w:r>
        <w:rPr>
          <w:sz w:val="21"/>
          <w:szCs w:val="21"/>
          <w:b/>
          <w:bCs/>
          <w:spacing w:val="-1"/>
        </w:rPr>
        <w:t>fo</w:t>
      </w:r>
      <w:r>
        <w:rPr>
          <w:sz w:val="21"/>
          <w:szCs w:val="21"/>
          <w:b/>
          <w:bCs/>
          <w:spacing w:val="-2"/>
        </w:rPr>
        <w:t>r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2"/>
        </w:rPr>
        <w:t>hilar tumors.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Rarely,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a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2"/>
        </w:rPr>
        <w:t>mid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bile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duct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2"/>
        </w:rPr>
        <w:t>tumor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  <w:spacing w:val="-2"/>
        </w:rPr>
        <w:t>can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be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resected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with a</w:t>
      </w:r>
      <w:r>
        <w:rPr>
          <w:sz w:val="21"/>
          <w:szCs w:val="21"/>
          <w:b/>
          <w:bCs/>
          <w:spacing w:val="22"/>
        </w:rPr>
        <w:t xml:space="preserve"> </w:t>
      </w:r>
      <w:r>
        <w:rPr>
          <w:sz w:val="21"/>
          <w:szCs w:val="21"/>
          <w:b/>
          <w:bCs/>
          <w:spacing w:val="-1"/>
        </w:rPr>
        <w:t>bile duct resection and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regional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lymphadenectomy.</w:t>
      </w:r>
    </w:p>
    <w:p>
      <w:pPr>
        <w:pStyle w:val="BodyText"/>
        <w:ind w:left="306" w:right="147" w:hanging="140"/>
        <w:spacing w:before="1" w:line="23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 A preoperative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biopsy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not always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necessary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before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proceeding with a definitive,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potentially</w:t>
      </w:r>
      <w:r>
        <w:rPr>
          <w:sz w:val="21"/>
          <w:szCs w:val="21"/>
          <w:b/>
          <w:bCs/>
          <w:spacing w:val="-2"/>
        </w:rPr>
        <w:t xml:space="preserve"> curative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2"/>
        </w:rPr>
        <w:t>resection. A suspicious mass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2"/>
        </w:rPr>
        <w:t>on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imaging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in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</w:rPr>
        <w:t>the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</w:rPr>
        <w:t>proper clinical settin</w:t>
      </w:r>
      <w:r>
        <w:rPr>
          <w:sz w:val="21"/>
          <w:szCs w:val="21"/>
          <w:b/>
          <w:bCs/>
          <w:spacing w:val="-1"/>
        </w:rPr>
        <w:t>g should be treated as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malignant.</w:t>
      </w:r>
    </w:p>
    <w:p>
      <w:pPr>
        <w:pStyle w:val="BodyText"/>
        <w:ind w:left="166"/>
        <w:spacing w:before="26" w:line="19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Diagnostic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laparoscopy should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 co</w:t>
      </w:r>
      <w:r>
        <w:rPr>
          <w:sz w:val="21"/>
          <w:szCs w:val="21"/>
          <w:b/>
          <w:bCs/>
          <w:spacing w:val="-2"/>
        </w:rPr>
        <w:t>nsidered.</w:t>
      </w:r>
    </w:p>
    <w:p>
      <w:pPr>
        <w:pStyle w:val="BodyText"/>
        <w:ind w:left="166"/>
        <w:spacing w:before="23" w:line="17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 Occasionally a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bile duct tumor will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involve the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biliary tree over a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long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distance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  <w:spacing w:val="-1"/>
        </w:rPr>
        <w:t>such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  <w:spacing w:val="-1"/>
        </w:rPr>
        <w:t>that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a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hepatic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resection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and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pancreaticoduodenectom</w:t>
      </w:r>
      <w:r>
        <w:rPr>
          <w:sz w:val="21"/>
          <w:szCs w:val="21"/>
          <w:b/>
          <w:bCs/>
          <w:spacing w:val="-2"/>
        </w:rPr>
        <w:t>y will</w:t>
      </w:r>
    </w:p>
    <w:p>
      <w:pPr>
        <w:pStyle w:val="BodyText"/>
        <w:ind w:left="318"/>
        <w:spacing w:line="272" w:lineRule="exact"/>
        <w:rPr>
          <w:sz w:val="21"/>
          <w:szCs w:val="21"/>
        </w:rPr>
      </w:pPr>
      <w:r>
        <w:rPr>
          <w:sz w:val="21"/>
          <w:szCs w:val="21"/>
          <w:b/>
          <w:bCs/>
          <w:spacing w:val="-1"/>
          <w:position w:val="3"/>
        </w:rPr>
        <w:t>be</w:t>
      </w:r>
      <w:r>
        <w:rPr>
          <w:sz w:val="21"/>
          <w:szCs w:val="21"/>
          <w:b/>
          <w:bCs/>
          <w:spacing w:val="15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necessary. These are</w:t>
      </w:r>
      <w:r>
        <w:rPr>
          <w:sz w:val="21"/>
          <w:szCs w:val="21"/>
          <w:b/>
          <w:bCs/>
          <w:spacing w:val="13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relatively morbid</w:t>
      </w:r>
      <w:r>
        <w:rPr>
          <w:sz w:val="21"/>
          <w:szCs w:val="21"/>
          <w:b/>
          <w:bCs/>
          <w:spacing w:val="15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procedures and should only</w:t>
      </w:r>
      <w:r>
        <w:rPr>
          <w:sz w:val="21"/>
          <w:szCs w:val="21"/>
          <w:b/>
          <w:bCs/>
          <w:spacing w:val="14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be</w:t>
      </w:r>
      <w:r>
        <w:rPr>
          <w:sz w:val="21"/>
          <w:szCs w:val="21"/>
          <w:b/>
          <w:bCs/>
          <w:spacing w:val="8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carried</w:t>
      </w:r>
      <w:r>
        <w:rPr>
          <w:sz w:val="21"/>
          <w:szCs w:val="21"/>
          <w:b/>
          <w:bCs/>
          <w:spacing w:val="9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out</w:t>
      </w:r>
      <w:r>
        <w:rPr>
          <w:sz w:val="21"/>
          <w:szCs w:val="21"/>
          <w:b/>
          <w:bCs/>
          <w:spacing w:val="15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in very</w:t>
      </w:r>
      <w:r>
        <w:rPr>
          <w:sz w:val="21"/>
          <w:szCs w:val="21"/>
          <w:b/>
          <w:bCs/>
          <w:spacing w:val="15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healthy</w:t>
      </w:r>
      <w:r>
        <w:rPr>
          <w:sz w:val="21"/>
          <w:szCs w:val="21"/>
          <w:b/>
          <w:bCs/>
          <w:spacing w:val="14"/>
          <w:w w:val="101"/>
          <w:position w:val="3"/>
        </w:rPr>
        <w:t xml:space="preserve"> </w:t>
      </w:r>
      <w:r>
        <w:rPr>
          <w:sz w:val="21"/>
          <w:szCs w:val="21"/>
          <w:b/>
          <w:bCs/>
          <w:spacing w:val="-1"/>
          <w:position w:val="3"/>
        </w:rPr>
        <w:t>patient</w:t>
      </w:r>
      <w:r>
        <w:rPr>
          <w:sz w:val="21"/>
          <w:szCs w:val="21"/>
          <w:b/>
          <w:bCs/>
          <w:spacing w:val="-2"/>
          <w:position w:val="3"/>
        </w:rPr>
        <w:t>s without</w:t>
      </w:r>
      <w:r>
        <w:rPr>
          <w:sz w:val="21"/>
          <w:szCs w:val="21"/>
          <w:b/>
          <w:bCs/>
          <w:spacing w:val="5"/>
          <w:position w:val="3"/>
        </w:rPr>
        <w:t xml:space="preserve"> </w:t>
      </w:r>
      <w:r>
        <w:rPr>
          <w:sz w:val="21"/>
          <w:szCs w:val="21"/>
          <w:b/>
          <w:bCs/>
          <w:spacing w:val="-2"/>
          <w:position w:val="3"/>
        </w:rPr>
        <w:t>significant</w:t>
      </w:r>
      <w:r>
        <w:rPr>
          <w:sz w:val="21"/>
          <w:szCs w:val="21"/>
          <w:b/>
          <w:bCs/>
          <w:spacing w:val="8"/>
          <w:position w:val="3"/>
        </w:rPr>
        <w:t xml:space="preserve"> </w:t>
      </w:r>
      <w:r>
        <w:rPr>
          <w:sz w:val="21"/>
          <w:szCs w:val="21"/>
          <w:b/>
          <w:bCs/>
          <w:spacing w:val="-2"/>
          <w:position w:val="3"/>
        </w:rPr>
        <w:t>comorbidity.</w:t>
      </w:r>
    </w:p>
    <w:p>
      <w:pPr>
        <w:pStyle w:val="BodyText"/>
        <w:ind w:left="318" w:right="252" w:firstLine="1"/>
        <w:spacing w:line="204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Nonetheless, these can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be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potentially curative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procedures and should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be considered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in the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proper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  <w:spacing w:val="-1"/>
        </w:rPr>
        <w:t>clinical setting.</w:t>
      </w:r>
      <w:r>
        <w:rPr>
          <w:sz w:val="21"/>
          <w:szCs w:val="21"/>
          <w:b/>
          <w:bCs/>
          <w:spacing w:val="10"/>
        </w:rPr>
        <w:t xml:space="preserve"> </w:t>
      </w:r>
      <w:r>
        <w:rPr>
          <w:sz w:val="21"/>
          <w:szCs w:val="21"/>
          <w:b/>
          <w:bCs/>
          <w:spacing w:val="-1"/>
        </w:rPr>
        <w:t>Combine</w:t>
      </w:r>
      <w:r>
        <w:rPr>
          <w:sz w:val="21"/>
          <w:szCs w:val="21"/>
          <w:b/>
          <w:bCs/>
          <w:spacing w:val="-2"/>
        </w:rPr>
        <w:t>d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liver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  <w:spacing w:val="-2"/>
        </w:rPr>
        <w:t>and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pancreatic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resections</w:t>
      </w:r>
      <w:r>
        <w:rPr>
          <w:sz w:val="21"/>
          <w:szCs w:val="21"/>
          <w:b/>
          <w:bCs/>
          <w:spacing w:val="24"/>
        </w:rPr>
        <w:t xml:space="preserve"> </w:t>
      </w:r>
      <w:r>
        <w:rPr>
          <w:sz w:val="21"/>
          <w:szCs w:val="21"/>
          <w:b/>
          <w:bCs/>
          <w:spacing w:val="-1"/>
        </w:rPr>
        <w:t>performed to clear distant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nodal disease are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not recommended.</w:t>
      </w:r>
    </w:p>
    <w:p>
      <w:pPr>
        <w:pStyle w:val="BodyText"/>
        <w:ind w:left="175"/>
        <w:spacing w:before="243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1"/>
        </w:rPr>
        <w:t>Hilar Cholangiocarcinoma</w:t>
      </w:r>
    </w:p>
    <w:p>
      <w:pPr>
        <w:pStyle w:val="BodyText"/>
        <w:ind w:left="306" w:right="404" w:hanging="140"/>
        <w:spacing w:before="24" w:line="20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Detailed descriptions of imaging assessment of resectability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are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beyond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the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1"/>
        </w:rPr>
        <w:t>scope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 this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outline.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  <w:spacing w:val="-1"/>
        </w:rPr>
        <w:t>The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basic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principle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is that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the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tumor will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need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to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resected along with the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involved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biliary tree and the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involved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hemi-liver with a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reasonable chance of</w:t>
      </w:r>
      <w:r>
        <w:rPr>
          <w:sz w:val="21"/>
          <w:szCs w:val="21"/>
          <w:b/>
          <w:bCs/>
          <w:spacing w:val="1"/>
        </w:rPr>
        <w:t xml:space="preserve"> </w:t>
      </w:r>
      <w:r>
        <w:rPr>
          <w:sz w:val="21"/>
          <w:szCs w:val="21"/>
          <w:b/>
          <w:bCs/>
          <w:spacing w:val="-1"/>
        </w:rPr>
        <w:t>a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margin-negative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resect</w:t>
      </w:r>
      <w:r>
        <w:rPr>
          <w:sz w:val="21"/>
          <w:szCs w:val="21"/>
          <w:b/>
          <w:bCs/>
          <w:spacing w:val="-2"/>
        </w:rPr>
        <w:t>ion.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  <w:spacing w:val="-2"/>
        </w:rPr>
        <w:t>The</w:t>
      </w:r>
    </w:p>
    <w:p>
      <w:pPr>
        <w:pStyle w:val="BodyText"/>
        <w:ind w:left="312"/>
        <w:spacing w:line="200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-1"/>
        </w:rPr>
        <w:t>contralateral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liver requires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intact arterial and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portal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inflow as well as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biliary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drainag</w:t>
      </w:r>
      <w:r>
        <w:rPr>
          <w:sz w:val="21"/>
          <w:szCs w:val="21"/>
          <w:b/>
          <w:bCs/>
          <w:spacing w:val="-2"/>
        </w:rPr>
        <w:t>e.</w:t>
      </w:r>
      <w:r>
        <w:rPr>
          <w:sz w:val="17"/>
          <w:szCs w:val="17"/>
          <w:b/>
          <w:bCs/>
          <w:spacing w:val="-2"/>
          <w:position w:val="7"/>
        </w:rPr>
        <w:t>1-3</w:t>
      </w:r>
    </w:p>
    <w:p>
      <w:pPr>
        <w:pStyle w:val="BodyText"/>
        <w:ind w:left="311" w:right="146" w:hanging="145"/>
        <w:spacing w:before="21" w:line="193" w:lineRule="auto"/>
        <w:rPr>
          <w:sz w:val="17"/>
          <w:szCs w:val="17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Detailed descriptions of preoperative surgical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planning are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beyond the scope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of this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outline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but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require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an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assessment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 the future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liv</w:t>
      </w:r>
      <w:r>
        <w:rPr>
          <w:sz w:val="21"/>
          <w:szCs w:val="21"/>
          <w:b/>
          <w:bCs/>
          <w:spacing w:val="-2"/>
        </w:rPr>
        <w:t>er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  <w:spacing w:val="-2"/>
        </w:rPr>
        <w:t>remnant</w:t>
      </w:r>
      <w:r>
        <w:rPr>
          <w:sz w:val="21"/>
          <w:szCs w:val="21"/>
          <w:b/>
          <w:bCs/>
        </w:rPr>
        <w:t xml:space="preserve">  </w:t>
      </w:r>
      <w:r>
        <w:rPr>
          <w:sz w:val="21"/>
          <w:szCs w:val="21"/>
          <w:b/>
          <w:bCs/>
          <w:spacing w:val="-1"/>
        </w:rPr>
        <w:t>(FLR). This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requires an assessment of biliary drainage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and volumetrics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 the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FLR. While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not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necessary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all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cases, t</w:t>
      </w:r>
      <w:r>
        <w:rPr>
          <w:sz w:val="21"/>
          <w:szCs w:val="21"/>
          <w:b/>
          <w:bCs/>
          <w:spacing w:val="-2"/>
        </w:rPr>
        <w:t>he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use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of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2"/>
        </w:rPr>
        <w:t>preoperative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biliary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  <w:spacing w:val="-1"/>
        </w:rPr>
        <w:t>drainage of 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FLR and contralateral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portal vein embolization should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be considered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cases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 a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1"/>
        </w:rPr>
        <w:t>small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FLR.</w:t>
      </w:r>
      <w:r>
        <w:rPr>
          <w:sz w:val="17"/>
          <w:szCs w:val="17"/>
          <w:b/>
          <w:bCs/>
          <w:spacing w:val="-2"/>
          <w:position w:val="7"/>
        </w:rPr>
        <w:t>4,5</w:t>
      </w:r>
    </w:p>
    <w:p>
      <w:pPr>
        <w:pStyle w:val="BodyText"/>
        <w:ind w:left="312" w:right="288" w:hanging="146"/>
        <w:spacing w:before="1" w:line="21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Initial exploration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rules out distant metastatic disease to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1"/>
        </w:rPr>
        <w:t>the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liver,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peritoneum,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or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  <w:spacing w:val="-1"/>
        </w:rPr>
        <w:t>di</w:t>
      </w:r>
      <w:r>
        <w:rPr>
          <w:sz w:val="21"/>
          <w:szCs w:val="21"/>
          <w:b/>
          <w:bCs/>
          <w:spacing w:val="-2"/>
        </w:rPr>
        <w:t>stant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lymph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nodes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beyond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2"/>
        </w:rPr>
        <w:t>the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porta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hepatis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2"/>
        </w:rPr>
        <w:t>as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2"/>
        </w:rPr>
        <w:t>these</w:t>
      </w:r>
      <w:r>
        <w:rPr>
          <w:sz w:val="21"/>
          <w:szCs w:val="21"/>
          <w:b/>
          <w:bCs/>
          <w:spacing w:val="4"/>
        </w:rPr>
        <w:t xml:space="preserve"> </w:t>
      </w:r>
      <w:r>
        <w:rPr>
          <w:sz w:val="21"/>
          <w:szCs w:val="21"/>
          <w:b/>
          <w:bCs/>
          <w:spacing w:val="-2"/>
        </w:rPr>
        <w:t>findings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</w:rPr>
        <w:t>contraindicate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resecti</w:t>
      </w:r>
      <w:r>
        <w:rPr>
          <w:sz w:val="21"/>
          <w:szCs w:val="21"/>
          <w:b/>
          <w:bCs/>
          <w:spacing w:val="-1"/>
        </w:rPr>
        <w:t>on.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Further exploration must confirm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local resectability.</w:t>
      </w:r>
    </w:p>
    <w:p>
      <w:pPr>
        <w:pStyle w:val="BodyText"/>
        <w:ind w:left="311" w:right="871" w:hanging="144"/>
        <w:spacing w:before="1" w:line="23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 Since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hilar tumors,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by definition, abut or invade the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"/>
        </w:rPr>
        <w:t>central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portion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of the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liver they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require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ma</w:t>
      </w:r>
      <w:r>
        <w:rPr>
          <w:sz w:val="21"/>
          <w:szCs w:val="21"/>
          <w:b/>
          <w:bCs/>
          <w:spacing w:val="-2"/>
        </w:rPr>
        <w:t>jor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2"/>
        </w:rPr>
        <w:t>hepatic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resections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on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2"/>
        </w:rPr>
        <w:t>the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2"/>
        </w:rPr>
        <w:t>involved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2"/>
        </w:rPr>
        <w:t>side</w:t>
      </w:r>
      <w:r>
        <w:rPr>
          <w:sz w:val="21"/>
          <w:szCs w:val="21"/>
          <w:b/>
          <w:bCs/>
          <w:spacing w:val="3"/>
        </w:rPr>
        <w:t xml:space="preserve"> </w:t>
      </w:r>
      <w:r>
        <w:rPr>
          <w:sz w:val="21"/>
          <w:szCs w:val="21"/>
          <w:b/>
          <w:bCs/>
          <w:spacing w:val="-2"/>
        </w:rPr>
        <w:t>to</w:t>
      </w:r>
      <w:r>
        <w:rPr>
          <w:sz w:val="21"/>
          <w:szCs w:val="21"/>
          <w:b/>
          <w:bCs/>
        </w:rPr>
        <w:t xml:space="preserve"> </w:t>
      </w:r>
      <w:r>
        <w:rPr>
          <w:sz w:val="21"/>
          <w:szCs w:val="21"/>
          <w:b/>
          <w:bCs/>
        </w:rPr>
        <w:t>encompass the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biliary conflu</w:t>
      </w:r>
      <w:r>
        <w:rPr>
          <w:sz w:val="21"/>
          <w:szCs w:val="21"/>
          <w:b/>
          <w:bCs/>
          <w:spacing w:val="-1"/>
        </w:rPr>
        <w:t>ence and generally require a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caudate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resection.</w:t>
      </w:r>
    </w:p>
    <w:p>
      <w:pPr>
        <w:pStyle w:val="BodyText"/>
        <w:ind w:left="167"/>
        <w:spacing w:before="23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4"/>
        </w:rPr>
        <w:t>• Resection and reconstruction of the portal vein and/or hepatic artery may be n</w:t>
      </w:r>
      <w:r>
        <w:rPr>
          <w:sz w:val="21"/>
          <w:szCs w:val="21"/>
          <w:b/>
          <w:bCs/>
          <w:spacing w:val="-5"/>
        </w:rPr>
        <w:t>ecessary for complete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5"/>
        </w:rPr>
        <w:t>resection and</w:t>
      </w:r>
      <w:r>
        <w:rPr>
          <w:sz w:val="21"/>
          <w:szCs w:val="21"/>
          <w:b/>
          <w:bCs/>
          <w:spacing w:val="6"/>
        </w:rPr>
        <w:t xml:space="preserve"> </w:t>
      </w:r>
      <w:r>
        <w:rPr>
          <w:sz w:val="21"/>
          <w:szCs w:val="21"/>
          <w:b/>
          <w:bCs/>
          <w:spacing w:val="-5"/>
        </w:rPr>
        <w:t>require expertise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5"/>
        </w:rPr>
        <w:t>in these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sz w:val="21"/>
          <w:szCs w:val="21"/>
          <w:b/>
          <w:bCs/>
          <w:spacing w:val="-5"/>
        </w:rPr>
        <w:t>procedures.</w:t>
      </w:r>
    </w:p>
    <w:p>
      <w:pPr>
        <w:pStyle w:val="BodyText"/>
        <w:ind w:left="167"/>
        <w:spacing w:before="26" w:line="19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8"/>
        </w:rPr>
        <w:t xml:space="preserve"> </w:t>
      </w:r>
      <w:r>
        <w:rPr>
          <w:sz w:val="21"/>
          <w:szCs w:val="21"/>
          <w:b/>
          <w:bCs/>
          <w:spacing w:val="-1"/>
        </w:rPr>
        <w:t>Biliary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reconstruction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is generally through a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Roux-en-Y hepaticojejunostomy.</w:t>
      </w:r>
    </w:p>
    <w:p>
      <w:pPr>
        <w:pStyle w:val="BodyText"/>
        <w:ind w:left="167"/>
        <w:spacing w:before="22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 A regional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lymphadenectomy of the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porta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hepatis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</w:t>
      </w:r>
      <w:r>
        <w:rPr>
          <w:sz w:val="21"/>
          <w:szCs w:val="21"/>
          <w:b/>
          <w:bCs/>
          <w:spacing w:val="-2"/>
        </w:rPr>
        <w:t>s carried out.</w:t>
      </w:r>
    </w:p>
    <w:p>
      <w:pPr>
        <w:pStyle w:val="BodyText"/>
        <w:ind w:left="167"/>
        <w:spacing w:before="23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Frozen section assessment of proximal and distal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bile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1"/>
        </w:rPr>
        <w:t>duct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1"/>
        </w:rPr>
        <w:t>margins</w:t>
      </w:r>
      <w:r>
        <w:rPr>
          <w:sz w:val="21"/>
          <w:szCs w:val="21"/>
          <w:b/>
          <w:bCs/>
          <w:spacing w:val="15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is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reco</w:t>
      </w:r>
      <w:r>
        <w:rPr>
          <w:sz w:val="21"/>
          <w:szCs w:val="21"/>
          <w:b/>
          <w:bCs/>
          <w:spacing w:val="-2"/>
        </w:rPr>
        <w:t>mmended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2"/>
        </w:rPr>
        <w:t>if further</w:t>
      </w:r>
      <w:r>
        <w:rPr>
          <w:sz w:val="21"/>
          <w:szCs w:val="21"/>
          <w:b/>
          <w:bCs/>
          <w:spacing w:val="11"/>
        </w:rPr>
        <w:t xml:space="preserve"> </w:t>
      </w:r>
      <w:r>
        <w:rPr>
          <w:sz w:val="21"/>
          <w:szCs w:val="21"/>
          <w:b/>
          <w:bCs/>
          <w:spacing w:val="-2"/>
        </w:rPr>
        <w:t>resection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2"/>
        </w:rPr>
        <w:t>can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2"/>
        </w:rPr>
        <w:t>be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2"/>
        </w:rPr>
        <w:t>carried</w:t>
      </w:r>
      <w:r>
        <w:rPr>
          <w:sz w:val="21"/>
          <w:szCs w:val="21"/>
          <w:b/>
          <w:bCs/>
          <w:spacing w:val="8"/>
        </w:rPr>
        <w:t xml:space="preserve"> </w:t>
      </w:r>
      <w:r>
        <w:rPr>
          <w:sz w:val="21"/>
          <w:szCs w:val="21"/>
          <w:b/>
          <w:bCs/>
          <w:spacing w:val="-2"/>
        </w:rPr>
        <w:t>out.</w:t>
      </w:r>
    </w:p>
    <w:p>
      <w:pPr>
        <w:pStyle w:val="BodyText"/>
        <w:ind w:left="175"/>
        <w:spacing w:before="243" w:line="196" w:lineRule="auto"/>
        <w:rPr>
          <w:sz w:val="21"/>
          <w:szCs w:val="21"/>
        </w:rPr>
      </w:pPr>
      <w:r>
        <w:rPr>
          <w:sz w:val="21"/>
          <w:szCs w:val="21"/>
          <w:b/>
          <w:bCs/>
          <w:u w:val="single" w:color="auto"/>
          <w:spacing w:val="-1"/>
        </w:rPr>
        <w:t>Distal Cholangiocarcinoma</w:t>
      </w:r>
    </w:p>
    <w:p>
      <w:pPr>
        <w:pStyle w:val="BodyText"/>
        <w:ind w:left="167"/>
        <w:spacing w:before="26" w:line="193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"/>
        </w:rPr>
        <w:t>•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  <w:spacing w:val="-1"/>
        </w:rPr>
        <w:t>Initial assessment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is</w:t>
      </w:r>
      <w:r>
        <w:rPr>
          <w:sz w:val="21"/>
          <w:szCs w:val="21"/>
          <w:b/>
          <w:bCs/>
          <w:spacing w:val="15"/>
        </w:rPr>
        <w:t xml:space="preserve"> </w:t>
      </w:r>
      <w:r>
        <w:rPr>
          <w:sz w:val="21"/>
          <w:szCs w:val="21"/>
          <w:b/>
          <w:bCs/>
          <w:spacing w:val="-1"/>
        </w:rPr>
        <w:t>needed to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rule out distant metastatic disease</w:t>
      </w:r>
      <w:r>
        <w:rPr>
          <w:sz w:val="21"/>
          <w:szCs w:val="21"/>
          <w:b/>
          <w:bCs/>
          <w:spacing w:val="7"/>
        </w:rPr>
        <w:t xml:space="preserve"> </w:t>
      </w:r>
      <w:r>
        <w:rPr>
          <w:sz w:val="21"/>
          <w:szCs w:val="21"/>
          <w:b/>
          <w:bCs/>
          <w:spacing w:val="-1"/>
        </w:rPr>
        <w:t>and</w:t>
      </w:r>
      <w:r>
        <w:rPr>
          <w:sz w:val="21"/>
          <w:szCs w:val="21"/>
          <w:b/>
          <w:bCs/>
          <w:spacing w:val="16"/>
        </w:rPr>
        <w:t xml:space="preserve"> </w:t>
      </w:r>
      <w:r>
        <w:rPr>
          <w:sz w:val="21"/>
          <w:szCs w:val="21"/>
          <w:b/>
          <w:bCs/>
          <w:spacing w:val="-1"/>
        </w:rPr>
        <w:t>loc</w:t>
      </w:r>
      <w:r>
        <w:rPr>
          <w:sz w:val="21"/>
          <w:szCs w:val="21"/>
          <w:b/>
          <w:bCs/>
          <w:spacing w:val="-2"/>
        </w:rPr>
        <w:t>al</w:t>
      </w:r>
      <w:r>
        <w:rPr>
          <w:sz w:val="21"/>
          <w:szCs w:val="21"/>
          <w:b/>
          <w:bCs/>
          <w:spacing w:val="13"/>
        </w:rPr>
        <w:t xml:space="preserve"> </w:t>
      </w:r>
      <w:r>
        <w:rPr>
          <w:sz w:val="21"/>
          <w:szCs w:val="21"/>
          <w:b/>
          <w:bCs/>
          <w:spacing w:val="-2"/>
        </w:rPr>
        <w:t>resectability.</w:t>
      </w:r>
    </w:p>
    <w:p>
      <w:pPr>
        <w:pStyle w:val="BodyText"/>
        <w:ind w:left="167"/>
        <w:spacing w:before="26" w:line="193" w:lineRule="auto"/>
        <w:rPr>
          <w:sz w:val="21"/>
          <w:szCs w:val="21"/>
        </w:rPr>
      </w:pPr>
      <w:r>
        <w:rPr>
          <w:sz w:val="21"/>
          <w:szCs w:val="21"/>
          <w:b/>
          <w:bCs/>
        </w:rPr>
        <w:t>• The operation generally requires a</w:t>
      </w:r>
      <w:r>
        <w:rPr>
          <w:sz w:val="21"/>
          <w:szCs w:val="21"/>
          <w:b/>
          <w:bCs/>
          <w:spacing w:val="14"/>
          <w:w w:val="101"/>
        </w:rPr>
        <w:t xml:space="preserve"> </w:t>
      </w:r>
      <w:r>
        <w:rPr>
          <w:sz w:val="21"/>
          <w:szCs w:val="21"/>
          <w:b/>
          <w:bCs/>
        </w:rPr>
        <w:t>pancreaticoduod</w:t>
      </w:r>
      <w:r>
        <w:rPr>
          <w:sz w:val="21"/>
          <w:szCs w:val="21"/>
          <w:b/>
          <w:bCs/>
          <w:spacing w:val="-1"/>
        </w:rPr>
        <w:t>enectomy with typical</w:t>
      </w:r>
      <w:r>
        <w:rPr>
          <w:sz w:val="21"/>
          <w:szCs w:val="21"/>
          <w:b/>
          <w:bCs/>
          <w:spacing w:val="14"/>
        </w:rPr>
        <w:t xml:space="preserve"> </w:t>
      </w:r>
      <w:r>
        <w:rPr>
          <w:sz w:val="21"/>
          <w:szCs w:val="21"/>
          <w:b/>
          <w:bCs/>
          <w:spacing w:val="-1"/>
        </w:rPr>
        <w:t>reconstruction.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189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1</w:t>
      </w:r>
      <w:r>
        <w:rPr>
          <w:sz w:val="16"/>
          <w:szCs w:val="16"/>
          <w:spacing w:val="21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Nishio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H,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Nagino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Nimura Y. Surgical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management of hilar cholangiocarcinoma: the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Nag</w:t>
      </w:r>
      <w:r>
        <w:rPr>
          <w:sz w:val="20"/>
          <w:szCs w:val="20"/>
          <w:spacing w:val="-2"/>
          <w:position w:val="1"/>
        </w:rPr>
        <w:t>oya experience.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HPB</w:t>
      </w:r>
      <w:r>
        <w:rPr>
          <w:sz w:val="20"/>
          <w:szCs w:val="20"/>
          <w:spacing w:val="12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(Oxford) 2005;7:259-262.</w:t>
      </w:r>
    </w:p>
    <w:p>
      <w:pPr>
        <w:pStyle w:val="BodyText"/>
        <w:ind w:left="296" w:right="59" w:hanging="120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21"/>
          <w:position w:val="5"/>
        </w:rPr>
        <w:t xml:space="preserve"> </w:t>
      </w:r>
      <w:r>
        <w:rPr>
          <w:sz w:val="20"/>
          <w:szCs w:val="20"/>
          <w:spacing w:val="-1"/>
        </w:rPr>
        <w:t>Matsuo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Rocha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FG,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et al. The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Blumgart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preoperative staging system for hilar cho</w:t>
      </w:r>
      <w:r>
        <w:rPr>
          <w:sz w:val="20"/>
          <w:szCs w:val="20"/>
          <w:spacing w:val="-2"/>
        </w:rPr>
        <w:t>langiocarcinoma: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resectability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outcomes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380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 Am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Coll Surg 2012;215:343-355.</w:t>
      </w:r>
    </w:p>
    <w:p>
      <w:pPr>
        <w:pStyle w:val="BodyText"/>
        <w:ind w:left="178"/>
        <w:spacing w:before="1"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Jarnagin WR,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Fong 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DeMatteo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RP, et al. Staging,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resectability, and outcome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225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</w:t>
      </w:r>
      <w:r>
        <w:rPr>
          <w:sz w:val="20"/>
          <w:szCs w:val="20"/>
          <w:spacing w:val="-2"/>
        </w:rPr>
        <w:t>ilar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cholangiocarcinoma.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2001;234:507-517.</w:t>
      </w:r>
    </w:p>
    <w:p>
      <w:pPr>
        <w:pStyle w:val="BodyText"/>
        <w:ind w:left="173"/>
        <w:spacing w:line="21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4</w:t>
      </w:r>
      <w:r>
        <w:rPr>
          <w:sz w:val="16"/>
          <w:szCs w:val="16"/>
          <w:spacing w:val="21"/>
          <w:w w:val="101"/>
          <w:position w:val="5"/>
        </w:rPr>
        <w:t xml:space="preserve"> </w:t>
      </w:r>
      <w:r>
        <w:rPr>
          <w:sz w:val="20"/>
          <w:szCs w:val="20"/>
        </w:rPr>
        <w:t>Nimura Y.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Preoperati</w:t>
      </w:r>
      <w:r>
        <w:rPr>
          <w:sz w:val="20"/>
          <w:szCs w:val="20"/>
          <w:spacing w:val="-1"/>
        </w:rPr>
        <w:t>ve biliary drainage before resection 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cholangiocarcinoma.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HPB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(Oxford)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2008;10:130-133.</w:t>
      </w:r>
    </w:p>
    <w:p>
      <w:pPr>
        <w:pStyle w:val="BodyText"/>
        <w:ind w:left="292" w:right="478" w:hanging="114"/>
        <w:spacing w:before="1" w:line="24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Kennedy TJ, Yopp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Qin Y,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Role of preoperative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biliary drainage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remnan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prior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extended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liver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resection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hilar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cholangiocarcinoma.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HPB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(Oxford)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2009;11:445-451.</w:t>
      </w:r>
    </w:p>
    <w:p>
      <w:pPr>
        <w:spacing w:line="150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90" w:line="138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EXTRA</w:t>
      </w:r>
      <w:r>
        <w:rPr>
          <w:sz w:val="22"/>
          <w:szCs w:val="22"/>
          <w:b/>
          <w:bCs/>
          <w:spacing w:val="11"/>
          <w:position w:val="-3"/>
        </w:rPr>
        <w:t>-A</w:t>
      </w:r>
    </w:p>
    <w:p>
      <w:pPr>
        <w:pStyle w:val="BodyText"/>
        <w:ind w:left="160"/>
        <w:spacing w:before="1" w:line="234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56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736" name="IM 7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36" name="IM 736"/>
                                <pic:cNvPicPr/>
                              </pic:nvPicPr>
                              <pic:blipFill>
                                <a:blip r:embed="rId3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6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17" w:line="196" w:lineRule="auto"/>
        <w:rPr>
          <w:sz w:val="36"/>
          <w:szCs w:val="36"/>
        </w:rPr>
      </w:pPr>
      <w:bookmarkStart w:name="bookmark22" w:id="33"/>
      <w:bookmarkEnd w:id="33"/>
      <w:r>
        <w:rPr>
          <w:sz w:val="36"/>
          <w:szCs w:val="36"/>
          <w:b/>
          <w:bCs/>
          <w:spacing w:val="-2"/>
        </w:rPr>
        <w:t>NCCN Guidelines Version 6.2024</w:t>
      </w:r>
    </w:p>
    <w:p>
      <w:pPr>
        <w:pStyle w:val="BodyText"/>
        <w:spacing w:before="93" w:line="196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Extrahepatic Cholangiocarcinoma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before="95" w:line="40" w:lineRule="exact"/>
        <w:rPr/>
      </w:pPr>
      <w:r>
        <w:rPr/>
        <w:pict>
          <v:shape id="_x0000_s56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995"/>
        <w:spacing w:before="17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3"/>
        </w:rPr>
        <w:t>PRINCIPLES OF</w:t>
      </w:r>
      <w:r>
        <w:rPr>
          <w:sz w:val="22"/>
          <w:szCs w:val="22"/>
          <w:b/>
          <w:bCs/>
          <w:spacing w:val="38"/>
          <w:w w:val="101"/>
        </w:rPr>
        <w:t xml:space="preserve"> </w:t>
      </w:r>
      <w:r>
        <w:rPr>
          <w:sz w:val="22"/>
          <w:szCs w:val="22"/>
          <w:b/>
          <w:bCs/>
          <w:spacing w:val="3"/>
        </w:rPr>
        <w:t>PATHOLOGY</w:t>
      </w:r>
    </w:p>
    <w:p>
      <w:pPr>
        <w:pStyle w:val="BodyText"/>
        <w:ind w:left="174"/>
        <w:spacing w:before="1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</w:rPr>
        <w:t>Extrahepatic Cholangiocarcinoma</w:t>
      </w:r>
      <w:r>
        <w:rPr>
          <w:sz w:val="20"/>
          <w:szCs w:val="20"/>
          <w:b/>
          <w:bCs/>
          <w:u w:val="single" w:color="auto"/>
          <w:spacing w:val="-1"/>
        </w:rPr>
        <w:t xml:space="preserve"> Appropriate for Biopsy</w:t>
      </w:r>
      <w:r>
        <w:rPr>
          <w:sz w:val="20"/>
          <w:szCs w:val="20"/>
          <w:b/>
          <w:bCs/>
          <w:u w:val="single" w:color="auto"/>
        </w:rPr>
        <w:t xml:space="preserve"> </w:t>
      </w:r>
    </w:p>
    <w:p>
      <w:pPr>
        <w:pStyle w:val="BodyText"/>
        <w:ind w:left="174"/>
        <w:spacing w:line="198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Histologic confirmation of primary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hepatic ma</w:t>
      </w:r>
      <w:r>
        <w:rPr>
          <w:sz w:val="20"/>
          <w:szCs w:val="20"/>
          <w:b/>
          <w:bCs/>
          <w:spacing w:val="-1"/>
        </w:rPr>
        <w:t>lignancy with cholangiocyte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differentiation</w:t>
      </w:r>
    </w:p>
    <w:p>
      <w:pPr>
        <w:pStyle w:val="BodyText"/>
        <w:ind w:left="166"/>
        <w:spacing w:before="1" w:line="197" w:lineRule="auto"/>
        <w:rPr>
          <w:sz w:val="20"/>
          <w:szCs w:val="20"/>
        </w:rPr>
      </w:pPr>
      <w:r>
        <w:pict>
          <v:shape id="_x0000_s568" style="position:absolute;margin-left:7.325pt;margin-top:5.37659pt;mso-position-vertical-relative:text;mso-position-horizontal-relative:text;width:417.6pt;height:16.35pt;z-index:25242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6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3"/>
                    </w:rPr>
                    <w:t>•</w:t>
                  </w:r>
                  <w:r>
                    <w:rPr>
                      <w:sz w:val="20"/>
                      <w:szCs w:val="20"/>
                      <w:b/>
                      <w:bCs/>
                      <w:spacing w:val="2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3"/>
                    </w:rPr>
                    <w:t>Report the</w:t>
                  </w:r>
                  <w:r>
                    <w:rPr>
                      <w:sz w:val="20"/>
                      <w:szCs w:val="20"/>
                      <w:b/>
                      <w:bCs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3"/>
                    </w:rPr>
                    <w:t>presence of small vessel</w:t>
                  </w:r>
                  <w:r>
                    <w:rPr>
                      <w:sz w:val="20"/>
                      <w:szCs w:val="20"/>
                      <w:b/>
                      <w:bCs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3"/>
                    </w:rPr>
                    <w:t>invasion and</w:t>
                  </w:r>
                  <w:r>
                    <w:rPr>
                      <w:sz w:val="20"/>
                      <w:szCs w:val="20"/>
                      <w:b/>
                      <w:bCs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b/>
                      <w:bCs/>
                      <w:spacing w:val="-1"/>
                      <w:position w:val="3"/>
                    </w:rPr>
                    <w:t>undifferentiated/poor differentiation.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29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Establish cholangiocyte differentiation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histology and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if appropriate supported by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immunohistochemical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albumin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in-situ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hybridization studies.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174"/>
        <w:spacing w:before="58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Extrahepatic Cholangiocarcinoma</w:t>
      </w:r>
      <w:r>
        <w:rPr>
          <w:sz w:val="20"/>
          <w:szCs w:val="20"/>
          <w:b/>
          <w:bCs/>
          <w:u w:val="single" w:color="auto"/>
          <w:spacing w:val="19"/>
          <w:w w:val="101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Undergoing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Resection</w:t>
      </w:r>
    </w:p>
    <w:p>
      <w:pPr>
        <w:pStyle w:val="BodyText"/>
        <w:ind w:left="167"/>
        <w:spacing w:before="3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Staging for diagnosis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pro</w:t>
      </w:r>
      <w:r>
        <w:rPr>
          <w:sz w:val="20"/>
          <w:szCs w:val="20"/>
          <w:b/>
          <w:bCs/>
          <w:spacing w:val="-1"/>
        </w:rPr>
        <w:t>gnosis of primary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hepatic malignancy</w:t>
      </w:r>
    </w:p>
    <w:p>
      <w:pPr>
        <w:pStyle w:val="BodyText"/>
        <w:ind w:left="174"/>
        <w:spacing w:before="19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Pathologic staging</w:t>
      </w:r>
    </w:p>
    <w:p>
      <w:pPr>
        <w:pStyle w:val="BodyText"/>
        <w:ind w:left="164"/>
        <w:spacing w:before="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The following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parameters should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reported for cancer with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histopathologic type: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perihilar,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Klatskin type, and distal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bile duct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cancers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have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separate</w:t>
      </w:r>
    </w:p>
    <w:p>
      <w:pPr>
        <w:pStyle w:val="BodyText"/>
        <w:ind w:left="164"/>
        <w:spacing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staging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parameters.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Perihilar tumors are defined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by a tumor arising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the main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lobar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ducts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extrahepatic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biliary</w:t>
      </w:r>
      <w:r>
        <w:rPr>
          <w:sz w:val="20"/>
          <w:szCs w:val="20"/>
          <w:b/>
          <w:bCs/>
          <w:spacing w:val="5"/>
        </w:rPr>
        <w:t xml:space="preserve"> </w:t>
      </w:r>
      <w:r>
        <w:rPr>
          <w:sz w:val="20"/>
          <w:szCs w:val="20"/>
          <w:b/>
          <w:bCs/>
          <w:spacing w:val="-1"/>
        </w:rPr>
        <w:t>system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pro</w:t>
      </w:r>
      <w:r>
        <w:rPr>
          <w:sz w:val="20"/>
          <w:szCs w:val="20"/>
          <w:b/>
          <w:bCs/>
          <w:spacing w:val="-2"/>
        </w:rPr>
        <w:t>ximal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to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2"/>
        </w:rPr>
        <w:t>the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cystic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duct.</w:t>
      </w:r>
    </w:p>
    <w:p>
      <w:pPr>
        <w:pStyle w:val="BodyText"/>
        <w:ind w:left="168" w:right="193" w:firstLine="6"/>
        <w:spacing w:before="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Extrahepatic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bile duct cancers are defined as tumors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arising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the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extrahepatic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biliary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tree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between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confluence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of the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1"/>
        </w:rPr>
        <w:t>cystic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duct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</w:t>
      </w:r>
      <w:r>
        <w:rPr>
          <w:sz w:val="20"/>
          <w:szCs w:val="20"/>
          <w:b/>
          <w:bCs/>
          <w:spacing w:val="-2"/>
        </w:rPr>
        <w:t>d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common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hepatic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</w:rPr>
        <w:t>duct and the Ampulla of Vater. Tumors </w:t>
      </w:r>
      <w:r>
        <w:rPr>
          <w:sz w:val="20"/>
          <w:szCs w:val="20"/>
          <w:b/>
          <w:bCs/>
          <w:spacing w:val="-1"/>
        </w:rPr>
        <w:t>of the Ampulla of Vater (hepatopancreatic ampulla) are staged separately.</w:t>
      </w:r>
    </w:p>
    <w:p>
      <w:pPr>
        <w:pStyle w:val="BodyText"/>
        <w:ind w:left="166"/>
        <w:spacing w:before="194" w:line="18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•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2"/>
        </w:rPr>
        <w:t>Reported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Parameters</w:t>
      </w:r>
    </w:p>
    <w:p>
      <w:pPr>
        <w:pStyle w:val="BodyText"/>
        <w:ind w:left="307"/>
        <w:spacing w:line="177" w:lineRule="auto"/>
        <w:rPr>
          <w:sz w:val="20"/>
          <w:szCs w:val="20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07886"/>
            <wp:effectExtent l="0" t="0" r="0" b="0"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0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5"/>
        </w:rPr>
        <w:t xml:space="preserve"> </w:t>
      </w:r>
      <w:r>
        <w:rPr>
          <w:sz w:val="20"/>
          <w:szCs w:val="20"/>
          <w:b/>
          <w:bCs/>
          <w:spacing w:val="-2"/>
        </w:rPr>
        <w:t>Perihilar bile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duct</w:t>
      </w:r>
    </w:p>
    <w:p>
      <w:pPr>
        <w:pStyle w:val="BodyText"/>
        <w:ind w:left="524"/>
        <w:spacing w:line="192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◊ </w:t>
      </w:r>
      <w:r>
        <w:rPr>
          <w:sz w:val="20"/>
          <w:szCs w:val="20"/>
          <w:b/>
          <w:bCs/>
          <w:spacing w:val="-1"/>
        </w:rPr>
        <w:t>Carcinoma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situ/high-grad</w:t>
      </w:r>
      <w:r>
        <w:rPr>
          <w:sz w:val="20"/>
          <w:szCs w:val="20"/>
          <w:b/>
          <w:bCs/>
          <w:spacing w:val="-2"/>
        </w:rPr>
        <w:t>e dysplasia</w:t>
      </w:r>
    </w:p>
    <w:p>
      <w:pPr>
        <w:pStyle w:val="BodyText"/>
        <w:ind w:left="524"/>
        <w:spacing w:line="217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3"/>
          <w:position w:val="1"/>
        </w:rPr>
        <w:t>◊ </w:t>
      </w:r>
      <w:r>
        <w:rPr>
          <w:sz w:val="20"/>
          <w:szCs w:val="20"/>
          <w:b/>
          <w:bCs/>
          <w:spacing w:val="-3"/>
          <w:position w:val="1"/>
        </w:rPr>
        <w:t>Tumor extent (T</w:t>
      </w:r>
      <w:r>
        <w:rPr>
          <w:sz w:val="20"/>
          <w:szCs w:val="20"/>
          <w:b/>
          <w:bCs/>
          <w:spacing w:val="18"/>
          <w:position w:val="1"/>
        </w:rPr>
        <w:t xml:space="preserve"> </w:t>
      </w:r>
      <w:r>
        <w:rPr>
          <w:sz w:val="20"/>
          <w:szCs w:val="20"/>
          <w:b/>
          <w:bCs/>
          <w:spacing w:val="-3"/>
          <w:position w:val="1"/>
        </w:rPr>
        <w:t>stage)</w:t>
      </w:r>
    </w:p>
    <w:p>
      <w:pPr>
        <w:pStyle w:val="BodyText"/>
        <w:ind w:left="699"/>
        <w:spacing w:line="19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–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Confined to the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bile duct</w:t>
      </w:r>
    </w:p>
    <w:p>
      <w:pPr>
        <w:pStyle w:val="BodyText"/>
        <w:ind w:left="699"/>
        <w:spacing w:before="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–</w:t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Tumor depth of invasion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into or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through</w:t>
      </w:r>
    </w:p>
    <w:p>
      <w:pPr>
        <w:pStyle w:val="BodyText"/>
        <w:ind w:left="909"/>
        <w:spacing w:before="1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.</w:t>
      </w:r>
      <w:r>
        <w:rPr>
          <w:sz w:val="20"/>
          <w:szCs w:val="20"/>
          <w:b/>
          <w:bCs/>
          <w:spacing w:val="41"/>
        </w:rPr>
        <w:t xml:space="preserve"> </w:t>
      </w:r>
      <w:r>
        <w:rPr>
          <w:sz w:val="20"/>
          <w:szCs w:val="20"/>
          <w:b/>
          <w:bCs/>
          <w:spacing w:val="-1"/>
        </w:rPr>
        <w:t>Bile duct muscle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layer or fibrous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tissue</w:t>
      </w:r>
    </w:p>
    <w:p>
      <w:pPr>
        <w:pStyle w:val="BodyText"/>
        <w:ind w:left="909"/>
        <w:spacing w:before="4" w:line="19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.</w:t>
      </w:r>
      <w:r>
        <w:rPr>
          <w:sz w:val="20"/>
          <w:szCs w:val="20"/>
          <w:b/>
          <w:bCs/>
          <w:spacing w:val="34"/>
        </w:rPr>
        <w:t xml:space="preserve"> </w:t>
      </w:r>
      <w:r>
        <w:rPr>
          <w:sz w:val="20"/>
          <w:szCs w:val="20"/>
          <w:b/>
          <w:bCs/>
          <w:spacing w:val="-1"/>
        </w:rPr>
        <w:t>Bile duct wall</w:t>
      </w:r>
    </w:p>
    <w:p>
      <w:pPr>
        <w:pStyle w:val="BodyText"/>
        <w:ind w:left="909"/>
        <w:spacing w:before="2" w:line="19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.</w:t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</w:rPr>
        <w:t>Surrounding adipose tiss</w:t>
      </w:r>
      <w:r>
        <w:rPr>
          <w:sz w:val="20"/>
          <w:szCs w:val="20"/>
          <w:b/>
          <w:bCs/>
          <w:spacing w:val="-1"/>
        </w:rPr>
        <w:t>ue</w:t>
      </w:r>
    </w:p>
    <w:p>
      <w:pPr>
        <w:pStyle w:val="BodyText"/>
        <w:ind w:left="909"/>
        <w:spacing w:before="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. Adjacent</w:t>
      </w:r>
      <w:r>
        <w:rPr>
          <w:sz w:val="20"/>
          <w:szCs w:val="20"/>
          <w:b/>
          <w:bCs/>
          <w:spacing w:val="32"/>
        </w:rPr>
        <w:t xml:space="preserve"> </w:t>
      </w:r>
      <w:r>
        <w:rPr>
          <w:sz w:val="20"/>
          <w:szCs w:val="20"/>
          <w:b/>
          <w:bCs/>
          <w:spacing w:val="-1"/>
        </w:rPr>
        <w:t>hepatic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parenchyma</w:t>
      </w:r>
    </w:p>
    <w:p>
      <w:pPr>
        <w:pStyle w:val="BodyText"/>
        <w:ind w:left="909"/>
        <w:spacing w:before="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.</w:t>
      </w:r>
      <w:r>
        <w:rPr>
          <w:sz w:val="20"/>
          <w:szCs w:val="20"/>
          <w:b/>
          <w:bCs/>
          <w:spacing w:val="43"/>
        </w:rPr>
        <w:t xml:space="preserve"> </w:t>
      </w:r>
      <w:r>
        <w:rPr>
          <w:sz w:val="20"/>
          <w:szCs w:val="20"/>
          <w:b/>
          <w:bCs/>
          <w:spacing w:val="-1"/>
        </w:rPr>
        <w:t>Uni- or bilateral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branches of the</w:t>
      </w:r>
      <w:r>
        <w:rPr>
          <w:sz w:val="20"/>
          <w:szCs w:val="20"/>
          <w:b/>
          <w:bCs/>
          <w:spacing w:val="1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portal vein or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hepatic artery</w:t>
      </w:r>
    </w:p>
    <w:p>
      <w:pPr>
        <w:pStyle w:val="BodyText"/>
        <w:ind w:left="909"/>
        <w:spacing w:before="5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.</w:t>
      </w:r>
      <w:r>
        <w:rPr>
          <w:sz w:val="20"/>
          <w:szCs w:val="20"/>
          <w:b/>
          <w:bCs/>
          <w:spacing w:val="37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Main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portal vein</w:t>
      </w:r>
    </w:p>
    <w:p>
      <w:pPr>
        <w:pStyle w:val="BodyText"/>
        <w:ind w:left="307" w:right="5637" w:firstLine="602"/>
        <w:spacing w:before="2" w:line="183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.</w:t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</w:rPr>
        <w:t>Second-order biliary radicals with contralate</w:t>
      </w:r>
      <w:r>
        <w:rPr>
          <w:sz w:val="20"/>
          <w:szCs w:val="20"/>
          <w:b/>
          <w:bCs/>
          <w:spacing w:val="-1"/>
        </w:rPr>
        <w:t>ral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portal vein or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1"/>
        </w:rPr>
        <w:t>hepatic artery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involvement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39751" cy="118377"/>
            <wp:effectExtent l="0" t="0" r="0" b="0"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Extrahepatic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bile duct</w:t>
      </w:r>
    </w:p>
    <w:p>
      <w:pPr>
        <w:pStyle w:val="BodyText"/>
        <w:ind w:left="524"/>
        <w:spacing w:line="192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◊ </w:t>
      </w:r>
      <w:r>
        <w:rPr>
          <w:sz w:val="20"/>
          <w:szCs w:val="20"/>
          <w:b/>
          <w:bCs/>
          <w:spacing w:val="-1"/>
        </w:rPr>
        <w:t>Carcinoma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 situ/high-grad</w:t>
      </w:r>
      <w:r>
        <w:rPr>
          <w:sz w:val="20"/>
          <w:szCs w:val="20"/>
          <w:b/>
          <w:bCs/>
          <w:spacing w:val="-2"/>
        </w:rPr>
        <w:t>e dysplasia</w:t>
      </w:r>
    </w:p>
    <w:p>
      <w:pPr>
        <w:pStyle w:val="BodyText"/>
        <w:ind w:left="524"/>
        <w:spacing w:line="190" w:lineRule="exact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◊ </w:t>
      </w:r>
      <w:r>
        <w:rPr>
          <w:sz w:val="20"/>
          <w:szCs w:val="20"/>
          <w:b/>
          <w:bCs/>
          <w:spacing w:val="-2"/>
        </w:rPr>
        <w:t>Depth of tumor invasion</w:t>
      </w:r>
      <w:r>
        <w:rPr>
          <w:sz w:val="20"/>
          <w:szCs w:val="20"/>
          <w:b/>
          <w:bCs/>
          <w:spacing w:val="22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into the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bile duct wall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less than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5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mm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2"/>
        </w:rPr>
        <w:t>5–12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mm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2"/>
        </w:rPr>
        <w:t>greater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2"/>
        </w:rPr>
        <w:t>than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2"/>
        </w:rPr>
        <w:t>12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2"/>
        </w:rPr>
        <w:t>mm</w:t>
      </w:r>
    </w:p>
    <w:p>
      <w:pPr>
        <w:pStyle w:val="BodyText"/>
        <w:ind w:left="307" w:right="5910" w:firstLine="217"/>
        <w:spacing w:line="167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"/>
        </w:rPr>
        <w:t>◊ </w:t>
      </w:r>
      <w:r>
        <w:rPr>
          <w:sz w:val="20"/>
          <w:szCs w:val="20"/>
          <w:b/>
          <w:bCs/>
          <w:spacing w:val="-1"/>
        </w:rPr>
        <w:t>Tumor involves the celiac axis, superior mesenteric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artery,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an</w:t>
      </w:r>
      <w:r>
        <w:rPr>
          <w:sz w:val="20"/>
          <w:szCs w:val="20"/>
          <w:b/>
          <w:bCs/>
          <w:spacing w:val="-2"/>
        </w:rPr>
        <w:t>d/or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2"/>
        </w:rPr>
        <w:t>common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hepatic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2"/>
        </w:rPr>
        <w:t>artery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1"/>
        </w:rPr>
        <w:drawing>
          <wp:inline distT="0" distB="0" distL="0" distR="0">
            <wp:extent cx="39751" cy="117199"/>
            <wp:effectExtent l="0" t="0" r="0" b="0"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Number of regional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lymph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nodes (N </w:t>
      </w:r>
      <w:r>
        <w:rPr>
          <w:sz w:val="20"/>
          <w:szCs w:val="20"/>
          <w:b/>
          <w:bCs/>
          <w:spacing w:val="-2"/>
        </w:rPr>
        <w:t>stage)</w:t>
      </w:r>
    </w:p>
    <w:p>
      <w:pPr>
        <w:pStyle w:val="BodyText"/>
        <w:ind w:left="307"/>
        <w:spacing w:before="1" w:line="19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19573"/>
            <wp:effectExtent l="0" t="0" r="0" b="0"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7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Distal organ metastasis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1"/>
        </w:rPr>
        <w:t>(M stage)</w:t>
      </w:r>
    </w:p>
    <w:p>
      <w:pPr>
        <w:pStyle w:val="BodyText"/>
        <w:ind w:left="307"/>
        <w:spacing w:line="204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3287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0"/>
          <w:w w:val="101"/>
        </w:rPr>
        <w:t xml:space="preserve"> </w:t>
      </w:r>
      <w:r>
        <w:rPr>
          <w:sz w:val="20"/>
          <w:szCs w:val="20"/>
          <w:b/>
          <w:bCs/>
        </w:rPr>
        <w:t>If adequate sampling: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</w:rPr>
        <w:t>Identify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individual bloc</w:t>
      </w:r>
      <w:r>
        <w:rPr>
          <w:sz w:val="20"/>
          <w:szCs w:val="20"/>
          <w:b/>
          <w:bCs/>
          <w:spacing w:val="-1"/>
        </w:rPr>
        <w:t>ks containing malignant tissue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non-malignant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tissue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ideal</w:t>
      </w:r>
      <w:r>
        <w:rPr>
          <w:sz w:val="20"/>
          <w:szCs w:val="20"/>
          <w:b/>
          <w:bCs/>
          <w:spacing w:val="2"/>
        </w:rPr>
        <w:t xml:space="preserve"> </w:t>
      </w:r>
      <w:r>
        <w:rPr>
          <w:sz w:val="20"/>
          <w:szCs w:val="20"/>
          <w:b/>
          <w:bCs/>
          <w:spacing w:val="-1"/>
        </w:rPr>
        <w:t>for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further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1"/>
        </w:rPr>
        <w:t>testing.</w:t>
      </w:r>
    </w:p>
    <w:p>
      <w:pPr>
        <w:pStyle w:val="BodyText"/>
        <w:spacing w:line="260" w:lineRule="auto"/>
        <w:rPr>
          <w:sz w:val="21"/>
        </w:rPr>
      </w:pPr>
      <w:r/>
    </w:p>
    <w:p>
      <w:pPr>
        <w:pStyle w:val="BodyText"/>
        <w:ind w:left="166"/>
        <w:spacing w:before="58" w:line="208" w:lineRule="auto"/>
        <w:rPr>
          <w:sz w:val="18"/>
          <w:szCs w:val="18"/>
        </w:rPr>
      </w:pPr>
      <w:r>
        <w:pict>
          <v:shape id="_x0000_s570" style="position:absolute;margin-left:7.68497pt;margin-top:-4.44385pt;mso-position-vertical-relative:text;mso-position-horizontal-relative:text;width:136.4pt;height:11.25pt;z-index:25242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u w:val="single" w:color="auto"/>
                      <w:spacing w:val="-1"/>
                    </w:rPr>
                    <w:t>If adequate sample available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</w:rPr>
        <w:t>Histopathologic types of extrahepati</w:t>
      </w:r>
      <w:r>
        <w:rPr>
          <w:sz w:val="20"/>
          <w:szCs w:val="20"/>
          <w:b/>
          <w:bCs/>
          <w:spacing w:val="-1"/>
        </w:rPr>
        <w:t>c cholangiocarcinoma</w:t>
      </w:r>
      <w:r>
        <w:rPr>
          <w:sz w:val="18"/>
          <w:szCs w:val="18"/>
          <w:b/>
          <w:bCs/>
          <w:spacing w:val="-1"/>
          <w:position w:val="7"/>
        </w:rPr>
        <w:t>a,b</w:t>
      </w:r>
    </w:p>
    <w:p>
      <w:pPr>
        <w:pStyle w:val="BodyText"/>
        <w:ind w:left="166"/>
        <w:spacing w:before="195" w:line="18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•</w:t>
      </w:r>
      <w:r>
        <w:rPr>
          <w:sz w:val="20"/>
          <w:szCs w:val="20"/>
          <w:b/>
          <w:bCs/>
          <w:spacing w:val="27"/>
        </w:rPr>
        <w:t xml:space="preserve"> </w:t>
      </w:r>
      <w:r>
        <w:rPr>
          <w:sz w:val="20"/>
          <w:szCs w:val="20"/>
          <w:b/>
          <w:bCs/>
          <w:spacing w:val="-2"/>
        </w:rPr>
        <w:t>Background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liver disease</w:t>
      </w:r>
    </w:p>
    <w:p>
      <w:pPr>
        <w:pStyle w:val="BodyText"/>
        <w:ind w:left="462" w:right="507" w:hanging="155"/>
        <w:spacing w:line="198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3175"/>
            <wp:effectExtent l="0" t="0" r="0" b="0"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Indicate the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presence or absence of chronic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liver disease (viral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hepatitis, fatty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liver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disease,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b/>
          <w:bCs/>
          <w:spacing w:val="-1"/>
        </w:rPr>
        <w:t>metabolic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disorder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etc)</w:t>
      </w:r>
      <w:r>
        <w:rPr>
          <w:sz w:val="20"/>
          <w:szCs w:val="20"/>
          <w:b/>
          <w:bCs/>
          <w:spacing w:val="6"/>
        </w:rPr>
        <w:t xml:space="preserve"> </w:t>
      </w:r>
      <w:r>
        <w:rPr>
          <w:sz w:val="20"/>
          <w:szCs w:val="20"/>
          <w:b/>
          <w:bCs/>
          <w:spacing w:val="-1"/>
        </w:rPr>
        <w:t>either from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1"/>
        </w:rPr>
        <w:t>the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clinical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history</w:t>
      </w:r>
      <w:r>
        <w:rPr>
          <w:sz w:val="20"/>
          <w:szCs w:val="20"/>
          <w:b/>
          <w:bCs/>
          <w:spacing w:val="8"/>
        </w:rPr>
        <w:t xml:space="preserve"> </w:t>
      </w:r>
      <w:r>
        <w:rPr>
          <w:sz w:val="20"/>
          <w:szCs w:val="20"/>
          <w:b/>
          <w:bCs/>
          <w:spacing w:val="-1"/>
        </w:rPr>
        <w:t>or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histopathologic changes.</w:t>
      </w:r>
    </w:p>
    <w:p>
      <w:pPr>
        <w:pStyle w:val="BodyText"/>
        <w:ind w:left="307"/>
        <w:spacing w:before="1" w:line="204" w:lineRule="auto"/>
        <w:rPr>
          <w:sz w:val="20"/>
          <w:szCs w:val="20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23286"/>
            <wp:effectExtent l="0" t="0" r="0" b="0"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</w:rPr>
        <w:t>Report the degree of fibrosis and the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1"/>
        </w:rPr>
        <w:t>presence or absence of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1"/>
        </w:rPr>
        <w:t>cirrhosis.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177"/>
        <w:spacing w:before="58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 </w:t>
      </w:r>
      <w:r>
        <w:rPr>
          <w:sz w:val="20"/>
          <w:szCs w:val="20"/>
          <w:spacing w:val="-1"/>
          <w:position w:val="2"/>
        </w:rPr>
        <w:t>Well differentiated</w:t>
      </w:r>
      <w:r>
        <w:rPr>
          <w:sz w:val="20"/>
          <w:szCs w:val="20"/>
          <w:spacing w:val="31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neuroendocrine tumor 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not staged as a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extrahepatic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biliary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carcinoma.</w:t>
      </w:r>
    </w:p>
    <w:p>
      <w:pPr>
        <w:pStyle w:val="BodyText"/>
        <w:ind w:left="297" w:right="148" w:hanging="115"/>
        <w:spacing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rare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histologies with distinct systemic therapy options (such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neuroendocrine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sarcomas),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according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relevant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-2"/>
        </w:rPr>
        <w:t>CCN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Guideline for those tumor histo</w:t>
      </w:r>
      <w:r>
        <w:rPr>
          <w:sz w:val="20"/>
          <w:szCs w:val="20"/>
          <w:spacing w:val="-1"/>
        </w:rPr>
        <w:t>logic types.</w:t>
      </w:r>
    </w:p>
    <w:p>
      <w:pPr>
        <w:spacing w:line="16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89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EXTRA</w:t>
      </w:r>
      <w:r>
        <w:rPr>
          <w:sz w:val="22"/>
          <w:szCs w:val="22"/>
          <w:b/>
          <w:bCs/>
          <w:spacing w:val="11"/>
          <w:position w:val="-3"/>
        </w:rPr>
        <w:t>-B</w:t>
      </w:r>
    </w:p>
    <w:p>
      <w:pPr>
        <w:pStyle w:val="BodyText"/>
        <w:ind w:left="160"/>
        <w:spacing w:line="234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9"/>
        <w:spacing w:before="306" w:line="260" w:lineRule="auto"/>
        <w:rPr>
          <w:sz w:val="36"/>
          <w:szCs w:val="36"/>
        </w:rPr>
      </w:pPr>
      <w:r>
        <w:pict>
          <v:shape id="_x0000_s572" style="position:absolute;margin-left:64.1596pt;margin-top:7.61981pt;mso-position-vertical-relative:text;mso-position-horizontal-relative:text;width:96.55pt;height:50.55pt;z-index:25246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54" name="IM 7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54" name="IM 754"/>
                                <pic:cNvPicPr/>
                              </pic:nvPicPr>
                              <pic:blipFill>
                                <a:blip r:embed="rId3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574" style="position:absolute;margin-left:7.255pt;margin-top:6.29358pt;mso-position-vertical-relative:text;mso-position-horizontal-relative:text;width:52.95pt;height:52.8pt;z-index:252464128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756" name="IM 7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56" name="IM 756"/>
                                <pic:cNvPicPr/>
                              </pic:nvPicPr>
                              <pic:blipFill>
                                <a:blip r:embed="rId3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576" style="position:absolute;margin-left:635.98pt;margin-top:14.4676pt;mso-position-vertical-relative:text;mso-position-horizontal-relative:text;width:117.95pt;height:39.75pt;z-index:25246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23" w:id="34"/>
      <w:bookmarkEnd w:id="34"/>
      <w:bookmarkStart w:name="bookmark39" w:id="35"/>
      <w:bookmarkEnd w:id="35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57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6068"/>
        <w:spacing w:before="128" w:line="220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4"/>
        </w:rPr>
        <w:t>PRINCIPLES OF</w:t>
      </w:r>
      <w:r>
        <w:rPr>
          <w:sz w:val="22"/>
          <w:szCs w:val="22"/>
          <w:b/>
          <w:bCs/>
          <w:spacing w:val="33"/>
          <w:w w:val="101"/>
        </w:rPr>
        <w:t xml:space="preserve"> </w:t>
      </w:r>
      <w:r>
        <w:rPr>
          <w:sz w:val="22"/>
          <w:szCs w:val="22"/>
          <w:b/>
          <w:bCs/>
          <w:spacing w:val="4"/>
        </w:rPr>
        <w:t>IMAGING</w:t>
      </w:r>
      <w:r>
        <w:rPr>
          <w:sz w:val="18"/>
          <w:szCs w:val="18"/>
          <w:b/>
          <w:bCs/>
          <w:spacing w:val="4"/>
        </w:rPr>
        <w:t>1-4</w:t>
      </w:r>
    </w:p>
    <w:p>
      <w:pPr>
        <w:pStyle w:val="BodyText"/>
        <w:ind w:left="160"/>
        <w:spacing w:line="191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</w:p>
    <w:p>
      <w:pPr>
        <w:pStyle w:val="BodyText"/>
        <w:ind w:left="296" w:right="615" w:firstLine="1"/>
        <w:spacing w:before="2" w:line="191" w:lineRule="auto"/>
        <w:rPr>
          <w:sz w:val="22"/>
          <w:szCs w:val="22"/>
        </w:rPr>
      </w:pPr>
      <w:r>
        <w:pict>
          <v:shape id="_x0000_s580" style="position:absolute;margin-left:6.8566pt;margin-top:1.53815pt;mso-position-vertical-relative:text;mso-position-horizontal-relative:text;width:5.5pt;height:9.85pt;z-index:25246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582" style="position:absolute;margin-left:13.9356pt;margin-top:15.3982pt;mso-position-vertical-relative:text;mso-position-horizontal-relative:text;width:720.45pt;height:25.95pt;z-index:25246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"/>
                    <w:spacing w:before="19" w:line="212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PET/CT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has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limited sensitivity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but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high specificity and may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 considered when the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re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equivocal finding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or</w:t>
                  </w:r>
                  <w:r>
                    <w:rPr>
                      <w:sz w:val="22"/>
                      <w:szCs w:val="22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on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</w:t>
                  </w:r>
                  <w:r>
                    <w:rPr>
                      <w:sz w:val="22"/>
                      <w:szCs w:val="22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case-by-case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basis.</w:t>
                  </w:r>
                  <w:r>
                    <w:rPr>
                      <w:sz w:val="18"/>
                      <w:szCs w:val="18"/>
                      <w:b/>
                      <w:bCs/>
                      <w:spacing w:val="-2"/>
                      <w:position w:val="7"/>
                    </w:rPr>
                    <w:t>5</w:t>
                  </w:r>
                  <w:r>
                    <w:rPr>
                      <w:sz w:val="18"/>
                      <w:szCs w:val="18"/>
                      <w:b/>
                      <w:bCs/>
                      <w:position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routine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use of PET/CT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 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preoperative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 xml:space="preserve"> setting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has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not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been established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in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prospective trials.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CT of the chest with or without contrast and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multiphasic contrast-enhanced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MRI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abdomen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pelvis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2"/>
        </w:rPr>
        <w:t>follow-up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imaging.</w:t>
      </w:r>
    </w:p>
    <w:p>
      <w:pPr>
        <w:pStyle w:val="BodyText"/>
        <w:ind w:left="157"/>
        <w:spacing w:before="44" w:line="156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•</w:t>
      </w:r>
    </w:p>
    <w:p>
      <w:pPr>
        <w:pStyle w:val="BodyText"/>
        <w:spacing w:line="327" w:lineRule="auto"/>
        <w:rPr>
          <w:sz w:val="21"/>
        </w:rPr>
      </w:pPr>
      <w:r/>
    </w:p>
    <w:p>
      <w:pPr>
        <w:pStyle w:val="BodyText"/>
        <w:ind w:left="160"/>
        <w:spacing w:before="64" w:line="13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Gallbladder Cancer</w:t>
      </w:r>
    </w:p>
    <w:p>
      <w:pPr>
        <w:pStyle w:val="BodyText"/>
        <w:ind w:left="302" w:right="182" w:hanging="145"/>
        <w:spacing w:before="1" w:line="21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1"/>
        </w:rPr>
        <w:t>Detection of early-stage gallbladder cancer remains difficult,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commonly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discovered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incidentally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surgery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pathologic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examination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of the gallbladder.</w:t>
      </w:r>
    </w:p>
    <w:p>
      <w:pPr>
        <w:pStyle w:val="BodyText"/>
        <w:ind w:left="307" w:right="340" w:hanging="150"/>
        <w:spacing w:line="191" w:lineRule="auto"/>
        <w:rPr>
          <w:sz w:val="22"/>
          <w:szCs w:val="22"/>
        </w:rPr>
      </w:pPr>
      <w:r>
        <w:pict>
          <v:shape id="_x0000_s584" style="position:absolute;margin-left:14.4526pt;margin-top:18.8632pt;mso-position-vertical-relative:text;mso-position-horizontal-relative:text;width:600.95pt;height:12.35pt;z-index:25246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performed.</w:t>
                  </w:r>
                  <w:r>
                    <w:rPr>
                      <w:sz w:val="22"/>
                      <w:szCs w:val="22"/>
                      <w:b/>
                      <w:bCs/>
                      <w:spacing w:val="2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MRI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preferred for evaluating masses within the gallbladder and demonstrating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bile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duct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involvement.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If gallbladder cancer is suspected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preoperatively, multidetector multiphase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abdomen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pelvis)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contrast-enhan</w:t>
      </w:r>
      <w:r>
        <w:rPr>
          <w:sz w:val="22"/>
          <w:szCs w:val="22"/>
          <w:b/>
          <w:bCs/>
          <w:spacing w:val="-2"/>
        </w:rPr>
        <w:t>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MRI with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magnetic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resonance cholan</w:t>
      </w:r>
      <w:r>
        <w:rPr>
          <w:sz w:val="22"/>
          <w:szCs w:val="22"/>
          <w:b/>
          <w:bCs/>
          <w:spacing w:val="-1"/>
        </w:rPr>
        <w:t>giopancreatography (MRCP) of the abdomen (and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pelvis)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chest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CT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 without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contrast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should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</w:p>
    <w:p>
      <w:pPr>
        <w:pStyle w:val="BodyText"/>
        <w:spacing w:line="338" w:lineRule="auto"/>
        <w:rPr>
          <w:sz w:val="21"/>
        </w:rPr>
      </w:pPr>
      <w:r>
        <w:pict>
          <v:shape id="_x0000_s586" style="position:absolute;margin-left:6.8516pt;margin-top:5.10678pt;mso-position-vertical-relative:text;mso-position-horizontal-relative:text;width:722.6pt;height:25.95pt;z-index:25246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6" w:right="20" w:hanging="146"/>
                    <w:spacing w:before="20" w:line="227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•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Because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lymphatic spread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is common, careful attention should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be made</w:t>
                  </w:r>
                  <w:r>
                    <w:rPr>
                      <w:sz w:val="22"/>
                      <w:szCs w:val="22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to</w:t>
                  </w:r>
                  <w:r>
                    <w:rPr>
                      <w:sz w:val="22"/>
                      <w:szCs w:val="22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evaluate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no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dal</w:t>
                  </w:r>
                  <w:r>
                    <w:rPr>
                      <w:sz w:val="22"/>
                      <w:szCs w:val="22"/>
                      <w:b/>
                      <w:bCs/>
                      <w:spacing w:val="9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disease,</w:t>
                  </w:r>
                  <w:r>
                    <w:rPr>
                      <w:sz w:val="22"/>
                      <w:szCs w:val="22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specifically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the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porta</w:t>
                  </w:r>
                  <w:r>
                    <w:rPr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hepatis</w:t>
                  </w:r>
                  <w:r>
                    <w:rPr>
                      <w:sz w:val="22"/>
                      <w:szCs w:val="22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and</w:t>
                  </w:r>
                  <w:r>
                    <w:rPr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2"/>
                    </w:rPr>
                    <w:t>left</w:t>
                  </w:r>
                  <w:r>
                    <w:rPr>
                      <w:sz w:val="22"/>
                      <w:szCs w:val="22"/>
                      <w:b/>
                      <w:bCs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gastric and aorto-caval</w:t>
                  </w:r>
                  <w:r>
                    <w:rPr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1"/>
                    </w:rPr>
                    <w:t>basins.</w:t>
                  </w:r>
                </w:p>
              </w:txbxContent>
            </v:textbox>
          </v:shape>
        </w:pict>
      </w:r>
      <w:r/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ind w:left="164"/>
        <w:spacing w:before="64" w:line="239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Intrahepatic</w:t>
      </w:r>
      <w:r>
        <w:rPr>
          <w:sz w:val="18"/>
          <w:szCs w:val="18"/>
          <w:b/>
          <w:bCs/>
          <w:u w:val="single" w:color="auto"/>
          <w:spacing w:val="-1"/>
        </w:rPr>
        <w:t>6</w:t>
      </w:r>
      <w:r>
        <w:rPr>
          <w:sz w:val="18"/>
          <w:szCs w:val="18"/>
          <w:b/>
          <w:bCs/>
          <w:u w:val="single" w:color="auto"/>
          <w:spacing w:val="2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and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Extrahepatic Cholangiocarcinoma</w:t>
      </w:r>
    </w:p>
    <w:p>
      <w:pPr>
        <w:pStyle w:val="BodyText"/>
        <w:ind w:left="157"/>
        <w:spacing w:before="1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Surgical management</w:t>
      </w:r>
      <w:r>
        <w:rPr>
          <w:sz w:val="22"/>
          <w:szCs w:val="22"/>
          <w:b/>
          <w:bCs/>
          <w:spacing w:val="23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and extent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tumor.</w:t>
      </w:r>
    </w:p>
    <w:tbl>
      <w:tblPr>
        <w:tblStyle w:val="TableNormal"/>
        <w:tblW w:w="14901" w:type="dxa"/>
        <w:tblInd w:w="1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"/>
        <w:gridCol w:w="14800"/>
      </w:tblGrid>
      <w:tr>
        <w:trPr>
          <w:trHeight w:val="800" w:hRule="atLeast"/>
        </w:trPr>
        <w:tc>
          <w:tcPr>
            <w:tcW w:w="101" w:type="dxa"/>
            <w:vAlign w:val="top"/>
          </w:tcPr>
          <w:p>
            <w:pPr>
              <w:pStyle w:val="TableText"/>
              <w:spacing w:before="47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14800" w:type="dxa"/>
            <w:vAlign w:val="top"/>
          </w:tcPr>
          <w:p>
            <w:pPr>
              <w:pStyle w:val="TableText"/>
              <w:ind w:left="46"/>
              <w:spacing w:line="18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Preoperative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imaging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for accurate staging of extrahepatic CCA should be done</w:t>
            </w:r>
            <w:r>
              <w:rPr>
                <w:sz w:val="22"/>
                <w:szCs w:val="22"/>
                <w:b/>
                <w:bCs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with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multidetector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multiphasic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abdomen/pelvis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CT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MRI.</w:t>
            </w:r>
          </w:p>
          <w:p>
            <w:pPr>
              <w:pStyle w:val="TableText"/>
              <w:spacing w:line="192" w:lineRule="auto"/>
              <w:jc w:val="right"/>
              <w:rPr>
                <w:sz w:val="22"/>
                <w:szCs w:val="22"/>
              </w:rPr>
            </w:pPr>
            <w:r>
              <w:pict>
                <v:shape id="_x0000_s588" style="position:absolute;margin-left:0.968193pt;margin-top:5.27081pt;mso-position-vertical-relative:text;mso-position-horizontal-relative:text;width:740.1pt;height:17.8pt;z-index:252466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315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thin cuts, or multiphase CT or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3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MRI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8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of the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6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liver and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4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biliary tree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5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should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5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specifically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8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address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the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8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anatomy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8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of the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biliary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3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tree,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15"/>
                            <w:w w:val="101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hepatic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8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1"/>
                            <w:position w:val="4"/>
                          </w:rPr>
                          <w:t>a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4"/>
                          </w:rPr>
                          <w:t>rteries,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8"/>
                            <w:position w:val="4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2"/>
                            <w:position w:val="4"/>
                          </w:rPr>
                          <w:t>and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spacing w:val="-1"/>
              </w:rPr>
              <w:t>Contrast-enhanced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 with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MRCP is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preferred for evaluating the extent of biliary tract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involvement.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Imaging with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multiphasic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</w:t>
            </w:r>
            <w:r>
              <w:rPr>
                <w:sz w:val="22"/>
                <w:szCs w:val="22"/>
                <w:b/>
                <w:bCs/>
                <w:spacing w:val="-2"/>
              </w:rPr>
              <w:t>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MRI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with</w:t>
            </w:r>
          </w:p>
          <w:p>
            <w:pPr>
              <w:pStyle w:val="TableText"/>
              <w:ind w:left="51"/>
              <w:spacing w:before="146" w:line="197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portal veins and thei</w:t>
            </w:r>
            <w:r>
              <w:rPr>
                <w:sz w:val="22"/>
                <w:szCs w:val="22"/>
                <w:b/>
                <w:bCs/>
                <w:spacing w:val="-1"/>
              </w:rPr>
              <w:t>r relationship to the tumor.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7</w:t>
            </w:r>
          </w:p>
        </w:tc>
      </w:tr>
      <w:tr>
        <w:trPr>
          <w:trHeight w:val="201" w:hRule="atLeast"/>
        </w:trPr>
        <w:tc>
          <w:tcPr>
            <w:tcW w:w="101" w:type="dxa"/>
            <w:vAlign w:val="top"/>
          </w:tcPr>
          <w:p>
            <w:pPr>
              <w:pStyle w:val="TableText"/>
              <w:spacing w:before="47" w:line="143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14800" w:type="dxa"/>
            <w:vAlign w:val="top"/>
          </w:tcPr>
          <w:p>
            <w:pPr>
              <w:pStyle w:val="TableText"/>
              <w:ind w:left="40"/>
              <w:spacing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Chest CT with or without contrast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recommended for staging.</w:t>
            </w:r>
          </w:p>
        </w:tc>
      </w:tr>
      <w:tr>
        <w:trPr>
          <w:trHeight w:val="599" w:hRule="atLeast"/>
        </w:trPr>
        <w:tc>
          <w:tcPr>
            <w:tcW w:w="101" w:type="dxa"/>
            <w:vAlign w:val="top"/>
          </w:tcPr>
          <w:p>
            <w:pPr>
              <w:pStyle w:val="TableText"/>
              <w:spacing w:before="46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14800" w:type="dxa"/>
            <w:vAlign w:val="top"/>
          </w:tcPr>
          <w:p>
            <w:pPr>
              <w:pStyle w:val="TableText"/>
              <w:ind w:left="42" w:right="14" w:hanging="12"/>
              <w:spacing w:line="18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When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biliary duct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involvement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suspected,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it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 very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important to obtain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high-quality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biliary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proto</w:t>
            </w:r>
            <w:r>
              <w:rPr>
                <w:sz w:val="22"/>
                <w:szCs w:val="22"/>
                <w:b/>
                <w:bCs/>
                <w:spacing w:val="-2"/>
              </w:rPr>
              <w:t>col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imaging (preferably CT)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to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evaluate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the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extent of tumor prior to stenting.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Reactive</w:t>
            </w:r>
            <w:r>
              <w:rPr>
                <w:sz w:val="22"/>
                <w:szCs w:val="22"/>
                <w:b/>
                <w:bCs/>
                <w:spacing w:val="-1"/>
              </w:rPr>
              <w:t xml:space="preserve"> changes from stenting could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potentially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compromise the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ability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to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delineate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complete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extent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biliary tract</w:t>
            </w:r>
            <w:r>
              <w:rPr>
                <w:sz w:val="22"/>
                <w:szCs w:val="22"/>
                <w:b/>
                <w:b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involvement.</w:t>
            </w:r>
          </w:p>
        </w:tc>
      </w:tr>
      <w:tr>
        <w:trPr>
          <w:trHeight w:val="399" w:hRule="atLeast"/>
        </w:trPr>
        <w:tc>
          <w:tcPr>
            <w:tcW w:w="101" w:type="dxa"/>
            <w:vAlign w:val="top"/>
          </w:tcPr>
          <w:p>
            <w:pPr>
              <w:pStyle w:val="TableText"/>
              <w:spacing w:before="47" w:line="1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14800" w:type="dxa"/>
            <w:vAlign w:val="top"/>
          </w:tcPr>
          <w:p>
            <w:pPr>
              <w:pStyle w:val="TableText"/>
              <w:ind w:left="39" w:right="230" w:firstLine="6"/>
              <w:spacing w:before="1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EUS or ERCP may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helpful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the setting of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bile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duct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dila</w:t>
            </w:r>
            <w:r>
              <w:rPr>
                <w:sz w:val="22"/>
                <w:szCs w:val="22"/>
                <w:b/>
                <w:bCs/>
                <w:spacing w:val="-3"/>
              </w:rPr>
              <w:t>tion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if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no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mass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is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seen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</w:t>
            </w:r>
            <w:r>
              <w:rPr>
                <w:sz w:val="22"/>
                <w:szCs w:val="22"/>
                <w:b/>
                <w:bCs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MRI.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EUS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or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ERCP</w:t>
            </w:r>
            <w:r>
              <w:rPr>
                <w:sz w:val="22"/>
                <w:szCs w:val="22"/>
                <w:b/>
                <w:bCs/>
                <w:spacing w:val="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can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also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used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to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establish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tissue diagnosis 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provide acc</w:t>
            </w:r>
            <w:r>
              <w:rPr>
                <w:sz w:val="22"/>
                <w:szCs w:val="22"/>
                <w:b/>
                <w:bCs/>
                <w:spacing w:val="-1"/>
              </w:rPr>
              <w:t>ess to relieve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biliary obstruction.</w:t>
            </w:r>
          </w:p>
        </w:tc>
      </w:tr>
      <w:tr>
        <w:trPr>
          <w:trHeight w:val="200" w:hRule="atLeast"/>
        </w:trPr>
        <w:tc>
          <w:tcPr>
            <w:tcW w:w="101" w:type="dxa"/>
            <w:vAlign w:val="top"/>
          </w:tcPr>
          <w:p>
            <w:pPr>
              <w:pStyle w:val="TableText"/>
              <w:spacing w:before="48" w:line="14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4"/>
              </w:rPr>
              <w:t>•</w:t>
            </w:r>
          </w:p>
        </w:tc>
        <w:tc>
          <w:tcPr>
            <w:tcW w:w="14800" w:type="dxa"/>
            <w:vAlign w:val="top"/>
          </w:tcPr>
          <w:p>
            <w:pPr>
              <w:pStyle w:val="TableText"/>
              <w:ind w:left="40"/>
              <w:spacing w:line="1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CT of the chest with or without contrast and CT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or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MRI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of the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abdomen</w:t>
            </w:r>
            <w:r>
              <w:rPr>
                <w:sz w:val="22"/>
                <w:szCs w:val="22"/>
                <w:b/>
                <w:bCs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pelvis with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contrast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may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</w:t>
            </w:r>
            <w:r>
              <w:rPr>
                <w:sz w:val="22"/>
                <w:szCs w:val="22"/>
                <w:b/>
                <w:bCs/>
                <w:spacing w:val="-2"/>
              </w:rPr>
              <w:t>sed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for follow-up.</w:t>
            </w:r>
          </w:p>
        </w:tc>
      </w:tr>
      <w:tr>
        <w:trPr>
          <w:trHeight w:val="203" w:hRule="atLeast"/>
        </w:trPr>
        <w:tc>
          <w:tcPr>
            <w:tcW w:w="101" w:type="dxa"/>
            <w:vAlign w:val="top"/>
          </w:tcPr>
          <w:p>
            <w:pPr>
              <w:pStyle w:val="TableText"/>
              <w:spacing w:before="48" w:line="144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3"/>
              </w:rPr>
              <w:t>•</w:t>
            </w:r>
          </w:p>
        </w:tc>
        <w:tc>
          <w:tcPr>
            <w:tcW w:w="14800" w:type="dxa"/>
            <w:vAlign w:val="top"/>
          </w:tcPr>
          <w:p>
            <w:pPr>
              <w:pStyle w:val="TableText"/>
              <w:ind w:left="45"/>
              <w:spacing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Delayed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phase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imaging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preferred when the diagnosis of intrahepatic CCA is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suspect</w:t>
            </w:r>
            <w:r>
              <w:rPr>
                <w:sz w:val="22"/>
                <w:szCs w:val="22"/>
                <w:b/>
                <w:bCs/>
                <w:spacing w:val="-2"/>
              </w:rPr>
              <w:t>ed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or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confirmed.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13" w:lineRule="exact"/>
        <w:rPr/>
      </w:pPr>
      <w:r/>
    </w:p>
    <w:p>
      <w:pPr>
        <w:spacing w:line="113" w:lineRule="exact"/>
        <w:sectPr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292" w:right="116" w:hanging="103"/>
        <w:spacing w:before="58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Srinivasa 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McEntee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</w:t>
      </w:r>
      <w:r>
        <w:rPr>
          <w:sz w:val="20"/>
          <w:szCs w:val="20"/>
          <w:spacing w:val="-2"/>
        </w:rPr>
        <w:t>ea JB.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role of PET scans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management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cholangiocarcinoma and gallbladder cancer: a sys</w:t>
      </w:r>
      <w:r>
        <w:rPr>
          <w:sz w:val="20"/>
          <w:szCs w:val="20"/>
          <w:spacing w:val="-1"/>
        </w:rPr>
        <w:t>tematic review for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surgeons.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Diagnostic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Imaging 2015;2.</w:t>
      </w:r>
    </w:p>
    <w:p>
      <w:pPr>
        <w:pStyle w:val="BodyText"/>
        <w:ind w:left="293" w:right="406" w:hanging="117"/>
        <w:spacing w:line="222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Corvera CU,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Blumgart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LH,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Akhurst T, et al.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18F-</w:t>
      </w:r>
      <w:r>
        <w:rPr>
          <w:sz w:val="20"/>
          <w:szCs w:val="20"/>
          <w:spacing w:val="-2"/>
        </w:rPr>
        <w:t>fluorodeoxyglucose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positron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emission tomography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influ</w:t>
      </w:r>
      <w:r>
        <w:rPr>
          <w:sz w:val="20"/>
          <w:szCs w:val="20"/>
          <w:spacing w:val="-1"/>
        </w:rPr>
        <w:t>ences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management decisions in 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biliary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cancer. J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Am Coll 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2008;20</w:t>
      </w:r>
      <w:r>
        <w:rPr>
          <w:sz w:val="20"/>
          <w:szCs w:val="20"/>
          <w:spacing w:val="-1"/>
        </w:rPr>
        <w:t>6:57-65.</w:t>
      </w:r>
    </w:p>
    <w:p>
      <w:pPr>
        <w:pStyle w:val="BodyText"/>
        <w:ind w:left="178"/>
        <w:spacing w:before="1"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Brandi G, Venturi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Pantaleo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Ercolani G</w:t>
      </w:r>
      <w:r>
        <w:rPr>
          <w:sz w:val="20"/>
          <w:szCs w:val="20"/>
          <w:spacing w:val="-2"/>
        </w:rPr>
        <w:t>, GICO. Cholangiocarcinoma:</w:t>
      </w:r>
    </w:p>
    <w:p>
      <w:pPr>
        <w:pStyle w:val="BodyText"/>
        <w:ind w:left="296"/>
        <w:spacing w:before="33" w:line="180" w:lineRule="auto"/>
        <w:rPr>
          <w:sz w:val="20"/>
          <w:szCs w:val="20"/>
        </w:rPr>
      </w:pPr>
      <w:r>
        <w:rPr>
          <w:sz w:val="20"/>
          <w:szCs w:val="20"/>
        </w:rPr>
        <w:t>Current opinion on clinical practice diagnostic 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therapeutic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algorithms: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</w:t>
      </w:r>
    </w:p>
    <w:p>
      <w:pPr>
        <w:pStyle w:val="BodyText"/>
        <w:ind w:left="300" w:right="427" w:hanging="1"/>
        <w:spacing w:before="1" w:line="256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review of the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literature and a long-standing experience of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referral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center.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Dig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Liver Dis 2016;48:231-241.</w:t>
      </w:r>
    </w:p>
    <w:p>
      <w:pPr>
        <w:spacing w:line="4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4</w:t>
      </w:r>
      <w:r>
        <w:rPr>
          <w:sz w:val="16"/>
          <w:szCs w:val="16"/>
          <w:spacing w:val="15"/>
          <w:w w:val="102"/>
          <w:position w:val="5"/>
        </w:rPr>
        <w:t xml:space="preserve"> </w:t>
      </w:r>
      <w:r>
        <w:rPr>
          <w:sz w:val="20"/>
          <w:szCs w:val="20"/>
          <w:spacing w:val="-2"/>
        </w:rPr>
        <w:t>Navaneethan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U,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Njei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B, Venkatesh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PG,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Endoscopic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ultrasound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the</w:t>
      </w:r>
    </w:p>
    <w:p>
      <w:pPr>
        <w:pStyle w:val="BodyText"/>
        <w:ind w:left="125" w:right="95" w:hanging="6"/>
        <w:spacing w:before="1" w:line="235" w:lineRule="auto"/>
        <w:rPr>
          <w:sz w:val="20"/>
          <w:szCs w:val="20"/>
        </w:rPr>
      </w:pPr>
      <w:r>
        <w:rPr>
          <w:sz w:val="20"/>
          <w:szCs w:val="20"/>
        </w:rPr>
        <w:t>diagnosis of cholangiocarcinoma as the etiology of biliary </w:t>
      </w:r>
      <w:r>
        <w:rPr>
          <w:sz w:val="20"/>
          <w:szCs w:val="20"/>
          <w:spacing w:val="-1"/>
        </w:rPr>
        <w:t>strictures: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systematic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review and meta-analysis. Gastroenterol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</w:rPr>
        <w:t>Rep (Oxf) 20</w:t>
      </w:r>
      <w:r>
        <w:rPr>
          <w:sz w:val="20"/>
          <w:szCs w:val="20"/>
          <w:spacing w:val="-1"/>
        </w:rPr>
        <w:t>15;3:209-215.</w:t>
      </w:r>
    </w:p>
    <w:p>
      <w:pPr>
        <w:pStyle w:val="BodyText"/>
        <w:ind w:left="119" w:right="688" w:hanging="115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5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20"/>
          <w:szCs w:val="20"/>
        </w:rPr>
        <w:t>Lamarca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Barriuso J, ChanderA, et al.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18F-fluorodeoxyg</w:t>
      </w:r>
      <w:r>
        <w:rPr>
          <w:sz w:val="20"/>
          <w:szCs w:val="20"/>
          <w:spacing w:val="-1"/>
        </w:rPr>
        <w:t>lucose positron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emission tomography (18FDG-PET) for patients with bili</w:t>
      </w:r>
      <w:r>
        <w:rPr>
          <w:sz w:val="20"/>
          <w:szCs w:val="20"/>
          <w:spacing w:val="-1"/>
        </w:rPr>
        <w:t>ary tract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cancer:</w:t>
      </w:r>
    </w:p>
    <w:p>
      <w:pPr>
        <w:pStyle w:val="BodyText"/>
        <w:ind w:left="122"/>
        <w:spacing w:before="1" w:line="219" w:lineRule="auto"/>
        <w:rPr>
          <w:sz w:val="20"/>
          <w:szCs w:val="20"/>
        </w:rPr>
      </w:pPr>
      <w:r>
        <w:rPr>
          <w:sz w:val="20"/>
          <w:szCs w:val="20"/>
        </w:rPr>
        <w:t>Systematic review and meta-analysis. 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H</w:t>
      </w:r>
      <w:r>
        <w:rPr>
          <w:sz w:val="20"/>
          <w:szCs w:val="20"/>
          <w:spacing w:val="-1"/>
        </w:rPr>
        <w:t>epatol 2019;71:115-129.</w:t>
      </w:r>
    </w:p>
    <w:p>
      <w:pPr>
        <w:pStyle w:val="BodyText"/>
        <w:ind w:left="125" w:right="273" w:hanging="122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 </w:t>
      </w:r>
      <w:r>
        <w:rPr>
          <w:sz w:val="20"/>
          <w:szCs w:val="20"/>
          <w:spacing w:val="-1"/>
        </w:rPr>
        <w:t>Sutton TL,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Billingsley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KG, Walker BS,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Detection of tumor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multi</w:t>
      </w:r>
      <w:r>
        <w:rPr>
          <w:sz w:val="20"/>
          <w:szCs w:val="20"/>
          <w:spacing w:val="-2"/>
        </w:rPr>
        <w:t>focality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resectable intrahepatic cholangiocarcinoma: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Def</w:t>
      </w:r>
      <w:r>
        <w:rPr>
          <w:sz w:val="20"/>
          <w:szCs w:val="20"/>
          <w:spacing w:val="-1"/>
        </w:rPr>
        <w:t>ining the optimal pre-operative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imaging modality. J Gastrointest Surg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</w:t>
      </w:r>
      <w:r>
        <w:rPr>
          <w:sz w:val="20"/>
          <w:szCs w:val="20"/>
          <w:spacing w:val="-1"/>
        </w:rPr>
        <w:t>021;25:2250-2257.</w:t>
      </w:r>
    </w:p>
    <w:p>
      <w:pPr>
        <w:pStyle w:val="BodyText"/>
        <w:ind w:left="125" w:right="233" w:hanging="120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7 </w:t>
      </w:r>
      <w:r>
        <w:rPr>
          <w:sz w:val="20"/>
          <w:szCs w:val="20"/>
        </w:rPr>
        <w:t>ACR-SAR-SPR practice parameter for the pe</w:t>
      </w:r>
      <w:r>
        <w:rPr>
          <w:sz w:val="20"/>
          <w:szCs w:val="20"/>
          <w:spacing w:val="-1"/>
        </w:rPr>
        <w:t>rformance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magnetic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resonance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imaging (MRI) of the liver.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American College of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Radiology,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Available</w:t>
      </w:r>
    </w:p>
    <w:p>
      <w:pPr>
        <w:pStyle w:val="BodyText"/>
        <w:ind w:left="113" w:right="462" w:firstLine="7"/>
        <w:spacing w:before="1" w:line="264" w:lineRule="auto"/>
        <w:rPr>
          <w:sz w:val="20"/>
          <w:szCs w:val="20"/>
        </w:rPr>
      </w:pPr>
      <w:r>
        <w:rPr>
          <w:sz w:val="20"/>
          <w:szCs w:val="20"/>
        </w:rPr>
        <w:t>at: </w:t>
      </w:r>
      <w:hyperlink w:history="true" r:id="rId391">
        <w:r>
          <w:rPr>
            <w:sz w:val="20"/>
            <w:szCs w:val="20"/>
            <w:u w:val="single" w:color="auto"/>
            <w:color w:val="0065A4"/>
          </w:rPr>
          <w:t>https://www.acr.org/-/media/A</w:t>
        </w:r>
        <w:r>
          <w:rPr>
            <w:sz w:val="20"/>
            <w:szCs w:val="20"/>
            <w:u w:val="single" w:color="auto"/>
            <w:color w:val="0065A4"/>
            <w:spacing w:val="-1"/>
          </w:rPr>
          <w:t>CR/Files/Practice-Parameters/MR-Liver.pdf</w:t>
        </w:r>
      </w:hyperlink>
      <w:r>
        <w:rPr>
          <w:sz w:val="20"/>
          <w:szCs w:val="20"/>
          <w:spacing w:val="-1"/>
        </w:rPr>
        <w:t>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Accessed</w:t>
      </w:r>
      <w:r>
        <w:rPr>
          <w:sz w:val="20"/>
          <w:szCs w:val="20"/>
          <w:spacing w:val="1"/>
        </w:rPr>
        <w:t xml:space="preserve"> 01/18/22.</w:t>
      </w:r>
    </w:p>
    <w:p>
      <w:pPr>
        <w:spacing w:line="26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2">
            <w:col w:w="7618" w:space="100"/>
            <w:col w:w="7345" w:space="0"/>
          </w:cols>
        </w:sectPr>
        <w:rPr>
          <w:sz w:val="20"/>
          <w:szCs w:val="20"/>
        </w:rPr>
      </w:pPr>
    </w:p>
    <w:p>
      <w:pPr>
        <w:spacing w:line="10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90" w:line="138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BIL</w:t>
      </w:r>
      <w:r>
        <w:rPr>
          <w:sz w:val="22"/>
          <w:szCs w:val="22"/>
          <w:b/>
          <w:bCs/>
          <w:spacing w:val="3"/>
          <w:position w:val="-3"/>
        </w:rPr>
        <w:t>-A</w:t>
      </w:r>
    </w:p>
    <w:p>
      <w:pPr>
        <w:pStyle w:val="BodyText"/>
        <w:ind w:left="160"/>
        <w:spacing w:before="1" w:line="234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type w:val="continuous"/>
          <w:pgSz w:w="15840" w:h="12240"/>
          <w:pgMar w:top="54" w:right="466" w:bottom="344" w:left="310" w:header="0" w:footer="0" w:gutter="0"/>
          <w:cols w:equalWidth="0" w:num="1">
            <w:col w:w="15063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5"/>
        <w:spacing w:before="306" w:line="260" w:lineRule="auto"/>
        <w:rPr>
          <w:sz w:val="36"/>
          <w:szCs w:val="36"/>
        </w:rPr>
      </w:pPr>
      <w:r>
        <w:pict>
          <v:shape id="_x0000_s590" style="position:absolute;margin-left:64.1596pt;margin-top:7.61981pt;mso-position-vertical-relative:text;mso-position-horizontal-relative:text;width:96.55pt;height:50.55pt;z-index:25249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58" name="IM 7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58" name="IM 758"/>
                                <pic:cNvPicPr/>
                              </pic:nvPicPr>
                              <pic:blipFill>
                                <a:blip r:embed="rId3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592" style="position:absolute;margin-left:7.255pt;margin-top:6.29358pt;mso-position-vertical-relative:text;mso-position-horizontal-relative:text;width:52.95pt;height:52.8pt;z-index:25250099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760" name="IM 7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0" name="IM 760"/>
                                <pic:cNvPicPr/>
                              </pic:nvPicPr>
                              <pic:blipFill>
                                <a:blip r:embed="rId3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594" style="position:absolute;margin-left:635.98pt;margin-top:14.4676pt;mso-position-vertical-relative:text;mso-position-horizontal-relative:text;width:117.95pt;height:39.75pt;z-index:25249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24" w:id="36"/>
      <w:bookmarkEnd w:id="36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59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4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TESTI</w:t>
      </w:r>
      <w:r>
        <w:rPr>
          <w:sz w:val="22"/>
          <w:szCs w:val="22"/>
          <w:b/>
          <w:bCs/>
          <w:spacing w:val="-2"/>
        </w:rPr>
        <w:t>NG</w:t>
      </w:r>
    </w:p>
    <w:p>
      <w:pPr>
        <w:pStyle w:val="BodyText"/>
        <w:ind w:left="313" w:right="666" w:hanging="146"/>
        <w:spacing w:before="121"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Biliary tract cancers (BTCs)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known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harbor clinically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relevant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molecular alterations 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differentially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expressed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gallbla</w:t>
      </w:r>
      <w:r>
        <w:rPr>
          <w:sz w:val="22"/>
          <w:szCs w:val="22"/>
          <w:b/>
          <w:bCs/>
          <w:spacing w:val="-2"/>
        </w:rPr>
        <w:t>dder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cancers, and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intrahepatic and extrahepatic (perihilar and distal)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CCAs.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Specifically,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genotyping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tumor tissue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identified</w:t>
      </w:r>
    </w:p>
    <w:p>
      <w:pPr>
        <w:pStyle w:val="BodyText"/>
        <w:ind w:left="317" w:right="966" w:hanging="10"/>
        <w:spacing w:before="1" w:line="214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translocations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</w:t>
      </w:r>
      <w:r>
        <w:rPr>
          <w:sz w:val="22"/>
          <w:szCs w:val="22"/>
          <w:b/>
          <w:bCs/>
          <w:i/>
          <w:iCs/>
          <w:spacing w:val="-1"/>
        </w:rPr>
        <w:t>FGFR2 </w:t>
      </w:r>
      <w:r>
        <w:rPr>
          <w:sz w:val="22"/>
          <w:szCs w:val="22"/>
          <w:b/>
          <w:bCs/>
          <w:spacing w:val="-1"/>
        </w:rPr>
        <w:t>and </w:t>
      </w:r>
      <w:r>
        <w:rPr>
          <w:sz w:val="22"/>
          <w:szCs w:val="22"/>
          <w:b/>
          <w:bCs/>
          <w:i/>
          <w:iCs/>
          <w:spacing w:val="-1"/>
        </w:rPr>
        <w:t>NTRK</w:t>
      </w:r>
      <w:r>
        <w:rPr>
          <w:sz w:val="22"/>
          <w:szCs w:val="22"/>
          <w:b/>
          <w:bCs/>
          <w:spacing w:val="-1"/>
        </w:rPr>
        <w:t>, mutations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 </w:t>
      </w:r>
      <w:r>
        <w:rPr>
          <w:sz w:val="22"/>
          <w:szCs w:val="22"/>
          <w:b/>
          <w:bCs/>
          <w:i/>
          <w:iCs/>
          <w:spacing w:val="-1"/>
        </w:rPr>
        <w:t>IDH1</w:t>
      </w:r>
      <w:r>
        <w:rPr>
          <w:sz w:val="22"/>
          <w:szCs w:val="22"/>
          <w:b/>
          <w:bCs/>
          <w:i/>
          <w:i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BRAF </w:t>
      </w:r>
      <w:r>
        <w:rPr>
          <w:sz w:val="22"/>
          <w:szCs w:val="22"/>
          <w:b/>
          <w:bCs/>
          <w:spacing w:val="-1"/>
        </w:rPr>
        <w:t>genes, 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microsatellite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instability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(MSI)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along with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r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molecular alterations for which specific t</w:t>
      </w:r>
      <w:r>
        <w:rPr>
          <w:sz w:val="22"/>
          <w:szCs w:val="22"/>
          <w:b/>
          <w:bCs/>
          <w:spacing w:val="-1"/>
        </w:rPr>
        <w:t>reatments are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now available.</w:t>
      </w:r>
      <w:r>
        <w:rPr>
          <w:sz w:val="18"/>
          <w:szCs w:val="18"/>
          <w:b/>
          <w:bCs/>
          <w:spacing w:val="-1"/>
          <w:position w:val="7"/>
        </w:rPr>
        <w:t>1-22</w:t>
      </w:r>
    </w:p>
    <w:p>
      <w:pPr>
        <w:pStyle w:val="BodyText"/>
        <w:ind w:left="167"/>
        <w:spacing w:before="234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Additionally, while most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biliary tract carcinomas are considered sporadic,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up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10%–15%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BTCs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associated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inherited</w:t>
      </w:r>
    </w:p>
    <w:p>
      <w:pPr>
        <w:pStyle w:val="BodyText"/>
        <w:ind w:left="309" w:right="60" w:firstLine="4"/>
        <w:spacing w:before="1" w:line="203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cancer predisposition syndrome.</w:t>
      </w:r>
      <w:r>
        <w:rPr>
          <w:sz w:val="18"/>
          <w:szCs w:val="18"/>
          <w:b/>
          <w:bCs/>
          <w:spacing w:val="-1"/>
          <w:position w:val="7"/>
        </w:rPr>
        <w:t>23,24</w:t>
      </w:r>
      <w:r>
        <w:rPr>
          <w:sz w:val="18"/>
          <w:szCs w:val="18"/>
          <w:b/>
          <w:bCs/>
          <w:spacing w:val="3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Recent studies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evaluated germline mutation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large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cohorts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unselected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biliary tract carcinoma and discovered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high to moderate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penetrance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deleterious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germl</w:t>
      </w:r>
      <w:r>
        <w:rPr>
          <w:sz w:val="22"/>
          <w:szCs w:val="22"/>
          <w:b/>
          <w:bCs/>
          <w:spacing w:val="-2"/>
        </w:rPr>
        <w:t>ine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mutations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roughly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9% to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11%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BTCs,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intrahepatic/extrahepatic CCAs and gallbladder carcinomas</w:t>
      </w:r>
      <w:r>
        <w:rPr>
          <w:sz w:val="22"/>
          <w:szCs w:val="22"/>
          <w:b/>
          <w:bCs/>
          <w:spacing w:val="-1"/>
        </w:rPr>
        <w:t>.</w:t>
      </w:r>
      <w:r>
        <w:rPr>
          <w:sz w:val="18"/>
          <w:szCs w:val="18"/>
          <w:b/>
          <w:bCs/>
          <w:spacing w:val="-1"/>
          <w:position w:val="4"/>
        </w:rPr>
        <w:t>23,25 </w:t>
      </w:r>
      <w:r>
        <w:rPr>
          <w:sz w:val="22"/>
          <w:szCs w:val="22"/>
          <w:b/>
          <w:bCs/>
          <w:spacing w:val="-1"/>
          <w:position w:val="4"/>
        </w:rPr>
        <w:t>The</w:t>
      </w:r>
      <w:r>
        <w:rPr>
          <w:sz w:val="22"/>
          <w:szCs w:val="22"/>
          <w:b/>
          <w:bCs/>
          <w:spacing w:val="16"/>
          <w:position w:val="4"/>
        </w:rPr>
        <w:t xml:space="preserve"> </w:t>
      </w:r>
      <w:r>
        <w:rPr>
          <w:sz w:val="22"/>
          <w:szCs w:val="22"/>
          <w:b/>
          <w:bCs/>
          <w:spacing w:val="-1"/>
        </w:rPr>
        <w:t>highest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prevalence was found for </w:t>
      </w:r>
      <w:r>
        <w:rPr>
          <w:sz w:val="22"/>
          <w:szCs w:val="22"/>
          <w:b/>
          <w:bCs/>
          <w:i/>
          <w:iCs/>
          <w:spacing w:val="-1"/>
        </w:rPr>
        <w:t>BRCA2</w:t>
      </w:r>
      <w:r>
        <w:rPr>
          <w:sz w:val="22"/>
          <w:szCs w:val="22"/>
          <w:b/>
          <w:bCs/>
          <w:i/>
          <w:i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mutation followed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BRCA1</w:t>
      </w:r>
      <w:r>
        <w:rPr>
          <w:sz w:val="22"/>
          <w:szCs w:val="22"/>
          <w:b/>
          <w:bCs/>
          <w:i/>
          <w:iCs/>
        </w:rPr>
        <w:t xml:space="preserve">  </w:t>
      </w:r>
      <w:r>
        <w:rPr>
          <w:sz w:val="22"/>
          <w:szCs w:val="22"/>
          <w:b/>
          <w:bCs/>
          <w:spacing w:val="-1"/>
        </w:rPr>
        <w:t>and to a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lesser extent </w:t>
      </w:r>
      <w:r>
        <w:rPr>
          <w:sz w:val="22"/>
          <w:szCs w:val="22"/>
          <w:b/>
          <w:bCs/>
          <w:i/>
          <w:iCs/>
          <w:spacing w:val="-1"/>
        </w:rPr>
        <w:t>MLH1</w:t>
      </w:r>
      <w:r>
        <w:rPr>
          <w:sz w:val="22"/>
          <w:szCs w:val="22"/>
          <w:b/>
          <w:bCs/>
          <w:spacing w:val="-1"/>
        </w:rPr>
        <w:t>, </w:t>
      </w:r>
      <w:r>
        <w:rPr>
          <w:sz w:val="22"/>
          <w:szCs w:val="22"/>
          <w:b/>
          <w:bCs/>
          <w:i/>
          <w:iCs/>
          <w:spacing w:val="-1"/>
        </w:rPr>
        <w:t>MSH2</w:t>
      </w:r>
      <w:r>
        <w:rPr>
          <w:sz w:val="22"/>
          <w:szCs w:val="22"/>
          <w:b/>
          <w:bCs/>
          <w:spacing w:val="-1"/>
        </w:rPr>
        <w:t>, </w:t>
      </w:r>
      <w:r>
        <w:rPr>
          <w:sz w:val="22"/>
          <w:szCs w:val="22"/>
          <w:b/>
          <w:bCs/>
          <w:i/>
          <w:iCs/>
          <w:spacing w:val="-1"/>
        </w:rPr>
        <w:t>PALB2</w:t>
      </w:r>
      <w:r>
        <w:rPr>
          <w:sz w:val="22"/>
          <w:szCs w:val="22"/>
          <w:b/>
          <w:bCs/>
          <w:spacing w:val="-1"/>
        </w:rPr>
        <w:t>, </w:t>
      </w:r>
      <w:r>
        <w:rPr>
          <w:sz w:val="22"/>
          <w:szCs w:val="22"/>
          <w:b/>
          <w:bCs/>
          <w:i/>
          <w:iCs/>
          <w:spacing w:val="-1"/>
        </w:rPr>
        <w:t>RAD51D</w:t>
      </w:r>
      <w:r>
        <w:rPr>
          <w:sz w:val="22"/>
          <w:szCs w:val="22"/>
          <w:b/>
          <w:bCs/>
          <w:spacing w:val="-1"/>
        </w:rPr>
        <w:t>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BAP1,</w:t>
      </w:r>
      <w:r>
        <w:rPr>
          <w:sz w:val="22"/>
          <w:szCs w:val="22"/>
          <w:b/>
          <w:bCs/>
          <w:i/>
          <w:i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 </w:t>
      </w:r>
      <w:r>
        <w:rPr>
          <w:sz w:val="22"/>
          <w:szCs w:val="22"/>
          <w:b/>
          <w:bCs/>
          <w:i/>
          <w:iCs/>
          <w:spacing w:val="-1"/>
        </w:rPr>
        <w:t>ATM</w:t>
      </w:r>
      <w:r>
        <w:rPr>
          <w:sz w:val="22"/>
          <w:szCs w:val="22"/>
          <w:b/>
          <w:bCs/>
          <w:i/>
          <w:i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mutations.</w:t>
      </w:r>
      <w:r>
        <w:rPr>
          <w:sz w:val="18"/>
          <w:szCs w:val="18"/>
          <w:b/>
          <w:bCs/>
          <w:spacing w:val="-1"/>
          <w:position w:val="7"/>
        </w:rPr>
        <w:t>23,25,26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findings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are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consistent with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earlier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literature</w:t>
      </w:r>
      <w:r>
        <w:rPr>
          <w:sz w:val="22"/>
          <w:szCs w:val="22"/>
          <w:b/>
          <w:bCs/>
        </w:rPr>
        <w:t xml:space="preserve">    </w:t>
      </w:r>
      <w:r>
        <w:rPr>
          <w:sz w:val="22"/>
          <w:szCs w:val="22"/>
          <w:b/>
          <w:bCs/>
          <w:spacing w:val="-1"/>
        </w:rPr>
        <w:t>suggesting an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increased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risk of BTC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</w:t>
      </w:r>
      <w:r>
        <w:rPr>
          <w:sz w:val="22"/>
          <w:szCs w:val="22"/>
          <w:b/>
          <w:bCs/>
          <w:i/>
          <w:iCs/>
          <w:spacing w:val="-1"/>
        </w:rPr>
        <w:t>BRCA </w:t>
      </w: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-2"/>
        </w:rPr>
        <w:t>nd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Lynch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syndrome.</w:t>
      </w:r>
      <w:r>
        <w:rPr>
          <w:sz w:val="18"/>
          <w:szCs w:val="18"/>
          <w:b/>
          <w:bCs/>
          <w:spacing w:val="-2"/>
          <w:position w:val="7"/>
        </w:rPr>
        <w:t>27,28</w:t>
      </w:r>
    </w:p>
    <w:p>
      <w:pPr>
        <w:pStyle w:val="BodyText"/>
        <w:ind w:left="176"/>
        <w:spacing w:before="276" w:line="152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Recommendations</w:t>
      </w:r>
    </w:p>
    <w:p>
      <w:pPr>
        <w:pStyle w:val="BodyText"/>
        <w:ind w:left="313" w:right="249" w:hanging="146"/>
        <w:spacing w:before="4" w:line="26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profiling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BTCs: Comprehensive molecular profiling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</w:t>
      </w:r>
      <w:r>
        <w:rPr>
          <w:sz w:val="22"/>
          <w:szCs w:val="22"/>
          <w:b/>
          <w:bCs/>
          <w:spacing w:val="-2"/>
        </w:rPr>
        <w:t>resectable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BTC who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candidates for systemic therapy (see </w:t>
      </w:r>
      <w:hyperlink w:history="true" w:anchor="bookmark5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Table</w:t>
        </w:r>
        <w:r>
          <w:rPr>
            <w:sz w:val="22"/>
            <w:szCs w:val="22"/>
            <w:b/>
            <w:bCs/>
            <w:u w:val="single" w:color="auto"/>
            <w:color w:val="0065A4"/>
            <w:spacing w:val="1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1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and </w:t>
      </w:r>
      <w:hyperlink w:history="true" w:anchor="bookmark54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Table 2</w:t>
        </w:r>
      </w:hyperlink>
      <w:r>
        <w:rPr>
          <w:sz w:val="22"/>
          <w:szCs w:val="22"/>
          <w:b/>
          <w:bCs/>
          <w:spacing w:val="-1"/>
        </w:rPr>
        <w:t>). A com</w:t>
      </w:r>
      <w:r>
        <w:rPr>
          <w:sz w:val="22"/>
          <w:szCs w:val="22"/>
          <w:b/>
          <w:bCs/>
          <w:spacing w:val="-2"/>
        </w:rPr>
        <w:t>prehensive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panel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including the targets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listed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Table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optimize the</w:t>
      </w:r>
    </w:p>
    <w:p>
      <w:pPr>
        <w:pStyle w:val="BodyText"/>
        <w:ind w:left="309" w:right="76" w:firstLine="4"/>
        <w:spacing w:before="2" w:line="20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chance of identifying a targetable aberration.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If tissue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too scant 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not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available,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repeat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biopsy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depending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accessi</w:t>
      </w:r>
      <w:r>
        <w:rPr>
          <w:sz w:val="22"/>
          <w:szCs w:val="22"/>
          <w:b/>
          <w:bCs/>
          <w:spacing w:val="-2"/>
        </w:rPr>
        <w:t>bility,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safety, and clinical context. A cell-free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DNA (cfDNA) test may 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considered for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identifying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gen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mutations.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This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technique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not</w:t>
      </w:r>
    </w:p>
    <w:p>
      <w:pPr>
        <w:pStyle w:val="BodyText"/>
        <w:ind w:left="318"/>
        <w:spacing w:line="296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reliably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identify gene fusions or rearrangements depending on the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panel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used</w:t>
      </w:r>
      <w:r>
        <w:rPr>
          <w:sz w:val="22"/>
          <w:szCs w:val="22"/>
          <w:b/>
          <w:bCs/>
          <w:spacing w:val="7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and</w:t>
      </w:r>
      <w:r>
        <w:rPr>
          <w:sz w:val="22"/>
          <w:szCs w:val="22"/>
          <w:b/>
          <w:bCs/>
          <w:spacing w:val="4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the</w:t>
      </w:r>
      <w:r>
        <w:rPr>
          <w:sz w:val="22"/>
          <w:szCs w:val="22"/>
          <w:b/>
          <w:bCs/>
          <w:spacing w:val="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specific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partner</w:t>
      </w:r>
      <w:r>
        <w:rPr>
          <w:sz w:val="22"/>
          <w:szCs w:val="22"/>
          <w:b/>
          <w:bCs/>
          <w:spacing w:val="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gene.</w:t>
      </w:r>
    </w:p>
    <w:p>
      <w:pPr>
        <w:pStyle w:val="BodyText"/>
        <w:ind w:left="313" w:right="205" w:hanging="146"/>
        <w:spacing w:before="165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Germline testing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hepatobiliary cancers: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remains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insufficient for definitive recommendations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regarding specific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criteria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guide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genetic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assessment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hepatobiliary cancers or for universal germline testing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these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tumors.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BTCs,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</w:t>
      </w:r>
      <w:r>
        <w:rPr>
          <w:sz w:val="22"/>
          <w:szCs w:val="22"/>
          <w:b/>
          <w:bCs/>
          <w:spacing w:val="-2"/>
        </w:rPr>
        <w:t>ounseling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referral</w:t>
      </w:r>
    </w:p>
    <w:p>
      <w:pPr>
        <w:pStyle w:val="BodyText"/>
        <w:ind w:left="312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potential germlin</w:t>
      </w:r>
      <w:r>
        <w:rPr>
          <w:sz w:val="22"/>
          <w:szCs w:val="22"/>
          <w:b/>
          <w:bCs/>
          <w:spacing w:val="-1"/>
        </w:rPr>
        <w:t>e testing should be 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any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the following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characteristics: young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age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diagnosis;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strong</w:t>
      </w:r>
    </w:p>
    <w:p>
      <w:pPr>
        <w:pStyle w:val="BodyText"/>
        <w:ind w:left="309" w:firstLine="9"/>
        <w:spacing w:before="3" w:line="24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personal or family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history of cancer;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known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risk factors for liver disease;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presence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identified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during tu</w:t>
      </w:r>
      <w:r>
        <w:rPr>
          <w:sz w:val="22"/>
          <w:szCs w:val="22"/>
          <w:b/>
          <w:bCs/>
          <w:spacing w:val="-2"/>
        </w:rPr>
        <w:t>mor testing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that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suspected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possible germline alterations.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For patients who do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harbor 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known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germline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mutation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</w:t>
      </w:r>
      <w:r>
        <w:rPr>
          <w:sz w:val="22"/>
          <w:szCs w:val="22"/>
          <w:b/>
          <w:bCs/>
          <w:spacing w:val="-2"/>
        </w:rPr>
        <w:t>ncer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predisposing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syndrome (ie,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Lynch syndrome or hereditary breast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ovarian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cancer syndrome),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currently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insufficient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supp</w:t>
      </w:r>
      <w:r>
        <w:rPr>
          <w:sz w:val="22"/>
          <w:szCs w:val="22"/>
          <w:b/>
          <w:bCs/>
          <w:spacing w:val="-2"/>
        </w:rPr>
        <w:t>ort</w:t>
      </w:r>
    </w:p>
    <w:p>
      <w:pPr>
        <w:pStyle w:val="BodyText"/>
        <w:ind w:left="319" w:right="84" w:hanging="10"/>
        <w:spacing w:before="1" w:line="210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screening for biliary t</w:t>
      </w:r>
      <w:r>
        <w:rPr>
          <w:sz w:val="22"/>
          <w:szCs w:val="22"/>
          <w:b/>
          <w:bCs/>
          <w:spacing w:val="-1"/>
        </w:rPr>
        <w:t>ract malignancies.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Further recommendations and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detailed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discussion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genetic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counseling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found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in the </w:t>
      </w:r>
      <w:hyperlink w:history="true" r:id="rId395">
        <w:r>
          <w:rPr>
            <w:sz w:val="22"/>
            <w:szCs w:val="22"/>
            <w:b/>
            <w:bCs/>
            <w:u w:val="single" w:color="auto"/>
            <w:color w:val="0065A4"/>
          </w:rPr>
          <w:t>NCCN Guidelines for Genetic/Familia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l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  <w:w w:val="10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Breast, Ovarian, and</w:t>
        </w:r>
        <w:r>
          <w:rPr>
            <w:sz w:val="22"/>
            <w:szCs w:val="22"/>
            <w:b/>
            <w:bCs/>
            <w:u w:val="single" w:color="auto"/>
            <w:color w:val="0065A4"/>
            <w:spacing w:val="16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Pancreatic</w:t>
        </w:r>
      </w:hyperlink>
      <w:r>
        <w:rPr>
          <w:sz w:val="22"/>
          <w:szCs w:val="22"/>
          <w:b/>
          <w:bCs/>
          <w:color w:val="0065A4"/>
          <w:spacing w:val="-1"/>
        </w:rPr>
        <w:t xml:space="preserve"> </w:t>
      </w:r>
      <w:r>
        <w:rPr>
          <w:sz w:val="22"/>
          <w:szCs w:val="22"/>
          <w:b/>
          <w:bCs/>
          <w:spacing w:val="-1"/>
        </w:rPr>
        <w:t>and </w:t>
      </w:r>
      <w:hyperlink w:history="true" r:id="rId39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 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Genetic/</w:t>
        </w:r>
      </w:hyperlink>
    </w:p>
    <w:p>
      <w:pPr>
        <w:pStyle w:val="BodyText"/>
        <w:ind w:left="320"/>
        <w:spacing w:before="1" w:line="263" w:lineRule="auto"/>
        <w:rPr>
          <w:sz w:val="22"/>
          <w:szCs w:val="22"/>
        </w:rPr>
      </w:pPr>
      <w:hyperlink w:history="true" r:id="rId396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Familial</w:t>
        </w:r>
        <w:r>
          <w:rPr>
            <w:sz w:val="22"/>
            <w:szCs w:val="22"/>
            <w:b/>
            <w:bCs/>
            <w:u w:val="single" w:color="auto"/>
            <w:color w:val="0065A4"/>
            <w:spacing w:val="3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High-Risk Assessment: Colorectal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3845"/>
        <w:spacing w:before="63" w:line="194" w:lineRule="auto"/>
        <w:rPr>
          <w:sz w:val="22"/>
          <w:szCs w:val="22"/>
        </w:rPr>
      </w:pPr>
      <w:r>
        <w:pict>
          <v:shape id="_x0000_s598" style="position:absolute;margin-left:722.04pt;margin-top:20.685pt;mso-position-vertical-relative:text;mso-position-horizontal-relative:text;width:31.7pt;height:12.25pt;z-index:25250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BIL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-B</w:t>
                  </w:r>
                </w:p>
              </w:txbxContent>
            </v:textbox>
          </v:shape>
        </w:pict>
      </w: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58" w:line="14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8"/>
          <w:position w:val="-5"/>
        </w:rPr>
        <w:t>1</w:t>
      </w:r>
      <w:r>
        <w:rPr>
          <w:sz w:val="22"/>
          <w:szCs w:val="22"/>
          <w:b/>
          <w:bCs/>
          <w:spacing w:val="16"/>
          <w:position w:val="-5"/>
        </w:rPr>
        <w:t xml:space="preserve"> </w:t>
      </w:r>
      <w:r>
        <w:rPr>
          <w:sz w:val="22"/>
          <w:szCs w:val="22"/>
          <w:b/>
          <w:bCs/>
          <w:spacing w:val="-8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8"/>
          <w:position w:val="-5"/>
        </w:rPr>
        <w:t>8</w:t>
      </w:r>
    </w:p>
    <w:p>
      <w:pPr>
        <w:spacing w:line="141" w:lineRule="exact"/>
        <w:sectPr>
          <w:footerReference w:type="default" r:id="rId392"/>
          <w:pgSz w:w="15840" w:h="12240"/>
          <w:pgMar w:top="54" w:right="470" w:bottom="508" w:left="310" w:header="0" w:footer="344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600" style="position:absolute;margin-left:64.1596pt;margin-top:7.61981pt;mso-position-vertical-relative:text;mso-position-horizontal-relative:text;width:96.55pt;height:50.55pt;z-index:25253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62" name="IM 7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2" name="IM 762"/>
                                <pic:cNvPicPr/>
                              </pic:nvPicPr>
                              <pic:blipFill>
                                <a:blip r:embed="rId3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602" style="position:absolute;margin-left:7.255pt;margin-top:6.29358pt;mso-position-vertical-relative:text;mso-position-horizontal-relative:text;width:52.95pt;height:52.8pt;z-index:252538880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764" name="IM 7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4" name="IM 764"/>
                                <pic:cNvPicPr/>
                              </pic:nvPicPr>
                              <pic:blipFill>
                                <a:blip r:embed="rId3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04" style="position:absolute;margin-left:635.98pt;margin-top:14.4676pt;mso-position-vertical-relative:text;mso-position-horizontal-relative:text;width:117.95pt;height:39.75pt;z-index:252537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40" w:id="37"/>
      <w:bookmarkEnd w:id="37"/>
      <w:bookmarkStart w:name="bookmark53" w:id="38"/>
      <w:bookmarkEnd w:id="38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6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4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TESTI</w:t>
      </w:r>
      <w:r>
        <w:rPr>
          <w:sz w:val="22"/>
          <w:szCs w:val="22"/>
          <w:b/>
          <w:bCs/>
          <w:spacing w:val="-2"/>
        </w:rPr>
        <w:t>NG</w:t>
      </w:r>
    </w:p>
    <w:p>
      <w:pPr>
        <w:pStyle w:val="BodyText"/>
        <w:ind w:left="169"/>
        <w:spacing w:before="146" w:line="211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Table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1"/>
        </w:rPr>
        <w:t>1: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Recommendations for Molecular 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</w:t>
      </w:r>
      <w:r>
        <w:rPr>
          <w:sz w:val="22"/>
          <w:szCs w:val="22"/>
          <w:b/>
          <w:bCs/>
          <w:spacing w:val="-2"/>
        </w:rPr>
        <w:t>nresectable or 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Biliary Tract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Cancers</w:t>
      </w:r>
      <w:r>
        <w:rPr>
          <w:sz w:val="18"/>
          <w:szCs w:val="18"/>
          <w:b/>
          <w:bCs/>
          <w:spacing w:val="-2"/>
          <w:position w:val="7"/>
        </w:rPr>
        <w:t>a-d</w:t>
      </w:r>
    </w:p>
    <w:p>
      <w:pPr>
        <w:spacing w:before="42"/>
        <w:rPr/>
      </w:pPr>
      <w:r/>
    </w:p>
    <w:p>
      <w:pPr>
        <w:spacing w:before="42"/>
        <w:rPr/>
      </w:pPr>
      <w:r/>
    </w:p>
    <w:tbl>
      <w:tblPr>
        <w:tblStyle w:val="TableNormal"/>
        <w:tblW w:w="9031" w:type="dxa"/>
        <w:tblInd w:w="3163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593"/>
        <w:gridCol w:w="1427"/>
        <w:gridCol w:w="1976"/>
        <w:gridCol w:w="2035"/>
      </w:tblGrid>
      <w:tr>
        <w:trPr>
          <w:trHeight w:val="308" w:hRule="atLeast"/>
        </w:trPr>
        <w:tc>
          <w:tcPr>
            <w:shd w:val="clear" w:fill="E0E8EB"/>
            <w:tcW w:w="35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 w:right="835" w:firstLine="11"/>
              <w:spacing w:before="73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Recommended</w:t>
            </w:r>
            <w:r>
              <w:rPr>
                <w:sz w:val="22"/>
                <w:szCs w:val="22"/>
                <w:b/>
                <w:bCs/>
                <w:spacing w:val="2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Molecular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Testing</w:t>
            </w:r>
          </w:p>
        </w:tc>
        <w:tc>
          <w:tcPr>
            <w:shd w:val="clear" w:fill="E0E8EB"/>
            <w:tcW w:w="5438" w:type="dxa"/>
            <w:vAlign w:val="top"/>
            <w:gridSpan w:val="3"/>
          </w:tcPr>
          <w:p>
            <w:pPr>
              <w:pStyle w:val="TableText"/>
              <w:ind w:left="1779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Anatomic Subsite</w:t>
            </w:r>
          </w:p>
        </w:tc>
      </w:tr>
      <w:tr>
        <w:trPr>
          <w:trHeight w:val="307" w:hRule="atLeast"/>
        </w:trPr>
        <w:tc>
          <w:tcPr>
            <w:tcW w:w="359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27" w:type="dxa"/>
            <w:vAlign w:val="top"/>
          </w:tcPr>
          <w:p>
            <w:pPr>
              <w:pStyle w:val="TableText"/>
              <w:ind w:left="78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Gallbladder</w:t>
            </w:r>
          </w:p>
        </w:tc>
        <w:tc>
          <w:tcPr>
            <w:tcW w:w="1976" w:type="dxa"/>
            <w:vAlign w:val="top"/>
          </w:tcPr>
          <w:p>
            <w:pPr>
              <w:pStyle w:val="TableText"/>
              <w:ind w:left="86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Intrahepatic CCA</w:t>
            </w:r>
          </w:p>
        </w:tc>
        <w:tc>
          <w:tcPr>
            <w:tcW w:w="2035" w:type="dxa"/>
            <w:vAlign w:val="top"/>
          </w:tcPr>
          <w:p>
            <w:pPr>
              <w:pStyle w:val="TableText"/>
              <w:ind w:left="91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Extrahepatic CCA</w:t>
            </w:r>
          </w:p>
        </w:tc>
      </w:tr>
      <w:tr>
        <w:trPr>
          <w:trHeight w:val="298" w:hRule="atLeast"/>
        </w:trPr>
        <w:tc>
          <w:tcPr>
            <w:tcW w:w="3593" w:type="dxa"/>
            <w:vAlign w:val="top"/>
          </w:tcPr>
          <w:p>
            <w:pPr>
              <w:pStyle w:val="TableText"/>
              <w:ind w:left="79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NTRK </w:t>
            </w:r>
            <w:r>
              <w:rPr>
                <w:sz w:val="22"/>
                <w:szCs w:val="22"/>
                <w:b/>
                <w:bCs/>
                <w:spacing w:val="-1"/>
              </w:rPr>
              <w:t>gene fusion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629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1976" w:type="dxa"/>
            <w:vAlign w:val="top"/>
          </w:tcPr>
          <w:p>
            <w:pPr>
              <w:pStyle w:val="TableText"/>
              <w:ind w:left="907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2035" w:type="dxa"/>
            <w:vAlign w:val="top"/>
          </w:tcPr>
          <w:p>
            <w:pPr>
              <w:pStyle w:val="TableText"/>
              <w:ind w:left="936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</w:tr>
      <w:tr>
        <w:trPr>
          <w:trHeight w:val="298" w:hRule="atLeast"/>
        </w:trPr>
        <w:tc>
          <w:tcPr>
            <w:tcW w:w="3593" w:type="dxa"/>
            <w:vAlign w:val="top"/>
          </w:tcPr>
          <w:p>
            <w:pPr>
              <w:pStyle w:val="TableText"/>
              <w:ind w:left="85"/>
              <w:spacing w:before="6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MSI-H/dMMR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629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1976" w:type="dxa"/>
            <w:vAlign w:val="top"/>
          </w:tcPr>
          <w:p>
            <w:pPr>
              <w:pStyle w:val="TableText"/>
              <w:ind w:left="907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2035" w:type="dxa"/>
            <w:vAlign w:val="top"/>
          </w:tcPr>
          <w:p>
            <w:pPr>
              <w:pStyle w:val="TableText"/>
              <w:ind w:left="937"/>
              <w:spacing w:before="6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</w:tr>
      <w:tr>
        <w:trPr>
          <w:trHeight w:val="299" w:hRule="atLeast"/>
        </w:trPr>
        <w:tc>
          <w:tcPr>
            <w:tcW w:w="3593" w:type="dxa"/>
            <w:vAlign w:val="top"/>
          </w:tcPr>
          <w:p>
            <w:pPr>
              <w:pStyle w:val="TableText"/>
              <w:ind w:left="75"/>
              <w:spacing w:before="7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TMB-H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630"/>
              <w:spacing w:before="7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1976" w:type="dxa"/>
            <w:vAlign w:val="top"/>
          </w:tcPr>
          <w:p>
            <w:pPr>
              <w:pStyle w:val="TableText"/>
              <w:ind w:left="908"/>
              <w:spacing w:before="7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2035" w:type="dxa"/>
            <w:vAlign w:val="top"/>
          </w:tcPr>
          <w:p>
            <w:pPr>
              <w:pStyle w:val="TableText"/>
              <w:ind w:left="937"/>
              <w:spacing w:before="7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</w:tr>
      <w:tr>
        <w:trPr>
          <w:trHeight w:val="298" w:hRule="atLeast"/>
        </w:trPr>
        <w:tc>
          <w:tcPr>
            <w:tcW w:w="3593" w:type="dxa"/>
            <w:vAlign w:val="top"/>
          </w:tcPr>
          <w:p>
            <w:pPr>
              <w:pStyle w:val="TableText"/>
              <w:ind w:left="79"/>
              <w:spacing w:before="7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13"/>
              </w:rPr>
              <w:t>600</w:t>
            </w:r>
            <w:r>
              <w:rPr>
                <w:sz w:val="22"/>
                <w:szCs w:val="22"/>
                <w:b/>
                <w:bCs/>
              </w:rPr>
              <w:t>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630"/>
              <w:spacing w:before="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1976" w:type="dxa"/>
            <w:vAlign w:val="top"/>
          </w:tcPr>
          <w:p>
            <w:pPr>
              <w:pStyle w:val="TableText"/>
              <w:ind w:left="908"/>
              <w:spacing w:before="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2035" w:type="dxa"/>
            <w:vAlign w:val="top"/>
          </w:tcPr>
          <w:p>
            <w:pPr>
              <w:pStyle w:val="TableText"/>
              <w:ind w:left="937"/>
              <w:spacing w:before="7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</w:tr>
      <w:tr>
        <w:trPr>
          <w:trHeight w:val="299" w:hRule="atLeast"/>
        </w:trPr>
        <w:tc>
          <w:tcPr>
            <w:tcW w:w="3593" w:type="dxa"/>
            <w:vAlign w:val="top"/>
          </w:tcPr>
          <w:p>
            <w:pPr>
              <w:pStyle w:val="TableText"/>
              <w:ind w:left="79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FGFR2 </w:t>
            </w:r>
            <w:r>
              <w:rPr>
                <w:sz w:val="22"/>
                <w:szCs w:val="22"/>
                <w:b/>
                <w:bCs/>
              </w:rPr>
              <w:t>fusion or rear</w:t>
            </w:r>
            <w:r>
              <w:rPr>
                <w:sz w:val="22"/>
                <w:szCs w:val="22"/>
                <w:b/>
                <w:bCs/>
                <w:spacing w:val="-1"/>
              </w:rPr>
              <w:t>rangement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642"/>
              <w:spacing w:before="162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2"/>
              </w:rPr>
              <w:t>–</w:t>
            </w:r>
          </w:p>
        </w:tc>
        <w:tc>
          <w:tcPr>
            <w:tcW w:w="1976" w:type="dxa"/>
            <w:vAlign w:val="top"/>
          </w:tcPr>
          <w:p>
            <w:pPr>
              <w:pStyle w:val="TableText"/>
              <w:ind w:left="908"/>
              <w:spacing w:before="7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2035" w:type="dxa"/>
            <w:vAlign w:val="top"/>
          </w:tcPr>
          <w:p>
            <w:pPr>
              <w:pStyle w:val="TableText"/>
              <w:ind w:left="937"/>
              <w:spacing w:before="7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</w:tr>
      <w:tr>
        <w:trPr>
          <w:trHeight w:val="299" w:hRule="atLeast"/>
        </w:trPr>
        <w:tc>
          <w:tcPr>
            <w:tcW w:w="3593" w:type="dxa"/>
            <w:vAlign w:val="top"/>
          </w:tcPr>
          <w:p>
            <w:pPr>
              <w:pStyle w:val="TableText"/>
              <w:ind w:left="78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IDH1</w:t>
            </w:r>
            <w:r>
              <w:rPr>
                <w:sz w:val="22"/>
                <w:szCs w:val="22"/>
                <w:b/>
                <w:bCs/>
                <w:i/>
                <w:i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mutation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642"/>
              <w:spacing w:before="163" w:line="11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position w:val="-2"/>
              </w:rPr>
              <w:t>–</w:t>
            </w:r>
          </w:p>
        </w:tc>
        <w:tc>
          <w:tcPr>
            <w:tcW w:w="1976" w:type="dxa"/>
            <w:vAlign w:val="top"/>
          </w:tcPr>
          <w:p>
            <w:pPr>
              <w:pStyle w:val="TableText"/>
              <w:ind w:left="908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2035" w:type="dxa"/>
            <w:vAlign w:val="top"/>
          </w:tcPr>
          <w:p>
            <w:pPr>
              <w:pStyle w:val="TableText"/>
              <w:ind w:left="93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</w:tr>
      <w:tr>
        <w:trPr>
          <w:trHeight w:val="517" w:hRule="atLeast"/>
        </w:trPr>
        <w:tc>
          <w:tcPr>
            <w:tcW w:w="3593" w:type="dxa"/>
            <w:vAlign w:val="top"/>
          </w:tcPr>
          <w:p>
            <w:pPr>
              <w:pStyle w:val="TableText"/>
              <w:ind w:left="87"/>
              <w:spacing w:before="73" w:line="16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HER2 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(ERBB2) </w:t>
            </w:r>
            <w:r>
              <w:rPr>
                <w:sz w:val="22"/>
                <w:szCs w:val="22"/>
                <w:b/>
                <w:bCs/>
                <w:spacing w:val="-1"/>
              </w:rPr>
              <w:t>overexpression</w:t>
            </w:r>
          </w:p>
          <w:p>
            <w:pPr>
              <w:pStyle w:val="TableText"/>
              <w:ind w:left="79"/>
              <w:spacing w:line="256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  <w:position w:val="2"/>
              </w:rPr>
              <w:t>and/or amplification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631"/>
              <w:spacing w:before="7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1976" w:type="dxa"/>
            <w:vAlign w:val="top"/>
          </w:tcPr>
          <w:p>
            <w:pPr>
              <w:pStyle w:val="TableText"/>
              <w:ind w:left="909"/>
              <w:spacing w:before="7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2035" w:type="dxa"/>
            <w:vAlign w:val="top"/>
          </w:tcPr>
          <w:p>
            <w:pPr>
              <w:pStyle w:val="TableText"/>
              <w:ind w:left="938"/>
              <w:spacing w:before="7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</w:tr>
      <w:tr>
        <w:trPr>
          <w:trHeight w:val="298" w:hRule="atLeast"/>
        </w:trPr>
        <w:tc>
          <w:tcPr>
            <w:tcW w:w="3593" w:type="dxa"/>
            <w:vAlign w:val="top"/>
          </w:tcPr>
          <w:p>
            <w:pPr>
              <w:pStyle w:val="TableText"/>
              <w:ind w:left="81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1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gene</w:t>
            </w:r>
            <w:r>
              <w:rPr>
                <w:sz w:val="22"/>
                <w:szCs w:val="22"/>
                <w:b/>
                <w:bCs/>
                <w:spacing w:val="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fusion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631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1976" w:type="dxa"/>
            <w:vAlign w:val="top"/>
          </w:tcPr>
          <w:p>
            <w:pPr>
              <w:pStyle w:val="TableText"/>
              <w:ind w:left="90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2035" w:type="dxa"/>
            <w:vAlign w:val="top"/>
          </w:tcPr>
          <w:p>
            <w:pPr>
              <w:pStyle w:val="TableText"/>
              <w:ind w:left="938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</w:tr>
      <w:tr>
        <w:trPr>
          <w:trHeight w:val="308" w:hRule="atLeast"/>
        </w:trPr>
        <w:tc>
          <w:tcPr>
            <w:tcW w:w="3593" w:type="dxa"/>
            <w:vAlign w:val="top"/>
          </w:tcPr>
          <w:p>
            <w:pPr>
              <w:pStyle w:val="TableText"/>
              <w:ind w:left="80"/>
              <w:spacing w:before="7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KRAS </w:t>
            </w:r>
            <w:r>
              <w:rPr>
                <w:sz w:val="22"/>
                <w:szCs w:val="22"/>
                <w:b/>
                <w:bCs/>
                <w:spacing w:val="-2"/>
              </w:rPr>
              <w:t>G12C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mutation</w:t>
            </w:r>
          </w:p>
        </w:tc>
        <w:tc>
          <w:tcPr>
            <w:tcW w:w="1427" w:type="dxa"/>
            <w:vAlign w:val="top"/>
          </w:tcPr>
          <w:p>
            <w:pPr>
              <w:pStyle w:val="TableText"/>
              <w:ind w:left="631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1976" w:type="dxa"/>
            <w:vAlign w:val="top"/>
          </w:tcPr>
          <w:p>
            <w:pPr>
              <w:pStyle w:val="TableText"/>
              <w:ind w:left="909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  <w:tc>
          <w:tcPr>
            <w:tcW w:w="2035" w:type="dxa"/>
            <w:vAlign w:val="top"/>
          </w:tcPr>
          <w:p>
            <w:pPr>
              <w:pStyle w:val="TableText"/>
              <w:ind w:left="938"/>
              <w:spacing w:before="8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X</w:t>
            </w:r>
          </w:p>
        </w:tc>
      </w:tr>
    </w:tbl>
    <w:p>
      <w:pPr>
        <w:pStyle w:val="BodyText"/>
        <w:ind w:left="3174"/>
        <w:spacing w:before="2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MSI-H: microsatellite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instability-high</w:t>
      </w:r>
    </w:p>
    <w:p>
      <w:pPr>
        <w:pStyle w:val="BodyText"/>
        <w:ind w:left="3168"/>
        <w:spacing w:before="31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dMMR: mismatch repair</w:t>
      </w:r>
      <w:r>
        <w:rPr>
          <w:sz w:val="22"/>
          <w:szCs w:val="22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deficient</w:t>
      </w:r>
    </w:p>
    <w:p>
      <w:pPr>
        <w:pStyle w:val="BodyText"/>
        <w:ind w:left="3163"/>
        <w:spacing w:before="37" w:line="193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TMB-H: tumor mutational burde</w:t>
      </w:r>
      <w:r>
        <w:rPr>
          <w:sz w:val="22"/>
          <w:szCs w:val="22"/>
          <w:b/>
          <w:bCs/>
          <w:spacing w:val="-1"/>
        </w:rPr>
        <w:t>n-high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ind w:left="177"/>
        <w:spacing w:before="57" w:line="247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 </w:t>
      </w:r>
      <w:r>
        <w:rPr>
          <w:sz w:val="20"/>
          <w:szCs w:val="20"/>
          <w:spacing w:val="-1"/>
          <w:position w:val="2"/>
        </w:rPr>
        <w:t>Consider repeat biopsy or performing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cfDNA analysis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if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initial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biopsy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sample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yields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insufficient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tumor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content,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depending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clinical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context.</w:t>
      </w:r>
    </w:p>
    <w:p>
      <w:pPr>
        <w:pStyle w:val="BodyText"/>
        <w:ind w:left="290" w:right="335" w:hanging="108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b</w:t>
      </w:r>
      <w:r>
        <w:rPr>
          <w:sz w:val="16"/>
          <w:szCs w:val="16"/>
          <w:spacing w:val="34"/>
          <w:position w:val="5"/>
        </w:rPr>
        <w:t xml:space="preserve"> </w:t>
      </w:r>
      <w:r>
        <w:rPr>
          <w:sz w:val="20"/>
          <w:szCs w:val="20"/>
          <w:spacing w:val="-1"/>
        </w:rPr>
        <w:t>If unsure about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 anatomic site within the 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tree,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comprehensive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testing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including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i/>
          <w:iCs/>
          <w:spacing w:val="-1"/>
        </w:rPr>
        <w:t>FGFR2</w:t>
      </w:r>
      <w:r>
        <w:rPr>
          <w:sz w:val="20"/>
          <w:szCs w:val="20"/>
          <w:i/>
          <w:iCs/>
          <w:spacing w:val="1"/>
        </w:rPr>
        <w:t xml:space="preserve"> </w:t>
      </w:r>
      <w:r>
        <w:rPr>
          <w:sz w:val="20"/>
          <w:szCs w:val="20"/>
          <w:spacing w:val="-1"/>
        </w:rPr>
        <w:t>fusion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rearrangement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testing and </w:t>
      </w:r>
      <w:r>
        <w:rPr>
          <w:sz w:val="20"/>
          <w:szCs w:val="20"/>
          <w:i/>
          <w:iCs/>
        </w:rPr>
        <w:t>IDH1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</w:rPr>
        <w:t>muta</w:t>
      </w:r>
      <w:r>
        <w:rPr>
          <w:sz w:val="20"/>
          <w:szCs w:val="20"/>
          <w:spacing w:val="-1"/>
        </w:rPr>
        <w:t>tion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gallbladder cancer or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large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uncertain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anatomic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origin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tree.</w:t>
      </w:r>
    </w:p>
    <w:p>
      <w:pPr>
        <w:pStyle w:val="BodyText"/>
        <w:ind w:left="177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c </w:t>
      </w:r>
      <w:r>
        <w:rPr>
          <w:sz w:val="20"/>
          <w:szCs w:val="20"/>
          <w:spacing w:val="-1"/>
        </w:rPr>
        <w:t>Testing for </w:t>
      </w:r>
      <w:r>
        <w:rPr>
          <w:sz w:val="20"/>
          <w:szCs w:val="20"/>
          <w:i/>
          <w:iCs/>
          <w:spacing w:val="-1"/>
        </w:rPr>
        <w:t>FGFR2 </w:t>
      </w:r>
      <w:r>
        <w:rPr>
          <w:sz w:val="20"/>
          <w:szCs w:val="20"/>
          <w:spacing w:val="-1"/>
        </w:rPr>
        <w:t>fusions or rearrangements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i/>
          <w:iCs/>
          <w:spacing w:val="-1"/>
        </w:rPr>
        <w:t>IDH1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pacing w:val="-1"/>
        </w:rPr>
        <w:t>mutations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unresectable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gallbladder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cer.</w:t>
      </w:r>
    </w:p>
    <w:p>
      <w:pPr>
        <w:pStyle w:val="BodyText"/>
        <w:ind w:left="293" w:right="243" w:hanging="116"/>
        <w:spacing w:before="1" w:line="226" w:lineRule="auto"/>
        <w:rPr>
          <w:sz w:val="20"/>
          <w:szCs w:val="20"/>
        </w:rPr>
      </w:pPr>
      <w:r>
        <w:pict>
          <v:shape id="_x0000_s608" style="position:absolute;margin-left:722.04pt;margin-top:49.9376pt;mso-position-vertical-relative:text;mso-position-horizontal-relative:text;width:31.7pt;height:12.25pt;z-index:252539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BIL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-B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d</w:t>
      </w:r>
      <w:r>
        <w:rPr>
          <w:sz w:val="16"/>
          <w:szCs w:val="16"/>
          <w:spacing w:val="28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Genetic counseling referral and germline testing should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considered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 following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characteristics: young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diagnosis;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strong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personal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or family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"/>
        </w:rPr>
        <w:t>history of cancer;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known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risk factors for liver disease; or presence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identified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during tumor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testing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are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suspected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possible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germline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alterations.</w:t>
      </w:r>
    </w:p>
    <w:p>
      <w:pPr>
        <w:spacing w:line="188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57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5"/>
        </w:rPr>
        <w:t>2</w:t>
      </w:r>
      <w:r>
        <w:rPr>
          <w:sz w:val="22"/>
          <w:szCs w:val="22"/>
          <w:b/>
          <w:bCs/>
          <w:spacing w:val="16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OF</w:t>
      </w:r>
      <w:r>
        <w:rPr>
          <w:sz w:val="22"/>
          <w:szCs w:val="22"/>
          <w:b/>
          <w:bCs/>
          <w:spacing w:val="12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8</w:t>
      </w:r>
    </w:p>
    <w:p>
      <w:pPr>
        <w:spacing w:line="142" w:lineRule="exact"/>
        <w:sectPr>
          <w:footerReference w:type="default" r:id="rId7"/>
          <w:pgSz w:w="15840" w:h="12240"/>
          <w:pgMar w:top="54" w:right="470" w:bottom="508" w:left="310" w:header="0" w:footer="344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610" style="position:absolute;margin-left:64.1596pt;margin-top:7.61981pt;mso-position-vertical-relative:text;mso-position-horizontal-relative:text;width:96.55pt;height:50.55pt;z-index:25257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66" name="IM 7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6" name="IM 766"/>
                                <pic:cNvPicPr/>
                              </pic:nvPicPr>
                              <pic:blipFill>
                                <a:blip r:embed="rId3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612" style="position:absolute;margin-left:7.255pt;margin-top:6.29358pt;mso-position-vertical-relative:text;mso-position-horizontal-relative:text;width:52.95pt;height:52.8pt;z-index:252576768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768" name="IM 7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8" name="IM 768"/>
                                <pic:cNvPicPr/>
                              </pic:nvPicPr>
                              <pic:blipFill>
                                <a:blip r:embed="rId4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14" style="position:absolute;margin-left:635.98pt;margin-top:14.4676pt;mso-position-vertical-relative:text;mso-position-horizontal-relative:text;width:117.95pt;height:39.75pt;z-index:252575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54" w:id="39"/>
      <w:bookmarkEnd w:id="39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61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4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TESTI</w:t>
      </w:r>
      <w:r>
        <w:rPr>
          <w:sz w:val="22"/>
          <w:szCs w:val="22"/>
          <w:b/>
          <w:bCs/>
          <w:spacing w:val="-2"/>
        </w:rPr>
        <w:t>NG</w:t>
      </w:r>
    </w:p>
    <w:p>
      <w:pPr>
        <w:pStyle w:val="BodyText"/>
        <w:ind w:left="164"/>
        <w:spacing w:before="195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Table 2: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Incidence of Therapeutic Target</w:t>
      </w:r>
      <w:r>
        <w:rPr>
          <w:sz w:val="22"/>
          <w:szCs w:val="22"/>
          <w:b/>
          <w:bCs/>
          <w:spacing w:val="-2"/>
        </w:rPr>
        <w:t>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 Advanced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Biliary Tract Cancers</w:t>
      </w:r>
    </w:p>
    <w:p>
      <w:pPr>
        <w:spacing w:before="45"/>
        <w:rPr/>
      </w:pPr>
      <w:r/>
    </w:p>
    <w:p>
      <w:pPr>
        <w:spacing w:before="45"/>
        <w:rPr/>
      </w:pPr>
      <w:r/>
    </w:p>
    <w:tbl>
      <w:tblPr>
        <w:tblStyle w:val="TableNormal"/>
        <w:tblW w:w="10952" w:type="dxa"/>
        <w:tblInd w:w="2084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3578"/>
        <w:gridCol w:w="7374"/>
      </w:tblGrid>
      <w:tr>
        <w:trPr>
          <w:trHeight w:val="308" w:hRule="atLeast"/>
        </w:trPr>
        <w:tc>
          <w:tcPr>
            <w:shd w:val="clear" w:fill="E0E8EB"/>
            <w:tcW w:w="3578" w:type="dxa"/>
            <w:vAlign w:val="top"/>
          </w:tcPr>
          <w:p>
            <w:pPr>
              <w:pStyle w:val="TableText"/>
              <w:ind w:left="70"/>
              <w:spacing w:before="72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Aberration</w:t>
            </w:r>
          </w:p>
        </w:tc>
        <w:tc>
          <w:tcPr>
            <w:shd w:val="clear" w:fill="E0E8EB"/>
            <w:tcW w:w="7374" w:type="dxa"/>
            <w:vAlign w:val="top"/>
          </w:tcPr>
          <w:p>
            <w:pPr>
              <w:pStyle w:val="TableText"/>
              <w:ind w:left="67"/>
              <w:spacing w:before="54" w:line="180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</w:rPr>
              <w:t>Approximate Incidence</w:t>
            </w:r>
            <w:r>
              <w:rPr>
                <w:sz w:val="18"/>
                <w:szCs w:val="18"/>
                <w:b/>
                <w:bCs/>
                <w:position w:val="7"/>
              </w:rPr>
              <w:t>e</w:t>
            </w:r>
          </w:p>
        </w:tc>
      </w:tr>
      <w:tr>
        <w:trPr>
          <w:trHeight w:val="298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79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NTRK</w:t>
            </w:r>
            <w:r>
              <w:rPr>
                <w:sz w:val="22"/>
                <w:szCs w:val="22"/>
                <w:b/>
                <w:bCs/>
                <w:i/>
                <w:iCs/>
                <w:spacing w:val="-1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fusion</w:t>
            </w:r>
          </w:p>
        </w:tc>
        <w:tc>
          <w:tcPr>
            <w:tcW w:w="7374" w:type="dxa"/>
            <w:vAlign w:val="top"/>
          </w:tcPr>
          <w:p>
            <w:pPr>
              <w:pStyle w:val="TableText"/>
              <w:ind w:left="77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&lt;1%</w:t>
            </w:r>
          </w:p>
        </w:tc>
      </w:tr>
      <w:tr>
        <w:trPr>
          <w:trHeight w:val="298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85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MSI-H/dMMR</w:t>
            </w:r>
          </w:p>
        </w:tc>
        <w:tc>
          <w:tcPr>
            <w:tcW w:w="7374" w:type="dxa"/>
            <w:vAlign w:val="top"/>
          </w:tcPr>
          <w:p>
            <w:pPr>
              <w:pStyle w:val="TableText"/>
              <w:ind w:left="84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1%–3%</w:t>
            </w:r>
          </w:p>
        </w:tc>
      </w:tr>
      <w:tr>
        <w:trPr>
          <w:trHeight w:val="298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74"/>
              <w:spacing w:before="6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TMB-H</w:t>
            </w:r>
          </w:p>
        </w:tc>
        <w:tc>
          <w:tcPr>
            <w:tcW w:w="7374" w:type="dxa"/>
            <w:vAlign w:val="top"/>
          </w:tcPr>
          <w:p>
            <w:pPr>
              <w:pStyle w:val="TableText"/>
              <w:ind w:left="77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&lt;5%</w:t>
            </w:r>
          </w:p>
        </w:tc>
      </w:tr>
      <w:tr>
        <w:trPr>
          <w:trHeight w:val="298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78"/>
              <w:spacing w:before="7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BRAF</w:t>
            </w:r>
            <w:r>
              <w:rPr>
                <w:sz w:val="22"/>
                <w:szCs w:val="22"/>
                <w:b/>
                <w:bCs/>
              </w:rPr>
              <w:t>V</w:t>
            </w:r>
            <w:r>
              <w:rPr>
                <w:sz w:val="22"/>
                <w:szCs w:val="22"/>
                <w:b/>
                <w:bCs/>
                <w:spacing w:val="13"/>
              </w:rPr>
              <w:t>600</w:t>
            </w:r>
            <w:r>
              <w:rPr>
                <w:sz w:val="22"/>
                <w:szCs w:val="22"/>
                <w:b/>
                <w:bCs/>
              </w:rPr>
              <w:t>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mutation</w:t>
            </w:r>
          </w:p>
        </w:tc>
        <w:tc>
          <w:tcPr>
            <w:tcW w:w="7374" w:type="dxa"/>
            <w:vAlign w:val="top"/>
          </w:tcPr>
          <w:p>
            <w:pPr>
              <w:pStyle w:val="TableText"/>
              <w:ind w:left="84"/>
              <w:spacing w:before="6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1%–5%</w:t>
            </w:r>
          </w:p>
        </w:tc>
      </w:tr>
      <w:tr>
        <w:trPr>
          <w:trHeight w:val="298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78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</w:rPr>
              <w:t>FGFR2 </w:t>
            </w:r>
            <w:r>
              <w:rPr>
                <w:sz w:val="22"/>
                <w:szCs w:val="22"/>
                <w:b/>
                <w:bCs/>
              </w:rPr>
              <w:t>fusion or rear</w:t>
            </w:r>
            <w:r>
              <w:rPr>
                <w:sz w:val="22"/>
                <w:szCs w:val="22"/>
                <w:b/>
                <w:bCs/>
                <w:spacing w:val="-1"/>
              </w:rPr>
              <w:t>rangement</w:t>
            </w:r>
          </w:p>
        </w:tc>
        <w:tc>
          <w:tcPr>
            <w:tcW w:w="7374" w:type="dxa"/>
            <w:vAlign w:val="top"/>
          </w:tcPr>
          <w:p>
            <w:pPr>
              <w:pStyle w:val="TableText"/>
              <w:ind w:left="74"/>
              <w:spacing w:before="7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9%–15% of intrahepatic CCAs and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rare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other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subsites</w:t>
            </w:r>
          </w:p>
        </w:tc>
      </w:tr>
      <w:tr>
        <w:trPr>
          <w:trHeight w:val="299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7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IDH1</w:t>
            </w:r>
            <w:r>
              <w:rPr>
                <w:sz w:val="22"/>
                <w:szCs w:val="22"/>
                <w:b/>
                <w:bCs/>
                <w:i/>
                <w:iCs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mutation</w:t>
            </w:r>
          </w:p>
        </w:tc>
        <w:tc>
          <w:tcPr>
            <w:tcW w:w="7374" w:type="dxa"/>
            <w:vAlign w:val="top"/>
          </w:tcPr>
          <w:p>
            <w:pPr>
              <w:pStyle w:val="TableText"/>
              <w:ind w:left="84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10%–20% of intrahepatic CCAs and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rare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 other</w:t>
            </w:r>
            <w:r>
              <w:rPr>
                <w:sz w:val="22"/>
                <w:szCs w:val="22"/>
                <w:b/>
                <w:bCs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subsites</w:t>
            </w:r>
          </w:p>
        </w:tc>
      </w:tr>
      <w:tr>
        <w:trPr>
          <w:trHeight w:val="537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77" w:right="260" w:firstLine="8"/>
              <w:spacing w:before="7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HER2 (</w:t>
            </w:r>
            <w:r>
              <w:rPr>
                <w:sz w:val="22"/>
                <w:szCs w:val="22"/>
                <w:b/>
                <w:bCs/>
                <w:i/>
                <w:iCs/>
                <w:spacing w:val="-1"/>
              </w:rPr>
              <w:t>ERBB2</w:t>
            </w:r>
            <w:r>
              <w:rPr>
                <w:sz w:val="22"/>
                <w:szCs w:val="22"/>
                <w:b/>
                <w:bCs/>
                <w:spacing w:val="-1"/>
              </w:rPr>
              <w:t>) overexpression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and/or amplification</w:t>
            </w:r>
          </w:p>
        </w:tc>
        <w:tc>
          <w:tcPr>
            <w:tcW w:w="7374" w:type="dxa"/>
            <w:vAlign w:val="top"/>
          </w:tcPr>
          <w:p>
            <w:pPr>
              <w:pStyle w:val="TableText"/>
              <w:ind w:left="76"/>
              <w:spacing w:before="7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5%–20% of CCAs,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>15%–</w:t>
            </w:r>
            <w:r>
              <w:rPr>
                <w:sz w:val="22"/>
                <w:szCs w:val="22"/>
                <w:b/>
                <w:bCs/>
                <w:spacing w:val="-1"/>
              </w:rPr>
              <w:t>30% of gallbladder cancer</w:t>
            </w:r>
          </w:p>
        </w:tc>
      </w:tr>
      <w:tr>
        <w:trPr>
          <w:trHeight w:val="313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79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1"/>
              </w:rPr>
              <w:t>RET</w:t>
            </w:r>
            <w:r>
              <w:rPr>
                <w:sz w:val="22"/>
                <w:szCs w:val="22"/>
                <w:b/>
                <w:bCs/>
                <w:i/>
                <w:iCs/>
                <w:spacing w:val="-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1"/>
              </w:rPr>
              <w:t>fusion</w:t>
            </w:r>
          </w:p>
        </w:tc>
        <w:tc>
          <w:tcPr>
            <w:tcW w:w="7374" w:type="dxa"/>
            <w:vAlign w:val="top"/>
          </w:tcPr>
          <w:p>
            <w:pPr>
              <w:pStyle w:val="TableText"/>
              <w:ind w:left="77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&lt;1%</w:t>
            </w:r>
          </w:p>
        </w:tc>
      </w:tr>
      <w:tr>
        <w:trPr>
          <w:trHeight w:val="308" w:hRule="atLeast"/>
        </w:trPr>
        <w:tc>
          <w:tcPr>
            <w:tcW w:w="3578" w:type="dxa"/>
            <w:vAlign w:val="top"/>
          </w:tcPr>
          <w:p>
            <w:pPr>
              <w:pStyle w:val="TableText"/>
              <w:ind w:left="78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i/>
                <w:iCs/>
                <w:spacing w:val="-2"/>
              </w:rPr>
              <w:t>KRAS </w:t>
            </w:r>
            <w:r>
              <w:rPr>
                <w:sz w:val="22"/>
                <w:szCs w:val="22"/>
                <w:b/>
                <w:bCs/>
                <w:spacing w:val="-2"/>
              </w:rPr>
              <w:t>G12C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mutation</w:t>
            </w:r>
          </w:p>
        </w:tc>
        <w:tc>
          <w:tcPr>
            <w:tcW w:w="7374" w:type="dxa"/>
            <w:vAlign w:val="top"/>
          </w:tcPr>
          <w:p>
            <w:pPr>
              <w:pStyle w:val="TableText"/>
              <w:ind w:left="84"/>
              <w:spacing w:before="7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1%</w:t>
            </w:r>
          </w:p>
        </w:tc>
      </w:tr>
    </w:tbl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ind w:left="292" w:right="436" w:hanging="115"/>
        <w:spacing w:before="58" w:line="246" w:lineRule="auto"/>
        <w:rPr>
          <w:sz w:val="20"/>
          <w:szCs w:val="20"/>
        </w:rPr>
      </w:pPr>
      <w:r>
        <w:pict>
          <v:shape id="_x0000_s618" style="position:absolute;margin-left:722.04pt;margin-top:43.0883pt;mso-position-vertical-relative:text;mso-position-horizontal-relative:text;width:31.7pt;height:12.25pt;z-index:252577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BIL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-B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e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rarity of individual subgroups limits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precise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incidence and frequency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estimates.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Incidence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estimates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refer 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BTCs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across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anatomic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subsites,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unless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otherwise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stated.</w:t>
      </w:r>
    </w:p>
    <w:p>
      <w:pPr>
        <w:spacing w:line="173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57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5"/>
        </w:rPr>
        <w:t>3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5"/>
          <w:position w:val="-5"/>
        </w:rPr>
        <w:t>8</w:t>
      </w:r>
    </w:p>
    <w:p>
      <w:pPr>
        <w:spacing w:line="142" w:lineRule="exact"/>
        <w:sectPr>
          <w:pgSz w:w="15840" w:h="12240"/>
          <w:pgMar w:top="54" w:right="470" w:bottom="508" w:left="310" w:header="0" w:footer="344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620" style="position:absolute;margin-left:64.1596pt;margin-top:7.61981pt;mso-position-vertical-relative:text;mso-position-horizontal-relative:text;width:96.55pt;height:50.55pt;z-index:25261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70" name="IM 7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70" name="IM 770"/>
                                <pic:cNvPicPr/>
                              </pic:nvPicPr>
                              <pic:blipFill>
                                <a:blip r:embed="rId4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622" style="position:absolute;margin-left:7.255pt;margin-top:6.29358pt;mso-position-vertical-relative:text;mso-position-horizontal-relative:text;width:52.95pt;height:52.8pt;z-index:25261465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772" name="IM 7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72" name="IM 772"/>
                                <pic:cNvPicPr/>
                              </pic:nvPicPr>
                              <pic:blipFill>
                                <a:blip r:embed="rId4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24" style="position:absolute;margin-left:635.98pt;margin-top:14.4676pt;mso-position-vertical-relative:text;mso-position-horizontal-relative:text;width:117.95pt;height:39.75pt;z-index:25261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6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4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TESTI</w:t>
      </w:r>
      <w:r>
        <w:rPr>
          <w:sz w:val="22"/>
          <w:szCs w:val="22"/>
          <w:b/>
          <w:bCs/>
          <w:spacing w:val="-2"/>
        </w:rPr>
        <w:t>NG</w:t>
      </w:r>
    </w:p>
    <w:p>
      <w:pPr>
        <w:pStyle w:val="BodyText"/>
        <w:ind w:left="174"/>
        <w:spacing w:before="197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u w:val="single" w:color="auto"/>
          <w:spacing w:val="-1"/>
        </w:rPr>
        <w:t>NTRK </w:t>
      </w:r>
      <w:r>
        <w:rPr>
          <w:sz w:val="22"/>
          <w:szCs w:val="22"/>
          <w:b/>
          <w:bCs/>
          <w:u w:val="single" w:color="auto"/>
          <w:spacing w:val="-1"/>
        </w:rPr>
        <w:t>Fusions</w:t>
      </w:r>
    </w:p>
    <w:p>
      <w:pPr>
        <w:pStyle w:val="BodyText"/>
        <w:ind w:left="315" w:right="933" w:hanging="144"/>
        <w:spacing w:before="272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 Testing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</w:rPr>
        <w:t>Modalities and Consideration</w:t>
      </w:r>
      <w:r>
        <w:rPr>
          <w:sz w:val="22"/>
          <w:szCs w:val="22"/>
          <w:b/>
          <w:bCs/>
          <w:spacing w:val="-1"/>
        </w:rPr>
        <w:t>s: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Multi-gene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next-generation sequencing (NGS) testing,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preferably with a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transcriptome-based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approach,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is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preferred assay given the rarity of </w:t>
      </w:r>
      <w:r>
        <w:rPr>
          <w:sz w:val="22"/>
          <w:szCs w:val="22"/>
          <w:b/>
          <w:bCs/>
          <w:i/>
          <w:iCs/>
          <w:spacing w:val="-1"/>
        </w:rPr>
        <w:t>NTRK</w:t>
      </w:r>
      <w:r>
        <w:rPr>
          <w:sz w:val="22"/>
          <w:szCs w:val="22"/>
          <w:b/>
          <w:bCs/>
          <w:i/>
          <w:iCs/>
          <w:spacing w:val="-14"/>
        </w:rPr>
        <w:t xml:space="preserve"> </w:t>
      </w:r>
      <w:r>
        <w:rPr>
          <w:sz w:val="22"/>
          <w:szCs w:val="22"/>
          <w:b/>
          <w:bCs/>
          <w:spacing w:val="-1"/>
        </w:rPr>
        <w:t>fusions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BTCs.</w:t>
      </w:r>
    </w:p>
    <w:p>
      <w:pPr>
        <w:pStyle w:val="BodyText"/>
        <w:ind w:left="171"/>
        <w:spacing w:before="27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1"/>
        </w:rPr>
        <w:t>Recommendation: Testing for </w:t>
      </w:r>
      <w:r>
        <w:rPr>
          <w:sz w:val="22"/>
          <w:szCs w:val="22"/>
          <w:b/>
          <w:bCs/>
          <w:i/>
          <w:iCs/>
          <w:spacing w:val="-1"/>
        </w:rPr>
        <w:t>NTRK</w:t>
      </w:r>
      <w:r>
        <w:rPr>
          <w:sz w:val="22"/>
          <w:szCs w:val="22"/>
          <w:b/>
          <w:bCs/>
          <w:i/>
          <w:iCs/>
          <w:spacing w:val="-15"/>
        </w:rPr>
        <w:t xml:space="preserve"> </w:t>
      </w:r>
      <w:r>
        <w:rPr>
          <w:sz w:val="22"/>
          <w:szCs w:val="22"/>
          <w:b/>
          <w:bCs/>
          <w:spacing w:val="-1"/>
        </w:rPr>
        <w:t>fusions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unresectable or 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gallbladder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cancer,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intrahepatic</w:t>
      </w:r>
    </w:p>
    <w:p>
      <w:pPr>
        <w:pStyle w:val="BodyText"/>
        <w:ind w:left="322" w:right="17" w:hanging="4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CCA, or extrahepatic CCA. These assessments are feasible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context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multi-target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assessment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NGS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gene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panels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currently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use and </w:t>
      </w:r>
      <w:r>
        <w:rPr>
          <w:sz w:val="22"/>
          <w:szCs w:val="22"/>
          <w:b/>
          <w:bCs/>
          <w:i/>
          <w:iCs/>
        </w:rPr>
        <w:t>NTRK</w:t>
      </w:r>
      <w:r>
        <w:rPr>
          <w:sz w:val="22"/>
          <w:szCs w:val="22"/>
          <w:b/>
          <w:bCs/>
          <w:i/>
          <w:iCs/>
          <w:spacing w:val="-14"/>
        </w:rPr>
        <w:t xml:space="preserve"> </w:t>
      </w:r>
      <w:r>
        <w:rPr>
          <w:sz w:val="22"/>
          <w:szCs w:val="22"/>
          <w:b/>
          <w:bCs/>
        </w:rPr>
        <w:t>fusion-positive CCA </w:t>
      </w:r>
      <w:r>
        <w:rPr>
          <w:sz w:val="22"/>
          <w:szCs w:val="22"/>
          <w:b/>
          <w:bCs/>
          <w:spacing w:val="-1"/>
        </w:rPr>
        <w:t>have demonstrated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responses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clinical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trials.</w:t>
      </w:r>
    </w:p>
    <w:p>
      <w:pPr>
        <w:pStyle w:val="BodyText"/>
        <w:ind w:left="179"/>
        <w:spacing w:before="25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Immunotherapy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Biomarkers (MSI-H/dMMR/TMB-H,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PD-L1)</w:t>
      </w:r>
    </w:p>
    <w:p>
      <w:pPr>
        <w:pStyle w:val="BodyText"/>
        <w:ind w:left="313" w:right="76" w:hanging="142"/>
        <w:spacing w:before="181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Modalities and Considerations: There are three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possible tests to evaluate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mismatch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repair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(MMR)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protein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deficiency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microsatell</w:t>
      </w:r>
      <w:r>
        <w:rPr>
          <w:sz w:val="22"/>
          <w:szCs w:val="22"/>
          <w:b/>
          <w:bCs/>
          <w:spacing w:val="-2"/>
        </w:rPr>
        <w:t>ite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status.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1"/>
        </w:rPr>
        <w:t>First,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immunohistochemical staining for the </w:t>
      </w:r>
      <w:r>
        <w:rPr>
          <w:sz w:val="22"/>
          <w:szCs w:val="22"/>
          <w:b/>
          <w:bCs/>
          <w:i/>
          <w:iCs/>
          <w:spacing w:val="-1"/>
        </w:rPr>
        <w:t>MLH1</w:t>
      </w:r>
      <w:r>
        <w:rPr>
          <w:sz w:val="22"/>
          <w:szCs w:val="22"/>
          <w:b/>
          <w:bCs/>
          <w:spacing w:val="-1"/>
        </w:rPr>
        <w:t>, </w:t>
      </w:r>
      <w:r>
        <w:rPr>
          <w:sz w:val="22"/>
          <w:szCs w:val="22"/>
          <w:b/>
          <w:bCs/>
          <w:i/>
          <w:iCs/>
          <w:spacing w:val="-1"/>
        </w:rPr>
        <w:t>MSH2</w:t>
      </w:r>
      <w:r>
        <w:rPr>
          <w:sz w:val="22"/>
          <w:szCs w:val="22"/>
          <w:b/>
          <w:bCs/>
          <w:spacing w:val="-1"/>
        </w:rPr>
        <w:t>, </w:t>
      </w:r>
      <w:r>
        <w:rPr>
          <w:sz w:val="22"/>
          <w:szCs w:val="22"/>
          <w:b/>
          <w:bCs/>
          <w:i/>
          <w:iCs/>
          <w:spacing w:val="-1"/>
        </w:rPr>
        <w:t>MSH6</w:t>
      </w:r>
      <w:r>
        <w:rPr>
          <w:sz w:val="22"/>
          <w:szCs w:val="22"/>
          <w:b/>
          <w:bCs/>
          <w:spacing w:val="-1"/>
        </w:rPr>
        <w:t>, and </w:t>
      </w:r>
      <w:r>
        <w:rPr>
          <w:sz w:val="22"/>
          <w:szCs w:val="22"/>
          <w:b/>
          <w:bCs/>
          <w:i/>
          <w:iCs/>
          <w:spacing w:val="-1"/>
        </w:rPr>
        <w:t>PMS2</w:t>
      </w:r>
      <w:r>
        <w:rPr>
          <w:sz w:val="22"/>
          <w:szCs w:val="22"/>
          <w:b/>
          <w:bCs/>
          <w:i/>
          <w:i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gene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products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establishes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protein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retention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loss.</w:t>
      </w:r>
    </w:p>
    <w:p>
      <w:pPr>
        <w:pStyle w:val="BodyText"/>
        <w:ind w:left="323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If all 4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proteins are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retained,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unlikely </w:t>
      </w:r>
      <w:r>
        <w:rPr>
          <w:sz w:val="22"/>
          <w:szCs w:val="22"/>
          <w:b/>
          <w:bCs/>
          <w:spacing w:val="-2"/>
        </w:rPr>
        <w:t>the sample will display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high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rates of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DNA mutations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microsatellite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regions.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Loss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two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the</w:t>
      </w:r>
    </w:p>
    <w:p>
      <w:pPr>
        <w:pStyle w:val="BodyText"/>
        <w:ind w:left="310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four proteins (typical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MLH1</w:t>
      </w:r>
      <w:r>
        <w:rPr>
          <w:sz w:val="22"/>
          <w:szCs w:val="22"/>
          <w:b/>
          <w:bCs/>
          <w:i/>
          <w:iCs/>
          <w:spacing w:val="-1"/>
        </w:rPr>
        <w:t>/</w:t>
      </w:r>
      <w:r>
        <w:rPr>
          <w:sz w:val="22"/>
          <w:szCs w:val="22"/>
          <w:b/>
          <w:bCs/>
          <w:spacing w:val="-1"/>
        </w:rPr>
        <w:t>PMS2 and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MSH2</w:t>
      </w:r>
      <w:r>
        <w:rPr>
          <w:sz w:val="22"/>
          <w:szCs w:val="22"/>
          <w:b/>
          <w:bCs/>
          <w:i/>
          <w:iCs/>
          <w:spacing w:val="-1"/>
        </w:rPr>
        <w:t>/</w:t>
      </w:r>
      <w:r>
        <w:rPr>
          <w:sz w:val="22"/>
          <w:szCs w:val="22"/>
          <w:b/>
          <w:bCs/>
          <w:spacing w:val="-1"/>
        </w:rPr>
        <w:t>MSH6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pairs) correlates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MSI 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MSI-H</w:t>
      </w:r>
      <w:r>
        <w:rPr>
          <w:sz w:val="22"/>
          <w:szCs w:val="22"/>
          <w:b/>
          <w:bCs/>
          <w:spacing w:val="-2"/>
        </w:rPr>
        <w:t>.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Second,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NGS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determines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if there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are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inactivating</w:t>
      </w:r>
    </w:p>
    <w:p>
      <w:pPr>
        <w:pStyle w:val="BodyText"/>
        <w:ind w:left="321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MMR genes: </w:t>
      </w:r>
      <w:r>
        <w:rPr>
          <w:sz w:val="22"/>
          <w:szCs w:val="22"/>
          <w:b/>
          <w:bCs/>
          <w:i/>
          <w:iCs/>
          <w:spacing w:val="-1"/>
        </w:rPr>
        <w:t>MLH1</w:t>
      </w:r>
      <w:r>
        <w:rPr>
          <w:sz w:val="22"/>
          <w:szCs w:val="22"/>
          <w:b/>
          <w:bCs/>
          <w:spacing w:val="-1"/>
        </w:rPr>
        <w:t>, </w:t>
      </w:r>
      <w:r>
        <w:rPr>
          <w:sz w:val="22"/>
          <w:szCs w:val="22"/>
          <w:b/>
          <w:bCs/>
          <w:i/>
          <w:iCs/>
          <w:spacing w:val="-1"/>
        </w:rPr>
        <w:t>MSH2</w:t>
      </w:r>
      <w:r>
        <w:rPr>
          <w:sz w:val="22"/>
          <w:szCs w:val="22"/>
          <w:b/>
          <w:bCs/>
          <w:spacing w:val="-1"/>
        </w:rPr>
        <w:t>, </w:t>
      </w:r>
      <w:r>
        <w:rPr>
          <w:sz w:val="22"/>
          <w:szCs w:val="22"/>
          <w:b/>
          <w:bCs/>
          <w:i/>
          <w:iCs/>
          <w:spacing w:val="-1"/>
        </w:rPr>
        <w:t>MSH6</w:t>
      </w:r>
      <w:r>
        <w:rPr>
          <w:sz w:val="22"/>
          <w:szCs w:val="22"/>
          <w:b/>
          <w:bCs/>
          <w:spacing w:val="-1"/>
        </w:rPr>
        <w:t>,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PMS2</w:t>
      </w:r>
      <w:r>
        <w:rPr>
          <w:sz w:val="22"/>
          <w:szCs w:val="22"/>
          <w:b/>
          <w:bCs/>
          <w:spacing w:val="-1"/>
        </w:rPr>
        <w:t>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associated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nonfunctiona</w:t>
      </w:r>
      <w:r>
        <w:rPr>
          <w:sz w:val="22"/>
          <w:szCs w:val="22"/>
          <w:b/>
          <w:bCs/>
          <w:spacing w:val="-2"/>
        </w:rPr>
        <w:t>l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MMR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proteins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correlate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MSI-H</w:t>
      </w:r>
    </w:p>
    <w:p>
      <w:pPr>
        <w:pStyle w:val="BodyText"/>
        <w:ind w:left="322" w:right="46" w:hanging="9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status.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Last, microsatellite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repeats of tumor DNA are examined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polymerase chain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reaction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(PCR). Abno</w:t>
      </w:r>
      <w:r>
        <w:rPr>
          <w:sz w:val="22"/>
          <w:szCs w:val="22"/>
          <w:b/>
          <w:bCs/>
          <w:spacing w:val="-2"/>
        </w:rPr>
        <w:t>rmal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microsatellites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 two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more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regions demonstrates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MSI-H status. Tumor mutational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burden (TMB)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tested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clinically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2"/>
        </w:rPr>
        <w:t>validated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NGS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panel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but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has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inherent</w:t>
      </w:r>
    </w:p>
    <w:p>
      <w:pPr>
        <w:pStyle w:val="BodyText"/>
        <w:ind w:left="32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platform variation.</w:t>
      </w:r>
    </w:p>
    <w:p>
      <w:pPr>
        <w:pStyle w:val="BodyText"/>
        <w:ind w:left="323" w:right="823" w:hanging="152"/>
        <w:spacing w:before="182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Recommendation: Testing for MSI or MMR deficiency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</w:t>
      </w:r>
      <w:r>
        <w:rPr>
          <w:sz w:val="22"/>
          <w:szCs w:val="22"/>
          <w:b/>
          <w:bCs/>
          <w:spacing w:val="-2"/>
        </w:rPr>
        <w:t>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unresectable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gallbladder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cancer,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intrahepatic CCA, or extrahepatic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CCA.</w:t>
      </w:r>
    </w:p>
    <w:p>
      <w:pPr>
        <w:pStyle w:val="BodyText"/>
        <w:ind w:left="322" w:right="542" w:hanging="151"/>
        <w:spacing w:before="27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Testing for TMB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unresectable or 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gallbladder cancer,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intrahepatic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CCA,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extrahepatic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CCA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based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upon clinical benefit obs</w:t>
      </w:r>
      <w:r>
        <w:rPr>
          <w:sz w:val="22"/>
          <w:szCs w:val="22"/>
          <w:b/>
          <w:bCs/>
          <w:spacing w:val="-1"/>
        </w:rPr>
        <w:t>erved across advanced solid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tumors.</w:t>
      </w:r>
    </w:p>
    <w:p>
      <w:pPr>
        <w:pStyle w:val="BodyText"/>
        <w:ind w:left="171"/>
        <w:spacing w:before="181" w:line="299" w:lineRule="auto"/>
        <w:rPr>
          <w:sz w:val="22"/>
          <w:szCs w:val="22"/>
        </w:rPr>
      </w:pPr>
      <w:r>
        <w:pict>
          <v:shape id="_x0000_s628" style="position:absolute;margin-left:722.04pt;margin-top:161.073pt;mso-position-vertical-relative:text;mso-position-horizontal-relative:text;width:31.7pt;height:12.25pt;z-index:252615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BIL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-B</w:t>
                  </w:r>
                </w:p>
              </w:txbxContent>
            </v:textbox>
          </v:shape>
        </w:pict>
      </w: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Further recommendations for MSI/MMR testing can be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found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 </w:t>
      </w:r>
      <w:hyperlink w:history="true" r:id="rId403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NCCN</w:t>
        </w:r>
        <w:r>
          <w:rPr>
            <w:sz w:val="22"/>
            <w:szCs w:val="22"/>
            <w:b/>
            <w:bCs/>
            <w:u w:val="single" w:color="auto"/>
            <w:color w:val="0065A4"/>
            <w:spacing w:val="1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Guidelines</w:t>
        </w:r>
        <w:r>
          <w:rPr>
            <w:sz w:val="22"/>
            <w:szCs w:val="22"/>
            <w:b/>
            <w:bCs/>
            <w:u w:val="single" w:color="auto"/>
            <w:color w:val="0065A4"/>
            <w:spacing w:val="2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for</w:t>
        </w:r>
        <w:r>
          <w:rPr>
            <w:sz w:val="22"/>
            <w:szCs w:val="22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Colon</w:t>
        </w:r>
        <w:r>
          <w:rPr>
            <w:sz w:val="22"/>
            <w:szCs w:val="22"/>
            <w:b/>
            <w:bCs/>
            <w:u w:val="single" w:color="auto"/>
            <w:color w:val="0065A4"/>
            <w:spacing w:val="10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Cancer</w:t>
        </w:r>
      </w:hyperlink>
      <w:r>
        <w:rPr>
          <w:sz w:val="22"/>
          <w:szCs w:val="22"/>
          <w:b/>
          <w:bCs/>
          <w:spacing w:val="-1"/>
        </w:rPr>
        <w:t>.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58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5"/>
        </w:rPr>
        <w:t>4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4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4"/>
          <w:position w:val="-5"/>
        </w:rPr>
        <w:t>8</w:t>
      </w:r>
    </w:p>
    <w:p>
      <w:pPr>
        <w:spacing w:line="142" w:lineRule="exact"/>
        <w:sectPr>
          <w:pgSz w:w="15840" w:h="12240"/>
          <w:pgMar w:top="54" w:right="470" w:bottom="508" w:left="310" w:header="0" w:footer="344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630" style="position:absolute;margin-left:64.1596pt;margin-top:7.61981pt;mso-position-vertical-relative:text;mso-position-horizontal-relative:text;width:96.55pt;height:50.55pt;z-index:252650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74" name="IM 7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74" name="IM 774"/>
                                <pic:cNvPicPr/>
                              </pic:nvPicPr>
                              <pic:blipFill>
                                <a:blip r:embed="rId4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632" style="position:absolute;margin-left:7.255pt;margin-top:6.29358pt;mso-position-vertical-relative:text;mso-position-horizontal-relative:text;width:52.95pt;height:52.8pt;z-index:252652544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776" name="IM 7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76" name="IM 776"/>
                                <pic:cNvPicPr/>
                              </pic:nvPicPr>
                              <pic:blipFill>
                                <a:blip r:embed="rId4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34" style="position:absolute;margin-left:635.98pt;margin-top:14.4676pt;mso-position-vertical-relative:text;mso-position-horizontal-relative:text;width:117.95pt;height:39.75pt;z-index:25265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63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4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TESTI</w:t>
      </w:r>
      <w:r>
        <w:rPr>
          <w:sz w:val="22"/>
          <w:szCs w:val="22"/>
          <w:b/>
          <w:bCs/>
          <w:spacing w:val="-2"/>
        </w:rPr>
        <w:t>NG</w:t>
      </w:r>
    </w:p>
    <w:p>
      <w:pPr>
        <w:pStyle w:val="BodyText"/>
        <w:ind w:left="173"/>
        <w:spacing w:before="19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u w:val="single" w:color="auto"/>
        </w:rPr>
        <w:t>BRAF</w:t>
      </w:r>
      <w:r>
        <w:rPr>
          <w:sz w:val="22"/>
          <w:szCs w:val="22"/>
          <w:b/>
          <w:bCs/>
          <w:u w:val="single" w:color="auto"/>
        </w:rPr>
        <w:t>V</w:t>
      </w:r>
      <w:r>
        <w:rPr>
          <w:sz w:val="22"/>
          <w:szCs w:val="22"/>
          <w:b/>
          <w:bCs/>
          <w:u w:val="single" w:color="auto"/>
          <w:spacing w:val="13"/>
        </w:rPr>
        <w:t>600</w:t>
      </w:r>
      <w:r>
        <w:rPr>
          <w:sz w:val="22"/>
          <w:szCs w:val="22"/>
          <w:b/>
          <w:bCs/>
          <w:u w:val="single" w:color="auto"/>
        </w:rPr>
        <w:t>E</w:t>
      </w:r>
      <w:r>
        <w:rPr>
          <w:sz w:val="22"/>
          <w:szCs w:val="22"/>
          <w:b/>
          <w:bCs/>
          <w:u w:val="single" w:color="auto"/>
          <w:spacing w:val="13"/>
        </w:rPr>
        <w:t xml:space="preserve"> </w:t>
      </w:r>
      <w:r>
        <w:rPr>
          <w:sz w:val="22"/>
          <w:szCs w:val="22"/>
          <w:b/>
          <w:bCs/>
          <w:u w:val="single" w:color="auto"/>
        </w:rPr>
        <w:t>Mutations</w:t>
      </w:r>
    </w:p>
    <w:p>
      <w:pPr>
        <w:pStyle w:val="BodyText"/>
        <w:ind w:left="171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Testing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Modalities and cfDNA Considerations: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NGS or PCR testing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 tumor tissue;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NGS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of cfDNA can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detect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BRAF </w:t>
      </w:r>
      <w:r>
        <w:rPr>
          <w:sz w:val="22"/>
          <w:szCs w:val="22"/>
          <w:b/>
          <w:bCs/>
          <w:spacing w:val="-1"/>
        </w:rPr>
        <w:t>m</w:t>
      </w:r>
      <w:r>
        <w:rPr>
          <w:sz w:val="22"/>
          <w:szCs w:val="22"/>
          <w:b/>
          <w:bCs/>
          <w:spacing w:val="-2"/>
        </w:rPr>
        <w:t>utations.</w:t>
      </w:r>
    </w:p>
    <w:p>
      <w:pPr>
        <w:pStyle w:val="BodyText"/>
        <w:ind w:left="323" w:right="676" w:hanging="152"/>
        <w:spacing w:before="274" w:line="212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Recommendation: Testing for </w:t>
      </w:r>
      <w:r>
        <w:rPr>
          <w:sz w:val="22"/>
          <w:szCs w:val="22"/>
          <w:b/>
          <w:bCs/>
          <w:i/>
          <w:iCs/>
        </w:rPr>
        <w:t>BRAF</w:t>
      </w:r>
      <w:r>
        <w:rPr>
          <w:sz w:val="22"/>
          <w:szCs w:val="22"/>
          <w:b/>
          <w:bCs/>
        </w:rPr>
        <w:t>V600E mutations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is recommended</w:t>
      </w:r>
      <w:r>
        <w:rPr>
          <w:sz w:val="22"/>
          <w:szCs w:val="22"/>
          <w:b/>
          <w:bCs/>
          <w:spacing w:val="-1"/>
        </w:rPr>
        <w:t xml:space="preserve"> for 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gallbladder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cancer,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intrahepatic CCA, or extrahepatic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CCA.</w:t>
      </w:r>
    </w:p>
    <w:p>
      <w:pPr>
        <w:pStyle w:val="BodyText"/>
        <w:ind w:left="173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u w:val="single" w:color="auto"/>
        </w:rPr>
        <w:t>FGFR2 </w:t>
      </w:r>
      <w:r>
        <w:rPr>
          <w:sz w:val="22"/>
          <w:szCs w:val="22"/>
          <w:b/>
          <w:bCs/>
          <w:u w:val="single" w:color="auto"/>
        </w:rPr>
        <w:t>Fusions/Other </w:t>
      </w:r>
      <w:r>
        <w:rPr>
          <w:sz w:val="22"/>
          <w:szCs w:val="22"/>
          <w:b/>
          <w:bCs/>
          <w:i/>
          <w:iCs/>
          <w:u w:val="single" w:color="auto"/>
        </w:rPr>
        <w:t>FGFR </w:t>
      </w:r>
      <w:r>
        <w:rPr>
          <w:sz w:val="22"/>
          <w:szCs w:val="22"/>
          <w:b/>
          <w:bCs/>
          <w:u w:val="single" w:color="auto"/>
        </w:rPr>
        <w:t>P</w:t>
      </w:r>
      <w:r>
        <w:rPr>
          <w:sz w:val="22"/>
          <w:szCs w:val="22"/>
          <w:b/>
          <w:bCs/>
          <w:u w:val="single" w:color="auto"/>
          <w:spacing w:val="-1"/>
        </w:rPr>
        <w:t>athway Aberrations</w:t>
      </w:r>
    </w:p>
    <w:p>
      <w:pPr>
        <w:pStyle w:val="BodyText"/>
        <w:ind w:left="311" w:right="603" w:hanging="140"/>
        <w:spacing w:before="253" w:line="207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 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Modalities and Considerations: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Both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NGS assays, which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</w:t>
      </w:r>
      <w:r>
        <w:rPr>
          <w:sz w:val="22"/>
          <w:szCs w:val="22"/>
          <w:b/>
          <w:bCs/>
          <w:spacing w:val="-2"/>
        </w:rPr>
        <w:t>de the </w:t>
      </w:r>
      <w:r>
        <w:rPr>
          <w:sz w:val="22"/>
          <w:szCs w:val="22"/>
          <w:b/>
          <w:bCs/>
          <w:i/>
          <w:iCs/>
          <w:spacing w:val="-2"/>
        </w:rPr>
        <w:t>FGFR2 </w:t>
      </w:r>
      <w:r>
        <w:rPr>
          <w:sz w:val="22"/>
          <w:szCs w:val="22"/>
          <w:b/>
          <w:bCs/>
          <w:spacing w:val="-2"/>
        </w:rPr>
        <w:t>gene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including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intronic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regions,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break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apart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fluorescence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situ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hybridization (FISH) assays, can be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FGFR2 </w:t>
      </w:r>
      <w:r>
        <w:rPr>
          <w:sz w:val="22"/>
          <w:szCs w:val="22"/>
          <w:b/>
          <w:bCs/>
          <w:spacing w:val="-1"/>
        </w:rPr>
        <w:t>fusions/rearrangements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tumor tissue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  <w:spacing w:val="-1"/>
        </w:rPr>
        <w:t>samples.</w:t>
      </w:r>
      <w:r>
        <w:rPr>
          <w:sz w:val="18"/>
          <w:szCs w:val="18"/>
          <w:b/>
          <w:bCs/>
          <w:spacing w:val="-1"/>
          <w:position w:val="7"/>
        </w:rPr>
        <w:t>1,29</w:t>
      </w:r>
      <w:r>
        <w:rPr>
          <w:sz w:val="18"/>
          <w:szCs w:val="18"/>
          <w:b/>
          <w:bCs/>
          <w:spacing w:val="35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Some fusion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breakpoints may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 detectable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 cfDNA assays but sensitivity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lower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than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tumor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tissue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testing.</w:t>
      </w:r>
      <w:r>
        <w:rPr>
          <w:sz w:val="18"/>
          <w:szCs w:val="18"/>
          <w:b/>
          <w:bCs/>
          <w:spacing w:val="-1"/>
          <w:position w:val="7"/>
        </w:rPr>
        <w:t>30</w:t>
      </w:r>
    </w:p>
    <w:p>
      <w:pPr>
        <w:pStyle w:val="BodyText"/>
        <w:ind w:left="315" w:right="13" w:hanging="144"/>
        <w:spacing w:before="27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9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Recommendation: Testing for </w:t>
      </w:r>
      <w:r>
        <w:rPr>
          <w:sz w:val="22"/>
          <w:szCs w:val="22"/>
          <w:b/>
          <w:bCs/>
          <w:i/>
          <w:iCs/>
          <w:spacing w:val="-1"/>
        </w:rPr>
        <w:t>FGFR2 </w:t>
      </w:r>
      <w:r>
        <w:rPr>
          <w:sz w:val="22"/>
          <w:szCs w:val="22"/>
          <w:b/>
          <w:bCs/>
          <w:spacing w:val="-1"/>
        </w:rPr>
        <w:t>fusions or rearrangements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recommended 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 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intrahepatic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extrahepatic CCA and should be cons</w:t>
      </w:r>
      <w:r>
        <w:rPr>
          <w:sz w:val="22"/>
          <w:szCs w:val="22"/>
          <w:b/>
          <w:bCs/>
          <w:spacing w:val="-1"/>
        </w:rPr>
        <w:t>idered for 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gallbladder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cancer.</w:t>
      </w:r>
    </w:p>
    <w:p>
      <w:pPr>
        <w:pStyle w:val="BodyText"/>
        <w:ind w:left="172"/>
        <w:spacing w:before="27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u w:val="single" w:color="auto"/>
          <w:spacing w:val="-2"/>
        </w:rPr>
        <w:t>IDH1</w:t>
      </w:r>
      <w:r>
        <w:rPr>
          <w:sz w:val="22"/>
          <w:szCs w:val="22"/>
          <w:b/>
          <w:bCs/>
          <w:i/>
          <w:iCs/>
          <w:u w:val="single" w:color="auto"/>
          <w:spacing w:val="19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Mutations</w:t>
      </w:r>
    </w:p>
    <w:p>
      <w:pPr>
        <w:pStyle w:val="BodyText"/>
        <w:ind w:left="322" w:right="163" w:hanging="151"/>
        <w:spacing w:before="223" w:line="220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Modalities and Considerations: </w:t>
      </w:r>
      <w:r>
        <w:rPr>
          <w:sz w:val="22"/>
          <w:szCs w:val="22"/>
          <w:b/>
          <w:bCs/>
          <w:i/>
          <w:iCs/>
          <w:spacing w:val="-1"/>
        </w:rPr>
        <w:t>IDH1</w:t>
      </w:r>
      <w:r>
        <w:rPr>
          <w:sz w:val="22"/>
          <w:szCs w:val="22"/>
          <w:b/>
          <w:bCs/>
          <w:i/>
          <w:iCs/>
          <w:spacing w:val="-2"/>
        </w:rPr>
        <w:t xml:space="preserve"> </w:t>
      </w:r>
      <w:r>
        <w:rPr>
          <w:sz w:val="22"/>
          <w:szCs w:val="22"/>
          <w:b/>
          <w:bCs/>
          <w:spacing w:val="-2"/>
        </w:rPr>
        <w:t>mutations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intrahepatic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CCA occur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most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commonly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codon</w:t>
      </w:r>
      <w:r>
        <w:rPr>
          <w:sz w:val="22"/>
          <w:szCs w:val="22"/>
          <w:b/>
          <w:bCs/>
          <w:spacing w:val="18"/>
        </w:rPr>
        <w:t xml:space="preserve"> </w:t>
      </w:r>
      <w:r>
        <w:rPr>
          <w:sz w:val="22"/>
          <w:szCs w:val="22"/>
          <w:b/>
          <w:bCs/>
          <w:spacing w:val="-2"/>
        </w:rPr>
        <w:t>132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(R132X).</w:t>
      </w:r>
      <w:r>
        <w:rPr>
          <w:sz w:val="18"/>
          <w:szCs w:val="18"/>
          <w:b/>
          <w:bCs/>
          <w:spacing w:val="-2"/>
          <w:position w:val="7"/>
        </w:rPr>
        <w:t>9,31</w:t>
      </w:r>
      <w:r>
        <w:rPr>
          <w:sz w:val="18"/>
          <w:szCs w:val="18"/>
          <w:b/>
          <w:bCs/>
          <w:spacing w:val="16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Testing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  <w:r>
        <w:rPr>
          <w:sz w:val="22"/>
          <w:szCs w:val="22"/>
          <w:b/>
          <w:bCs/>
        </w:rPr>
        <w:t xml:space="preserve">  </w:t>
      </w:r>
      <w:r>
        <w:rPr>
          <w:sz w:val="22"/>
          <w:szCs w:val="22"/>
          <w:b/>
          <w:bCs/>
          <w:spacing w:val="-1"/>
        </w:rPr>
        <w:t>performed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by tumor NGS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using a multi-gene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panel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hotspot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mutation testing.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cfDNA testing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also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detect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hotspot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mutations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IDH1</w:t>
      </w:r>
      <w:r>
        <w:rPr>
          <w:sz w:val="22"/>
          <w:szCs w:val="22"/>
          <w:b/>
          <w:bCs/>
          <w:spacing w:val="-2"/>
        </w:rPr>
        <w:t>.</w:t>
      </w:r>
    </w:p>
    <w:p>
      <w:pPr>
        <w:pStyle w:val="BodyText"/>
        <w:ind w:left="318" w:right="86" w:hanging="147"/>
        <w:spacing w:before="27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Recommendation: Testing for </w:t>
      </w:r>
      <w:r>
        <w:rPr>
          <w:sz w:val="22"/>
          <w:szCs w:val="22"/>
          <w:b/>
          <w:bCs/>
          <w:i/>
          <w:iCs/>
          <w:spacing w:val="-1"/>
        </w:rPr>
        <w:t>IDH1 </w:t>
      </w: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unresectable 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intrahepatic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CCA or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extra</w:t>
      </w:r>
      <w:r>
        <w:rPr>
          <w:sz w:val="22"/>
          <w:szCs w:val="22"/>
          <w:b/>
          <w:bCs/>
          <w:spacing w:val="-2"/>
        </w:rPr>
        <w:t>hepatic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CCA and should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be considered</w:t>
      </w:r>
      <w:r>
        <w:rPr>
          <w:sz w:val="22"/>
          <w:szCs w:val="22"/>
          <w:b/>
          <w:bCs/>
          <w:spacing w:val="-1"/>
        </w:rPr>
        <w:t xml:space="preserve"> 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unresectable or 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gallbladder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cancer.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13845"/>
        <w:spacing w:before="64" w:line="194" w:lineRule="auto"/>
        <w:rPr>
          <w:sz w:val="22"/>
          <w:szCs w:val="22"/>
        </w:rPr>
      </w:pPr>
      <w:r>
        <w:pict>
          <v:shape id="_x0000_s638" style="position:absolute;margin-left:718.004pt;margin-top:20.6878pt;mso-position-vertical-relative:text;mso-position-horizontal-relative:text;width:35.95pt;height:24.25pt;z-index:252653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BIL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-B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8</w:t>
                  </w:r>
                </w:p>
              </w:txbxContent>
            </v:textbox>
          </v:shape>
        </w:pict>
      </w: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199" w:lineRule="exact"/>
        <w:rPr>
          <w:sz w:val="17"/>
        </w:rPr>
      </w:pPr>
      <w:r/>
    </w:p>
    <w:p>
      <w:pPr>
        <w:spacing w:line="199" w:lineRule="exact"/>
        <w:sectPr>
          <w:pgSz w:w="15840" w:h="12240"/>
          <w:pgMar w:top="54" w:right="470" w:bottom="508" w:left="310" w:header="0" w:footer="344" w:gutter="0"/>
        </w:sectPr>
        <w:rPr>
          <w:sz w:val="17"/>
          <w:szCs w:val="17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640" style="position:absolute;margin-left:64.1596pt;margin-top:7.61981pt;mso-position-vertical-relative:text;mso-position-horizontal-relative:text;width:96.55pt;height:50.55pt;z-index:252688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78" name="IM 7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78" name="IM 778"/>
                                <pic:cNvPicPr/>
                              </pic:nvPicPr>
                              <pic:blipFill>
                                <a:blip r:embed="rId4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642" style="position:absolute;margin-left:7.255pt;margin-top:6.29358pt;mso-position-vertical-relative:text;mso-position-horizontal-relative:text;width:52.95pt;height:52.8pt;z-index:25269043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780" name="IM 7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0" name="IM 780"/>
                                <pic:cNvPicPr/>
                              </pic:nvPicPr>
                              <pic:blipFill>
                                <a:blip r:embed="rId4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44" style="position:absolute;margin-left:635.98pt;margin-top:14.4676pt;mso-position-vertical-relative:text;mso-position-horizontal-relative:text;width:117.95pt;height:39.75pt;z-index:252689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41" w:id="40"/>
      <w:bookmarkEnd w:id="40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64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4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TESTI</w:t>
      </w:r>
      <w:r>
        <w:rPr>
          <w:sz w:val="22"/>
          <w:szCs w:val="22"/>
          <w:b/>
          <w:bCs/>
          <w:spacing w:val="-2"/>
        </w:rPr>
        <w:t>NG</w:t>
      </w:r>
    </w:p>
    <w:p>
      <w:pPr>
        <w:pStyle w:val="BodyText"/>
        <w:ind w:left="180"/>
        <w:spacing w:before="19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</w:rPr>
        <w:t>HER2/</w:t>
      </w:r>
      <w:r>
        <w:rPr>
          <w:sz w:val="22"/>
          <w:szCs w:val="22"/>
          <w:b/>
          <w:bCs/>
          <w:i/>
          <w:iCs/>
          <w:u w:val="single" w:color="auto"/>
        </w:rPr>
        <w:t>ERBB2 </w:t>
      </w:r>
      <w:r>
        <w:rPr>
          <w:sz w:val="22"/>
          <w:szCs w:val="22"/>
          <w:b/>
          <w:bCs/>
          <w:u w:val="single" w:color="auto"/>
        </w:rPr>
        <w:t>Overexpression/Am</w:t>
      </w:r>
      <w:r>
        <w:rPr>
          <w:sz w:val="22"/>
          <w:szCs w:val="22"/>
          <w:b/>
          <w:bCs/>
          <w:u w:val="single" w:color="auto"/>
          <w:spacing w:val="-1"/>
        </w:rPr>
        <w:t>plification/Activating</w:t>
      </w:r>
      <w:r>
        <w:rPr>
          <w:sz w:val="22"/>
          <w:szCs w:val="22"/>
          <w:b/>
          <w:bCs/>
          <w:u w:val="single" w:color="auto"/>
          <w:spacing w:val="15"/>
          <w:w w:val="101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Mutations</w:t>
      </w:r>
    </w:p>
    <w:p>
      <w:pPr>
        <w:pStyle w:val="BodyText"/>
        <w:ind w:left="311" w:right="254" w:hanging="140"/>
        <w:spacing w:before="181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Modalities and Considerations: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HER2 amplification 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-2"/>
        </w:rPr>
        <w:t xml:space="preserve"> detected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IHC,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FISH,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NGS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techniques.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NGS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testing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offers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the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ability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to assess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numerous molecular alterations simultaneously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has the added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benefit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of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detecting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HER2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activating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mutati</w:t>
      </w:r>
      <w:r>
        <w:rPr>
          <w:sz w:val="22"/>
          <w:szCs w:val="22"/>
          <w:b/>
          <w:bCs/>
          <w:spacing w:val="-2"/>
        </w:rPr>
        <w:t>ons.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NGS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can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be</w:t>
      </w:r>
    </w:p>
    <w:p>
      <w:pPr>
        <w:pStyle w:val="BodyText"/>
        <w:ind w:left="317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upfront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diagnostic tissue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available, though other methodologies 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IHC/FISH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remain the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most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commonly</w:t>
      </w:r>
    </w:p>
    <w:p>
      <w:pPr>
        <w:pStyle w:val="BodyText"/>
        <w:ind w:left="317" w:right="110" w:firstLine="6"/>
        <w:spacing w:before="2" w:line="22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utilized.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However,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predominant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limitation of HER2 or </w:t>
      </w:r>
      <w:r>
        <w:rPr>
          <w:sz w:val="22"/>
          <w:szCs w:val="22"/>
          <w:b/>
          <w:bCs/>
          <w:i/>
          <w:iCs/>
          <w:spacing w:val="-1"/>
        </w:rPr>
        <w:t>ERBB2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hepatobiliary </w:t>
      </w:r>
      <w:r>
        <w:rPr>
          <w:sz w:val="22"/>
          <w:szCs w:val="22"/>
          <w:b/>
          <w:bCs/>
          <w:spacing w:val="-2"/>
        </w:rPr>
        <w:t>tumors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is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lack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of specific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guideline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cutoff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points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or standardized algorithms to define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HER2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positivity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protein expression or </w:t>
      </w:r>
      <w:r>
        <w:rPr>
          <w:sz w:val="22"/>
          <w:szCs w:val="22"/>
          <w:b/>
          <w:bCs/>
          <w:i/>
          <w:iCs/>
          <w:spacing w:val="-1"/>
        </w:rPr>
        <w:t>ERBB2 </w:t>
      </w:r>
      <w:r>
        <w:rPr>
          <w:sz w:val="22"/>
          <w:szCs w:val="22"/>
          <w:b/>
          <w:bCs/>
          <w:spacing w:val="-1"/>
        </w:rPr>
        <w:t>amplification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hepatobiliary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malignancies. Various</w:t>
      </w:r>
      <w:r>
        <w:rPr>
          <w:sz w:val="22"/>
          <w:szCs w:val="22"/>
          <w:b/>
          <w:bCs/>
        </w:rPr>
        <w:t xml:space="preserve">     </w:t>
      </w:r>
      <w:r>
        <w:rPr>
          <w:sz w:val="22"/>
          <w:szCs w:val="22"/>
          <w:b/>
          <w:bCs/>
          <w:spacing w:val="-1"/>
        </w:rPr>
        <w:t>cutoff values</w:t>
      </w:r>
      <w:r>
        <w:rPr>
          <w:sz w:val="22"/>
          <w:szCs w:val="22"/>
          <w:b/>
          <w:bCs/>
          <w:spacing w:val="18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including those described for breast and gastroesophageal junction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neoplasms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have been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prior and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ongoing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clinical</w:t>
      </w:r>
    </w:p>
    <w:p>
      <w:pPr>
        <w:pStyle w:val="BodyText"/>
        <w:ind w:left="313" w:right="96" w:hanging="1"/>
        <w:spacing w:before="3" w:line="225" w:lineRule="auto"/>
        <w:rPr>
          <w:sz w:val="18"/>
          <w:szCs w:val="18"/>
        </w:rPr>
      </w:pPr>
      <w:r>
        <w:rPr>
          <w:sz w:val="22"/>
          <w:szCs w:val="22"/>
          <w:b/>
          <w:bCs/>
        </w:rPr>
        <w:t>trials, making dire</w:t>
      </w:r>
      <w:r>
        <w:rPr>
          <w:sz w:val="22"/>
          <w:szCs w:val="22"/>
          <w:b/>
          <w:bCs/>
          <w:spacing w:val="-1"/>
        </w:rPr>
        <w:t>ct comparisons between studies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difficult.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challenges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1"/>
        </w:rPr>
        <w:t>considered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significant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heterogeneity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can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be seen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protein overexpression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BTCs, which may af</w:t>
      </w:r>
      <w:r>
        <w:rPr>
          <w:sz w:val="22"/>
          <w:szCs w:val="22"/>
          <w:b/>
          <w:bCs/>
          <w:spacing w:val="-2"/>
        </w:rPr>
        <w:t>fect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positivity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rates when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IHC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performed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biopsy specimens.</w:t>
      </w:r>
      <w:r>
        <w:rPr>
          <w:sz w:val="18"/>
          <w:szCs w:val="18"/>
          <w:b/>
          <w:bCs/>
          <w:spacing w:val="-2"/>
          <w:position w:val="7"/>
        </w:rPr>
        <w:t>32</w:t>
      </w:r>
      <w:r>
        <w:rPr>
          <w:sz w:val="18"/>
          <w:szCs w:val="18"/>
          <w:b/>
          <w:bCs/>
          <w:spacing w:val="28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2"/>
        </w:rPr>
        <w:t>Lastly, while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  <w:spacing w:val="-1"/>
        </w:rPr>
        <w:t>most alterations are</w:t>
      </w:r>
      <w:r>
        <w:rPr>
          <w:sz w:val="22"/>
          <w:szCs w:val="22"/>
          <w:b/>
          <w:bCs/>
          <w:spacing w:val="30"/>
        </w:rPr>
        <w:t xml:space="preserve"> </w:t>
      </w:r>
      <w:r>
        <w:rPr>
          <w:sz w:val="22"/>
          <w:szCs w:val="22"/>
          <w:b/>
          <w:bCs/>
          <w:spacing w:val="-1"/>
        </w:rPr>
        <w:t>identified through overexpression or amplification, activating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missense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mutations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also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shown to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represent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significant subset of HER2-altered tumors, whic</w:t>
      </w:r>
      <w:r>
        <w:rPr>
          <w:sz w:val="22"/>
          <w:szCs w:val="22"/>
          <w:b/>
          <w:bCs/>
          <w:spacing w:val="-1"/>
        </w:rPr>
        <w:t>h will be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missed with standard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IHC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FISH techniques.</w:t>
      </w:r>
      <w:r>
        <w:rPr>
          <w:sz w:val="18"/>
          <w:szCs w:val="18"/>
          <w:b/>
          <w:bCs/>
          <w:spacing w:val="-1"/>
          <w:position w:val="7"/>
        </w:rPr>
        <w:t>13,33</w:t>
      </w:r>
    </w:p>
    <w:p>
      <w:pPr>
        <w:pStyle w:val="BodyText"/>
        <w:ind w:left="317" w:right="529" w:hanging="146"/>
        <w:spacing w:before="165" w:line="24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2"/>
        </w:rPr>
        <w:t xml:space="preserve"> </w:t>
      </w:r>
      <w:r>
        <w:rPr>
          <w:sz w:val="22"/>
          <w:szCs w:val="22"/>
          <w:b/>
          <w:bCs/>
          <w:spacing w:val="-1"/>
        </w:rPr>
        <w:t>Recommendation: Testing for HER2 (</w:t>
      </w:r>
      <w:r>
        <w:rPr>
          <w:sz w:val="22"/>
          <w:szCs w:val="22"/>
          <w:b/>
          <w:bCs/>
          <w:i/>
          <w:iCs/>
          <w:spacing w:val="-1"/>
        </w:rPr>
        <w:t>ERBB2</w:t>
      </w:r>
      <w:r>
        <w:rPr>
          <w:sz w:val="22"/>
          <w:szCs w:val="22"/>
          <w:b/>
          <w:bCs/>
          <w:spacing w:val="-1"/>
        </w:rPr>
        <w:t>) overexpression/amplification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recommended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  <w:spacing w:val="-1"/>
        </w:rPr>
        <w:t>for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1"/>
        </w:rPr>
        <w:t>patients</w:t>
      </w:r>
      <w:r>
        <w:rPr>
          <w:sz w:val="22"/>
          <w:szCs w:val="22"/>
          <w:b/>
          <w:bCs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gallbladder cancer,</w:t>
      </w:r>
      <w:r>
        <w:rPr>
          <w:sz w:val="22"/>
          <w:szCs w:val="22"/>
          <w:b/>
          <w:bCs/>
          <w:spacing w:val="34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intrahepatic CCA, or extrahepatic CCA.</w:t>
      </w:r>
    </w:p>
    <w:p>
      <w:pPr>
        <w:pStyle w:val="BodyText"/>
        <w:ind w:left="173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Other Biomarkers (RET/ROS1,</w:t>
      </w:r>
      <w:r>
        <w:rPr>
          <w:sz w:val="22"/>
          <w:szCs w:val="22"/>
          <w:b/>
          <w:bCs/>
          <w:u w:val="single" w:color="auto"/>
          <w:spacing w:val="25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KRAS G12C/Other KRAS,</w:t>
      </w:r>
      <w:r>
        <w:rPr>
          <w:sz w:val="22"/>
          <w:szCs w:val="22"/>
          <w:b/>
          <w:bCs/>
          <w:u w:val="single" w:color="auto"/>
          <w:spacing w:val="9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Other Tumor-Agnostic</w:t>
      </w:r>
      <w:r>
        <w:rPr>
          <w:sz w:val="22"/>
          <w:szCs w:val="22"/>
          <w:b/>
          <w:bCs/>
          <w:u w:val="single" w:color="auto"/>
          <w:spacing w:val="16"/>
        </w:rPr>
        <w:t xml:space="preserve"> </w:t>
      </w:r>
      <w:r>
        <w:rPr>
          <w:sz w:val="22"/>
          <w:szCs w:val="22"/>
          <w:b/>
          <w:bCs/>
          <w:u w:val="single" w:color="auto"/>
          <w:spacing w:val="-1"/>
        </w:rPr>
        <w:t>Markers)</w:t>
      </w:r>
    </w:p>
    <w:p>
      <w:pPr>
        <w:pStyle w:val="BodyText"/>
        <w:ind w:left="171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 addition to the genomic aberrations reviewed above,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NGS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testing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may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uncover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other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potentially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actionable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molecular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alterations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1"/>
        </w:rPr>
        <w:t>that</w:t>
      </w:r>
    </w:p>
    <w:p>
      <w:pPr>
        <w:pStyle w:val="BodyText"/>
        <w:ind w:left="317"/>
        <w:spacing w:before="32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could determine eligibility for ongoing clinical trials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patients with advanced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BTCs. While there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insufficient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evidence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to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</w:t>
      </w:r>
    </w:p>
    <w:p>
      <w:pPr>
        <w:pStyle w:val="BodyText"/>
        <w:ind w:left="323"/>
        <w:spacing w:before="34" w:line="177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universal assessment, alterati</w:t>
      </w:r>
      <w:r>
        <w:rPr>
          <w:sz w:val="22"/>
          <w:szCs w:val="22"/>
          <w:b/>
          <w:bCs/>
          <w:spacing w:val="-1"/>
        </w:rPr>
        <w:t>ons for which targeted therapies exist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 been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FDA-approved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other tumor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types,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including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i/>
          <w:iCs/>
          <w:spacing w:val="-1"/>
        </w:rPr>
        <w:t>KRAS</w:t>
      </w:r>
    </w:p>
    <w:p>
      <w:pPr>
        <w:pStyle w:val="BodyText"/>
        <w:ind w:left="319"/>
        <w:spacing w:line="21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G12C mutation,</w:t>
      </w:r>
      <w:r>
        <w:rPr>
          <w:sz w:val="18"/>
          <w:szCs w:val="18"/>
          <w:b/>
          <w:bCs/>
        </w:rPr>
        <w:t>34-36 </w:t>
      </w:r>
      <w:r>
        <w:rPr>
          <w:sz w:val="22"/>
          <w:szCs w:val="22"/>
          <w:b/>
          <w:bCs/>
          <w:i/>
          <w:iCs/>
        </w:rPr>
        <w:t>MET</w:t>
      </w:r>
      <w:r>
        <w:rPr>
          <w:sz w:val="22"/>
          <w:szCs w:val="22"/>
          <w:b/>
          <w:bCs/>
          <w:i/>
          <w:iCs/>
          <w:spacing w:val="-14"/>
        </w:rPr>
        <w:t xml:space="preserve"> </w:t>
      </w:r>
      <w:r>
        <w:rPr>
          <w:sz w:val="22"/>
          <w:szCs w:val="22"/>
          <w:b/>
          <w:bCs/>
        </w:rPr>
        <w:t>amplification,</w:t>
      </w:r>
      <w:r>
        <w:rPr>
          <w:sz w:val="18"/>
          <w:szCs w:val="18"/>
          <w:b/>
          <w:bCs/>
          <w:position w:val="1"/>
        </w:rPr>
        <w:t>37-39</w:t>
      </w:r>
      <w:r>
        <w:rPr>
          <w:sz w:val="18"/>
          <w:szCs w:val="18"/>
          <w:b/>
          <w:bCs/>
          <w:spacing w:val="20"/>
          <w:position w:val="1"/>
        </w:rPr>
        <w:t xml:space="preserve"> </w:t>
      </w:r>
      <w:r>
        <w:rPr>
          <w:sz w:val="22"/>
          <w:szCs w:val="22"/>
          <w:b/>
          <w:bCs/>
          <w:position w:val="1"/>
        </w:rPr>
        <w:t>and </w:t>
      </w:r>
      <w:r>
        <w:rPr>
          <w:sz w:val="22"/>
          <w:szCs w:val="22"/>
          <w:b/>
          <w:bCs/>
          <w:i/>
          <w:iCs/>
          <w:position w:val="1"/>
        </w:rPr>
        <w:t>ALK</w:t>
      </w:r>
      <w:r>
        <w:rPr>
          <w:sz w:val="22"/>
          <w:szCs w:val="22"/>
          <w:b/>
          <w:bCs/>
        </w:rPr>
        <w:t>,</w:t>
      </w:r>
      <w:r>
        <w:rPr>
          <w:sz w:val="18"/>
          <w:szCs w:val="18"/>
          <w:b/>
          <w:bCs/>
          <w:position w:val="1"/>
        </w:rPr>
        <w:t>4</w:t>
      </w:r>
      <w:r>
        <w:rPr>
          <w:sz w:val="18"/>
          <w:szCs w:val="18"/>
          <w:b/>
          <w:bCs/>
          <w:spacing w:val="-1"/>
          <w:position w:val="1"/>
        </w:rPr>
        <w:t>0</w:t>
      </w:r>
      <w:r>
        <w:rPr>
          <w:sz w:val="18"/>
          <w:szCs w:val="18"/>
          <w:b/>
          <w:bCs/>
          <w:spacing w:val="21"/>
          <w:position w:val="1"/>
        </w:rPr>
        <w:t xml:space="preserve"> </w:t>
      </w:r>
      <w:r>
        <w:rPr>
          <w:sz w:val="22"/>
          <w:szCs w:val="22"/>
          <w:b/>
          <w:bCs/>
          <w:i/>
          <w:iCs/>
          <w:spacing w:val="-1"/>
          <w:position w:val="1"/>
        </w:rPr>
        <w:t>RET</w:t>
      </w:r>
      <w:r>
        <w:rPr>
          <w:sz w:val="22"/>
          <w:szCs w:val="22"/>
          <w:b/>
          <w:bCs/>
          <w:spacing w:val="-1"/>
        </w:rPr>
        <w:t>,</w:t>
      </w:r>
      <w:r>
        <w:rPr>
          <w:sz w:val="18"/>
          <w:szCs w:val="18"/>
          <w:b/>
          <w:bCs/>
          <w:spacing w:val="-1"/>
          <w:position w:val="7"/>
        </w:rPr>
        <w:t>19 </w:t>
      </w:r>
      <w:r>
        <w:rPr>
          <w:sz w:val="22"/>
          <w:szCs w:val="22"/>
          <w:b/>
          <w:bCs/>
          <w:spacing w:val="-1"/>
        </w:rPr>
        <w:t>or </w:t>
      </w:r>
      <w:r>
        <w:rPr>
          <w:sz w:val="22"/>
          <w:szCs w:val="22"/>
          <w:b/>
          <w:bCs/>
          <w:i/>
          <w:iCs/>
          <w:spacing w:val="-1"/>
        </w:rPr>
        <w:t>ROS1 </w:t>
      </w:r>
      <w:r>
        <w:rPr>
          <w:sz w:val="22"/>
          <w:szCs w:val="22"/>
          <w:b/>
          <w:bCs/>
          <w:spacing w:val="-1"/>
        </w:rPr>
        <w:t>fusions,</w:t>
      </w:r>
      <w:r>
        <w:rPr>
          <w:sz w:val="18"/>
          <w:szCs w:val="18"/>
          <w:b/>
          <w:bCs/>
          <w:spacing w:val="-1"/>
        </w:rPr>
        <w:t>41</w:t>
      </w:r>
      <w:r>
        <w:rPr>
          <w:sz w:val="18"/>
          <w:szCs w:val="18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among others,</w:t>
      </w:r>
      <w:r>
        <w:rPr>
          <w:sz w:val="18"/>
          <w:szCs w:val="18"/>
          <w:b/>
          <w:bCs/>
          <w:spacing w:val="-1"/>
          <w:position w:val="7"/>
        </w:rPr>
        <w:t>42</w:t>
      </w:r>
      <w:r>
        <w:rPr>
          <w:sz w:val="18"/>
          <w:szCs w:val="18"/>
          <w:b/>
          <w:bCs/>
          <w:spacing w:val="15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been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described with variable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but</w:t>
      </w:r>
    </w:p>
    <w:p>
      <w:pPr>
        <w:pStyle w:val="BodyText"/>
        <w:ind w:left="317" w:right="17"/>
        <w:spacing w:before="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overall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rare frequency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biliary tract carcinomas 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hepatocellular carcinoma.</w:t>
      </w:r>
      <w:r>
        <w:rPr>
          <w:sz w:val="18"/>
          <w:szCs w:val="18"/>
          <w:b/>
          <w:bCs/>
          <w:spacing w:val="-1"/>
          <w:position w:val="7"/>
        </w:rPr>
        <w:t>43</w:t>
      </w:r>
      <w:r>
        <w:rPr>
          <w:sz w:val="18"/>
          <w:szCs w:val="18"/>
          <w:b/>
          <w:bCs/>
          <w:spacing w:val="27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However,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limited data currently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exist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regar</w:t>
      </w:r>
      <w:r>
        <w:rPr>
          <w:sz w:val="22"/>
          <w:szCs w:val="22"/>
          <w:b/>
          <w:bCs/>
          <w:spacing w:val="-2"/>
        </w:rPr>
        <w:t>ding the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efficacy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</w:rPr>
        <w:t>of targeted therapy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</w:rPr>
        <w:t>in these situat</w:t>
      </w:r>
      <w:r>
        <w:rPr>
          <w:sz w:val="22"/>
          <w:szCs w:val="22"/>
          <w:b/>
          <w:bCs/>
          <w:spacing w:val="-1"/>
        </w:rPr>
        <w:t>ions, due to their rarity.</w:t>
      </w:r>
    </w:p>
    <w:p>
      <w:pPr>
        <w:pStyle w:val="BodyText"/>
        <w:ind w:left="171"/>
        <w:spacing w:before="27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Recommendation: Testing for </w:t>
      </w:r>
      <w:r>
        <w:rPr>
          <w:sz w:val="22"/>
          <w:szCs w:val="22"/>
          <w:b/>
          <w:bCs/>
          <w:i/>
          <w:iCs/>
          <w:spacing w:val="-1"/>
        </w:rPr>
        <w:t>RET</w:t>
      </w:r>
      <w:r>
        <w:rPr>
          <w:sz w:val="22"/>
          <w:szCs w:val="22"/>
          <w:b/>
          <w:bCs/>
          <w:i/>
          <w:iCs/>
          <w:spacing w:val="-19"/>
        </w:rPr>
        <w:t xml:space="preserve"> </w:t>
      </w:r>
      <w:r>
        <w:rPr>
          <w:sz w:val="22"/>
          <w:szCs w:val="22"/>
          <w:b/>
          <w:bCs/>
          <w:spacing w:val="-1"/>
        </w:rPr>
        <w:t>fusions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patients with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unresectable or 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gallbladder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cancer,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intrahepatic</w:t>
      </w:r>
    </w:p>
    <w:p>
      <w:pPr>
        <w:pStyle w:val="BodyText"/>
        <w:ind w:left="316" w:right="132" w:firstLine="2"/>
        <w:spacing w:before="3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CCA, or extrahepatic CCA. A comprehensive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  <w:spacing w:val="-1"/>
        </w:rPr>
        <w:t>NGS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panel may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identify additional alterations for which targeted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1"/>
        </w:rPr>
        <w:t>therapies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exist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and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have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FDA-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approved treatments</w:t>
      </w:r>
      <w:r>
        <w:rPr>
          <w:sz w:val="22"/>
          <w:szCs w:val="22"/>
          <w:b/>
          <w:bCs/>
          <w:spacing w:val="31"/>
        </w:rPr>
        <w:t xml:space="preserve"> </w:t>
      </w:r>
      <w:r>
        <w:rPr>
          <w:sz w:val="22"/>
          <w:szCs w:val="22"/>
          <w:b/>
          <w:bCs/>
          <w:spacing w:val="-1"/>
        </w:rPr>
        <w:t>in other tumor types.</w:t>
      </w:r>
    </w:p>
    <w:p>
      <w:pPr>
        <w:pStyle w:val="BodyText"/>
        <w:ind w:left="323" w:right="750" w:hanging="152"/>
        <w:spacing w:before="273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Recommendation: Testing for </w:t>
      </w:r>
      <w:r>
        <w:rPr>
          <w:sz w:val="22"/>
          <w:szCs w:val="22"/>
          <w:b/>
          <w:bCs/>
          <w:i/>
          <w:iCs/>
          <w:spacing w:val="-1"/>
        </w:rPr>
        <w:t>KRAS </w:t>
      </w:r>
      <w:r>
        <w:rPr>
          <w:sz w:val="22"/>
          <w:szCs w:val="22"/>
          <w:b/>
          <w:bCs/>
          <w:spacing w:val="-1"/>
        </w:rPr>
        <w:t>G12C mutations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recommended for patients with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unresectable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metastatic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gallb</w:t>
      </w:r>
      <w:r>
        <w:rPr>
          <w:sz w:val="22"/>
          <w:szCs w:val="22"/>
          <w:b/>
          <w:bCs/>
          <w:spacing w:val="-2"/>
        </w:rPr>
        <w:t>ladder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cancer,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intrahepatic CCA, or extrahepatic</w:t>
      </w:r>
      <w:r>
        <w:rPr>
          <w:sz w:val="22"/>
          <w:szCs w:val="22"/>
          <w:b/>
          <w:bCs/>
          <w:spacing w:val="20"/>
        </w:rPr>
        <w:t xml:space="preserve"> </w:t>
      </w:r>
      <w:r>
        <w:rPr>
          <w:sz w:val="22"/>
          <w:szCs w:val="22"/>
          <w:b/>
          <w:bCs/>
          <w:spacing w:val="-1"/>
        </w:rPr>
        <w:t>CCA.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13845"/>
        <w:spacing w:before="64" w:line="194" w:lineRule="auto"/>
        <w:rPr>
          <w:sz w:val="22"/>
          <w:szCs w:val="22"/>
        </w:rPr>
      </w:pPr>
      <w:r>
        <w:pict>
          <v:shape id="_x0000_s648" style="position:absolute;margin-left:722.04pt;margin-top:20.7201pt;mso-position-vertical-relative:text;mso-position-horizontal-relative:text;width:31.7pt;height:12.25pt;z-index:252691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BIL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-B</w:t>
                  </w:r>
                </w:p>
              </w:txbxContent>
            </v:textbox>
          </v:shape>
        </w:pict>
      </w:r>
      <w:hyperlink w:history="true" w:anchor="bookmark55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58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5"/>
        </w:rPr>
        <w:t>6</w:t>
      </w:r>
      <w:r>
        <w:rPr>
          <w:sz w:val="22"/>
          <w:szCs w:val="22"/>
          <w:b/>
          <w:bCs/>
          <w:spacing w:val="16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8</w:t>
      </w:r>
    </w:p>
    <w:p>
      <w:pPr>
        <w:spacing w:line="142" w:lineRule="exact"/>
        <w:sectPr>
          <w:pgSz w:w="15840" w:h="12240"/>
          <w:pgMar w:top="54" w:right="470" w:bottom="508" w:left="310" w:header="0" w:footer="344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650" style="position:absolute;margin-left:64.1596pt;margin-top:7.61981pt;mso-position-vertical-relative:text;mso-position-horizontal-relative:text;width:96.55pt;height:50.55pt;z-index:252728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782" name="IM 7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2" name="IM 782"/>
                                <pic:cNvPicPr/>
                              </pic:nvPicPr>
                              <pic:blipFill>
                                <a:blip r:embed="rId4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652" style="position:absolute;margin-left:7.255pt;margin-top:6.29358pt;mso-position-vertical-relative:text;mso-position-horizontal-relative:text;width:52.95pt;height:52.8pt;z-index:252730368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784" name="IM 7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4" name="IM 784"/>
                                <pic:cNvPicPr/>
                              </pic:nvPicPr>
                              <pic:blipFill>
                                <a:blip r:embed="rId4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54" style="position:absolute;margin-left:635.98pt;margin-top:14.4676pt;mso-position-vertical-relative:text;mso-position-horizontal-relative:text;width:117.95pt;height:39.75pt;z-index:252729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42" w:id="41"/>
      <w:bookmarkEnd w:id="41"/>
      <w:bookmarkStart w:name="bookmark55" w:id="42"/>
      <w:bookmarkEnd w:id="42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65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4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TESTI</w:t>
      </w:r>
      <w:r>
        <w:rPr>
          <w:sz w:val="22"/>
          <w:szCs w:val="22"/>
          <w:b/>
          <w:bCs/>
          <w:spacing w:val="-2"/>
        </w:rPr>
        <w:t>NG</w:t>
      </w:r>
    </w:p>
    <w:p>
      <w:pPr>
        <w:pStyle w:val="BodyText"/>
        <w:ind w:left="687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177"/>
        <w:spacing w:before="150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</w:t>
      </w:r>
      <w:r>
        <w:rPr>
          <w:sz w:val="16"/>
          <w:szCs w:val="16"/>
          <w:spacing w:val="11"/>
          <w:position w:val="5"/>
        </w:rPr>
        <w:t xml:space="preserve"> </w:t>
      </w:r>
      <w:r>
        <w:rPr>
          <w:sz w:val="20"/>
          <w:szCs w:val="20"/>
          <w:spacing w:val="-1"/>
        </w:rPr>
        <w:t>Graham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RP,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Barr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Fritcher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EG,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Pestova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Fibroblast growth factor receptor 2 translocations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2"/>
        </w:rPr>
        <w:t>trahepatic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cholangiocarcinoma.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Pathol 2014;45:1630-1638.</w:t>
      </w:r>
    </w:p>
    <w:p>
      <w:pPr>
        <w:pStyle w:val="BodyText"/>
        <w:ind w:left="164"/>
        <w:spacing w:before="1"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 </w:t>
      </w:r>
      <w:r>
        <w:rPr>
          <w:sz w:val="20"/>
          <w:szCs w:val="20"/>
          <w:spacing w:val="-1"/>
        </w:rPr>
        <w:t>Silverman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IM,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Hollebecque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Friboulet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al. Clinicogenomic analysis of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i/>
          <w:iCs/>
          <w:spacing w:val="-1"/>
        </w:rPr>
        <w:t>FGFR2</w:t>
      </w:r>
      <w:r>
        <w:rPr>
          <w:sz w:val="20"/>
          <w:szCs w:val="20"/>
          <w:spacing w:val="-1"/>
        </w:rPr>
        <w:t>-rearranged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cholangiocarcinoma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identifies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correlates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response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mechanisms</w:t>
      </w:r>
    </w:p>
    <w:p>
      <w:pPr>
        <w:pStyle w:val="BodyText"/>
        <w:ind w:right="24"/>
        <w:spacing w:line="400" w:lineRule="exact"/>
        <w:jc w:val="right"/>
        <w:rPr>
          <w:sz w:val="20"/>
          <w:szCs w:val="20"/>
        </w:rPr>
      </w:pPr>
      <w:r>
        <w:rPr>
          <w:sz w:val="16"/>
          <w:szCs w:val="16"/>
          <w:spacing w:val="-8"/>
          <w:position w:val="1"/>
        </w:rPr>
        <w:t>3</w:t>
      </w:r>
      <w:r>
        <w:rPr>
          <w:sz w:val="16"/>
          <w:szCs w:val="16"/>
          <w:spacing w:val="-12"/>
          <w:position w:val="1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of</w:t>
            </w:r>
          </w:rt>
          <w:rubyBase>
            <w:r>
              <w:rPr>
                <w:sz w:val="20"/>
                <w:szCs w:val="20"/>
                <w:w w:val="108"/>
                <w:position w:val="-4"/>
              </w:rPr>
              <w:t>A</w:t>
            </w:r>
          </w:rubyBase>
        </w:ruby>
      </w:r>
      <w:r>
        <w:rPr>
          <w:sz w:val="20"/>
          <w:szCs w:val="20"/>
          <w:spacing w:val="-8"/>
          <w:position w:val="-4"/>
        </w:rPr>
        <w:t>b</w:t>
      </w:r>
      <w:r>
        <w:rPr>
          <w:sz w:val="20"/>
          <w:szCs w:val="20"/>
          <w:spacing w:val="-8"/>
          <w:position w:val="15"/>
        </w:rPr>
        <w:t>r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7"/>
                <w:position w:val="-2"/>
              </w:rPr>
              <w:t>e</w:t>
            </w:r>
          </w:rt>
          <w:rubyBase>
            <w:r>
              <w:rPr>
                <w:sz w:val="20"/>
                <w:szCs w:val="20"/>
                <w:w w:val="73"/>
                <w:position w:val="-4"/>
              </w:rPr>
              <w:t>o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s</w:t>
            </w:r>
          </w:rt>
          <w:rubyBase>
            <w:r>
              <w:rPr>
                <w:sz w:val="20"/>
                <w:szCs w:val="20"/>
                <w:w w:val="76"/>
                <w:position w:val="-4"/>
              </w:rPr>
              <w:t>u</w:t>
            </w:r>
          </w:rubyBase>
        </w:ruby>
      </w:r>
      <w:r>
        <w:rPr>
          <w:sz w:val="20"/>
          <w:szCs w:val="20"/>
          <w:spacing w:val="-8"/>
          <w:position w:val="-4"/>
        </w:rPr>
        <w:t>-</w:t>
      </w:r>
      <w:r>
        <w:rPr>
          <w:sz w:val="20"/>
          <w:szCs w:val="20"/>
          <w:spacing w:val="-8"/>
          <w:position w:val="15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-2"/>
              </w:rPr>
              <w:t>st</w:t>
            </w:r>
          </w:rt>
          <w:rubyBase>
            <w:r>
              <w:rPr>
                <w:sz w:val="20"/>
                <w:szCs w:val="20"/>
                <w:position w:val="-4"/>
              </w:rPr>
              <w:t>A</w:t>
            </w:r>
          </w:rubyBase>
        </w:ruby>
      </w:r>
      <w:r>
        <w:rPr>
          <w:sz w:val="20"/>
          <w:szCs w:val="20"/>
          <w:spacing w:val="-8"/>
          <w:position w:val="-4"/>
        </w:rPr>
        <w:t>l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112"/>
                <w:position w:val="-4"/>
              </w:rPr>
              <w:t>f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n</w:t>
            </w:r>
          </w:rt>
          <w:rubyBase>
            <w:r>
              <w:rPr>
                <w:sz w:val="20"/>
                <w:szCs w:val="20"/>
                <w:w w:val="76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-2"/>
              </w:rPr>
              <w:t>ce</w:t>
            </w:r>
            <w:r>
              <w:rPr>
                <w:sz w:val="20"/>
                <w:szCs w:val="20"/>
                <w:w w:val="107"/>
                <w:position w:val="-2"/>
              </w:rPr>
              <w:t xml:space="preserve"> </w:t>
            </w:r>
            <w:r>
              <w:rPr>
                <w:sz w:val="20"/>
                <w:szCs w:val="20"/>
                <w:w w:val="98"/>
                <w:position w:val="-2"/>
              </w:rPr>
              <w:t>t</w:t>
            </w:r>
          </w:rt>
          <w:rubyBase>
            <w:r>
              <w:rPr>
                <w:sz w:val="20"/>
                <w:szCs w:val="20"/>
                <w:w w:val="110"/>
                <w:position w:val="-4"/>
              </w:rPr>
              <w:t>GK</w:t>
            </w:r>
          </w:rubyBase>
        </w:ruby>
      </w:r>
      <w:r>
        <w:rPr>
          <w:sz w:val="20"/>
          <w:szCs w:val="20"/>
          <w:spacing w:val="-8"/>
          <w:position w:val="15"/>
        </w:rPr>
        <w:t>o</w:t>
      </w:r>
      <w:r>
        <w:rPr>
          <w:sz w:val="20"/>
          <w:szCs w:val="20"/>
          <w:spacing w:val="-8"/>
          <w:position w:val="-4"/>
        </w:rPr>
        <w:t>,</w:t>
      </w:r>
      <w:r>
        <w:rPr>
          <w:sz w:val="20"/>
          <w:szCs w:val="20"/>
          <w:spacing w:val="-50"/>
          <w:position w:val="-4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45"/>
                <w:position w:val="-2"/>
              </w:rPr>
              <w:t>p</w:t>
            </w:r>
          </w:rt>
          <w:rubyBase>
            <w:r>
              <w:rPr>
                <w:sz w:val="20"/>
                <w:szCs w:val="20"/>
                <w:w w:val="93"/>
                <w:position w:val="-4"/>
              </w:rPr>
              <w:t>S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e</w:t>
            </w:r>
          </w:rt>
          <w:rubyBase>
            <w:r>
              <w:rPr>
                <w:sz w:val="20"/>
                <w:szCs w:val="20"/>
                <w:w w:val="66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m</w:t>
            </w:r>
          </w:rt>
          <w:rubyBase>
            <w:r>
              <w:rPr>
                <w:sz w:val="20"/>
                <w:szCs w:val="20"/>
                <w:w w:val="83"/>
                <w:position w:val="-4"/>
              </w:rPr>
              <w:t>ha</w:t>
            </w:r>
          </w:rubyBase>
        </w:ruby>
      </w:r>
      <w:r>
        <w:rPr>
          <w:sz w:val="20"/>
          <w:szCs w:val="20"/>
          <w:spacing w:val="-8"/>
          <w:position w:val="15"/>
        </w:rPr>
        <w:t>i</w:t>
      </w:r>
      <w:r>
        <w:rPr>
          <w:sz w:val="20"/>
          <w:szCs w:val="20"/>
          <w:spacing w:val="-8"/>
          <w:position w:val="-4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1"/>
                <w:position w:val="-2"/>
              </w:rPr>
              <w:t>ga</w:t>
            </w:r>
          </w:rt>
          <w:rubyBase>
            <w:r>
              <w:rPr>
                <w:sz w:val="20"/>
                <w:szCs w:val="20"/>
                <w:w w:val="141"/>
                <w:position w:val="-4"/>
              </w:rPr>
              <w:t>V</w:t>
            </w:r>
          </w:rubyBase>
        </w:ruby>
      </w:r>
      <w:r>
        <w:rPr>
          <w:sz w:val="20"/>
          <w:szCs w:val="20"/>
          <w:spacing w:val="-8"/>
          <w:position w:val="-4"/>
        </w:rPr>
        <w:t>,</w:t>
      </w:r>
      <w:r>
        <w:rPr>
          <w:sz w:val="20"/>
          <w:szCs w:val="20"/>
          <w:spacing w:val="-8"/>
          <w:position w:val="15"/>
        </w:rPr>
        <w:t>ti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n</w:t>
            </w:r>
          </w:rt>
          <w:rubyBase>
            <w:r>
              <w:rPr>
                <w:sz w:val="20"/>
                <w:szCs w:val="20"/>
                <w:w w:val="84"/>
                <w:position w:val="-4"/>
              </w:rPr>
              <w:t>H</w:t>
            </w:r>
          </w:rubyBase>
        </w:ruby>
      </w:r>
      <w:r>
        <w:rPr>
          <w:sz w:val="20"/>
          <w:szCs w:val="20"/>
          <w:spacing w:val="-8"/>
          <w:position w:val="15"/>
        </w:rPr>
        <w:t>i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b</w:t>
            </w:r>
          </w:rt>
          <w:rubyBase>
            <w:r>
              <w:rPr>
                <w:sz w:val="20"/>
                <w:szCs w:val="20"/>
                <w:w w:val="70"/>
                <w:position w:val="-4"/>
              </w:rPr>
              <w:t>o</w:t>
            </w:r>
          </w:rubyBase>
        </w:ruby>
      </w:r>
      <w:r>
        <w:rPr>
          <w:sz w:val="20"/>
          <w:szCs w:val="20"/>
          <w:spacing w:val="-8"/>
          <w:position w:val="-4"/>
        </w:rPr>
        <w:t>l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-2"/>
              </w:rPr>
              <w:t>.</w:t>
            </w:r>
            <w:r>
              <w:rPr>
                <w:sz w:val="20"/>
                <w:szCs w:val="20"/>
                <w:w w:val="118"/>
                <w:position w:val="-2"/>
              </w:rPr>
              <w:t xml:space="preserve"> </w:t>
            </w:r>
            <w:r>
              <w:rPr>
                <w:sz w:val="20"/>
                <w:szCs w:val="20"/>
                <w:w w:val="89"/>
                <w:position w:val="-2"/>
              </w:rPr>
              <w:t>C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leb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-2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89"/>
                <w:position w:val="-2"/>
              </w:rPr>
              <w:t>nc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cq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-2"/>
              </w:rPr>
              <w:t>e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u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-2"/>
              </w:rPr>
              <w:t>r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2"/>
                <w:position w:val="-2"/>
              </w:rPr>
              <w:t>D</w:t>
            </w:r>
          </w:rt>
          <w:rubyBase>
            <w:r>
              <w:rPr>
                <w:sz w:val="20"/>
                <w:szCs w:val="20"/>
                <w:w w:val="133"/>
                <w:position w:val="-4"/>
              </w:rPr>
              <w:t>A</w:t>
            </w:r>
          </w:rubyBase>
        </w:ruby>
      </w:r>
      <w:r>
        <w:rPr>
          <w:sz w:val="20"/>
          <w:szCs w:val="20"/>
          <w:spacing w:val="-8"/>
          <w:position w:val="15"/>
        </w:rPr>
        <w:t>is</w:t>
      </w:r>
      <w:r>
        <w:rPr>
          <w:sz w:val="20"/>
          <w:szCs w:val="20"/>
          <w:spacing w:val="-8"/>
          <w:position w:val="-4"/>
        </w:rPr>
        <w:t>,</w:t>
      </w:r>
      <w:r>
        <w:rPr>
          <w:sz w:val="20"/>
          <w:szCs w:val="20"/>
          <w:spacing w:val="-48"/>
          <w:position w:val="-4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-2"/>
              </w:rPr>
              <w:t>co</w:t>
            </w:r>
          </w:rt>
          <w:rubyBase>
            <w:r>
              <w:rPr>
                <w:sz w:val="20"/>
                <w:szCs w:val="20"/>
                <w:w w:val="102"/>
                <w:position w:val="-4"/>
              </w:rPr>
              <w:t>et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position w:val="-2"/>
              </w:rPr>
              <w:t>v</w:t>
            </w:r>
          </w:rt>
          <w:rubyBase>
            <w:r>
              <w:rPr>
                <w:sz w:val="20"/>
                <w:szCs w:val="20"/>
                <w:w w:val="120"/>
                <w:position w:val="-4"/>
              </w:rPr>
              <w:t>a</w:t>
            </w:r>
          </w:rubyBase>
        </w:ruby>
      </w:r>
      <w:r>
        <w:rPr>
          <w:sz w:val="20"/>
          <w:szCs w:val="20"/>
          <w:spacing w:val="-8"/>
          <w:position w:val="-4"/>
        </w:rPr>
        <w:t>l</w:t>
      </w:r>
      <w:r>
        <w:rPr>
          <w:sz w:val="20"/>
          <w:szCs w:val="20"/>
          <w:em w:val="dot"/>
          <w:spacing w:val="-8"/>
          <w:position w:val="15"/>
        </w:rPr>
        <w:t>2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-2"/>
              </w:rPr>
              <w:t>021</w:t>
            </w:r>
          </w:rt>
          <w:rubyBase>
            <w:r>
              <w:rPr>
                <w:sz w:val="20"/>
                <w:szCs w:val="20"/>
                <w:w w:val="109"/>
                <w:position w:val="-4"/>
              </w:rPr>
              <w:t>Pe</w:t>
            </w:r>
          </w:rubyBase>
        </w:ruby>
      </w:r>
      <w:r>
        <w:rPr>
          <w:sz w:val="20"/>
          <w:szCs w:val="20"/>
          <w:spacing w:val="-8"/>
          <w:position w:val="-4"/>
        </w:rPr>
        <w:t>m</w:t>
      </w:r>
      <w:r>
        <w:rPr>
          <w:sz w:val="20"/>
          <w:szCs w:val="20"/>
          <w:spacing w:val="-8"/>
          <w:position w:val="15"/>
        </w:rPr>
        <w:t>;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3"/>
                <w:position w:val="-2"/>
              </w:rPr>
              <w:t>11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ig</w:t>
            </w:r>
          </w:rubyBase>
        </w:ruby>
      </w:r>
      <w:r>
        <w:rPr>
          <w:sz w:val="20"/>
          <w:szCs w:val="20"/>
          <w:spacing w:val="-8"/>
          <w:position w:val="-4"/>
        </w:rPr>
        <w:t>a</w:t>
      </w:r>
      <w:r>
        <w:rPr>
          <w:sz w:val="20"/>
          <w:szCs w:val="20"/>
          <w:spacing w:val="-8"/>
          <w:position w:val="15"/>
        </w:rPr>
        <w:t>: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56"/>
                <w:position w:val="-2"/>
              </w:rPr>
              <w:t>3</w:t>
            </w:r>
          </w:rt>
          <w:rubyBase>
            <w:r>
              <w:rPr>
                <w:sz w:val="20"/>
                <w:szCs w:val="20"/>
                <w:position w:val="-4"/>
              </w:rPr>
              <w:t>t</w:t>
            </w:r>
          </w:rubyBase>
        </w:ruby>
      </w:r>
      <w:r>
        <w:rPr>
          <w:sz w:val="20"/>
          <w:szCs w:val="20"/>
          <w:spacing w:val="-8"/>
          <w:position w:val="15"/>
        </w:rPr>
        <w:t>2</w:t>
      </w:r>
      <w:r>
        <w:rPr>
          <w:sz w:val="20"/>
          <w:szCs w:val="20"/>
          <w:spacing w:val="-8"/>
          <w:position w:val="-4"/>
        </w:rPr>
        <w:t>in</w:t>
      </w:r>
      <w:r>
        <w:rPr>
          <w:sz w:val="20"/>
          <w:szCs w:val="20"/>
          <w:spacing w:val="-8"/>
          <w:position w:val="15"/>
        </w:rPr>
        <w:t>6</w:t>
      </w:r>
      <w:r>
        <w:rPr>
          <w:sz w:val="20"/>
          <w:szCs w:val="20"/>
          <w:spacing w:val="-8"/>
          <w:position w:val="-4"/>
        </w:rPr>
        <w:t>ib</w:t>
      </w:r>
      <w:r>
        <w:rPr>
          <w:sz w:val="20"/>
          <w:szCs w:val="20"/>
          <w:spacing w:val="-8"/>
          <w:position w:val="15"/>
        </w:rPr>
        <w:t>-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86"/>
                <w:position w:val="-2"/>
              </w:rPr>
              <w:t>3</w:t>
            </w:r>
          </w:rt>
          <w:rubyBase>
            <w:r>
              <w:rPr>
                <w:sz w:val="20"/>
                <w:szCs w:val="20"/>
                <w:w w:val="103"/>
                <w:position w:val="-4"/>
              </w:rPr>
              <w:t xml:space="preserve"> </w:t>
            </w:r>
            <w:r>
              <w:rPr>
                <w:sz w:val="20"/>
                <w:szCs w:val="20"/>
                <w:w w:val="109"/>
                <w:position w:val="-4"/>
              </w:rPr>
              <w:t>f</w:t>
            </w:r>
          </w:rubyBase>
        </w:ruby>
      </w:r>
      <w:r>
        <w:rPr>
          <w:sz w:val="20"/>
          <w:szCs w:val="20"/>
          <w:position w:val="-2"/>
        </w:rPr>
        <w:drawing>
          <wp:inline distT="0" distB="0" distL="0" distR="0">
            <wp:extent cx="67963" cy="220276"/>
            <wp:effectExtent l="0" t="0" r="0" b="0"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63" cy="22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2"/>
        </w:rPr>
        <w:drawing>
          <wp:inline distT="0" distB="0" distL="0" distR="0">
            <wp:extent cx="59379" cy="219095"/>
            <wp:effectExtent l="0" t="0" r="0" b="0"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79" cy="2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8"/>
          <w:position w:val="-4"/>
        </w:rPr>
        <w:t xml:space="preserve"> </w:t>
      </w:r>
      <w:r>
        <w:rPr>
          <w:sz w:val="20"/>
          <w:szCs w:val="20"/>
          <w:spacing w:val="-8"/>
          <w:position w:val="15"/>
        </w:rPr>
        <w:t>.</w:t>
      </w:r>
      <w:r>
        <w:rPr>
          <w:sz w:val="20"/>
          <w:szCs w:val="20"/>
          <w:spacing w:val="-8"/>
          <w:position w:val="-4"/>
        </w:rPr>
        <w:t>previously treated,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8"/>
          <w:position w:val="-4"/>
        </w:rPr>
        <w:t>locally advanced or</w:t>
      </w:r>
      <w:r>
        <w:rPr>
          <w:sz w:val="20"/>
          <w:szCs w:val="20"/>
          <w:spacing w:val="11"/>
          <w:position w:val="-4"/>
        </w:rPr>
        <w:t xml:space="preserve"> </w:t>
      </w:r>
      <w:r>
        <w:rPr>
          <w:sz w:val="20"/>
          <w:szCs w:val="20"/>
          <w:spacing w:val="-8"/>
          <w:position w:val="-4"/>
        </w:rPr>
        <w:t>metastatic</w:t>
      </w:r>
      <w:r>
        <w:rPr>
          <w:sz w:val="20"/>
          <w:szCs w:val="20"/>
          <w:spacing w:val="8"/>
          <w:position w:val="-4"/>
        </w:rPr>
        <w:t xml:space="preserve"> </w:t>
      </w:r>
      <w:r>
        <w:rPr>
          <w:sz w:val="20"/>
          <w:szCs w:val="20"/>
          <w:spacing w:val="-8"/>
          <w:position w:val="-4"/>
        </w:rPr>
        <w:t>cholangiocarcinoma: A multicentre, open-label,</w:t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spacing w:val="-9"/>
          <w:position w:val="-4"/>
        </w:rPr>
        <w:t>phase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spacing w:val="-9"/>
          <w:position w:val="-4"/>
        </w:rPr>
        <w:t>2</w:t>
      </w:r>
    </w:p>
    <w:p>
      <w:pPr>
        <w:pStyle w:val="BodyText"/>
        <w:ind w:left="281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Lancet Oncol 2020;21:671-684.</w:t>
      </w:r>
    </w:p>
    <w:p>
      <w:pPr>
        <w:pStyle w:val="BodyText"/>
        <w:ind w:left="162"/>
        <w:spacing w:line="19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Okamura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Boichard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Kato S,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Analysis of </w:t>
      </w:r>
      <w:r>
        <w:rPr>
          <w:sz w:val="20"/>
          <w:szCs w:val="20"/>
          <w:i/>
          <w:iCs/>
          <w:spacing w:val="-1"/>
        </w:rPr>
        <w:t>NTRK </w:t>
      </w:r>
      <w:r>
        <w:rPr>
          <w:sz w:val="20"/>
          <w:szCs w:val="20"/>
          <w:spacing w:val="-1"/>
        </w:rPr>
        <w:t>alterations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pan-cancer adult and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pediatric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malignancies: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Implications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NTRK-targeted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therapeutics.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JCO</w:t>
      </w:r>
    </w:p>
    <w:p>
      <w:pPr>
        <w:pStyle w:val="BodyText"/>
        <w:ind w:left="290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Precis Oncol 2018;2018:PO.18.00183.</w:t>
      </w:r>
    </w:p>
    <w:p>
      <w:pPr>
        <w:pStyle w:val="BodyText"/>
        <w:ind w:left="166"/>
        <w:spacing w:before="1" w:line="208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5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Siena S, Ou SI,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antitumor activity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multitargeted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pan-TRK,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ROS1,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inhibitor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entrectinib: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Combin</w:t>
      </w:r>
      <w:r>
        <w:rPr>
          <w:sz w:val="20"/>
          <w:szCs w:val="20"/>
          <w:spacing w:val="-2"/>
        </w:rPr>
        <w:t>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results 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two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"/>
        </w:rPr>
        <w:t>I</w:t>
      </w:r>
    </w:p>
    <w:p>
      <w:pPr>
        <w:pStyle w:val="BodyText"/>
        <w:ind w:left="166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7"/>
        </w:rPr>
        <w:t>6</w:t>
      </w:r>
      <w:r>
        <w:rPr>
          <w:sz w:val="16"/>
          <w:szCs w:val="16"/>
          <w:spacing w:val="-15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trials</w:t>
            </w:r>
          </w:rt>
          <w:rubyBase>
            <w:r>
              <w:rPr>
                <w:sz w:val="20"/>
                <w:szCs w:val="20"/>
                <w:w w:val="103"/>
                <w:position w:val="-6"/>
              </w:rPr>
              <w:t>Doe</w:t>
            </w:r>
          </w:rubyBase>
        </w:ruby>
      </w:r>
      <w:r>
        <w:rPr>
          <w:sz w:val="20"/>
          <w:szCs w:val="20"/>
          <w:spacing w:val="-7"/>
          <w:position w:val="-6"/>
        </w:rPr>
        <w:t>b</w:t>
      </w:r>
      <w:r>
        <w:rPr>
          <w:sz w:val="20"/>
          <w:szCs w:val="20"/>
          <w:position w:val="-3"/>
        </w:rPr>
        <w:drawing>
          <wp:inline distT="0" distB="0" distL="0" distR="0">
            <wp:extent cx="114923" cy="220276"/>
            <wp:effectExtent l="0" t="0" r="0" b="0"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23" cy="22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position w:val="-6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L</w:t>
            </w:r>
          </w:rt>
          <w:rubyBase>
            <w:r>
              <w:rPr>
                <w:sz w:val="20"/>
                <w:szCs w:val="20"/>
                <w:w w:val="76"/>
                <w:position w:val="-6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</w:rPr>
              <w:t>KA</w:t>
            </w:r>
          </w:rt>
          <w:rubyBase>
            <w:r>
              <w:rPr>
                <w:sz w:val="20"/>
                <w:szCs w:val="20"/>
                <w:w w:val="110"/>
                <w:position w:val="-6"/>
              </w:rPr>
              <w:t>RC</w:t>
            </w:r>
          </w:rubyBase>
        </w:ruby>
      </w:r>
      <w:r>
        <w:rPr>
          <w:sz w:val="20"/>
          <w:szCs w:val="20"/>
          <w:spacing w:val="-7"/>
          <w:position w:val="13"/>
        </w:rPr>
        <w:t>-</w:t>
      </w:r>
      <w:r>
        <w:rPr>
          <w:sz w:val="20"/>
          <w:szCs w:val="20"/>
          <w:spacing w:val="-7"/>
          <w:position w:val="-6"/>
        </w:rPr>
        <w:t>,</w:t>
      </w:r>
      <w:r>
        <w:rPr>
          <w:sz w:val="20"/>
          <w:szCs w:val="20"/>
          <w:spacing w:val="-7"/>
          <w:position w:val="13"/>
        </w:rPr>
        <w:t>3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72</w:t>
            </w:r>
          </w:rt>
          <w:rubyBase>
            <w:r>
              <w:rPr>
                <w:sz w:val="20"/>
                <w:szCs w:val="20"/>
                <w:w w:val="94"/>
                <w:position w:val="-6"/>
              </w:rPr>
              <w:t>Dr</w:t>
            </w:r>
          </w:rubyBase>
        </w:ruby>
      </w:r>
      <w:r>
        <w:rPr>
          <w:sz w:val="20"/>
          <w:szCs w:val="20"/>
          <w:spacing w:val="-7"/>
          <w:position w:val="-6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2"/>
              </w:rPr>
              <w:t>-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l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6508" cy="220276"/>
            <wp:effectExtent l="0" t="0" r="0" b="0"/>
            <wp:docPr id="792" name="IM 792"/>
            <wp:cNvGraphicFramePr/>
            <a:graphic>
              <a:graphicData uri="http://schemas.openxmlformats.org/drawingml/2006/picture">
                <pic:pic>
                  <pic:nvPicPr>
                    <pic:cNvPr id="792" name="IM 792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08" cy="22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position w:val="-3"/>
        </w:rPr>
        <w:drawing>
          <wp:inline distT="0" distB="0" distL="0" distR="0">
            <wp:extent cx="62841" cy="219095"/>
            <wp:effectExtent l="0" t="0" r="0" b="0"/>
            <wp:docPr id="794" name="IM 794"/>
            <wp:cNvGraphicFramePr/>
            <a:graphic>
              <a:graphicData uri="http://schemas.openxmlformats.org/drawingml/2006/picture">
                <pic:pic>
                  <pic:nvPicPr>
                    <pic:cNvPr id="794" name="IM 794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41" cy="2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1</w:t>
            </w:r>
          </w:rt>
          <w:rubyBase>
            <w:r>
              <w:rPr>
                <w:sz w:val="20"/>
                <w:szCs w:val="20"/>
                <w:w w:val="130"/>
                <w:position w:val="-6"/>
              </w:rPr>
              <w:t>A</w:t>
            </w:r>
          </w:rubyBase>
        </w:ruby>
      </w:r>
      <w:r>
        <w:rPr>
          <w:sz w:val="20"/>
          <w:szCs w:val="20"/>
          <w:spacing w:val="-7"/>
          <w:position w:val="13"/>
        </w:rPr>
        <w:t>a</w:t>
      </w:r>
      <w:r>
        <w:rPr>
          <w:sz w:val="20"/>
          <w:szCs w:val="20"/>
          <w:spacing w:val="-7"/>
          <w:position w:val="-6"/>
        </w:rPr>
        <w:t>,</w:t>
      </w:r>
      <w:r>
        <w:rPr>
          <w:sz w:val="20"/>
          <w:szCs w:val="20"/>
          <w:spacing w:val="-42"/>
          <w:position w:val="-6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8"/>
              </w:rPr>
              <w:t>n</w:t>
            </w:r>
          </w:rt>
          <w:rubyBase>
            <w:r>
              <w:rPr>
                <w:sz w:val="20"/>
                <w:szCs w:val="20"/>
                <w:w w:val="95"/>
                <w:position w:val="-6"/>
              </w:rPr>
              <w:t>P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3"/>
              </w:rPr>
              <w:t>d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19"/>
              </w:rPr>
              <w:t>S</w:t>
            </w:r>
          </w:rt>
          <w:rubyBase>
            <w:r>
              <w:rPr>
                <w:sz w:val="20"/>
                <w:szCs w:val="20"/>
                <w:position w:val="-6"/>
              </w:rPr>
              <w:t>z</w:t>
            </w:r>
          </w:rubyBase>
        </w:ruby>
      </w:r>
      <w:r>
        <w:rPr>
          <w:sz w:val="20"/>
          <w:szCs w:val="20"/>
          <w:spacing w:val="-7"/>
          <w:position w:val="-6"/>
        </w:rPr>
        <w:t>-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</w:rPr>
              <w:t>TAR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Ares</w:t>
            </w:r>
          </w:rubyBase>
        </w:ruby>
      </w:r>
      <w:r>
        <w:rPr>
          <w:sz w:val="20"/>
          <w:szCs w:val="20"/>
          <w:spacing w:val="-7"/>
          <w:position w:val="13"/>
        </w:rPr>
        <w:t>T</w:t>
      </w:r>
      <w:r>
        <w:rPr>
          <w:sz w:val="20"/>
          <w:szCs w:val="20"/>
          <w:position w:val="-6"/>
        </w:rPr>
        <w:drawing>
          <wp:inline distT="0" distB="0" distL="0" distR="0">
            <wp:extent cx="97770" cy="199440"/>
            <wp:effectExtent l="0" t="0" r="0" b="0"/>
            <wp:docPr id="796" name="IM 796"/>
            <wp:cNvGraphicFramePr/>
            <a:graphic>
              <a:graphicData uri="http://schemas.openxmlformats.org/drawingml/2006/picture">
                <pic:pic>
                  <pic:nvPicPr>
                    <pic:cNvPr id="796" name="IM 796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70" cy="1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</w:rPr>
              <w:t>K</w:t>
            </w:r>
          </w:rt>
          <w:rubyBase>
            <w:r>
              <w:rPr>
                <w:sz w:val="20"/>
                <w:szCs w:val="20"/>
                <w:w w:val="143"/>
                <w:position w:val="-6"/>
              </w:rPr>
              <w:t>e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45761" cy="140585"/>
            <wp:effectExtent l="0" t="0" r="0" b="0"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61" cy="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position w:val="13"/>
        </w:rPr>
        <w:t>1</w:t>
      </w:r>
      <w:r>
        <w:rPr>
          <w:sz w:val="20"/>
          <w:szCs w:val="20"/>
          <w:spacing w:val="-7"/>
          <w:position w:val="-6"/>
        </w:rPr>
        <w:t>a</w:t>
      </w:r>
      <w:r>
        <w:rPr>
          <w:sz w:val="20"/>
          <w:szCs w:val="20"/>
          <w:spacing w:val="-7"/>
          <w:position w:val="13"/>
        </w:rPr>
        <w:t>)</w:t>
      </w:r>
      <w:r>
        <w:rPr>
          <w:sz w:val="20"/>
          <w:szCs w:val="20"/>
          <w:spacing w:val="-7"/>
          <w:position w:val="-6"/>
        </w:rPr>
        <w:t>l</w:t>
      </w:r>
      <w:r>
        <w:rPr>
          <w:sz w:val="20"/>
          <w:szCs w:val="20"/>
          <w:spacing w:val="-7"/>
          <w:position w:val="13"/>
        </w:rPr>
        <w:t>.</w:t>
      </w:r>
      <w:r>
        <w:rPr>
          <w:sz w:val="20"/>
          <w:szCs w:val="20"/>
          <w:spacing w:val="-7"/>
          <w:position w:val="-6"/>
        </w:rPr>
        <w:t>.</w:t>
      </w:r>
      <w:r>
        <w:rPr>
          <w:sz w:val="20"/>
          <w:szCs w:val="20"/>
          <w:spacing w:val="-38"/>
          <w:position w:val="-6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</w:rPr>
              <w:t>C</w:t>
            </w:r>
          </w:rt>
          <w:rubyBase>
            <w:r>
              <w:rPr>
                <w:sz w:val="20"/>
                <w:szCs w:val="20"/>
                <w:w w:val="128"/>
                <w:position w:val="-6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66"/>
              </w:rPr>
              <w:t>a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1"/>
              </w:rPr>
              <w:t>ncer</w:t>
            </w:r>
          </w:rt>
          <w:rubyBase>
            <w:r>
              <w:rPr>
                <w:sz w:val="20"/>
                <w:szCs w:val="20"/>
                <w:position w:val="-6"/>
              </w:rPr>
              <w:t>trect</w:t>
            </w:r>
          </w:rubyBase>
        </w:ruby>
      </w:r>
      <w:r>
        <w:rPr>
          <w:sz w:val="20"/>
          <w:szCs w:val="20"/>
          <w:spacing w:val="-7"/>
          <w:position w:val="-6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2"/>
              </w:rPr>
              <w:t>D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i</w:t>
            </w:r>
          </w:rt>
          <w:rubyBase>
            <w:r>
              <w:rPr>
                <w:sz w:val="20"/>
                <w:szCs w:val="20"/>
                <w:w w:val="83"/>
                <w:position w:val="-6"/>
              </w:rPr>
              <w:t>i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</w:rPr>
              <w:t>s</w:t>
            </w:r>
          </w:rt>
          <w:rubyBase>
            <w:r>
              <w:rPr>
                <w:sz w:val="20"/>
                <w:szCs w:val="20"/>
                <w:w w:val="93"/>
                <w:position w:val="-6"/>
              </w:rPr>
              <w:t>b</w:t>
            </w:r>
          </w:rubyBase>
        </w:ruby>
      </w:r>
      <w:r>
        <w:rPr>
          <w:sz w:val="20"/>
          <w:szCs w:val="20"/>
          <w:spacing w:val="-7"/>
          <w:position w:val="13"/>
        </w:rPr>
        <w:t>c</w:t>
      </w:r>
      <w:r>
        <w:rPr>
          <w:sz w:val="20"/>
          <w:szCs w:val="20"/>
          <w:spacing w:val="-7"/>
          <w:position w:val="-6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n</w:t>
            </w:r>
          </w:rubyBase>
        </w:ruby>
      </w:r>
      <w:r>
        <w:rPr>
          <w:sz w:val="20"/>
          <w:szCs w:val="20"/>
          <w:spacing w:val="-7"/>
          <w:position w:val="13"/>
        </w:rPr>
        <w:t>v</w:t>
      </w:r>
      <w:r>
        <w:rPr>
          <w:sz w:val="20"/>
          <w:szCs w:val="20"/>
          <w:spacing w:val="-7"/>
          <w:position w:val="-6"/>
        </w:rPr>
        <w:t>p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6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6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ti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</w:rPr>
              <w:t>17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en</w:t>
            </w:r>
          </w:rubyBase>
        </w:ruby>
      </w:r>
      <w:r>
        <w:rPr>
          <w:sz w:val="20"/>
          <w:szCs w:val="20"/>
          <w:spacing w:val="-7"/>
          <w:position w:val="-6"/>
        </w:rPr>
        <w:t>t</w:t>
      </w:r>
      <w:r>
        <w:rPr>
          <w:sz w:val="20"/>
          <w:szCs w:val="20"/>
          <w:spacing w:val="-7"/>
          <w:position w:val="13"/>
        </w:rPr>
        <w:t>;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7</w:t>
            </w:r>
          </w:rt>
          <w:rubyBase>
            <w:r>
              <w:rPr>
                <w:sz w:val="20"/>
                <w:szCs w:val="20"/>
                <w:position w:val="-6"/>
              </w:rPr>
              <w:t>s</w:t>
            </w:r>
          </w:rubyBase>
        </w:ruby>
      </w:r>
      <w:r>
        <w:rPr>
          <w:sz w:val="20"/>
          <w:szCs w:val="20"/>
          <w:spacing w:val="-7"/>
          <w:position w:val="13"/>
        </w:rPr>
        <w:t>: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94"/>
                <w:position w:val="-6"/>
              </w:rPr>
              <w:t>w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6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it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86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h</w:t>
            </w:r>
          </w:rubyBase>
        </w:ruby>
      </w:r>
      <w:r>
        <w:rPr>
          <w:sz w:val="20"/>
          <w:szCs w:val="20"/>
          <w:spacing w:val="-7"/>
          <w:position w:val="13"/>
        </w:rPr>
        <w:t>-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</w:rPr>
              <w:t>4</w:t>
            </w:r>
          </w:rt>
          <w:rubyBase>
            <w:r>
              <w:rPr>
                <w:sz w:val="20"/>
                <w:szCs w:val="20"/>
                <w:w w:val="103"/>
                <w:position w:val="-6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</w:rPr>
              <w:t>0</w:t>
            </w:r>
          </w:rt>
          <w:rubyBase>
            <w:r>
              <w:rPr>
                <w:sz w:val="20"/>
                <w:szCs w:val="20"/>
                <w:w w:val="99"/>
                <w:position w:val="-6"/>
              </w:rPr>
              <w:t>d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4149" cy="219095"/>
            <wp:effectExtent l="0" t="0" r="0" b="0"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49" cy="2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7"/>
          <w:position w:val="-6"/>
        </w:rPr>
        <w:t>a</w:t>
      </w:r>
      <w:r>
        <w:rPr>
          <w:sz w:val="20"/>
          <w:szCs w:val="20"/>
          <w:spacing w:val="-7"/>
          <w:position w:val="13"/>
        </w:rPr>
        <w:t>.</w:t>
      </w:r>
      <w:r>
        <w:rPr>
          <w:sz w:val="20"/>
          <w:szCs w:val="20"/>
          <w:spacing w:val="-7"/>
          <w:position w:val="-6"/>
        </w:rPr>
        <w:t>nced or</w:t>
      </w:r>
      <w:r>
        <w:rPr>
          <w:sz w:val="20"/>
          <w:szCs w:val="20"/>
          <w:spacing w:val="10"/>
          <w:position w:val="-6"/>
        </w:rPr>
        <w:t xml:space="preserve"> </w:t>
      </w:r>
      <w:r>
        <w:rPr>
          <w:sz w:val="20"/>
          <w:szCs w:val="20"/>
          <w:spacing w:val="-7"/>
          <w:position w:val="-6"/>
        </w:rPr>
        <w:t>metastatic</w:t>
      </w:r>
      <w:r>
        <w:rPr>
          <w:sz w:val="20"/>
          <w:szCs w:val="20"/>
          <w:spacing w:val="15"/>
          <w:w w:val="101"/>
          <w:position w:val="-6"/>
        </w:rPr>
        <w:t xml:space="preserve"> </w:t>
      </w:r>
      <w:r>
        <w:rPr>
          <w:sz w:val="20"/>
          <w:szCs w:val="20"/>
          <w:spacing w:val="-7"/>
          <w:position w:val="-6"/>
        </w:rPr>
        <w:t>NTRK fu</w:t>
      </w:r>
      <w:r>
        <w:rPr>
          <w:sz w:val="20"/>
          <w:szCs w:val="20"/>
          <w:spacing w:val="-8"/>
          <w:position w:val="-6"/>
        </w:rPr>
        <w:t>sion-positive solid tumours:</w:t>
      </w:r>
      <w:r>
        <w:rPr>
          <w:sz w:val="20"/>
          <w:szCs w:val="20"/>
          <w:spacing w:val="13"/>
          <w:position w:val="-6"/>
        </w:rPr>
        <w:t xml:space="preserve"> </w:t>
      </w:r>
      <w:r>
        <w:rPr>
          <w:sz w:val="20"/>
          <w:szCs w:val="20"/>
          <w:spacing w:val="-8"/>
          <w:position w:val="-6"/>
        </w:rPr>
        <w:t>integrated</w:t>
      </w:r>
      <w:r>
        <w:rPr>
          <w:sz w:val="20"/>
          <w:szCs w:val="20"/>
          <w:spacing w:val="7"/>
          <w:position w:val="-6"/>
        </w:rPr>
        <w:t xml:space="preserve"> </w:t>
      </w:r>
      <w:r>
        <w:rPr>
          <w:sz w:val="20"/>
          <w:szCs w:val="20"/>
          <w:spacing w:val="-8"/>
          <w:position w:val="-6"/>
        </w:rPr>
        <w:t>analysis of</w:t>
      </w:r>
      <w:r>
        <w:rPr>
          <w:sz w:val="20"/>
          <w:szCs w:val="20"/>
          <w:spacing w:val="-3"/>
          <w:position w:val="-6"/>
        </w:rPr>
        <w:t xml:space="preserve"> </w:t>
      </w:r>
      <w:r>
        <w:rPr>
          <w:sz w:val="20"/>
          <w:szCs w:val="20"/>
          <w:spacing w:val="-8"/>
          <w:position w:val="-6"/>
        </w:rPr>
        <w:t>three</w:t>
      </w:r>
      <w:r>
        <w:rPr>
          <w:sz w:val="20"/>
          <w:szCs w:val="20"/>
          <w:spacing w:val="13"/>
          <w:position w:val="-6"/>
        </w:rPr>
        <w:t xml:space="preserve"> </w:t>
      </w:r>
      <w:r>
        <w:rPr>
          <w:sz w:val="20"/>
          <w:szCs w:val="20"/>
          <w:spacing w:val="-8"/>
          <w:position w:val="-6"/>
        </w:rPr>
        <w:t>phase</w:t>
      </w:r>
      <w:r>
        <w:rPr>
          <w:sz w:val="20"/>
          <w:szCs w:val="20"/>
          <w:spacing w:val="22"/>
          <w:position w:val="-6"/>
        </w:rPr>
        <w:t xml:space="preserve"> </w:t>
      </w:r>
      <w:r>
        <w:rPr>
          <w:sz w:val="20"/>
          <w:szCs w:val="20"/>
          <w:spacing w:val="-8"/>
          <w:position w:val="-6"/>
        </w:rPr>
        <w:t>1-2</w:t>
      </w:r>
    </w:p>
    <w:p>
      <w:pPr>
        <w:pStyle w:val="BodyText"/>
        <w:ind w:left="278"/>
        <w:spacing w:before="1" w:line="208" w:lineRule="auto"/>
        <w:rPr>
          <w:sz w:val="20"/>
          <w:szCs w:val="20"/>
        </w:rPr>
      </w:pPr>
      <w:r>
        <w:rPr>
          <w:sz w:val="20"/>
          <w:szCs w:val="20"/>
        </w:rPr>
        <w:t>trials.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2020;21:271-28</w:t>
      </w:r>
      <w:r>
        <w:rPr>
          <w:sz w:val="20"/>
          <w:szCs w:val="20"/>
          <w:spacing w:val="-1"/>
        </w:rPr>
        <w:t>2.</w:t>
      </w:r>
    </w:p>
    <w:p>
      <w:pPr>
        <w:pStyle w:val="BodyText"/>
        <w:ind w:left="166"/>
        <w:spacing w:line="436" w:lineRule="exact"/>
        <w:rPr>
          <w:sz w:val="20"/>
          <w:szCs w:val="20"/>
        </w:rPr>
      </w:pPr>
      <w:r>
        <w:ruby>
          <w:rubyPr>
            <w:rubyAlign w:val="left"/>
            <w:hpsRaise w:val="12"/>
            <w:hps w:val="16"/>
            <w:hpsBaseText w:val="16"/>
          </w:rubyPr>
          <w:rt>
            <w:r>
              <w:rPr>
                <w:sz w:val="16"/>
                <w:szCs w:val="16"/>
                <w:w w:val="103"/>
                <w:position w:val="4"/>
              </w:rPr>
              <w:t>7</w:t>
            </w:r>
            <w:r>
              <w:rPr>
                <w:sz w:val="16"/>
                <w:szCs w:val="16"/>
                <w:w w:val="134"/>
                <w:position w:val="4"/>
              </w:rPr>
              <w:t xml:space="preserve"> </w:t>
            </w:r>
            <w:r>
              <w:rPr>
                <w:sz w:val="16"/>
                <w:szCs w:val="16"/>
                <w:w w:val="103"/>
                <w:position w:val="4"/>
              </w:rPr>
              <w:t>D</w:t>
            </w:r>
          </w:rt>
          <w:rubyBase>
            <w:r>
              <w:rPr>
                <w:sz w:val="16"/>
                <w:szCs w:val="16"/>
              </w:rPr>
              <w:t>8</w:t>
            </w:r>
            <w:r>
              <w:rPr>
                <w:sz w:val="16"/>
                <w:szCs w:val="16"/>
                <w:w w:val="138"/>
              </w:rPr>
              <w:t xml:space="preserve"> </w:t>
            </w:r>
            <w:r>
              <w:rPr>
                <w:sz w:val="16"/>
                <w:szCs w:val="16"/>
              </w:rPr>
              <w:t>F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ri</w:t>
            </w:r>
          </w:rt>
          <w:rubyBase>
            <w:r>
              <w:rPr>
                <w:sz w:val="20"/>
                <w:szCs w:val="20"/>
                <w:w w:val="80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lon</w:t>
            </w:r>
          </w:rt>
          <w:rubyBase>
            <w:r>
              <w:rPr>
                <w:sz w:val="20"/>
                <w:szCs w:val="20"/>
                <w:w w:val="92"/>
                <w:position w:val="-4"/>
              </w:rPr>
              <w:t>rsh</w:t>
            </w:r>
          </w:rubyBase>
        </w:ruby>
      </w:r>
      <w:r>
        <w:rPr>
          <w:sz w:val="20"/>
          <w:szCs w:val="20"/>
          <w:spacing w:val="-18"/>
          <w:w w:val="84"/>
          <w:position w:val="-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8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104"/>
                <w:position w:val="-4"/>
              </w:rPr>
              <w:t>df</w:t>
            </w:r>
          </w:rubyBase>
        </w:ruby>
      </w:r>
      <w:r>
        <w:rPr>
          <w:sz w:val="20"/>
          <w:szCs w:val="20"/>
          <w:spacing w:val="-18"/>
          <w:w w:val="84"/>
          <w:position w:val="15"/>
        </w:rPr>
        <w:t>,</w:t>
      </w:r>
      <w:r>
        <w:rPr>
          <w:sz w:val="20"/>
          <w:szCs w:val="20"/>
          <w:spacing w:val="-18"/>
          <w:w w:val="84"/>
          <w:position w:val="-4"/>
        </w:rPr>
        <w:t>a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4"/>
              </w:rPr>
              <w:t>Lae</w:t>
            </w:r>
          </w:rt>
          <w:rubyBase>
            <w:r>
              <w:rPr>
                <w:sz w:val="20"/>
                <w:szCs w:val="20"/>
                <w:w w:val="92"/>
                <w:position w:val="-4"/>
              </w:rPr>
              <w:t>r</w:t>
            </w:r>
            <w:r>
              <w:rPr>
                <w:sz w:val="20"/>
                <w:szCs w:val="20"/>
                <w:w w:val="125"/>
                <w:position w:val="-4"/>
              </w:rPr>
              <w:t xml:space="preserve"> </w:t>
            </w:r>
            <w:r>
              <w:rPr>
                <w:sz w:val="20"/>
                <w:szCs w:val="20"/>
                <w:w w:val="92"/>
                <w:position w:val="-4"/>
              </w:rPr>
              <w:t>F</w:t>
            </w:r>
          </w:rubyBase>
        </w:ruby>
      </w:r>
      <w:r>
        <w:rPr>
          <w:sz w:val="20"/>
          <w:szCs w:val="20"/>
          <w:spacing w:val="-18"/>
          <w:w w:val="84"/>
          <w:position w:val="-4"/>
        </w:rPr>
        <w:t>,</w:t>
      </w:r>
      <w:r>
        <w:rPr>
          <w:sz w:val="20"/>
          <w:szCs w:val="20"/>
          <w:spacing w:val="-52"/>
          <w:position w:val="-4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4"/>
              </w:rPr>
              <w:t>tsch T</w:t>
            </w:r>
          </w:rt>
          <w:rubyBase>
            <w:r>
              <w:rPr>
                <w:sz w:val="20"/>
                <w:szCs w:val="20"/>
                <w:w w:val="103"/>
                <w:position w:val="-4"/>
              </w:rPr>
              <w:t>Zheng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123180" cy="202404"/>
            <wp:effectExtent l="0" t="0" r="0" b="0"/>
            <wp:docPr id="802" name="IM 802"/>
            <wp:cNvGraphicFramePr/>
            <a:graphic>
              <a:graphicData uri="http://schemas.openxmlformats.org/drawingml/2006/picture">
                <pic:pic>
                  <pic:nvPicPr>
                    <pic:cNvPr id="802" name="IM 802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180" cy="20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39"/>
          <w:position w:val="-4"/>
        </w:rPr>
        <w:t xml:space="preserve"> </w:t>
      </w:r>
      <w:r>
        <w:rPr>
          <w:sz w:val="20"/>
          <w:szCs w:val="20"/>
          <w:spacing w:val="-18"/>
          <w:w w:val="84"/>
          <w:position w:val="-4"/>
        </w:rPr>
        <w:t>,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4"/>
              </w:rPr>
              <w:t>Ku</w:t>
            </w:r>
          </w:rt>
          <w:rubyBase>
            <w:r>
              <w:rPr>
                <w:sz w:val="20"/>
                <w:szCs w:val="20"/>
                <w:w w:val="135"/>
                <w:position w:val="-4"/>
              </w:rPr>
              <w:t>G</w:t>
            </w:r>
          </w:rubyBase>
        </w:ruby>
      </w:r>
      <w:r>
        <w:rPr>
          <w:sz w:val="20"/>
          <w:szCs w:val="20"/>
          <w:spacing w:val="-18"/>
          <w:w w:val="84"/>
          <w:position w:val="-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4"/>
              </w:rPr>
              <w:t>mm</w:t>
            </w:r>
          </w:rt>
          <w:rubyBase>
            <w:r>
              <w:rPr>
                <w:sz w:val="20"/>
                <w:szCs w:val="20"/>
                <w:position w:val="-4"/>
              </w:rPr>
              <w:t>ngr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73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4"/>
              </w:rPr>
              <w:t>r</w:t>
            </w:r>
            <w:r>
              <w:rPr>
                <w:sz w:val="20"/>
                <w:szCs w:val="20"/>
                <w:w w:val="112"/>
                <w:position w:val="4"/>
              </w:rPr>
              <w:t xml:space="preserve"> </w:t>
            </w:r>
            <w:r>
              <w:rPr>
                <w:sz w:val="20"/>
                <w:szCs w:val="20"/>
                <w:w w:val="96"/>
                <w:position w:val="4"/>
              </w:rPr>
              <w:t>S</w:t>
            </w:r>
          </w:rt>
          <w:rubyBase>
            <w:r>
              <w:rPr>
                <w:sz w:val="20"/>
                <w:szCs w:val="20"/>
                <w:w w:val="83"/>
                <w:position w:val="-4"/>
              </w:rPr>
              <w:t>s</w:t>
            </w:r>
            <w:r>
              <w:rPr>
                <w:sz w:val="20"/>
                <w:szCs w:val="20"/>
                <w:w w:val="126"/>
                <w:position w:val="-4"/>
              </w:rPr>
              <w:t xml:space="preserve"> </w:t>
            </w:r>
            <w:r>
              <w:rPr>
                <w:sz w:val="20"/>
                <w:szCs w:val="20"/>
                <w:w w:val="83"/>
                <w:position w:val="-4"/>
              </w:rPr>
              <w:t>M</w:t>
            </w:r>
          </w:rubyBase>
        </w:ruby>
      </w:r>
      <w:r>
        <w:rPr>
          <w:sz w:val="20"/>
          <w:szCs w:val="20"/>
          <w:spacing w:val="-18"/>
          <w:w w:val="84"/>
          <w:position w:val="15"/>
        </w:rPr>
        <w:t>,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49"/>
                <w:position w:val="4"/>
              </w:rPr>
              <w:t>e</w:t>
            </w:r>
          </w:rt>
          <w:rubyBase>
            <w:r>
              <w:rPr>
                <w:sz w:val="20"/>
                <w:szCs w:val="20"/>
                <w:w w:val="87"/>
                <w:position w:val="-4"/>
              </w:rPr>
              <w:t>C</w:t>
            </w:r>
          </w:rubyBase>
        </w:ruby>
      </w:r>
      <w:r>
        <w:rPr>
          <w:sz w:val="20"/>
          <w:szCs w:val="20"/>
          <w:spacing w:val="-18"/>
          <w:w w:val="84"/>
          <w:position w:val="-4"/>
        </w:rPr>
        <w:t>,</w:t>
      </w:r>
      <w:r>
        <w:rPr>
          <w:sz w:val="20"/>
          <w:szCs w:val="20"/>
          <w:spacing w:val="-18"/>
          <w:w w:val="84"/>
          <w:position w:val="15"/>
        </w:rPr>
        <w:t>t</w:t>
      </w:r>
      <w:r>
        <w:rPr>
          <w:sz w:val="20"/>
          <w:szCs w:val="20"/>
          <w:spacing w:val="-33"/>
          <w:position w:val="15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30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95"/>
                <w:position w:val="-4"/>
              </w:rPr>
              <w:t>et</w:t>
            </w:r>
          </w:rubyBase>
        </w:ruby>
      </w:r>
      <w:r>
        <w:rPr>
          <w:sz w:val="20"/>
          <w:szCs w:val="20"/>
          <w:spacing w:val="-18"/>
          <w:w w:val="84"/>
          <w:position w:val="15"/>
        </w:rPr>
        <w:t>l.</w:t>
      </w:r>
      <w:r>
        <w:rPr>
          <w:sz w:val="20"/>
          <w:szCs w:val="20"/>
          <w:spacing w:val="-18"/>
          <w:w w:val="84"/>
          <w:position w:val="-4"/>
        </w:rPr>
        <w:t>a</w:t>
      </w:r>
      <w:r>
        <w:rPr>
          <w:sz w:val="20"/>
          <w:szCs w:val="20"/>
          <w:em w:val="dot"/>
          <w:spacing w:val="-18"/>
          <w:w w:val="84"/>
          <w:position w:val="15"/>
        </w:rPr>
        <w:t>E</w:t>
      </w:r>
      <w:r>
        <w:rPr>
          <w:sz w:val="20"/>
          <w:szCs w:val="20"/>
          <w:spacing w:val="-18"/>
          <w:w w:val="84"/>
          <w:position w:val="-4"/>
        </w:rPr>
        <w:t>l</w:t>
      </w:r>
      <w:r>
        <w:rPr>
          <w:sz w:val="20"/>
          <w:szCs w:val="20"/>
          <w:spacing w:val="-54"/>
          <w:position w:val="-4"/>
        </w:rPr>
        <w:t xml:space="preserve"> </w:t>
      </w:r>
      <w:r>
        <w:rPr>
          <w:sz w:val="20"/>
          <w:szCs w:val="20"/>
          <w:spacing w:val="-18"/>
          <w:w w:val="84"/>
          <w:position w:val="15"/>
        </w:rPr>
        <w:t>f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4"/>
              </w:rPr>
              <w:t>f</w:t>
            </w:r>
          </w:rt>
          <w:rubyBase>
            <w:r>
              <w:rPr>
                <w:sz w:val="20"/>
                <w:szCs w:val="20"/>
                <w:w w:val="73"/>
                <w:position w:val="-4"/>
              </w:rPr>
              <w:t>I</w:t>
            </w:r>
          </w:rubyBase>
        </w:ruby>
      </w:r>
      <w:r>
        <w:rPr>
          <w:sz w:val="20"/>
          <w:szCs w:val="20"/>
          <w:spacing w:val="-18"/>
          <w:w w:val="84"/>
          <w:position w:val="-4"/>
        </w:rPr>
        <w:t>n</w:t>
      </w:r>
      <w:r>
        <w:rPr>
          <w:sz w:val="20"/>
          <w:szCs w:val="20"/>
          <w:spacing w:val="-18"/>
          <w:w w:val="84"/>
          <w:position w:val="1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36"/>
                <w:position w:val="4"/>
              </w:rPr>
              <w:t>c</w:t>
            </w:r>
          </w:rt>
          <w:rubyBase>
            <w:r>
              <w:rPr>
                <w:sz w:val="20"/>
                <w:szCs w:val="20"/>
                <w:position w:val="-4"/>
              </w:rPr>
              <w:t>t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4"/>
              </w:rPr>
              <w:t>acy</w:t>
            </w:r>
            <w:r>
              <w:rPr>
                <w:sz w:val="20"/>
                <w:szCs w:val="20"/>
                <w:w w:val="111"/>
                <w:position w:val="4"/>
              </w:rPr>
              <w:t xml:space="preserve"> </w:t>
            </w:r>
            <w:r>
              <w:rPr>
                <w:sz w:val="20"/>
                <w:szCs w:val="20"/>
                <w:w w:val="96"/>
                <w:position w:val="4"/>
              </w:rPr>
              <w:t>of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egrati</w:t>
            </w:r>
          </w:rubyBase>
        </w:ruby>
      </w:r>
      <w:r>
        <w:rPr>
          <w:sz w:val="20"/>
          <w:szCs w:val="20"/>
          <w:spacing w:val="-18"/>
          <w:w w:val="84"/>
          <w:position w:val="-4"/>
        </w:rPr>
        <w:t>v</w:t>
      </w:r>
      <w:r>
        <w:rPr>
          <w:sz w:val="20"/>
          <w:szCs w:val="20"/>
          <w:spacing w:val="-18"/>
          <w:w w:val="84"/>
          <w:position w:val="15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arotre</w:t>
            </w:r>
          </w:rt>
          <w:rubyBase>
            <w:r>
              <w:rPr>
                <w:sz w:val="20"/>
                <w:szCs w:val="20"/>
                <w:w w:val="95"/>
                <w:position w:val="-4"/>
              </w:rPr>
              <w:t>e</w:t>
            </w:r>
            <w:r>
              <w:rPr>
                <w:sz w:val="20"/>
                <w:szCs w:val="20"/>
                <w:w w:val="111"/>
                <w:position w:val="-4"/>
              </w:rPr>
              <w:t xml:space="preserve"> </w:t>
            </w:r>
            <w:r>
              <w:rPr>
                <w:sz w:val="20"/>
                <w:szCs w:val="20"/>
                <w:w w:val="95"/>
                <w:position w:val="-4"/>
              </w:rPr>
              <w:t>gen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c</w:t>
            </w:r>
          </w:rt>
          <w:rubyBase>
            <w:r>
              <w:rPr>
                <w:sz w:val="20"/>
                <w:szCs w:val="20"/>
                <w:w w:val="66"/>
                <w:position w:val="-4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ti</w:t>
            </w:r>
          </w:rt>
          <w:rubyBase>
            <w:r>
              <w:rPr>
                <w:sz w:val="20"/>
                <w:szCs w:val="20"/>
                <w:w w:val="84"/>
                <w:position w:val="-4"/>
              </w:rPr>
              <w:t>m</w:t>
            </w:r>
          </w:rubyBase>
        </w:ruby>
      </w:r>
      <w:r>
        <w:rPr>
          <w:sz w:val="20"/>
          <w:szCs w:val="20"/>
          <w:spacing w:val="-18"/>
          <w:w w:val="84"/>
          <w:position w:val="15"/>
        </w:rPr>
        <w:t>n</w:t>
      </w:r>
      <w:r>
        <w:rPr>
          <w:sz w:val="20"/>
          <w:szCs w:val="20"/>
          <w:spacing w:val="-18"/>
          <w:w w:val="84"/>
          <w:position w:val="-4"/>
        </w:rPr>
        <w:t>ic</w:t>
      </w:r>
      <w:r>
        <w:rPr>
          <w:sz w:val="20"/>
          <w:szCs w:val="20"/>
          <w:spacing w:val="-18"/>
          <w:w w:val="84"/>
          <w:position w:val="15"/>
        </w:rPr>
        <w:t>ib</w:t>
      </w:r>
      <w:r>
        <w:rPr>
          <w:sz w:val="20"/>
          <w:szCs w:val="20"/>
          <w:spacing w:val="-18"/>
          <w:w w:val="84"/>
          <w:position w:val="-4"/>
        </w:rPr>
        <w:t>a</w:t>
      </w:r>
      <w:r>
        <w:rPr>
          <w:sz w:val="20"/>
          <w:szCs w:val="20"/>
          <w:spacing w:val="-18"/>
          <w:w w:val="84"/>
          <w:position w:val="1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n</w:t>
            </w:r>
          </w:rt>
          <w:rubyBase>
            <w:r>
              <w:rPr>
                <w:sz w:val="20"/>
                <w:szCs w:val="20"/>
                <w:w w:val="86"/>
                <w:position w:val="-4"/>
              </w:rPr>
              <w:t>n</w:t>
            </w:r>
          </w:rubyBase>
        </w:ruby>
      </w:r>
      <w:r>
        <w:rPr>
          <w:sz w:val="20"/>
          <w:szCs w:val="20"/>
          <w:spacing w:val="-18"/>
          <w:w w:val="84"/>
          <w:position w:val="-4"/>
        </w:rPr>
        <w:t>a</w:t>
      </w:r>
      <w:r>
        <w:rPr>
          <w:sz w:val="20"/>
          <w:szCs w:val="20"/>
          <w:spacing w:val="-19"/>
          <w:w w:val="84"/>
          <w:position w:val="15"/>
        </w:rPr>
        <w:t>T</w:t>
      </w:r>
      <w:r>
        <w:rPr>
          <w:sz w:val="20"/>
          <w:szCs w:val="20"/>
          <w:spacing w:val="-19"/>
          <w:w w:val="84"/>
          <w:position w:val="-4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RK fu</w:t>
            </w:r>
          </w:rt>
          <w:rubyBase>
            <w:r>
              <w:rPr>
                <w:sz w:val="20"/>
                <w:szCs w:val="20"/>
                <w:w w:val="91"/>
                <w:position w:val="-4"/>
              </w:rPr>
              <w:t>ysis</w:t>
            </w:r>
            <w:r>
              <w:rPr>
                <w:sz w:val="20"/>
                <w:szCs w:val="20"/>
                <w:w w:val="112"/>
                <w:position w:val="-4"/>
              </w:rPr>
              <w:t xml:space="preserve"> </w:t>
            </w:r>
            <w:r>
              <w:rPr>
                <w:sz w:val="20"/>
                <w:szCs w:val="20"/>
                <w:w w:val="91"/>
                <w:position w:val="-4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s</w:t>
            </w:r>
          </w:rt>
          <w:rubyBase>
            <w:r>
              <w:rPr>
                <w:sz w:val="20"/>
                <w:szCs w:val="20"/>
                <w:w w:val="72"/>
                <w:position w:val="-4"/>
              </w:rPr>
              <w:t>f</w:t>
            </w:r>
          </w:rubyBase>
        </w:ruby>
      </w:r>
      <w:r>
        <w:rPr>
          <w:sz w:val="20"/>
          <w:szCs w:val="20"/>
          <w:spacing w:val="-19"/>
          <w:w w:val="84"/>
          <w:position w:val="-4"/>
        </w:rPr>
        <w:t>c</w:t>
      </w:r>
      <w:r>
        <w:rPr>
          <w:sz w:val="20"/>
          <w:szCs w:val="20"/>
          <w:spacing w:val="-19"/>
          <w:w w:val="84"/>
          <w:position w:val="1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59"/>
                <w:position w:val="4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h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59"/>
                <w:position w:val="4"/>
              </w:rPr>
              <w:t>n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o</w:t>
            </w:r>
          </w:rubyBase>
        </w:ruby>
      </w:r>
      <w:r>
        <w:rPr>
          <w:sz w:val="20"/>
          <w:szCs w:val="20"/>
          <w:spacing w:val="-19"/>
          <w:w w:val="84"/>
          <w:position w:val="15"/>
        </w:rPr>
        <w:t>-</w:t>
      </w:r>
      <w:r>
        <w:rPr>
          <w:sz w:val="20"/>
          <w:szCs w:val="20"/>
          <w:spacing w:val="-19"/>
          <w:w w:val="84"/>
          <w:position w:val="-4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4"/>
              </w:rPr>
              <w:t>p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9"/>
                <w:position w:val="4"/>
              </w:rPr>
              <w:t>o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7"/>
                <w:position w:val="4"/>
              </w:rPr>
              <w:t>s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g</w:t>
            </w:r>
          </w:rubyBase>
        </w:ruby>
      </w:r>
      <w:r>
        <w:rPr>
          <w:sz w:val="20"/>
          <w:szCs w:val="20"/>
          <w:spacing w:val="-19"/>
          <w:w w:val="84"/>
          <w:position w:val="1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t</w:t>
            </w:r>
          </w:rt>
          <w:rubyBase>
            <w:r>
              <w:rPr>
                <w:sz w:val="20"/>
                <w:szCs w:val="20"/>
                <w:w w:val="92"/>
                <w:position w:val="-4"/>
              </w:rPr>
              <w:t>io</w:t>
            </w:r>
          </w:rubyBase>
        </w:ruby>
      </w:r>
      <w:r>
        <w:rPr>
          <w:sz w:val="20"/>
          <w:szCs w:val="20"/>
          <w:spacing w:val="-19"/>
          <w:w w:val="84"/>
          <w:position w:val="15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8"/>
                <w:position w:val="4"/>
              </w:rPr>
              <w:t>ve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ca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4"/>
              </w:rPr>
              <w:t>ca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rc</w:t>
            </w:r>
          </w:rubyBase>
        </w:ruby>
      </w:r>
      <w:r>
        <w:rPr>
          <w:sz w:val="20"/>
          <w:szCs w:val="20"/>
          <w:spacing w:val="-19"/>
          <w:w w:val="84"/>
          <w:position w:val="-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ncers</w:t>
            </w:r>
          </w:rt>
          <w:rubyBase>
            <w:r>
              <w:rPr>
                <w:sz w:val="20"/>
                <w:szCs w:val="20"/>
                <w:w w:val="97"/>
                <w:position w:val="-4"/>
              </w:rPr>
              <w:t>noma</w:t>
            </w:r>
          </w:rubyBase>
        </w:ruby>
      </w:r>
      <w:r>
        <w:rPr>
          <w:sz w:val="20"/>
          <w:szCs w:val="20"/>
          <w:spacing w:val="13"/>
          <w:position w:val="-4"/>
        </w:rPr>
        <w:t xml:space="preserve"> </w:t>
      </w:r>
      <w:r>
        <w:rPr>
          <w:sz w:val="20"/>
          <w:szCs w:val="20"/>
          <w:position w:val="-3"/>
        </w:rPr>
        <w:drawing>
          <wp:inline distT="0" distB="0" distL="0" distR="0">
            <wp:extent cx="16465" cy="201115"/>
            <wp:effectExtent l="0" t="0" r="0" b="0"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65" cy="2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4"/>
              </w:rPr>
              <w:t>n</w:t>
            </w:r>
            <w:r>
              <w:rPr>
                <w:sz w:val="20"/>
                <w:szCs w:val="20"/>
                <w:w w:val="113"/>
                <w:position w:val="4"/>
              </w:rPr>
              <w:t xml:space="preserve"> </w:t>
            </w:r>
            <w:r>
              <w:rPr>
                <w:sz w:val="20"/>
                <w:szCs w:val="20"/>
                <w:w w:val="98"/>
                <w:position w:val="4"/>
              </w:rPr>
              <w:t>adu</w:t>
            </w:r>
          </w:rt>
          <w:rubyBase>
            <w:r>
              <w:rPr>
                <w:sz w:val="20"/>
                <w:szCs w:val="20"/>
                <w:w w:val="101"/>
                <w:position w:val="-4"/>
              </w:rPr>
              <w:t>dentif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l</w:t>
            </w:r>
          </w:rt>
          <w:rubyBase>
            <w:r>
              <w:rPr>
                <w:sz w:val="20"/>
                <w:szCs w:val="20"/>
                <w:w w:val="75"/>
                <w:position w:val="-4"/>
              </w:rPr>
              <w:t>i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position w:val="4"/>
              </w:rPr>
              <w:t>ts</w:t>
            </w:r>
          </w:rt>
          <w:rubyBase>
            <w:r>
              <w:rPr>
                <w:sz w:val="20"/>
                <w:szCs w:val="20"/>
                <w:w w:val="94"/>
                <w:position w:val="-4"/>
              </w:rPr>
              <w:t>es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09"/>
                <w:position w:val="4"/>
              </w:rPr>
              <w:t>a</w:t>
            </w:r>
          </w:rt>
          <w:rubyBase>
            <w:r>
              <w:rPr>
                <w:sz w:val="20"/>
                <w:szCs w:val="20"/>
                <w:w w:val="149"/>
                <w:position w:val="-4"/>
              </w:rPr>
              <w:t>d</w:t>
            </w:r>
          </w:rubyBase>
        </w:ruby>
      </w:r>
      <w:r>
        <w:rPr>
          <w:sz w:val="20"/>
          <w:szCs w:val="20"/>
          <w:spacing w:val="-19"/>
          <w:w w:val="84"/>
          <w:position w:val="15"/>
        </w:rPr>
        <w:t>n</w:t>
      </w:r>
      <w:r>
        <w:rPr>
          <w:sz w:val="20"/>
          <w:szCs w:val="20"/>
          <w:spacing w:val="-19"/>
          <w:w w:val="84"/>
          <w:position w:val="-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d</w:t>
            </w:r>
          </w:rt>
          <w:rubyBase>
            <w:r>
              <w:rPr>
                <w:sz w:val="20"/>
                <w:szCs w:val="20"/>
                <w:w w:val="85"/>
                <w:position w:val="-4"/>
              </w:rPr>
              <w:t>st</w:t>
            </w:r>
          </w:rubyBase>
        </w:ruby>
      </w:r>
      <w:r>
        <w:rPr>
          <w:sz w:val="20"/>
          <w:szCs w:val="20"/>
          <w:spacing w:val="-19"/>
          <w:w w:val="84"/>
          <w:position w:val="-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5"/>
                <w:position w:val="4"/>
              </w:rPr>
              <w:t>chi</w:t>
            </w:r>
          </w:rt>
          <w:rubyBase>
            <w:r>
              <w:rPr>
                <w:sz w:val="20"/>
                <w:szCs w:val="20"/>
                <w:position w:val="-4"/>
              </w:rPr>
              <w:t>nct</w:t>
            </w:r>
          </w:rubyBase>
        </w:ruby>
      </w:r>
      <w:r>
        <w:rPr>
          <w:sz w:val="20"/>
          <w:szCs w:val="20"/>
          <w:spacing w:val="-19"/>
          <w:w w:val="84"/>
          <w:position w:val="15"/>
        </w:rPr>
        <w:t>ld</w:t>
      </w:r>
      <w:r>
        <w:rPr>
          <w:sz w:val="20"/>
          <w:szCs w:val="20"/>
          <w:spacing w:val="-19"/>
          <w:w w:val="84"/>
          <w:position w:val="-4"/>
        </w:rPr>
        <w:t>I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ren</w:t>
            </w:r>
          </w:rt>
          <w:rubyBase>
            <w:r>
              <w:rPr>
                <w:sz w:val="20"/>
                <w:szCs w:val="20"/>
                <w:w w:val="92"/>
                <w:position w:val="-4"/>
              </w:rPr>
              <w:t>DH</w:t>
            </w:r>
          </w:rubyBase>
        </w:ruby>
      </w:r>
      <w:r>
        <w:rPr>
          <w:sz w:val="20"/>
          <w:szCs w:val="20"/>
          <w:spacing w:val="-19"/>
          <w:w w:val="84"/>
          <w:position w:val="-4"/>
        </w:rPr>
        <w:t>-</w:t>
      </w:r>
      <w:r>
        <w:rPr>
          <w:sz w:val="20"/>
          <w:szCs w:val="20"/>
          <w:spacing w:val="-19"/>
          <w:w w:val="84"/>
          <w:position w:val="15"/>
        </w:rPr>
        <w:t>.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38"/>
                <w:position w:val="4"/>
              </w:rPr>
              <w:t>N</w:t>
            </w:r>
          </w:rt>
          <w:rubyBase>
            <w:r>
              <w:rPr>
                <w:sz w:val="20"/>
                <w:szCs w:val="20"/>
                <w:w w:val="93"/>
                <w:position w:val="-4"/>
              </w:rPr>
              <w:t>m</w:t>
            </w:r>
          </w:rubyBase>
        </w:ruby>
      </w:r>
      <w:r>
        <w:rPr>
          <w:sz w:val="20"/>
          <w:szCs w:val="20"/>
          <w:spacing w:val="-19"/>
          <w:w w:val="84"/>
          <w:position w:val="-4"/>
        </w:rPr>
        <w:t>u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4"/>
              </w:rPr>
              <w:t>Eng</w:t>
            </w:r>
          </w:rt>
          <w:rubyBase>
            <w:r>
              <w:rPr>
                <w:sz w:val="20"/>
                <w:szCs w:val="20"/>
                <w:position w:val="-4"/>
              </w:rPr>
              <w:t>tant</w:t>
            </w:r>
          </w:rubyBase>
        </w:ruby>
      </w:r>
      <w:r>
        <w:rPr>
          <w:sz w:val="20"/>
          <w:szCs w:val="20"/>
          <w:spacing w:val="-19"/>
          <w:w w:val="84"/>
          <w:position w:val="15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155"/>
                <w:position w:val="4"/>
              </w:rPr>
              <w:t>J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m</w:t>
            </w:r>
          </w:rubyBase>
        </w:ruby>
      </w:r>
      <w:r>
        <w:rPr>
          <w:sz w:val="20"/>
          <w:szCs w:val="20"/>
          <w:spacing w:val="-19"/>
          <w:w w:val="84"/>
          <w:position w:val="-4"/>
        </w:rPr>
        <w:t>o</w:t>
      </w:r>
      <w:r>
        <w:rPr>
          <w:sz w:val="20"/>
          <w:szCs w:val="20"/>
          <w:spacing w:val="-19"/>
          <w:w w:val="84"/>
          <w:position w:val="15"/>
        </w:rPr>
        <w:t>M</w:t>
      </w:r>
      <w:r>
        <w:rPr>
          <w:sz w:val="20"/>
          <w:szCs w:val="20"/>
          <w:spacing w:val="-19"/>
          <w:w w:val="84"/>
          <w:position w:val="-4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ed</w:t>
            </w:r>
          </w:rt>
          <w:rubyBase>
            <w:r>
              <w:rPr>
                <w:sz w:val="20"/>
                <w:szCs w:val="20"/>
                <w:w w:val="82"/>
                <w:position w:val="-4"/>
              </w:rPr>
              <w:t>ecu</w:t>
            </w:r>
          </w:rubyBase>
        </w:ruby>
      </w:r>
      <w:r>
        <w:rPr>
          <w:sz w:val="20"/>
          <w:szCs w:val="20"/>
          <w:spacing w:val="-19"/>
          <w:w w:val="84"/>
          <w:position w:val="-4"/>
        </w:rPr>
        <w:t>l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70"/>
                <w:position w:val="4"/>
              </w:rPr>
              <w:t>2</w:t>
            </w:r>
          </w:rt>
          <w:rubyBase>
            <w:r>
              <w:rPr>
                <w:sz w:val="20"/>
                <w:szCs w:val="20"/>
                <w:w w:val="99"/>
                <w:position w:val="-4"/>
              </w:rPr>
              <w:t>a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53976" cy="239087"/>
            <wp:effectExtent l="0" t="0" r="0" b="0"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6" cy="23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18</w:t>
            </w:r>
          </w:rt>
          <w:rubyBase>
            <w:r>
              <w:rPr>
                <w:sz w:val="20"/>
                <w:szCs w:val="20"/>
                <w:w w:val="126"/>
                <w:position w:val="-4"/>
              </w:rPr>
              <w:t>pr</w:t>
            </w:r>
          </w:rubyBase>
        </w:ruby>
      </w:r>
      <w:r>
        <w:rPr>
          <w:sz w:val="20"/>
          <w:szCs w:val="20"/>
          <w:spacing w:val="-19"/>
          <w:w w:val="84"/>
          <w:position w:val="-4"/>
        </w:rPr>
        <w:t>o</w:t>
      </w:r>
      <w:r>
        <w:rPr>
          <w:sz w:val="20"/>
          <w:szCs w:val="20"/>
          <w:spacing w:val="-19"/>
          <w:w w:val="84"/>
          <w:position w:val="15"/>
        </w:rPr>
        <w:t>;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50"/>
                <w:position w:val="4"/>
              </w:rPr>
              <w:t>3</w:t>
            </w:r>
          </w:rt>
          <w:rubyBase>
            <w:r>
              <w:rPr>
                <w:sz w:val="20"/>
                <w:szCs w:val="20"/>
                <w:w w:val="112"/>
                <w:position w:val="-4"/>
              </w:rPr>
              <w:t>f</w:t>
            </w:r>
          </w:rubyBase>
        </w:ruby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4"/>
                <w:position w:val="4"/>
              </w:rPr>
              <w:t>7</w:t>
            </w:r>
          </w:rt>
          <w:rubyBase>
            <w:r>
              <w:rPr>
                <w:sz w:val="20"/>
                <w:szCs w:val="20"/>
                <w:w w:val="92"/>
                <w:position w:val="-4"/>
              </w:rPr>
              <w:t>il</w:t>
            </w:r>
          </w:rubyBase>
        </w:ruby>
      </w:r>
      <w:r>
        <w:rPr>
          <w:sz w:val="20"/>
          <w:szCs w:val="20"/>
          <w:position w:val="-3"/>
        </w:rPr>
        <w:drawing>
          <wp:inline distT="0" distB="0" distL="0" distR="0">
            <wp:extent cx="66599" cy="240376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599" cy="24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9"/>
          <w:w w:val="84"/>
          <w:position w:val="-4"/>
        </w:rPr>
        <w:t>s</w:t>
      </w:r>
      <w:r>
        <w:rPr>
          <w:sz w:val="20"/>
          <w:szCs w:val="20"/>
          <w:spacing w:val="-19"/>
          <w:w w:val="84"/>
          <w:position w:val="15"/>
        </w:rPr>
        <w:t>:</w:t>
      </w:r>
      <w:r>
        <w:rPr>
          <w:sz w:val="20"/>
          <w:szCs w:val="20"/>
          <w:em w:val="dot"/>
          <w:spacing w:val="-19"/>
          <w:w w:val="84"/>
          <w:position w:val="15"/>
        </w:rPr>
        <w:t>7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9"/>
                <w:position w:val="4"/>
              </w:rPr>
              <w:t>31</w:t>
            </w:r>
          </w:rt>
          <w:rubyBase>
            <w:r>
              <w:rPr>
                <w:sz w:val="20"/>
                <w:szCs w:val="20"/>
                <w:w w:val="114"/>
                <w:position w:val="-4"/>
              </w:rPr>
              <w:t>C</w:t>
            </w:r>
          </w:rubyBase>
        </w:ruby>
      </w:r>
      <w:r>
        <w:rPr>
          <w:sz w:val="20"/>
          <w:szCs w:val="20"/>
          <w:spacing w:val="-19"/>
          <w:w w:val="84"/>
          <w:position w:val="-4"/>
        </w:rPr>
        <w:t>e</w:t>
      </w:r>
      <w:r>
        <w:rPr>
          <w:sz w:val="20"/>
          <w:szCs w:val="20"/>
          <w:spacing w:val="-19"/>
          <w:w w:val="84"/>
          <w:position w:val="15"/>
        </w:rPr>
        <w:t>-</w:t>
      </w:r>
      <w:r>
        <w:rPr>
          <w:sz w:val="20"/>
          <w:szCs w:val="20"/>
          <w:spacing w:val="-19"/>
          <w:w w:val="84"/>
          <w:position w:val="-4"/>
        </w:rPr>
        <w:t>l</w:t>
      </w:r>
      <w:r>
        <w:rPr>
          <w:sz w:val="20"/>
          <w:szCs w:val="20"/>
          <w:spacing w:val="-19"/>
          <w:w w:val="84"/>
          <w:position w:val="15"/>
        </w:rPr>
        <w:t>7</w:t>
      </w:r>
      <w:r>
        <w:rPr>
          <w:sz w:val="20"/>
          <w:szCs w:val="20"/>
          <w:spacing w:val="-19"/>
          <w:w w:val="84"/>
          <w:position w:val="-4"/>
        </w:rPr>
        <w:t>l</w:t>
      </w:r>
      <w:r>
        <w:rPr>
          <w:sz w:val="20"/>
          <w:szCs w:val="20"/>
          <w:spacing w:val="-47"/>
          <w:position w:val="-4"/>
        </w:rPr>
        <w:t xml:space="preserve"> 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sz w:val="20"/>
                <w:szCs w:val="20"/>
                <w:w w:val="96"/>
                <w:position w:val="4"/>
              </w:rPr>
              <w:t>39</w:t>
            </w:r>
          </w:rt>
          <w:rubyBase>
            <w:r>
              <w:rPr>
                <w:sz w:val="20"/>
                <w:szCs w:val="20"/>
                <w:w w:val="104"/>
                <w:position w:val="-4"/>
              </w:rPr>
              <w:t>Re</w:t>
            </w:r>
          </w:rubyBase>
        </w:ruby>
      </w:r>
      <w:r>
        <w:rPr>
          <w:sz w:val="20"/>
          <w:szCs w:val="20"/>
          <w:spacing w:val="-19"/>
          <w:w w:val="84"/>
          <w:position w:val="15"/>
        </w:rPr>
        <w:t>.</w:t>
      </w:r>
      <w:r>
        <w:rPr>
          <w:sz w:val="20"/>
          <w:szCs w:val="20"/>
          <w:spacing w:val="-19"/>
          <w:w w:val="84"/>
          <w:position w:val="-4"/>
        </w:rPr>
        <w:t>p</w:t>
      </w:r>
      <w:r>
        <w:rPr>
          <w:sz w:val="20"/>
          <w:szCs w:val="20"/>
          <w:spacing w:val="6"/>
          <w:position w:val="-4"/>
        </w:rPr>
        <w:t xml:space="preserve"> </w:t>
      </w:r>
      <w:r>
        <w:rPr>
          <w:sz w:val="20"/>
          <w:szCs w:val="20"/>
          <w:position w:val="-4"/>
        </w:rPr>
        <w:t>2017;18:2780-</w:t>
      </w:r>
    </w:p>
    <w:p>
      <w:pPr>
        <w:pStyle w:val="BodyText"/>
        <w:ind w:left="166"/>
        <w:spacing w:before="109" w:line="291" w:lineRule="exact"/>
        <w:rPr>
          <w:sz w:val="20"/>
          <w:szCs w:val="20"/>
        </w:rPr>
      </w:pPr>
      <w:r>
        <w:pict>
          <v:shape id="_x0000_s658" style="position:absolute;margin-left:13.0569pt;margin-top:-4.64999pt;mso-position-vertical-relative:text;mso-position-horizontal-relative:text;width:26.75pt;height:15.65pt;z-index:252739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2"/>
                      <w:position w:val="1"/>
                    </w:rPr>
                    <w:t>2794.</w:t>
                  </w:r>
                </w:p>
              </w:txbxContent>
            </v:textbox>
          </v:shape>
        </w:pict>
      </w:r>
      <w:r>
        <w:pict>
          <v:shape id="_x0000_s660" style="position:absolute;margin-left:13.4169pt;margin-top:15.35pt;mso-position-vertical-relative:text;mso-position-horizontal-relative:text;width:322.5pt;height:15.65pt;z-index:252738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blind,</w:t>
                  </w:r>
                  <w:r>
                    <w:rPr>
                      <w:sz w:val="20"/>
                      <w:szCs w:val="20"/>
                      <w:spacing w:val="2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placebo-controlled,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phase 3 study.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Lancet Oncol 2020;21:796-807.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4"/>
        </w:rPr>
        <w:t>9 </w:t>
      </w:r>
      <w:r>
        <w:rPr>
          <w:sz w:val="20"/>
          <w:szCs w:val="20"/>
          <w:spacing w:val="-1"/>
          <w:position w:val="4"/>
        </w:rPr>
        <w:t>Abou-Alfa </w:t>
      </w:r>
      <w:r>
        <w:rPr>
          <w:sz w:val="20"/>
          <w:szCs w:val="20"/>
          <w:spacing w:val="-1"/>
          <w:position w:val="3"/>
        </w:rPr>
        <w:t>GK,</w:t>
      </w:r>
      <w:r>
        <w:rPr>
          <w:sz w:val="20"/>
          <w:szCs w:val="20"/>
          <w:spacing w:val="14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Macarulla T, Javle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MM, et al.</w:t>
      </w:r>
      <w:r>
        <w:rPr>
          <w:sz w:val="20"/>
          <w:szCs w:val="20"/>
          <w:spacing w:val="18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Ivosidenib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</w:t>
      </w:r>
      <w:r>
        <w:rPr>
          <w:sz w:val="20"/>
          <w:szCs w:val="20"/>
          <w:spacing w:val="19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IDH1-mutant, chemotherapy-refractory cholangiocarcinoma</w:t>
      </w:r>
      <w:r>
        <w:rPr>
          <w:sz w:val="20"/>
          <w:szCs w:val="20"/>
          <w:spacing w:val="1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(ClarIDHy):</w:t>
      </w:r>
      <w:r>
        <w:rPr>
          <w:sz w:val="20"/>
          <w:szCs w:val="20"/>
          <w:spacing w:val="-1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</w:t>
      </w:r>
      <w:r>
        <w:rPr>
          <w:sz w:val="20"/>
          <w:szCs w:val="20"/>
          <w:spacing w:val="2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multicentre,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randomised</w:t>
      </w:r>
      <w:r>
        <w:rPr>
          <w:sz w:val="20"/>
          <w:szCs w:val="20"/>
          <w:spacing w:val="-2"/>
          <w:position w:val="3"/>
        </w:rPr>
        <w:t>,</w:t>
      </w:r>
      <w:r>
        <w:rPr>
          <w:sz w:val="20"/>
          <w:szCs w:val="20"/>
          <w:spacing w:val="6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double-</w:t>
      </w:r>
    </w:p>
    <w:p>
      <w:pPr>
        <w:pStyle w:val="BodyText"/>
        <w:spacing w:line="254" w:lineRule="auto"/>
        <w:rPr>
          <w:sz w:val="21"/>
        </w:rPr>
      </w:pPr>
      <w:r>
        <w:pict>
          <v:shape id="_x0000_s662" style="position:absolute;margin-left:7.877pt;margin-top:4.42999pt;mso-position-vertical-relative:text;mso-position-horizontal-relative:text;width:718.15pt;height:16.6pt;z-index:252743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1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10 </w:t>
                  </w:r>
                  <w:r>
                    <w:rPr>
                      <w:sz w:val="20"/>
                      <w:szCs w:val="20"/>
                      <w:spacing w:val="-1"/>
                      <w:position w:val="5"/>
                    </w:rPr>
                    <w:t>Zhu</w:t>
                  </w:r>
                  <w:r>
                    <w:rPr>
                      <w:sz w:val="20"/>
                      <w:szCs w:val="20"/>
                      <w:spacing w:val="-11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5"/>
                    </w:rPr>
                    <w:t>AX,</w:t>
                  </w:r>
                  <w:r>
                    <w:rPr>
                      <w:sz w:val="20"/>
                      <w:szCs w:val="20"/>
                      <w:spacing w:val="15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Macarulla T, Javle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MM, et al.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Final overall survival efficacy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results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of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ivosidenib</w:t>
                  </w:r>
                  <w:r>
                    <w:rPr>
                      <w:sz w:val="20"/>
                      <w:szCs w:val="20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for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</w:t>
                  </w:r>
                  <w:r>
                    <w:rPr>
                      <w:sz w:val="20"/>
                      <w:szCs w:val="2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with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advanced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holangiocarcinoma</w:t>
                  </w:r>
                  <w:r>
                    <w:rPr>
                      <w:sz w:val="20"/>
                      <w:szCs w:val="2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with</w:t>
                  </w:r>
                  <w:r>
                    <w:rPr>
                      <w:sz w:val="20"/>
                      <w:szCs w:val="20"/>
                      <w:spacing w:val="1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IDH1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mutation:</w:t>
                  </w:r>
                  <w:r>
                    <w:rPr>
                      <w:sz w:val="20"/>
                      <w:szCs w:val="20"/>
                      <w:spacing w:val="2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The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>
          <w:sz w:val="21"/>
        </w:rPr>
      </w:pPr>
      <w:r>
        <w:pict>
          <v:shape id="_x0000_s664" style="position:absolute;margin-left:13.4261pt;margin-top:2.57172pt;mso-position-vertical-relative:text;mso-position-horizontal-relative:text;width:334.3pt;height:15.65pt;z-index:252744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phase 3 randomized clinical ClarIDHy trial. JAMA Oncol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202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1;7:1669-1677.</w:t>
                  </w:r>
                </w:p>
              </w:txbxContent>
            </v:textbox>
          </v:shape>
        </w:pict>
      </w:r>
      <w:r>
        <w:pict>
          <v:shape id="_x0000_s666" style="position:absolute;margin-left:7.877pt;margin-top:12.5717pt;mso-position-vertical-relative:text;mso-position-horizontal-relative:text;width:720.25pt;height:15.65pt;z-index:252745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11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Subbiah V,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Lassen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U,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Elez</w:t>
                  </w:r>
                  <w:r>
                    <w:rPr>
                      <w:sz w:val="20"/>
                      <w:szCs w:val="20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E, et al.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Dabrafenib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plus trametinib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patients wit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h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BRAF</w:t>
                  </w:r>
                  <w:r>
                    <w:rPr>
                      <w:sz w:val="11"/>
                      <w:szCs w:val="11"/>
                      <w:spacing w:val="-2"/>
                      <w:position w:val="8"/>
                    </w:rPr>
                    <w:t>V600E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-mutated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biliary tract cancer</w:t>
                  </w:r>
                  <w:r>
                    <w:rPr>
                      <w:sz w:val="20"/>
                      <w:szCs w:val="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(ROAR):</w:t>
                  </w:r>
                  <w:r>
                    <w:rPr>
                      <w:sz w:val="20"/>
                      <w:szCs w:val="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a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phase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2,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open-label,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single-arm,</w:t>
                  </w:r>
                </w:p>
              </w:txbxContent>
            </v:textbox>
          </v:shape>
        </w:pict>
      </w:r>
      <w:r/>
    </w:p>
    <w:p>
      <w:pPr>
        <w:pStyle w:val="BodyText"/>
        <w:spacing w:line="255" w:lineRule="auto"/>
        <w:rPr>
          <w:sz w:val="21"/>
        </w:rPr>
      </w:pPr>
      <w:r>
        <w:pict>
          <v:shape id="_x0000_s668" style="position:absolute;margin-left:13.424pt;margin-top:9.79343pt;mso-position-vertical-relative:text;mso-position-horizontal-relative:text;width:258.15pt;height:15.65pt;z-index:252746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2"/>
                    </w:rPr>
                    <w:t>multicentre basket trial.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Lancet Oncol 2020;2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1:1234-1243.</w:t>
                  </w:r>
                </w:p>
              </w:txbxContent>
            </v:textbox>
          </v:shape>
        </w:pict>
      </w:r>
      <w:r/>
    </w:p>
    <w:p>
      <w:pPr>
        <w:pStyle w:val="BodyText"/>
        <w:spacing w:line="255" w:lineRule="auto"/>
        <w:rPr>
          <w:sz w:val="21"/>
        </w:rPr>
      </w:pPr>
      <w:r>
        <w:pict>
          <v:shape id="_x0000_s670" style="position:absolute;margin-left:7.877pt;margin-top:6.96481pt;mso-position-vertical-relative:text;mso-position-horizontal-relative:text;width:728.2pt;height:15.65pt;z-index:252737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3"/>
                    </w:rPr>
                    <w:t>12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Salama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AKS,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Li S,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Macrae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ER, et al.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Dabrafenib and trametinib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 with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tumors with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i/>
                      <w:iCs/>
                      <w:spacing w:val="-1"/>
                      <w:position w:val="3"/>
                    </w:rPr>
                    <w:t>BRAF</w:t>
                  </w:r>
                  <w:r>
                    <w:rPr>
                      <w:sz w:val="11"/>
                      <w:szCs w:val="11"/>
                      <w:i/>
                      <w:iCs/>
                      <w:spacing w:val="-1"/>
                      <w:position w:val="9"/>
                    </w:rPr>
                    <w:t>V600E</w:t>
                  </w:r>
                  <w:r>
                    <w:rPr>
                      <w:sz w:val="11"/>
                      <w:szCs w:val="11"/>
                      <w:i/>
                      <w:iCs/>
                      <w:spacing w:val="1"/>
                      <w:position w:val="9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mutatio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ns: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Results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of the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NCI-MATCH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trial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Subprotocol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H.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J</w:t>
                  </w:r>
                </w:p>
              </w:txbxContent>
            </v:textbox>
          </v:shape>
        </w:pict>
      </w:r>
      <w:r/>
    </w:p>
    <w:p>
      <w:pPr>
        <w:pStyle w:val="BodyText"/>
        <w:spacing w:line="255" w:lineRule="auto"/>
        <w:rPr>
          <w:sz w:val="21"/>
        </w:rPr>
      </w:pPr>
      <w:r>
        <w:pict>
          <v:shape id="_x0000_s672" style="position:absolute;margin-left:13.2607pt;margin-top:4.1362pt;mso-position-vertical-relative:text;mso-position-horizontal-relative:text;width:139.95pt;height:15.65pt;z-index:252740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2"/>
                    </w:rPr>
                    <w:t>Clin Oncol 2020;38:3895-3904.</w:t>
                  </w:r>
                </w:p>
              </w:txbxContent>
            </v:textbox>
          </v:shape>
        </w:pict>
      </w:r>
      <w:r/>
    </w:p>
    <w:p>
      <w:pPr>
        <w:pStyle w:val="BodyText"/>
        <w:spacing w:line="255" w:lineRule="auto"/>
        <w:rPr>
          <w:sz w:val="21"/>
        </w:rPr>
      </w:pPr>
      <w:r>
        <w:pict>
          <v:shape id="_x0000_s674" style="position:absolute;margin-left:7.877pt;margin-top:0.387573pt;mso-position-vertical-relative:text;mso-position-horizontal-relative:text;width:728.35pt;height:16.6pt;z-index:252741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91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8"/>
                    </w:rPr>
                    <w:t>13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Jacobi O,</w:t>
                  </w:r>
                  <w:r>
                    <w:rPr>
                      <w:sz w:val="20"/>
                      <w:szCs w:val="20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Ross JS, Goshen-Lago T, et al.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ERBB2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pathway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biliary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tract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carcinoma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:</w:t>
                  </w:r>
                  <w:r>
                    <w:rPr>
                      <w:sz w:val="20"/>
                      <w:szCs w:val="20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Clinical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implications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of</w:t>
                  </w:r>
                  <w:r>
                    <w:rPr>
                      <w:sz w:val="20"/>
                      <w:szCs w:val="20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</w:t>
                  </w:r>
                  <w:r>
                    <w:rPr>
                      <w:sz w:val="20"/>
                      <w:szCs w:val="20"/>
                      <w:spacing w:val="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targetable</w:t>
                  </w:r>
                  <w:r>
                    <w:rPr>
                      <w:sz w:val="20"/>
                      <w:szCs w:val="20"/>
                      <w:spacing w:val="1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pathway.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Oncol</w:t>
                  </w:r>
                  <w:r>
                    <w:rPr>
                      <w:sz w:val="20"/>
                      <w:szCs w:val="20"/>
                      <w:spacing w:val="1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Res</w:t>
                  </w:r>
                  <w:r>
                    <w:rPr>
                      <w:sz w:val="20"/>
                      <w:szCs w:val="20"/>
                      <w:spacing w:val="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Treat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2021;44:20-27.</w:t>
                  </w:r>
                </w:p>
              </w:txbxContent>
            </v:textbox>
          </v:shape>
        </w:pict>
      </w:r>
      <w:r>
        <w:pict>
          <v:shape id="_x0000_s676" style="position:absolute;margin-left:7.877pt;margin-top:11.3076pt;mso-position-vertical-relative:text;mso-position-horizontal-relative:text;width:742.6pt;height:15.65pt;z-index:252742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2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7"/>
                    </w:rPr>
                    <w:t>14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Javle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M,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Borad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MJ,</w:t>
                  </w:r>
                  <w:r>
                    <w:rPr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Azad</w:t>
                  </w:r>
                  <w:r>
                    <w:rPr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NS, et al.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Pertuzumab and trastuzumab for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HER2-positive,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metastatic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biliary tract cancer</w:t>
                  </w:r>
                  <w:r>
                    <w:rPr>
                      <w:sz w:val="20"/>
                      <w:szCs w:val="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(MyPathway):</w:t>
                  </w:r>
                  <w:r>
                    <w:rPr>
                      <w:sz w:val="20"/>
                      <w:szCs w:val="20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 mul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ticentre,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open-label,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phase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2"/>
                    </w:rPr>
                    <w:t>2a,</w:t>
                  </w:r>
                </w:p>
              </w:txbxContent>
            </v:textbox>
          </v:shape>
        </w:pict>
      </w:r>
      <w:r/>
    </w:p>
    <w:p>
      <w:pPr>
        <w:pStyle w:val="BodyText"/>
        <w:spacing w:line="255" w:lineRule="auto"/>
        <w:rPr>
          <w:sz w:val="21"/>
        </w:rPr>
      </w:pPr>
      <w:r>
        <w:pict>
          <v:shape id="_x0000_s678" style="position:absolute;margin-left:13.4261pt;margin-top:8.47897pt;mso-position-vertical-relative:text;mso-position-horizontal-relative:text;width:250.75pt;height:15.65pt;z-index:-25059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multiple basket study.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Lance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t Oncol 2021;22:1290-1300.</w:t>
                  </w:r>
                </w:p>
              </w:txbxContent>
            </v:textbox>
          </v:shape>
        </w:pict>
      </w:r>
      <w:r/>
    </w:p>
    <w:p>
      <w:pPr>
        <w:pStyle w:val="BodyText"/>
        <w:spacing w:line="255" w:lineRule="auto"/>
        <w:rPr>
          <w:sz w:val="21"/>
        </w:rPr>
      </w:pPr>
      <w:r>
        <w:pict>
          <v:shape id="_x0000_s680" style="position:absolute;margin-left:7.877pt;margin-top:4.73036pt;mso-position-vertical-relative:text;mso-position-horizontal-relative:text;width:647.55pt;height:16.6pt;z-index:-25058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91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8"/>
                    </w:rPr>
                    <w:t>15</w:t>
                  </w:r>
                  <w:r>
                    <w:rPr>
                      <w:sz w:val="16"/>
                      <w:szCs w:val="16"/>
                      <w:spacing w:val="15"/>
                      <w:position w:val="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Le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DT,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Durham JN, Smith</w:t>
                  </w:r>
                  <w:r>
                    <w:rPr>
                      <w:sz w:val="20"/>
                      <w:szCs w:val="20"/>
                      <w:spacing w:val="14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KN, et al.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Mismatch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repair deficiency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predicts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respons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e of solid tumors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to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PD-1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blockade.</w:t>
                  </w:r>
                  <w:r>
                    <w:rPr>
                      <w:sz w:val="20"/>
                      <w:szCs w:val="20"/>
                      <w:spacing w:val="9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Science</w:t>
                  </w:r>
                  <w:r>
                    <w:rPr>
                      <w:sz w:val="20"/>
                      <w:szCs w:val="20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2017;357:409-413.</w:t>
                  </w:r>
                </w:p>
              </w:txbxContent>
            </v:textbox>
          </v:shape>
        </w:pict>
      </w:r>
      <w:r/>
    </w:p>
    <w:p>
      <w:pPr>
        <w:pStyle w:val="BodyText"/>
        <w:ind w:left="177"/>
        <w:spacing w:before="58" w:line="255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3"/>
        </w:rPr>
        <w:t>16</w:t>
      </w:r>
      <w:r>
        <w:rPr>
          <w:sz w:val="16"/>
          <w:szCs w:val="16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Marabelle</w:t>
      </w:r>
      <w:r>
        <w:rPr>
          <w:sz w:val="20"/>
          <w:szCs w:val="20"/>
          <w:spacing w:val="-1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A,</w:t>
      </w:r>
      <w:r>
        <w:rPr>
          <w:sz w:val="20"/>
          <w:szCs w:val="20"/>
          <w:spacing w:val="15"/>
          <w:position w:val="3"/>
        </w:rPr>
        <w:t xml:space="preserve"> </w:t>
      </w:r>
      <w:r>
        <w:rPr>
          <w:sz w:val="20"/>
          <w:szCs w:val="20"/>
          <w:spacing w:val="-1"/>
          <w:position w:val="2"/>
        </w:rPr>
        <w:t>Le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DT,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Ascierto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PA, et 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Efficacy of pembrolizumab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patients w</w:t>
      </w:r>
      <w:r>
        <w:rPr>
          <w:sz w:val="20"/>
          <w:szCs w:val="20"/>
          <w:spacing w:val="-2"/>
          <w:position w:val="2"/>
        </w:rPr>
        <w:t>ith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noncolorectal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high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microsatellite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instability/mismatch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repair-deficient cancer: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Results</w:t>
      </w:r>
    </w:p>
    <w:p>
      <w:pPr>
        <w:pStyle w:val="BodyText"/>
        <w:ind w:left="277"/>
        <w:spacing w:before="1" w:line="20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from 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KEYNOTE-158 study. J Clin Oncol 2020;38:1-10.</w:t>
      </w:r>
    </w:p>
    <w:p>
      <w:pPr>
        <w:pStyle w:val="BodyText"/>
        <w:ind w:left="177"/>
        <w:spacing w:line="233" w:lineRule="auto"/>
        <w:rPr>
          <w:sz w:val="20"/>
          <w:szCs w:val="20"/>
        </w:rPr>
      </w:pPr>
      <w:r>
        <w:pict>
          <v:shape id="_x0000_s682" style="position:absolute;margin-left:13.4961pt;margin-top:7.21234pt;mso-position-vertical-relative:text;mso-position-horizontal-relative:text;width:227.9pt;height:15.65pt;z-index:252732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KEYNOTE-158 study.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Ann Oncol 202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2;33:929-938.</w:t>
                  </w:r>
                </w:p>
              </w:txbxContent>
            </v:textbox>
          </v:shape>
        </w:pict>
      </w:r>
      <w:r>
        <w:pict>
          <v:shape id="_x0000_s684" style="position:absolute;margin-left:7.877pt;margin-top:16.2923pt;mso-position-vertical-relative:text;mso-position-horizontal-relative:text;width:684.6pt;height:16.6pt;z-index:252733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1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18 </w:t>
                  </w:r>
                  <w:r>
                    <w:rPr>
                      <w:sz w:val="20"/>
                      <w:szCs w:val="20"/>
                      <w:spacing w:val="-1"/>
                      <w:position w:val="5"/>
                    </w:rPr>
                    <w:t>André T,</w:t>
                  </w:r>
                  <w:r>
                    <w:rPr>
                      <w:sz w:val="20"/>
                      <w:szCs w:val="20"/>
                      <w:spacing w:val="15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Berton</w:t>
                  </w:r>
                  <w:r>
                    <w:rPr>
                      <w:sz w:val="20"/>
                      <w:szCs w:val="20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D, Curigliano G, et al.</w:t>
                  </w:r>
                  <w:r>
                    <w:rPr>
                      <w:sz w:val="20"/>
                      <w:szCs w:val="20"/>
                      <w:spacing w:val="-1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Antitumor activity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and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safety</w:t>
                  </w:r>
                  <w:r>
                    <w:rPr>
                      <w:sz w:val="20"/>
                      <w:szCs w:val="20"/>
                      <w:spacing w:val="7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of dostarlimab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monotherapy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 with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mismatch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epair</w:t>
                  </w:r>
                  <w:r>
                    <w:rPr>
                      <w:sz w:val="20"/>
                      <w:szCs w:val="20"/>
                      <w:spacing w:val="4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deficient</w:t>
                  </w:r>
                  <w:r>
                    <w:rPr>
                      <w:sz w:val="20"/>
                      <w:szCs w:val="20"/>
                      <w:spacing w:val="6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solid tumors: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  <w:position w:val="3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686" style="position:absolute;margin-left:13.4261pt;margin-top:27.2123pt;mso-position-vertical-relative:text;mso-position-horizontal-relative:text;width:302.45pt;height:15.65pt;z-index:252734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72" w:lineRule="exact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nonrandomized controlled trial. JAMA Netw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 xml:space="preserve"> Open 2023;6:e2341165.</w:t>
                  </w:r>
                </w:p>
              </w:txbxContent>
            </v:textbox>
          </v:shape>
        </w:pict>
      </w:r>
      <w:r>
        <w:pict>
          <v:shape id="_x0000_s688" style="position:absolute;margin-left:7.877pt;margin-top:37.2923pt;mso-position-vertical-relative:text;mso-position-horizontal-relative:text;width:733.9pt;height:27.6pt;z-index:252735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3" w:right="20" w:hanging="103"/>
                    <w:spacing w:before="20" w:line="260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19 </w:t>
                  </w:r>
                  <w:r>
                    <w:rPr>
                      <w:sz w:val="20"/>
                      <w:szCs w:val="20"/>
                      <w:spacing w:val="-1"/>
                    </w:rPr>
                    <w:t>Subbiah V, Cassier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PA, Siena S, et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al.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Pan-cancer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effica</w:t>
                  </w:r>
                  <w:r>
                    <w:rPr>
                      <w:sz w:val="20"/>
                      <w:szCs w:val="20"/>
                      <w:spacing w:val="-2"/>
                    </w:rPr>
                    <w:t>cy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of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pralsetinib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in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patients with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RET fusion-positive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solid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tumors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from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the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phase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1/2</w:t>
                  </w:r>
                  <w:r>
                    <w:rPr>
                      <w:sz w:val="20"/>
                      <w:szCs w:val="20"/>
                      <w:spacing w:val="-1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ARROW</w:t>
                  </w:r>
                  <w:r>
                    <w:rPr>
                      <w:sz w:val="20"/>
                      <w:szCs w:val="20"/>
                      <w:spacing w:val="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trial.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Nat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Med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2022;28:1640-1645.</w:t>
                  </w:r>
                </w:p>
              </w:txbxContent>
            </v:textbox>
          </v:shape>
        </w:pict>
      </w:r>
      <w:r>
        <w:pict>
          <v:shape id="_x0000_s690" style="position:absolute;margin-left:7.237pt;margin-top:59.2923pt;mso-position-vertical-relative:text;mso-position-horizontal-relative:text;width:691.9pt;height:27.6pt;z-index:252736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6" w:right="20" w:hanging="117"/>
                    <w:spacing w:before="20" w:line="260" w:lineRule="auto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spacing w:val="-1"/>
                      <w:position w:val="5"/>
                    </w:rPr>
                    <w:t>20</w:t>
                  </w:r>
                  <w:r>
                    <w:rPr>
                      <w:sz w:val="16"/>
                      <w:szCs w:val="16"/>
                      <w:spacing w:val="15"/>
                      <w:position w:val="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Merino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DM,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McShane</w:t>
                  </w:r>
                  <w:r>
                    <w:rPr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LM,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Fabrizio</w:t>
                  </w:r>
                  <w:r>
                    <w:rPr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D, et al.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Establishing guidelines to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harmonize tumor mu</w:t>
                  </w:r>
                  <w:r>
                    <w:rPr>
                      <w:sz w:val="20"/>
                      <w:szCs w:val="20"/>
                      <w:spacing w:val="-2"/>
                    </w:rPr>
                    <w:t>tational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burden</w:t>
                  </w:r>
                  <w:r>
                    <w:rPr>
                      <w:sz w:val="20"/>
                      <w:szCs w:val="20"/>
                      <w:spacing w:val="1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(TMB):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in silico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assessment</w:t>
                  </w:r>
                  <w:r>
                    <w:rPr>
                      <w:sz w:val="20"/>
                      <w:szCs w:val="20"/>
                      <w:spacing w:val="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of variation</w:t>
                  </w:r>
                  <w:r>
                    <w:rPr>
                      <w:sz w:val="20"/>
                      <w:szCs w:val="20"/>
                      <w:spacing w:val="14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2"/>
                    </w:rPr>
                    <w:t>in TMB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quantification across d</w:t>
                  </w:r>
                  <w:r>
                    <w:rPr>
                      <w:sz w:val="20"/>
                      <w:szCs w:val="20"/>
                      <w:spacing w:val="-1"/>
                    </w:rPr>
                    <w:t>iagnostic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platforms:</w:t>
                  </w:r>
                  <w:r>
                    <w:rPr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phase</w:t>
                  </w:r>
                  <w:r>
                    <w:rPr>
                      <w:sz w:val="20"/>
                      <w:szCs w:val="20"/>
                      <w:spacing w:val="19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 of the</w:t>
                  </w:r>
                  <w:r>
                    <w:rPr>
                      <w:sz w:val="20"/>
                      <w:szCs w:val="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Friends of Cancer Research TMB</w:t>
                  </w:r>
                  <w:r>
                    <w:rPr>
                      <w:sz w:val="20"/>
                      <w:szCs w:val="20"/>
                      <w:spacing w:val="1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Harmonization</w:t>
                  </w:r>
                  <w:r>
                    <w:rPr>
                      <w:sz w:val="20"/>
                      <w:szCs w:val="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Project. J</w:t>
                  </w:r>
                  <w:r>
                    <w:rPr>
                      <w:sz w:val="20"/>
                      <w:szCs w:val="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Immunother</w:t>
                  </w:r>
                  <w:r>
                    <w:rPr>
                      <w:sz w:val="20"/>
                      <w:szCs w:val="20"/>
                      <w:spacing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Cancer</w:t>
                  </w:r>
                  <w:r>
                    <w:rPr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2020;8:e000147.</w:t>
                  </w:r>
                </w:p>
              </w:txbxContent>
            </v:textbox>
          </v:shape>
        </w:pict>
      </w:r>
      <w:r>
        <w:pict>
          <v:shape id="_x0000_s692" style="position:absolute;margin-left:722.04pt;margin-top:164.812pt;mso-position-vertical-relative:text;mso-position-horizontal-relative:text;width:31.7pt;height:12.25pt;z-index:252731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BIL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-B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17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Maio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Ascierto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Manzyuk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</w:t>
      </w:r>
      <w:r>
        <w:rPr>
          <w:sz w:val="20"/>
          <w:szCs w:val="20"/>
          <w:spacing w:val="-2"/>
        </w:rPr>
        <w:t>crosatellite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instability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 or 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repair deficient cancers: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Updated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analysis 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57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5"/>
        </w:rPr>
        <w:t>7</w:t>
      </w:r>
      <w:r>
        <w:rPr>
          <w:sz w:val="22"/>
          <w:szCs w:val="22"/>
          <w:b/>
          <w:bCs/>
          <w:spacing w:val="16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6"/>
          <w:position w:val="-5"/>
        </w:rPr>
        <w:t>8</w:t>
      </w:r>
    </w:p>
    <w:p>
      <w:pPr>
        <w:spacing w:line="142" w:lineRule="exact"/>
        <w:sectPr>
          <w:pgSz w:w="15840" w:h="12240"/>
          <w:pgMar w:top="54" w:right="470" w:bottom="508" w:left="310" w:header="0" w:footer="344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77"/>
        <w:spacing w:before="306" w:line="260" w:lineRule="auto"/>
        <w:rPr>
          <w:sz w:val="36"/>
          <w:szCs w:val="36"/>
        </w:rPr>
      </w:pPr>
      <w:r>
        <w:pict>
          <v:shape id="_x0000_s694" style="position:absolute;margin-left:64.1596pt;margin-top:7.61981pt;mso-position-vertical-relative:text;mso-position-horizontal-relative:text;width:96.55pt;height:50.55pt;z-index:252766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10" name="IM 8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0" name="IM 810"/>
                                <pic:cNvPicPr/>
                              </pic:nvPicPr>
                              <pic:blipFill>
                                <a:blip r:embed="rId4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696" style="position:absolute;margin-left:7.255pt;margin-top:6.29358pt;mso-position-vertical-relative:text;mso-position-horizontal-relative:text;width:52.95pt;height:52.8pt;z-index:25276825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812" name="IM 8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2" name="IM 812"/>
                                <pic:cNvPicPr/>
                              </pic:nvPicPr>
                              <pic:blipFill>
                                <a:blip r:embed="rId4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698" style="position:absolute;margin-left:635.98pt;margin-top:14.4676pt;mso-position-vertical-relative:text;mso-position-horizontal-relative:text;width:117.95pt;height:39.75pt;z-index:252767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43" w:id="43"/>
      <w:bookmarkEnd w:id="43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70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41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MOLECULAR TESTI</w:t>
      </w:r>
      <w:r>
        <w:rPr>
          <w:sz w:val="22"/>
          <w:szCs w:val="22"/>
          <w:b/>
          <w:bCs/>
          <w:spacing w:val="-2"/>
        </w:rPr>
        <w:t>NG</w:t>
      </w:r>
    </w:p>
    <w:p>
      <w:pPr>
        <w:pStyle w:val="BodyText"/>
        <w:ind w:left="687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176"/>
        <w:spacing w:before="199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21</w:t>
      </w:r>
      <w:r>
        <w:rPr>
          <w:sz w:val="16"/>
          <w:szCs w:val="16"/>
          <w:spacing w:val="24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Marabelle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</w:t>
      </w:r>
      <w:r>
        <w:rPr>
          <w:sz w:val="20"/>
          <w:szCs w:val="20"/>
          <w:spacing w:val="1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Fakih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M,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Lopez J, et al.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Association of tumour mutational burden with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outcomes</w:t>
      </w:r>
      <w:r>
        <w:rPr>
          <w:sz w:val="20"/>
          <w:szCs w:val="20"/>
          <w:spacing w:val="1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patients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with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advanced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solid</w:t>
      </w:r>
      <w:r>
        <w:rPr>
          <w:sz w:val="20"/>
          <w:szCs w:val="20"/>
          <w:spacing w:val="4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tumours</w:t>
      </w:r>
      <w:r>
        <w:rPr>
          <w:sz w:val="20"/>
          <w:szCs w:val="20"/>
          <w:spacing w:val="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treated</w:t>
      </w:r>
      <w:r>
        <w:rPr>
          <w:sz w:val="20"/>
          <w:szCs w:val="20"/>
          <w:spacing w:val="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with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pembrolizumab:</w:t>
      </w:r>
    </w:p>
    <w:p>
      <w:pPr>
        <w:pStyle w:val="BodyText"/>
        <w:ind w:left="300"/>
        <w:spacing w:before="1" w:line="229" w:lineRule="auto"/>
        <w:rPr>
          <w:sz w:val="20"/>
          <w:szCs w:val="20"/>
        </w:rPr>
      </w:pPr>
      <w:r>
        <w:rPr>
          <w:sz w:val="20"/>
          <w:szCs w:val="20"/>
        </w:rPr>
        <w:t>prospective biomarker analysis of the m</w:t>
      </w:r>
      <w:r>
        <w:rPr>
          <w:sz w:val="20"/>
          <w:szCs w:val="20"/>
          <w:spacing w:val="-1"/>
        </w:rPr>
        <w:t>ulticohort, open-label,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2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KEYNOTE-158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2020;21:1353-1365.</w:t>
      </w:r>
    </w:p>
    <w:p>
      <w:pPr>
        <w:pStyle w:val="BodyText"/>
        <w:ind w:left="294" w:right="73" w:hanging="118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Nakamura 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Mizuno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 Sunakawa Y, et al. Tucatinib and trastuzumab for previously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human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epidermal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growth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fa</w:t>
      </w:r>
      <w:r>
        <w:rPr>
          <w:sz w:val="20"/>
          <w:szCs w:val="20"/>
          <w:spacing w:val="-2"/>
        </w:rPr>
        <w:t>ctor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receptor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2-positive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(SGNTUC-019):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 xml:space="preserve">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basket study. J 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2023;41:5569-5578.</w:t>
      </w:r>
    </w:p>
    <w:p>
      <w:pPr>
        <w:pStyle w:val="BodyText"/>
        <w:ind w:left="296" w:right="47" w:hanging="120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23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Maynard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Stadler ZK,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Berger MF, et al. Germline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spectrum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significant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</w:t>
      </w:r>
      <w:r>
        <w:rPr>
          <w:sz w:val="20"/>
          <w:szCs w:val="20"/>
          <w:spacing w:val="-2"/>
        </w:rPr>
        <w:t>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underappreciated findings.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2020;126:1995-2002.</w:t>
      </w:r>
    </w:p>
    <w:p>
      <w:pPr>
        <w:pStyle w:val="BodyText"/>
        <w:ind w:left="292" w:hanging="116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24 </w:t>
      </w:r>
      <w:r>
        <w:rPr>
          <w:sz w:val="20"/>
          <w:szCs w:val="20"/>
          <w:spacing w:val="-1"/>
        </w:rPr>
        <w:t>Samadder NJ,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"/>
        </w:rPr>
        <w:t>Riegert-Johnson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Boardman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al. Comparison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universal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genetic testing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guideline-directed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targeted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testing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</w:t>
      </w:r>
      <w:r>
        <w:rPr>
          <w:sz w:val="20"/>
          <w:szCs w:val="20"/>
          <w:spacing w:val="2"/>
        </w:rPr>
        <w:t>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syndrome. JAMA Oncol 2021;7:230-237.</w:t>
      </w:r>
    </w:p>
    <w:p>
      <w:pPr>
        <w:pStyle w:val="BodyText"/>
        <w:ind w:left="294" w:right="336" w:hanging="118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25 </w:t>
      </w:r>
      <w:r>
        <w:rPr>
          <w:sz w:val="20"/>
          <w:szCs w:val="20"/>
          <w:spacing w:val="-1"/>
          <w:position w:val="2"/>
        </w:rPr>
        <w:t>Wardell </w:t>
      </w:r>
      <w:r>
        <w:rPr>
          <w:sz w:val="20"/>
          <w:szCs w:val="20"/>
          <w:spacing w:val="-1"/>
        </w:rPr>
        <w:t>CP,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Fujita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Yamada T, et al. Genomic characterization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biliary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trac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identifies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driver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genes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predisposing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mutations.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Hepatol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2018;68:959-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969.</w:t>
      </w:r>
    </w:p>
    <w:p>
      <w:pPr>
        <w:pStyle w:val="BodyText"/>
        <w:ind w:left="176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26 </w:t>
      </w:r>
      <w:r>
        <w:rPr>
          <w:sz w:val="20"/>
          <w:szCs w:val="20"/>
          <w:spacing w:val="-1"/>
          <w:position w:val="1"/>
        </w:rPr>
        <w:t>Terashima T,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</w:rPr>
        <w:t>Umemoto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Takahashi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et al. Germline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cancer-predisposition genes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Oncotarget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2019;10:5949-5957.</w:t>
      </w:r>
    </w:p>
    <w:p>
      <w:pPr>
        <w:pStyle w:val="BodyText"/>
        <w:ind w:left="176"/>
        <w:spacing w:before="1" w:line="20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27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Breast Cancer Linkage C. 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risks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BRCA2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mutation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carriers. 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</w:t>
      </w:r>
      <w:r>
        <w:rPr>
          <w:sz w:val="20"/>
          <w:szCs w:val="20"/>
          <w:spacing w:val="-2"/>
        </w:rPr>
        <w:t>tl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Inst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1999;91:1310-1316.</w:t>
      </w:r>
    </w:p>
    <w:p>
      <w:pPr>
        <w:pStyle w:val="BodyText"/>
        <w:ind w:left="176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28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Mecklin JP, Jarvinen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HJ, Virolainen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M. The association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between cholangiocarcinoma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hereditary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nonpo</w:t>
      </w:r>
      <w:r>
        <w:rPr>
          <w:sz w:val="20"/>
          <w:szCs w:val="20"/>
          <w:spacing w:val="-2"/>
        </w:rPr>
        <w:t>lyposis colorectal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2"/>
        </w:rPr>
        <w:t>1992;69:1112-1114.</w:t>
      </w:r>
    </w:p>
    <w:p>
      <w:pPr>
        <w:pStyle w:val="BodyText"/>
        <w:ind w:left="292" w:right="743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29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Lee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Wang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Johnson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 Comprehensive genomic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profiling of extrahepatic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cholangiocarcinoma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reveals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long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tail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therapeutic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targe</w:t>
      </w:r>
      <w:r>
        <w:rPr>
          <w:sz w:val="20"/>
          <w:szCs w:val="20"/>
          <w:spacing w:val="-2"/>
        </w:rPr>
        <w:t>ts.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Pathol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2016;69:403-408.</w:t>
      </w:r>
    </w:p>
    <w:p>
      <w:pPr>
        <w:pStyle w:val="BodyText"/>
        <w:ind w:left="178"/>
        <w:spacing w:before="1" w:line="20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30</w:t>
      </w:r>
      <w:r>
        <w:rPr>
          <w:sz w:val="16"/>
          <w:szCs w:val="16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Mody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K,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Kasi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PM, Yang J, et al. Circulating tumor DNA profiling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biliary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</w:t>
      </w:r>
      <w:r>
        <w:rPr>
          <w:sz w:val="20"/>
          <w:szCs w:val="20"/>
          <w:spacing w:val="-2"/>
        </w:rPr>
        <w:t>cers.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JCO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Precis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2019;3:1-9.</w:t>
      </w:r>
    </w:p>
    <w:p>
      <w:pPr>
        <w:pStyle w:val="BodyText"/>
        <w:ind w:left="302" w:right="338" w:hanging="124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31 </w:t>
      </w:r>
      <w:r>
        <w:rPr>
          <w:sz w:val="20"/>
          <w:szCs w:val="20"/>
          <w:spacing w:val="-1"/>
        </w:rPr>
        <w:t>Aguado-Fraile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E, Tassinari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Ishii Y,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Molecular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morphological changes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induced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ivosidenib corre</w:t>
      </w:r>
      <w:r>
        <w:rPr>
          <w:sz w:val="20"/>
          <w:szCs w:val="20"/>
          <w:spacing w:val="-2"/>
        </w:rPr>
        <w:t>late with efficacy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mutant-</w:t>
      </w:r>
      <w:r>
        <w:rPr>
          <w:sz w:val="20"/>
          <w:szCs w:val="20"/>
          <w:i/>
          <w:iCs/>
          <w:spacing w:val="-2"/>
        </w:rPr>
        <w:t>IDH1</w:t>
      </w:r>
      <w:r>
        <w:rPr>
          <w:sz w:val="20"/>
          <w:szCs w:val="20"/>
          <w:i/>
          <w:iCs/>
          <w:spacing w:val="7"/>
        </w:rPr>
        <w:t xml:space="preserve"> </w:t>
      </w:r>
      <w:r>
        <w:rPr>
          <w:sz w:val="20"/>
          <w:szCs w:val="20"/>
          <w:spacing w:val="-2"/>
        </w:rPr>
        <w:t>cholangiocarcinoma.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Future Oncol 2021;17:2057-2074.</w:t>
      </w:r>
    </w:p>
    <w:p>
      <w:pPr>
        <w:pStyle w:val="BodyText"/>
        <w:ind w:left="178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32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Hiraoka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Nitta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H, Ohba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Details of human epidermal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growth factor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receptor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status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45</w:t>
      </w:r>
      <w:r>
        <w:rPr>
          <w:sz w:val="20"/>
          <w:szCs w:val="20"/>
          <w:spacing w:val="-2"/>
        </w:rPr>
        <w:t>4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cases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Hum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Pathol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2020;105:9-19.</w:t>
      </w:r>
    </w:p>
    <w:p>
      <w:pPr>
        <w:pStyle w:val="BodyText"/>
        <w:ind w:left="293" w:right="381" w:hanging="115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33 </w:t>
      </w:r>
      <w:r>
        <w:rPr>
          <w:sz w:val="20"/>
          <w:szCs w:val="20"/>
          <w:spacing w:val="-1"/>
        </w:rPr>
        <w:t>Chmielecki 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Ross JS, Wang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K, et al. Oncogenic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alterations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ERBB2/HER2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represent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potential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therapeutic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targets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across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diverse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anatomic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sit</w:t>
      </w:r>
      <w:r>
        <w:rPr>
          <w:sz w:val="20"/>
          <w:szCs w:val="20"/>
          <w:spacing w:val="-2"/>
        </w:rPr>
        <w:t>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origin. Oncologist 2015;20:7-12.</w:t>
      </w:r>
    </w:p>
    <w:p>
      <w:pPr>
        <w:pStyle w:val="BodyText"/>
        <w:ind w:left="178"/>
        <w:spacing w:line="20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34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Hong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</w:rPr>
        <w:t>DS,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Fakih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MG, Strickler JH,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KRAS</w:t>
      </w:r>
      <w:r>
        <w:rPr>
          <w:sz w:val="11"/>
          <w:szCs w:val="11"/>
          <w:spacing w:val="-1"/>
          <w:position w:val="6"/>
        </w:rPr>
        <w:t>G12C</w:t>
      </w:r>
      <w:r>
        <w:rPr>
          <w:sz w:val="11"/>
          <w:szCs w:val="11"/>
          <w:spacing w:val="4"/>
          <w:position w:val="6"/>
        </w:rPr>
        <w:t xml:space="preserve">  </w:t>
      </w:r>
      <w:r>
        <w:rPr>
          <w:sz w:val="20"/>
          <w:szCs w:val="20"/>
          <w:spacing w:val="-1"/>
        </w:rPr>
        <w:t>inhibition with sotorasib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advanced solid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2020</w:t>
      </w:r>
      <w:r>
        <w:rPr>
          <w:sz w:val="20"/>
          <w:szCs w:val="20"/>
          <w:spacing w:val="-2"/>
        </w:rPr>
        <w:t>;383:1207-1217.</w:t>
      </w:r>
    </w:p>
    <w:p>
      <w:pPr>
        <w:pStyle w:val="BodyText"/>
        <w:ind w:left="178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2"/>
          <w:position w:val="5"/>
        </w:rPr>
        <w:t>35 </w:t>
      </w:r>
      <w:r>
        <w:rPr>
          <w:sz w:val="20"/>
          <w:szCs w:val="20"/>
          <w:spacing w:val="-2"/>
        </w:rPr>
        <w:t>Skoulidis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2"/>
        </w:rPr>
        <w:t>F,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Li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2"/>
        </w:rPr>
        <w:t>BT,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Dy GK, et al. Sotorasib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2"/>
        </w:rPr>
        <w:t>KRAS</w:t>
      </w:r>
      <w:r>
        <w:rPr>
          <w:sz w:val="20"/>
          <w:szCs w:val="20"/>
          <w:i/>
          <w:iCs/>
          <w:spacing w:val="13"/>
        </w:rPr>
        <w:t xml:space="preserve"> </w:t>
      </w:r>
      <w:r>
        <w:rPr>
          <w:sz w:val="20"/>
          <w:szCs w:val="20"/>
          <w:spacing w:val="-2"/>
        </w:rPr>
        <w:t>p.G12C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2021;384:2371-2381.</w:t>
      </w:r>
    </w:p>
    <w:p>
      <w:pPr>
        <w:pStyle w:val="BodyText"/>
        <w:ind w:left="178"/>
        <w:spacing w:line="219" w:lineRule="auto"/>
        <w:rPr>
          <w:sz w:val="20"/>
          <w:szCs w:val="20"/>
        </w:rPr>
      </w:pPr>
      <w:r>
        <w:rPr>
          <w:sz w:val="16"/>
          <w:szCs w:val="16"/>
          <w:position w:val="1"/>
        </w:rPr>
        <w:t>36</w:t>
      </w:r>
      <w:r>
        <w:rPr>
          <w:sz w:val="16"/>
          <w:szCs w:val="16"/>
          <w:spacing w:val="14"/>
          <w:w w:val="101"/>
          <w:position w:val="1"/>
        </w:rPr>
        <w:t xml:space="preserve"> </w:t>
      </w:r>
      <w:r>
        <w:rPr>
          <w:sz w:val="20"/>
          <w:szCs w:val="20"/>
          <w:position w:val="1"/>
        </w:rPr>
        <w:t>Bekaii-Saab TS, </w:t>
      </w:r>
      <w:r>
        <w:rPr>
          <w:sz w:val="20"/>
          <w:szCs w:val="20"/>
        </w:rPr>
        <w:t>Yaeger R, </w:t>
      </w:r>
      <w:r>
        <w:rPr>
          <w:sz w:val="20"/>
          <w:szCs w:val="20"/>
          <w:spacing w:val="-1"/>
        </w:rPr>
        <w:t>Spira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AI,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Adagrasib 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solid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harboring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i/>
          <w:iCs/>
          <w:spacing w:val="-1"/>
        </w:rPr>
        <w:t>KRAS</w:t>
      </w:r>
      <w:r>
        <w:rPr>
          <w:sz w:val="11"/>
          <w:szCs w:val="11"/>
          <w:spacing w:val="-1"/>
          <w:position w:val="6"/>
        </w:rPr>
        <w:t>G12C</w:t>
      </w:r>
      <w:r>
        <w:rPr>
          <w:sz w:val="11"/>
          <w:szCs w:val="11"/>
          <w:spacing w:val="15"/>
          <w:w w:val="101"/>
          <w:position w:val="6"/>
        </w:rPr>
        <w:t xml:space="preserve"> </w:t>
      </w:r>
      <w:r>
        <w:rPr>
          <w:sz w:val="20"/>
          <w:szCs w:val="20"/>
          <w:spacing w:val="-1"/>
        </w:rPr>
        <w:t>mutation.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2023;41:4097-4106.</w:t>
      </w:r>
    </w:p>
    <w:p>
      <w:pPr>
        <w:pStyle w:val="BodyText"/>
        <w:ind w:left="178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37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1"/>
        </w:rPr>
        <w:t>Goyal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Zheng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H, Yurgelun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MB,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 2 and biomarker 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cabozantinib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cholangiocarcinoma.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2017;123:1979-1988.</w:t>
      </w:r>
    </w:p>
    <w:p>
      <w:pPr>
        <w:pStyle w:val="BodyText"/>
        <w:ind w:left="290" w:right="306" w:hanging="112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38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Pant S, </w:t>
      </w:r>
      <w:r>
        <w:rPr>
          <w:sz w:val="20"/>
          <w:szCs w:val="20"/>
          <w:spacing w:val="-1"/>
        </w:rPr>
        <w:t>Saleh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Bendell J,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dose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escalation study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oral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c-ME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inhibitor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tivantinib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(ARQ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197)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combination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gemcitabine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solid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tumors.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Ann Oncol 2014;25:1416-1421.</w:t>
      </w:r>
    </w:p>
    <w:p>
      <w:pPr>
        <w:pStyle w:val="BodyText"/>
        <w:ind w:left="178"/>
        <w:spacing w:line="21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39 </w:t>
      </w:r>
      <w:r>
        <w:rPr>
          <w:sz w:val="20"/>
          <w:szCs w:val="20"/>
          <w:spacing w:val="-1"/>
          <w:position w:val="1"/>
        </w:rPr>
        <w:t>Abou-Alfa </w:t>
      </w:r>
      <w:r>
        <w:rPr>
          <w:sz w:val="20"/>
          <w:szCs w:val="20"/>
          <w:spacing w:val="-1"/>
        </w:rPr>
        <w:t>GK,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Meyer T, Cheng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AL, et al. Cabozantinib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carcinoma.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2018;379:54-63.</w:t>
      </w:r>
    </w:p>
    <w:p>
      <w:pPr>
        <w:pStyle w:val="BodyText"/>
        <w:ind w:left="299" w:right="385" w:hanging="126"/>
        <w:spacing w:before="2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40 </w:t>
      </w:r>
      <w:r>
        <w:rPr>
          <w:sz w:val="20"/>
          <w:szCs w:val="20"/>
          <w:spacing w:val="-1"/>
          <w:position w:val="2"/>
        </w:rPr>
        <w:t>Zhou Y,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</w:rPr>
        <w:t>Lizaso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Mao X,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Novel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AMBRA1-ALK fusion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identified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next-generation sequencing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in advanced gallbladder 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  <w:spacing w:val="-2"/>
        </w:rPr>
        <w:t>ponds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crizotinib: A case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report. Ann Transl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Med 2020;8:1099.</w:t>
      </w:r>
    </w:p>
    <w:p>
      <w:pPr>
        <w:pStyle w:val="BodyText"/>
        <w:ind w:left="173"/>
        <w:spacing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41</w:t>
      </w:r>
      <w:r>
        <w:rPr>
          <w:sz w:val="16"/>
          <w:szCs w:val="16"/>
          <w:spacing w:val="10"/>
          <w:position w:val="5"/>
        </w:rPr>
        <w:t xml:space="preserve"> </w:t>
      </w:r>
      <w:r>
        <w:rPr>
          <w:sz w:val="20"/>
          <w:szCs w:val="20"/>
          <w:spacing w:val="-1"/>
        </w:rPr>
        <w:t>Gu TL,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Deng X,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Huang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 et al. Survey of tyrosine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kinase signaling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reveals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</w:t>
      </w:r>
      <w:r>
        <w:rPr>
          <w:sz w:val="20"/>
          <w:szCs w:val="20"/>
          <w:spacing w:val="-2"/>
        </w:rPr>
        <w:t>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kinase fusions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human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cholangiocarcinoma.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PLoS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One 2011;6:e15640.</w:t>
      </w:r>
    </w:p>
    <w:p>
      <w:pPr>
        <w:pStyle w:val="BodyText"/>
        <w:ind w:left="291" w:right="149" w:hanging="118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42 </w:t>
      </w:r>
      <w:r>
        <w:rPr>
          <w:sz w:val="20"/>
          <w:szCs w:val="20"/>
          <w:spacing w:val="-1"/>
        </w:rPr>
        <w:t>Argani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P,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Palsgrove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DN,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Anders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RA,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novel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NIPBL-NACC1 gene fusion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characteristic of the cholangioblastic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variant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intrahepatic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cholangiocarcinom</w:t>
      </w:r>
      <w:r>
        <w:rPr>
          <w:sz w:val="20"/>
          <w:szCs w:val="20"/>
          <w:spacing w:val="-2"/>
        </w:rPr>
        <w:t>a.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Am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 Surg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Pathol 2021;45:1550-</w:t>
      </w:r>
      <w:r>
        <w:rPr>
          <w:sz w:val="20"/>
          <w:szCs w:val="20"/>
          <w:spacing w:val="-1"/>
        </w:rPr>
        <w:t>1560.</w:t>
      </w:r>
    </w:p>
    <w:p>
      <w:pPr>
        <w:pStyle w:val="BodyText"/>
        <w:ind w:left="286" w:right="62" w:hanging="113"/>
        <w:spacing w:before="1" w:line="250" w:lineRule="auto"/>
        <w:rPr>
          <w:sz w:val="20"/>
          <w:szCs w:val="20"/>
        </w:rPr>
      </w:pPr>
      <w:r>
        <w:pict>
          <v:shape id="_x0000_s702" style="position:absolute;margin-left:722.04pt;margin-top:80.3512pt;mso-position-vertical-relative:text;mso-position-horizontal-relative:text;width:31.7pt;height:12.25pt;z-index:252769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BIL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-B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1"/>
        </w:rPr>
        <w:t>43 </w:t>
      </w:r>
      <w:r>
        <w:rPr>
          <w:sz w:val="20"/>
          <w:szCs w:val="20"/>
          <w:spacing w:val="-1"/>
          <w:position w:val="1"/>
        </w:rPr>
        <w:t>Augustin </w:t>
      </w:r>
      <w:r>
        <w:rPr>
          <w:sz w:val="20"/>
          <w:szCs w:val="20"/>
          <w:spacing w:val="-1"/>
        </w:rPr>
        <w:t>J, Gabignon C, Scriva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1"/>
        </w:rPr>
        <w:t>A,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 Testing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ROS1,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MET,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HER2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rearrangements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ampl</w:t>
      </w:r>
      <w:r>
        <w:rPr>
          <w:sz w:val="20"/>
          <w:szCs w:val="20"/>
          <w:spacing w:val="-2"/>
        </w:rPr>
        <w:t>ifications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large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series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adenocarcinomas.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Virchows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Arch 2020;477:33-45.</w:t>
      </w:r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13"/>
        <w:spacing w:before="57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8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OF</w:t>
      </w:r>
      <w:r>
        <w:rPr>
          <w:sz w:val="22"/>
          <w:szCs w:val="22"/>
          <w:b/>
          <w:bCs/>
          <w:spacing w:val="13"/>
          <w:position w:val="-5"/>
        </w:rPr>
        <w:t xml:space="preserve"> </w:t>
      </w:r>
      <w:r>
        <w:rPr>
          <w:sz w:val="22"/>
          <w:szCs w:val="22"/>
          <w:b/>
          <w:bCs/>
          <w:spacing w:val="-3"/>
          <w:position w:val="-5"/>
        </w:rPr>
        <w:t>8</w:t>
      </w:r>
    </w:p>
    <w:p>
      <w:pPr>
        <w:spacing w:line="142" w:lineRule="exact"/>
        <w:sectPr>
          <w:footerReference w:type="default" r:id="rId422"/>
          <w:pgSz w:w="15840" w:h="12240"/>
          <w:pgMar w:top="54" w:right="448" w:bottom="508" w:left="310" w:header="0" w:footer="344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8"/>
        <w:spacing w:before="306" w:line="232" w:lineRule="exact"/>
        <w:outlineLvl w:val="0"/>
        <w:rPr>
          <w:sz w:val="36"/>
          <w:szCs w:val="36"/>
        </w:rPr>
      </w:pPr>
      <w:r>
        <w:pict>
          <v:shape id="_x0000_s704" style="position:absolute;margin-left:64.1596pt;margin-top:7.61053pt;mso-position-vertical-relative:text;mso-position-horizontal-relative:text;width:96.55pt;height:50.55pt;z-index:252805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14" name="IM 8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4" name="IM 814"/>
                                <pic:cNvPicPr/>
                              </pic:nvPicPr>
                              <pic:blipFill>
                                <a:blip r:embed="rId4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706" style="position:absolute;margin-left:7.255pt;margin-top:6.2843pt;mso-position-vertical-relative:text;mso-position-horizontal-relative:text;width:52.95pt;height:52.8pt;z-index:252806144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816" name="IM 8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16" name="IM 816"/>
                                <pic:cNvPicPr/>
                              </pic:nvPicPr>
                              <pic:blipFill>
                                <a:blip r:embed="rId4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708" style="position:absolute;margin-left:635.98pt;margin-top:14.4583pt;mso-position-vertical-relative:text;mso-position-horizontal-relative:text;width:117.95pt;height:10.15pt;z-index:252807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</w:txbxContent>
            </v:textbox>
          </v:shape>
        </w:pict>
      </w:r>
      <w:bookmarkStart w:name="bookmark25" w:id="44"/>
      <w:bookmarkEnd w:id="44"/>
      <w:r>
        <w:rPr>
          <w:sz w:val="36"/>
          <w:szCs w:val="36"/>
          <w:b/>
          <w:bCs/>
          <w:spacing w:val="-2"/>
          <w:position w:val="-4"/>
        </w:rPr>
        <w:t>NCCN Guidelines Version 6.2024</w:t>
      </w:r>
    </w:p>
    <w:p>
      <w:pPr>
        <w:pStyle w:val="BodyText"/>
        <w:ind w:right="9"/>
        <w:spacing w:line="221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ind w:left="3447"/>
        <w:spacing w:line="176" w:lineRule="auto"/>
        <w:rPr>
          <w:sz w:val="36"/>
          <w:szCs w:val="36"/>
        </w:rPr>
      </w:pPr>
      <w:r>
        <w:pict>
          <v:shape id="_x0000_s710" style="position:absolute;margin-left:699.582pt;margin-top:2.46265pt;mso-position-vertical-relative:text;mso-position-horizontal-relative:text;width:54.35pt;height:13.2pt;z-index:252808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4" w:lineRule="auto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ind w:firstLine="160"/>
        <w:spacing w:before="1" w:line="40" w:lineRule="exact"/>
        <w:rPr/>
      </w:pPr>
      <w:r>
        <w:rPr/>
        <w:pict>
          <v:shape id="_x0000_s71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76"/>
        <w:spacing w:before="177" w:line="180" w:lineRule="auto"/>
        <w:outlineLvl w:val="0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PRINCIPLES OF SYSTEMIC THERAPY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spacing w:line="162" w:lineRule="exact"/>
        <w:rPr/>
      </w:pPr>
      <w:r/>
    </w:p>
    <w:p>
      <w:pPr>
        <w:spacing w:line="162" w:lineRule="exact"/>
        <w:sectPr>
          <w:footerReference w:type="default" r:id="rId16"/>
          <w:pgSz w:w="15840" w:h="12240"/>
          <w:pgMar w:top="54" w:right="459" w:bottom="344" w:left="310" w:header="0" w:footer="0" w:gutter="0"/>
          <w:cols w:equalWidth="0" w:num="1">
            <w:col w:w="15070" w:space="0"/>
          </w:cols>
        </w:sectPr>
        <w:rPr/>
      </w:pPr>
    </w:p>
    <w:p>
      <w:pPr>
        <w:pStyle w:val="BodyText"/>
        <w:ind w:left="256"/>
        <w:spacing w:before="51" w:line="242" w:lineRule="auto"/>
        <w:rPr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04096" behindDoc="1" locked="0" layoutInCell="1" allowOverlap="1">
                <wp:simplePos x="0" y="0"/>
                <wp:positionH relativeFrom="column">
                  <wp:posOffset>101676</wp:posOffset>
                </wp:positionH>
                <wp:positionV relativeFrom="paragraph">
                  <wp:posOffset>12562</wp:posOffset>
                </wp:positionV>
                <wp:extent cx="9458325" cy="203834"/>
                <wp:effectExtent l="0" t="0" r="0" b="0"/>
                <wp:wrapNone/>
                <wp:docPr id="818" name="Rect 818"/>
                <wp:cNvGraphicFramePr/>
                <a:graphic>
                  <a:graphicData uri="http://schemas.microsoft.com/office/word/2010/wordprocessingShape">
                    <wps:wsp>
                      <wps:cNvPr id="818" name="Rect 818"/>
                      <wps:cNvSpPr/>
                      <wps:spPr>
                        <a:xfrm>
                          <a:off x="101676" y="12562"/>
                          <a:ext cx="9458325" cy="203834"/>
                        </a:xfrm>
                        <a:prstGeom prst="rect">
                          <a:avLst/>
                        </a:prstGeom>
                        <a:solidFill>
                          <a:srgbClr val="E0E8E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14" style="position:absolute;margin-left:8.006pt;margin-top:0.989136pt;mso-position-vertical-relative:text;mso-position-horizontal-relative:text;width:744.75pt;height:16.05pt;z-index:-250512384;" fillcolor="#E0E8EB" filled="true" stroked="false"/>
            </w:pict>
          </mc:Fallback>
        </mc:AlternateContent>
      </w:r>
      <w:r>
        <w:rPr>
          <w:sz w:val="22"/>
          <w:szCs w:val="22"/>
          <w:b/>
          <w:bCs/>
        </w:rPr>
        <w:t>Neoadjuvant Therapy</w:t>
      </w:r>
      <w:r>
        <w:rPr>
          <w:sz w:val="18"/>
          <w:szCs w:val="18"/>
          <w:b/>
          <w:bCs/>
        </w:rPr>
        <w:t>b </w:t>
      </w:r>
      <w:r>
        <w:rPr>
          <w:sz w:val="22"/>
          <w:szCs w:val="22"/>
          <w:b/>
          <w:bCs/>
        </w:rPr>
        <w:t>(for gallblad</w:t>
      </w:r>
      <w:r>
        <w:rPr>
          <w:sz w:val="22"/>
          <w:szCs w:val="22"/>
          <w:b/>
          <w:bCs/>
          <w:spacing w:val="-1"/>
        </w:rPr>
        <w:t>der cancer only)</w:t>
      </w:r>
    </w:p>
    <w:p>
      <w:pPr>
        <w:pStyle w:val="BodyText"/>
        <w:ind w:left="254"/>
        <w:spacing w:before="113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Preferred</w:t>
      </w:r>
      <w:r>
        <w:rPr>
          <w:sz w:val="20"/>
          <w:szCs w:val="20"/>
          <w:b/>
          <w:bCs/>
          <w:u w:val="single" w:color="auto"/>
          <w:spacing w:val="32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  <w:r>
        <w:rPr>
          <w:sz w:val="20"/>
          <w:szCs w:val="20"/>
          <w:b/>
          <w:bCs/>
          <w:spacing w:val="-1"/>
        </w:rPr>
        <w:t xml:space="preserve">                                 </w:t>
      </w:r>
      <w:r>
        <w:rPr>
          <w:sz w:val="20"/>
          <w:szCs w:val="20"/>
          <w:b/>
          <w:bCs/>
          <w:u w:val="single" w:color="auto"/>
          <w:spacing w:val="-47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Other Recommended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</w:p>
    <w:p>
      <w:pPr>
        <w:pStyle w:val="BodyText"/>
        <w:ind w:left="246"/>
        <w:spacing w:before="53" w:line="288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</w:rPr>
        <w:t>None                 </w:t>
      </w:r>
      <w:r>
        <w:rPr>
          <w:sz w:val="20"/>
          <w:szCs w:val="20"/>
          <w:b/>
          <w:bCs/>
          <w:spacing w:val="-1"/>
        </w:rPr>
        <w:t xml:space="preserve">                                       •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1"/>
        </w:rPr>
        <w:t>See </w:t>
      </w:r>
      <w:hyperlink w:history="true" w:anchor="bookmark30"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Principles</w:t>
        </w:r>
        <w:r>
          <w:rPr>
            <w:sz w:val="20"/>
            <w:szCs w:val="20"/>
            <w:b/>
            <w:bCs/>
            <w:u w:val="single" w:color="auto"/>
            <w:color w:val="0065A4"/>
            <w:spacing w:val="8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of Systemic</w:t>
        </w:r>
        <w:r>
          <w:rPr>
            <w:sz w:val="20"/>
            <w:szCs w:val="20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Therapy,</w:t>
        </w:r>
        <w:r>
          <w:rPr>
            <w:sz w:val="20"/>
            <w:szCs w:val="20"/>
            <w:b/>
            <w:bCs/>
            <w:u w:val="single" w:color="auto"/>
            <w:color w:val="0065A4"/>
            <w:spacing w:val="15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Primary</w:t>
        </w:r>
        <w:r>
          <w:rPr>
            <w:sz w:val="20"/>
            <w:szCs w:val="20"/>
            <w:b/>
            <w:bCs/>
            <w:u w:val="single" w:color="auto"/>
            <w:color w:val="0065A4"/>
            <w:spacing w:val="4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Treatment for</w:t>
        </w:r>
      </w:hyperlink>
    </w:p>
    <w:p>
      <w:pPr>
        <w:pStyle w:val="BodyText"/>
        <w:ind w:left="4127"/>
        <w:spacing w:line="184" w:lineRule="auto"/>
        <w:rPr>
          <w:sz w:val="20"/>
          <w:szCs w:val="20"/>
        </w:rPr>
      </w:pPr>
      <w:hyperlink w:history="true" w:anchor="bookmark30"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Unresectable and</w:t>
        </w:r>
        <w:r>
          <w:rPr>
            <w:sz w:val="20"/>
            <w:szCs w:val="20"/>
            <w:b/>
            <w:bCs/>
            <w:u w:val="single" w:color="auto"/>
            <w:color w:val="0065A4"/>
            <w:spacing w:val="21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Metastatic</w:t>
        </w:r>
        <w:r>
          <w:rPr>
            <w:sz w:val="20"/>
            <w:szCs w:val="20"/>
            <w:b/>
            <w:bCs/>
            <w:u w:val="single" w:color="auto"/>
            <w:color w:val="0065A4"/>
            <w:spacing w:val="14"/>
            <w:w w:val="101"/>
          </w:rPr>
          <w:t xml:space="preserve"> </w:t>
        </w:r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Disease (BIL-C 2 of 5)</w:t>
        </w:r>
      </w:hyperlink>
    </w:p>
    <w:p>
      <w:pPr>
        <w:spacing w:line="16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right="911" w:firstLine="7"/>
        <w:spacing w:before="58" w:line="327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Useful</w:t>
      </w:r>
      <w:r>
        <w:rPr>
          <w:sz w:val="20"/>
          <w:szCs w:val="20"/>
          <w:b/>
          <w:bCs/>
          <w:u w:val="single" w:color="auto"/>
          <w:spacing w:val="14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in Certain Circumstances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4"/>
        </w:rPr>
        <w:t>•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4"/>
        </w:rPr>
        <w:t>None</w:t>
      </w:r>
    </w:p>
    <w:p>
      <w:pPr>
        <w:spacing w:line="327" w:lineRule="auto"/>
        <w:sectPr>
          <w:type w:val="continuous"/>
          <w:pgSz w:w="15840" w:h="12240"/>
          <w:pgMar w:top="54" w:right="459" w:bottom="344" w:left="310" w:header="0" w:footer="0" w:gutter="0"/>
          <w:cols w:equalWidth="0" w:num="2">
            <w:col w:w="10986" w:space="100"/>
            <w:col w:w="3984" w:space="0"/>
          </w:cols>
        </w:sectPr>
        <w:rPr>
          <w:sz w:val="20"/>
          <w:szCs w:val="20"/>
        </w:rPr>
      </w:pP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firstLine="161"/>
        <w:spacing w:before="1" w:line="320" w:lineRule="exact"/>
        <w:rPr/>
      </w:pPr>
      <w:r>
        <w:rPr>
          <w:position w:val="-6"/>
        </w:rPr>
        <w:pict>
          <v:shape id="_x0000_s716" style="mso-position-vertical-relative:line;mso-position-horizontal-relative:char;width:745.45pt;height:16.0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9"/>
                    <w:spacing w:before="30" w:line="256" w:lineRule="exact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position w:val="2"/>
                    </w:rPr>
                    <w:t>Adjuvant Therapy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position w:val="2"/>
                    </w:rPr>
                    <w:t>c,1</w:t>
                  </w:r>
                </w:p>
              </w:txbxContent>
            </v:textbox>
          </v:shape>
        </w:pict>
      </w:r>
    </w:p>
    <w:p>
      <w:pPr>
        <w:spacing w:line="80" w:lineRule="exact"/>
        <w:rPr/>
      </w:pPr>
      <w:r/>
    </w:p>
    <w:tbl>
      <w:tblPr>
        <w:tblStyle w:val="TableNormal"/>
        <w:tblW w:w="13916" w:type="dxa"/>
        <w:tblInd w:w="24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247"/>
        <w:gridCol w:w="5546"/>
        <w:gridCol w:w="5123"/>
      </w:tblGrid>
      <w:tr>
        <w:trPr>
          <w:trHeight w:val="214" w:hRule="atLeast"/>
        </w:trPr>
        <w:tc>
          <w:tcPr>
            <w:tcW w:w="3247" w:type="dxa"/>
            <w:vAlign w:val="top"/>
          </w:tcPr>
          <w:p>
            <w:pPr>
              <w:pStyle w:val="TableText"/>
              <w:ind w:left="14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0"/>
                <w:szCs w:val="20"/>
                <w:b/>
                <w:bCs/>
                <w:u w:val="single" w:color="auto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Regimens</w:t>
            </w:r>
          </w:p>
        </w:tc>
        <w:tc>
          <w:tcPr>
            <w:tcW w:w="5546" w:type="dxa"/>
            <w:vAlign w:val="top"/>
          </w:tcPr>
          <w:p>
            <w:pPr>
              <w:pStyle w:val="TableText"/>
              <w:ind w:left="475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0"/>
                <w:szCs w:val="20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Regimens</w:t>
            </w:r>
          </w:p>
        </w:tc>
        <w:tc>
          <w:tcPr>
            <w:tcW w:w="5123" w:type="dxa"/>
            <w:vAlign w:val="top"/>
          </w:tcPr>
          <w:p>
            <w:pPr>
              <w:pStyle w:val="TableText"/>
              <w:spacing w:line="195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0"/>
                <w:szCs w:val="20"/>
                <w:b/>
                <w:bCs/>
                <w:u w:val="single" w:color="auto"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in Certain Circumstances</w:t>
            </w:r>
          </w:p>
        </w:tc>
      </w:tr>
      <w:tr>
        <w:trPr>
          <w:trHeight w:val="1157" w:hRule="atLeast"/>
        </w:trPr>
        <w:tc>
          <w:tcPr>
            <w:tcW w:w="3247" w:type="dxa"/>
            <w:vAlign w:val="top"/>
          </w:tcPr>
          <w:p>
            <w:pPr>
              <w:pStyle w:val="TableText"/>
              <w:ind w:left="6"/>
              <w:spacing w:before="56" w:line="237" w:lineRule="exact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• Capecitabine (category</w:t>
            </w:r>
            <w:r>
              <w:rPr>
                <w:sz w:val="20"/>
                <w:szCs w:val="20"/>
                <w:b/>
                <w:bCs/>
                <w:spacing w:val="16"/>
                <w:position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  <w:position w:val="2"/>
              </w:rPr>
              <w:t>1)</w:t>
            </w:r>
            <w:r>
              <w:rPr>
                <w:sz w:val="16"/>
                <w:szCs w:val="16"/>
                <w:b/>
                <w:bCs/>
                <w:spacing w:val="-2"/>
                <w:position w:val="2"/>
              </w:rPr>
              <w:t>d,2</w:t>
            </w:r>
          </w:p>
        </w:tc>
        <w:tc>
          <w:tcPr>
            <w:tcW w:w="5546" w:type="dxa"/>
            <w:vAlign w:val="top"/>
          </w:tcPr>
          <w:p>
            <w:pPr>
              <w:pStyle w:val="TableText"/>
              <w:ind w:left="473"/>
              <w:spacing w:before="27" w:line="209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Gemcitabine +</w:t>
            </w:r>
            <w:r>
              <w:rPr>
                <w:sz w:val="20"/>
                <w:szCs w:val="20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capecitabine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3</w:t>
            </w:r>
          </w:p>
          <w:p>
            <w:pPr>
              <w:pStyle w:val="TableText"/>
              <w:ind w:left="473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Gemcitabine +</w:t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cisplatin</w:t>
            </w:r>
          </w:p>
          <w:p>
            <w:pPr>
              <w:pStyle w:val="TableText"/>
              <w:ind w:left="473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Single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agents:</w:t>
            </w:r>
          </w:p>
          <w:p>
            <w:pPr>
              <w:pStyle w:val="TableText"/>
              <w:ind w:left="614" w:right="3528"/>
              <w:spacing w:before="1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39751" cy="123913"/>
                  <wp:effectExtent l="0" t="0" r="0" b="0"/>
                  <wp:docPr id="820" name="IM 8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0" name="IM 820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5-fluorouracil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39751" cy="123913"/>
                  <wp:effectExtent l="0" t="0" r="0" b="0"/>
                  <wp:docPr id="822" name="IM 8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2" name="IM 822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Gemcitabine</w:t>
            </w:r>
          </w:p>
        </w:tc>
        <w:tc>
          <w:tcPr>
            <w:tcW w:w="5123" w:type="dxa"/>
            <w:vAlign w:val="top"/>
          </w:tcPr>
          <w:p>
            <w:pPr>
              <w:pStyle w:val="TableText"/>
              <w:ind w:left="2051"/>
              <w:spacing w:before="93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•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None</w:t>
            </w:r>
          </w:p>
        </w:tc>
      </w:tr>
    </w:tbl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ind w:firstLine="161"/>
        <w:spacing w:line="320" w:lineRule="exact"/>
        <w:rPr/>
      </w:pPr>
      <w:r>
        <w:rPr>
          <w:position w:val="-6"/>
        </w:rPr>
        <w:pict>
          <v:shape id="_x0000_s718" style="mso-position-vertical-relative:line;mso-position-horizontal-relative:char;width:745.45pt;height:16.0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9"/>
                    <w:spacing w:before="79" w:line="196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Agents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Used with Concurrent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Radiation</w:t>
                  </w:r>
                </w:p>
              </w:txbxContent>
            </v:textbox>
          </v:shape>
        </w:pict>
      </w:r>
    </w:p>
    <w:p>
      <w:pPr>
        <w:pStyle w:val="BodyText"/>
        <w:ind w:left="247"/>
        <w:spacing w:before="78" w:line="19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5-fluorouracil</w:t>
      </w:r>
    </w:p>
    <w:p>
      <w:pPr>
        <w:pStyle w:val="BodyText"/>
        <w:ind w:left="247"/>
        <w:spacing w:before="52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 Capecitabine</w:t>
      </w:r>
    </w:p>
    <w:p>
      <w:pPr>
        <w:spacing w:before="113"/>
        <w:rPr/>
      </w:pPr>
      <w:r/>
    </w:p>
    <w:p>
      <w:pPr>
        <w:spacing w:before="113"/>
        <w:rPr/>
      </w:pPr>
      <w:r/>
    </w:p>
    <w:p>
      <w:pPr>
        <w:sectPr>
          <w:type w:val="continuous"/>
          <w:pgSz w:w="15840" w:h="12240"/>
          <w:pgMar w:top="54" w:right="459" w:bottom="344" w:left="310" w:header="0" w:footer="0" w:gutter="0"/>
          <w:cols w:equalWidth="0" w:num="1">
            <w:col w:w="15070" w:space="0"/>
          </w:cols>
        </w:sectPr>
        <w:rPr/>
      </w:pPr>
    </w:p>
    <w:p>
      <w:pPr>
        <w:pStyle w:val="BodyText"/>
        <w:spacing w:line="434" w:lineRule="auto"/>
        <w:rPr>
          <w:sz w:val="21"/>
        </w:rPr>
      </w:pPr>
      <w:r/>
    </w:p>
    <w:p>
      <w:pPr>
        <w:pStyle w:val="BodyText"/>
        <w:ind w:left="177"/>
        <w:spacing w:before="58" w:line="264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8"/>
        </w:rPr>
        <w:t>a </w:t>
      </w:r>
      <w:r>
        <w:rPr>
          <w:sz w:val="20"/>
          <w:szCs w:val="20"/>
          <w:spacing w:val="-1"/>
          <w:position w:val="3"/>
        </w:rPr>
        <w:t>Order does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not</w:t>
      </w:r>
      <w:r>
        <w:rPr>
          <w:sz w:val="20"/>
          <w:szCs w:val="20"/>
          <w:spacing w:val="1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indica</w:t>
      </w:r>
      <w:r>
        <w:rPr>
          <w:sz w:val="20"/>
          <w:szCs w:val="20"/>
          <w:spacing w:val="-2"/>
          <w:position w:val="3"/>
        </w:rPr>
        <w:t>te</w:t>
      </w:r>
      <w:r>
        <w:rPr>
          <w:sz w:val="20"/>
          <w:szCs w:val="20"/>
          <w:spacing w:val="13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preference.</w:t>
      </w:r>
    </w:p>
    <w:p>
      <w:pPr>
        <w:pStyle w:val="BodyText"/>
        <w:ind w:left="294" w:right="222" w:hanging="112"/>
        <w:spacing w:before="1" w:line="215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b </w:t>
      </w:r>
      <w:r>
        <w:rPr>
          <w:sz w:val="20"/>
          <w:szCs w:val="20"/>
          <w:spacing w:val="-1"/>
          <w:position w:val="1"/>
        </w:rPr>
        <w:t>The </w:t>
      </w:r>
      <w:r>
        <w:rPr>
          <w:sz w:val="20"/>
          <w:szCs w:val="20"/>
          <w:spacing w:val="-1"/>
        </w:rPr>
        <w:t>decision to use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neoadjuvant 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needs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individualize</w:t>
      </w:r>
      <w:r>
        <w:rPr>
          <w:sz w:val="20"/>
          <w:szCs w:val="20"/>
          <w:spacing w:val="-2"/>
        </w:rPr>
        <w:t>d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close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consultation with surgical oncologist and multidisciplinary tea</w:t>
      </w:r>
      <w:r>
        <w:rPr>
          <w:sz w:val="20"/>
          <w:szCs w:val="20"/>
          <w:spacing w:val="-1"/>
        </w:rPr>
        <w:t>m.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period of 2</w:t>
      </w:r>
    </w:p>
    <w:p>
      <w:pPr>
        <w:pStyle w:val="BodyText"/>
        <w:ind w:left="290"/>
        <w:spacing w:line="229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to 6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months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reassessment every 2 to 3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is reasonable.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There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are</w:t>
      </w:r>
    </w:p>
    <w:p>
      <w:pPr>
        <w:pStyle w:val="BodyText"/>
        <w:ind w:left="290" w:right="175" w:firstLine="9"/>
        <w:spacing w:before="3" w:line="230" w:lineRule="auto"/>
        <w:rPr>
          <w:sz w:val="20"/>
          <w:szCs w:val="20"/>
        </w:rPr>
      </w:pPr>
      <w:r>
        <w:rPr>
          <w:sz w:val="20"/>
          <w:szCs w:val="20"/>
        </w:rPr>
        <w:t>limited clinical trial dat</w:t>
      </w:r>
      <w:r>
        <w:rPr>
          <w:sz w:val="20"/>
          <w:szCs w:val="20"/>
          <w:spacing w:val="-1"/>
        </w:rPr>
        <w:t>a to define a standard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or definitive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participation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</w:rPr>
        <w:t>is encouraged. Th</w:t>
      </w:r>
      <w:r>
        <w:rPr>
          <w:sz w:val="20"/>
          <w:szCs w:val="20"/>
          <w:spacing w:val="-1"/>
        </w:rPr>
        <w:t>e listed regimens are extrapolated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"/>
        </w:rPr>
        <w:t>metastatic setting.</w:t>
      </w:r>
    </w:p>
    <w:p>
      <w:pPr>
        <w:spacing w:line="185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9" w:right="126" w:hanging="109"/>
        <w:spacing w:before="55" w:line="230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c </w:t>
      </w:r>
      <w:r>
        <w:rPr>
          <w:sz w:val="20"/>
          <w:szCs w:val="20"/>
        </w:rPr>
        <w:t>Adjuvant therapy up to 6 months.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Adjuvan</w:t>
      </w:r>
      <w:r>
        <w:rPr>
          <w:sz w:val="20"/>
          <w:szCs w:val="20"/>
          <w:spacing w:val="-1"/>
        </w:rPr>
        <w:t>t chemotherapy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chemoradiation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been associated with survival benefit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BTC, especially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with lymph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"/>
        </w:rPr>
        <w:t>node-positive disease.</w:t>
      </w:r>
    </w:p>
    <w:p>
      <w:pPr>
        <w:pStyle w:val="BodyText"/>
        <w:spacing w:line="258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d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phase</w:t>
      </w:r>
      <w:r>
        <w:rPr>
          <w:sz w:val="20"/>
          <w:szCs w:val="20"/>
          <w:spacing w:val="19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III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BILCAP study shows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improved overall survival for adjuva</w:t>
      </w:r>
      <w:r>
        <w:rPr>
          <w:sz w:val="20"/>
          <w:szCs w:val="20"/>
          <w:spacing w:val="-2"/>
          <w:position w:val="2"/>
        </w:rPr>
        <w:t>nt</w:t>
      </w:r>
    </w:p>
    <w:p>
      <w:pPr>
        <w:pStyle w:val="BodyText"/>
        <w:ind w:left="117"/>
        <w:spacing w:before="11" w:line="178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per-protocol analysis, and the overall survival did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reach</w:t>
      </w:r>
    </w:p>
    <w:p>
      <w:pPr>
        <w:pStyle w:val="BodyText"/>
        <w:ind w:left="120" w:right="33" w:hanging="5"/>
        <w:spacing w:before="2" w:line="23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statistical significance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intent-t</w:t>
      </w:r>
      <w:r>
        <w:rPr>
          <w:sz w:val="20"/>
          <w:szCs w:val="20"/>
          <w:spacing w:val="-2"/>
        </w:rPr>
        <w:t>o-treat analysis.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Primrose JN,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Fox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RP,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Palmer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DH, et al. Capecita</w:t>
      </w:r>
      <w:r>
        <w:rPr>
          <w:sz w:val="20"/>
          <w:szCs w:val="20"/>
          <w:spacing w:val="-1"/>
        </w:rPr>
        <w:t>bine compared with observation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biliary 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(BILCAP):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randomised, controlled,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multicentre,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3 study.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ancet Oncol</w:t>
      </w:r>
    </w:p>
    <w:p>
      <w:pPr>
        <w:pStyle w:val="BodyText"/>
        <w:ind w:left="115"/>
        <w:spacing w:line="296" w:lineRule="auto"/>
        <w:rPr>
          <w:sz w:val="22"/>
          <w:szCs w:val="22"/>
        </w:rPr>
      </w:pPr>
      <w:r>
        <w:rPr>
          <w:sz w:val="20"/>
          <w:szCs w:val="20"/>
          <w:position w:val="1"/>
        </w:rPr>
        <w:t>2019;20:663-673.                                                                                </w:t>
      </w:r>
      <w:hyperlink w:history="true" w:anchor="bookmark56">
        <w:r>
          <w:rPr>
            <w:sz w:val="22"/>
            <w:szCs w:val="22"/>
            <w:b/>
            <w:bCs/>
            <w:u w:val="single" w:color="auto"/>
            <w:color w:val="0065A4"/>
            <w:position w:val="-6"/>
          </w:rPr>
          <w:t>References</w:t>
        </w:r>
      </w:hyperlink>
    </w:p>
    <w:p>
      <w:pPr>
        <w:pStyle w:val="BodyText"/>
        <w:ind w:right="9"/>
        <w:spacing w:line="154" w:lineRule="auto"/>
        <w:jc w:val="right"/>
        <w:rPr>
          <w:sz w:val="22"/>
          <w:szCs w:val="22"/>
        </w:rPr>
      </w:pPr>
      <w:hyperlink w:history="true" w:anchor="bookmark30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15"/>
        <w:spacing w:before="76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BIL</w:t>
      </w:r>
      <w:r>
        <w:rPr>
          <w:sz w:val="22"/>
          <w:szCs w:val="22"/>
          <w:b/>
          <w:bCs/>
          <w:spacing w:val="3"/>
        </w:rPr>
        <w:t>-C</w:t>
      </w:r>
    </w:p>
    <w:p>
      <w:pPr>
        <w:spacing w:line="185" w:lineRule="auto"/>
        <w:sectPr>
          <w:type w:val="continuous"/>
          <w:pgSz w:w="15840" w:h="12240"/>
          <w:pgMar w:top="54" w:right="459" w:bottom="344" w:left="310" w:header="0" w:footer="0" w:gutter="0"/>
          <w:cols w:equalWidth="0" w:num="2">
            <w:col w:w="7610" w:space="100"/>
            <w:col w:w="7360" w:space="0"/>
          </w:cols>
        </w:sectPr>
        <w:rPr>
          <w:sz w:val="22"/>
          <w:szCs w:val="22"/>
        </w:rPr>
      </w:pPr>
    </w:p>
    <w:p>
      <w:pPr>
        <w:pStyle w:val="BodyText"/>
        <w:ind w:right="1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5"/>
          <w:position w:val="-3"/>
        </w:rPr>
        <w:t>1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5"/>
          <w:position w:val="-3"/>
        </w:rPr>
        <w:t>5</w:t>
      </w:r>
    </w:p>
    <w:p>
      <w:pPr>
        <w:pStyle w:val="BodyText"/>
        <w:ind w:left="160"/>
        <w:spacing w:before="1"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59" w:bottom="344" w:left="310" w:header="0" w:footer="0" w:gutter="0"/>
          <w:cols w:equalWidth="0" w:num="1">
            <w:col w:w="15070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64"/>
        <w:spacing w:before="306" w:line="260" w:lineRule="auto"/>
        <w:rPr>
          <w:sz w:val="36"/>
          <w:szCs w:val="36"/>
        </w:rPr>
      </w:pPr>
      <w:r>
        <w:pict>
          <v:shape id="_x0000_s720" style="position:absolute;margin-left:64.1596pt;margin-top:7.61981pt;mso-position-vertical-relative:text;mso-position-horizontal-relative:text;width:96.55pt;height:50.55pt;z-index:252843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24" name="IM 8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4" name="IM 824"/>
                                <pic:cNvPicPr/>
                              </pic:nvPicPr>
                              <pic:blipFill>
                                <a:blip r:embed="rId4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722" style="position:absolute;margin-left:7.255pt;margin-top:6.29358pt;mso-position-vertical-relative:text;mso-position-horizontal-relative:text;width:52.95pt;height:52.8pt;z-index:252845056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826" name="IM 8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6" name="IM 826"/>
                                <pic:cNvPicPr/>
                              </pic:nvPicPr>
                              <pic:blipFill>
                                <a:blip r:embed="rId4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724" style="position:absolute;margin-left:635.98pt;margin-top:14.4676pt;mso-position-vertical-relative:text;mso-position-horizontal-relative:text;width:117.95pt;height:39.75pt;z-index:252844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30" w:id="45"/>
      <w:bookmarkEnd w:id="45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72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82"/>
        <w:spacing w:before="177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PRINCIPLES OF SYSTEMIC THERAPY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firstLine="160"/>
        <w:spacing w:before="181" w:line="320" w:lineRule="exact"/>
        <w:rPr/>
      </w:pPr>
      <w:r>
        <w:rPr>
          <w:position w:val="-6"/>
        </w:rPr>
        <w:pict>
          <v:shape id="_x0000_s728" style="mso-position-vertical-relative:line;mso-position-horizontal-relative:char;width:745.45pt;height:16.0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"/>
                    <w:spacing w:before="79" w:line="196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Primary Treatment for Unresectable and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Metastatic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Dis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2"/>
                    </w:rPr>
                    <w:t>ease</w:t>
                  </w:r>
                </w:p>
              </w:txbxContent>
            </v:textbox>
          </v:shape>
        </w:pict>
      </w:r>
    </w:p>
    <w:p>
      <w:pPr>
        <w:spacing w:line="80" w:lineRule="exact"/>
        <w:rPr/>
      </w:pPr>
      <w:r/>
    </w:p>
    <w:tbl>
      <w:tblPr>
        <w:tblStyle w:val="TableNormal"/>
        <w:tblW w:w="13782" w:type="dxa"/>
        <w:tblInd w:w="2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04"/>
        <w:gridCol w:w="5310"/>
        <w:gridCol w:w="4268"/>
      </w:tblGrid>
      <w:tr>
        <w:trPr>
          <w:trHeight w:val="214" w:hRule="atLeast"/>
        </w:trPr>
        <w:tc>
          <w:tcPr>
            <w:tcW w:w="4204" w:type="dxa"/>
            <w:vAlign w:val="top"/>
          </w:tcPr>
          <w:p>
            <w:pPr>
              <w:pStyle w:val="TableText"/>
              <w:ind w:left="14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Preferred</w:t>
            </w:r>
            <w:r>
              <w:rPr>
                <w:sz w:val="20"/>
                <w:szCs w:val="20"/>
                <w:b/>
                <w:bCs/>
                <w:u w:val="single" w:color="auto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2"/>
              </w:rPr>
              <w:t>Regimens</w:t>
            </w:r>
          </w:p>
        </w:tc>
        <w:tc>
          <w:tcPr>
            <w:tcW w:w="5310" w:type="dxa"/>
            <w:vAlign w:val="top"/>
          </w:tcPr>
          <w:p>
            <w:pPr>
              <w:pStyle w:val="TableText"/>
              <w:ind w:left="163"/>
              <w:spacing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Other Recommended</w:t>
            </w:r>
            <w:r>
              <w:rPr>
                <w:sz w:val="20"/>
                <w:szCs w:val="20"/>
                <w:b/>
                <w:bCs/>
                <w:u w:val="single" w:color="auto"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Regimens</w:t>
            </w:r>
          </w:p>
        </w:tc>
        <w:tc>
          <w:tcPr>
            <w:tcW w:w="4268" w:type="dxa"/>
            <w:vAlign w:val="top"/>
          </w:tcPr>
          <w:p>
            <w:pPr>
              <w:pStyle w:val="TableText"/>
              <w:spacing w:line="195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Useful</w:t>
            </w:r>
            <w:r>
              <w:rPr>
                <w:sz w:val="20"/>
                <w:szCs w:val="20"/>
                <w:b/>
                <w:bCs/>
                <w:u w:val="single" w:color="auto"/>
                <w:spacing w:val="14"/>
              </w:rPr>
              <w:t xml:space="preserve"> </w:t>
            </w:r>
            <w:r>
              <w:rPr>
                <w:sz w:val="20"/>
                <w:szCs w:val="20"/>
                <w:b/>
                <w:bCs/>
                <w:u w:val="single" w:color="auto"/>
                <w:spacing w:val="-1"/>
              </w:rPr>
              <w:t>in Certain Circumstances</w:t>
            </w:r>
          </w:p>
        </w:tc>
      </w:tr>
      <w:tr>
        <w:trPr>
          <w:trHeight w:val="2257" w:hRule="atLeast"/>
        </w:trPr>
        <w:tc>
          <w:tcPr>
            <w:tcW w:w="4204" w:type="dxa"/>
            <w:vAlign w:val="top"/>
          </w:tcPr>
          <w:p>
            <w:pPr>
              <w:pStyle w:val="TableText"/>
              <w:ind w:left="154" w:right="488" w:hanging="148"/>
              <w:spacing w:before="94" w:line="211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2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Durvalumab + gemcitabine +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cisplatin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(category</w:t>
            </w:r>
            <w:r>
              <w:rPr>
                <w:sz w:val="20"/>
                <w:szCs w:val="20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1)</w:t>
            </w:r>
            <w:r>
              <w:rPr>
                <w:sz w:val="16"/>
                <w:szCs w:val="16"/>
                <w:b/>
                <w:bCs/>
                <w:spacing w:val="-2"/>
              </w:rPr>
              <w:t>e,f,g,4</w:t>
            </w:r>
          </w:p>
          <w:p>
            <w:pPr>
              <w:pStyle w:val="TableText"/>
              <w:ind w:left="153" w:right="154" w:hanging="147"/>
              <w:spacing w:before="35" w:line="211" w:lineRule="auto"/>
              <w:rPr>
                <w:sz w:val="18"/>
                <w:szCs w:val="18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</w:t>
            </w:r>
            <w:r>
              <w:rPr>
                <w:sz w:val="20"/>
                <w:szCs w:val="20"/>
                <w:b/>
                <w:bCs/>
                <w:spacing w:val="2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Pembrolizumab + gemcitabine +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cisplatin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(category</w:t>
            </w:r>
            <w:r>
              <w:rPr>
                <w:sz w:val="20"/>
                <w:szCs w:val="20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1)</w:t>
            </w:r>
            <w:r>
              <w:rPr>
                <w:sz w:val="16"/>
                <w:szCs w:val="16"/>
                <w:b/>
                <w:bCs/>
                <w:spacing w:val="-2"/>
              </w:rPr>
              <w:t>f,g</w:t>
            </w:r>
            <w:r>
              <w:rPr>
                <w:sz w:val="18"/>
                <w:szCs w:val="18"/>
                <w:b/>
                <w:bCs/>
                <w:spacing w:val="-2"/>
              </w:rPr>
              <w:t>,5</w:t>
            </w:r>
          </w:p>
        </w:tc>
        <w:tc>
          <w:tcPr>
            <w:tcW w:w="5310" w:type="dxa"/>
            <w:vAlign w:val="top"/>
          </w:tcPr>
          <w:p>
            <w:pPr>
              <w:pStyle w:val="TableText"/>
              <w:ind w:left="161"/>
              <w:spacing w:before="41" w:line="214" w:lineRule="auto"/>
              <w:rPr>
                <w:sz w:val="16"/>
                <w:szCs w:val="16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Gemcitabine + cisplatin (category</w:t>
            </w:r>
            <w:r>
              <w:rPr>
                <w:sz w:val="20"/>
                <w:szCs w:val="20"/>
                <w:b/>
                <w:bCs/>
                <w:spacing w:val="1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1)</w:t>
            </w:r>
            <w:r>
              <w:rPr>
                <w:sz w:val="16"/>
                <w:szCs w:val="16"/>
                <w:b/>
                <w:bCs/>
                <w:spacing w:val="-1"/>
                <w:position w:val="7"/>
              </w:rPr>
              <w:t>6</w:t>
            </w:r>
          </w:p>
          <w:p>
            <w:pPr>
              <w:pStyle w:val="TableText"/>
              <w:ind w:left="161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Capecitabine +</w:t>
            </w:r>
            <w:r>
              <w:rPr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oxaliplatin</w:t>
            </w:r>
          </w:p>
          <w:p>
            <w:pPr>
              <w:pStyle w:val="TableText"/>
              <w:ind w:left="161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4"/>
              </w:rPr>
              <w:t>•</w:t>
            </w:r>
            <w:r>
              <w:rPr>
                <w:sz w:val="20"/>
                <w:szCs w:val="20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4"/>
              </w:rPr>
              <w:t>FOLFOX</w:t>
            </w:r>
          </w:p>
          <w:p>
            <w:pPr>
              <w:pStyle w:val="TableText"/>
              <w:ind w:left="161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Gemcitabine + albumin-bound</w:t>
            </w:r>
            <w:r>
              <w:rPr>
                <w:sz w:val="20"/>
                <w:szCs w:val="20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paclitaxel</w:t>
            </w:r>
          </w:p>
          <w:p>
            <w:pPr>
              <w:pStyle w:val="TableText"/>
              <w:ind w:left="161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Gemcitabine +</w:t>
            </w:r>
            <w:r>
              <w:rPr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capecitabine</w:t>
            </w:r>
          </w:p>
          <w:p>
            <w:pPr>
              <w:pStyle w:val="TableText"/>
              <w:ind w:left="161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Gemcitabine +</w:t>
            </w:r>
            <w:r>
              <w:rPr>
                <w:sz w:val="20"/>
                <w:szCs w:val="20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oxaliplatin</w:t>
            </w:r>
          </w:p>
          <w:p>
            <w:pPr>
              <w:pStyle w:val="TableText"/>
              <w:ind w:left="161"/>
              <w:spacing w:before="32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Single</w:t>
            </w:r>
            <w:r>
              <w:rPr>
                <w:sz w:val="20"/>
                <w:szCs w:val="20"/>
                <w:b/>
                <w:bCs/>
                <w:spacing w:val="8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agents:</w:t>
            </w:r>
          </w:p>
          <w:p>
            <w:pPr>
              <w:pStyle w:val="TableText"/>
              <w:ind w:left="302" w:right="3604"/>
              <w:spacing w:before="18" w:line="219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39751" cy="124974"/>
                  <wp:effectExtent l="0" t="0" r="0" b="0"/>
                  <wp:docPr id="828" name="IM 8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8" name="IM 828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5-fluorouracil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position w:val="-1"/>
              </w:rPr>
              <w:drawing>
                <wp:inline distT="0" distB="0" distL="0" distR="0">
                  <wp:extent cx="39751" cy="124974"/>
                  <wp:effectExtent l="0" t="0" r="0" b="0"/>
                  <wp:docPr id="830" name="IM 8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0" name="IM 830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Capecitabine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position w:val="-3"/>
              </w:rPr>
              <w:drawing>
                <wp:inline distT="0" distB="0" distL="0" distR="0">
                  <wp:extent cx="39751" cy="124974"/>
                  <wp:effectExtent l="0" t="0" r="0" b="0"/>
                  <wp:docPr id="832" name="IM 8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32" name="IM 832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751" cy="12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b/>
                <w:bCs/>
                <w:spacing w:val="16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"/>
              </w:rPr>
              <w:t>Gemcitabine</w:t>
            </w:r>
          </w:p>
        </w:tc>
        <w:tc>
          <w:tcPr>
            <w:tcW w:w="4268" w:type="dxa"/>
            <w:vAlign w:val="top"/>
          </w:tcPr>
          <w:p>
            <w:pPr>
              <w:pStyle w:val="TableText"/>
              <w:ind w:right="41"/>
              <w:spacing w:before="26" w:line="29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• Targeted therapy </w:t>
            </w:r>
            <w:hyperlink w:history="true" w:anchor="bookmark31"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1"/>
                </w:rPr>
                <w:t>(BIL-C 3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13"/>
                </w:rPr>
                <w:t xml:space="preserve"> </w:t>
              </w:r>
              <w:r>
                <w:rPr>
                  <w:sz w:val="20"/>
                  <w:szCs w:val="20"/>
                  <w:b/>
                  <w:bCs/>
                  <w:u w:val="single" w:color="auto"/>
                  <w:color w:val="0065A4"/>
                  <w:spacing w:val="-1"/>
                </w:rPr>
                <w:t>of 5)</w:t>
              </w:r>
            </w:hyperlink>
          </w:p>
        </w:tc>
      </w:tr>
    </w:tbl>
    <w:p>
      <w:pPr>
        <w:pStyle w:val="BodyText"/>
        <w:spacing w:line="342" w:lineRule="auto"/>
        <w:rPr>
          <w:sz w:val="21"/>
        </w:rPr>
      </w:pPr>
      <w:r/>
    </w:p>
    <w:p>
      <w:pPr>
        <w:pStyle w:val="BodyText"/>
        <w:spacing w:line="343" w:lineRule="auto"/>
        <w:rPr>
          <w:sz w:val="21"/>
        </w:rPr>
      </w:pPr>
      <w:r/>
    </w:p>
    <w:p>
      <w:pPr>
        <w:pStyle w:val="BodyText"/>
        <w:ind w:firstLine="160"/>
        <w:spacing w:line="320" w:lineRule="exact"/>
        <w:rPr/>
      </w:pPr>
      <w:r>
        <w:rPr>
          <w:position w:val="-6"/>
        </w:rPr>
        <w:pict>
          <v:shape id="_x0000_s730" style="mso-position-vertical-relative:line;mso-position-horizontal-relative:char;width:744.95pt;height:16.0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7"/>
                    <w:spacing w:before="31" w:line="24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Subsequent-Line Therapy for Biliary Tract Cancers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if Disease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Progression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</w:p>
              </w:txbxContent>
            </v:textbox>
          </v:shape>
        </w:pict>
      </w:r>
    </w:p>
    <w:p>
      <w:pPr>
        <w:spacing w:line="42" w:lineRule="exact"/>
        <w:rPr/>
      </w:pPr>
      <w:r/>
    </w:p>
    <w:p>
      <w:pPr>
        <w:spacing w:line="42" w:lineRule="exact"/>
        <w:sectPr>
          <w:pgSz w:w="15840" w:h="12240"/>
          <w:pgMar w:top="54" w:right="460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pStyle w:val="BodyText"/>
        <w:ind w:left="246" w:right="2364" w:firstLine="8"/>
        <w:spacing w:before="37" w:line="278" w:lineRule="auto"/>
        <w:rPr>
          <w:sz w:val="16"/>
          <w:szCs w:val="16"/>
        </w:rPr>
      </w:pPr>
      <w:r>
        <w:rPr>
          <w:sz w:val="20"/>
          <w:szCs w:val="20"/>
          <w:b/>
          <w:bCs/>
          <w:u w:val="single" w:color="auto"/>
          <w:spacing w:val="-2"/>
        </w:rPr>
        <w:t>Preferred</w:t>
      </w:r>
      <w:r>
        <w:rPr>
          <w:sz w:val="20"/>
          <w:szCs w:val="20"/>
          <w:b/>
          <w:bCs/>
          <w:u w:val="single" w:color="auto"/>
          <w:spacing w:val="18"/>
        </w:rPr>
        <w:t xml:space="preserve"> </w:t>
      </w:r>
      <w:r>
        <w:rPr>
          <w:sz w:val="20"/>
          <w:szCs w:val="20"/>
          <w:b/>
          <w:bCs/>
          <w:u w:val="single" w:color="auto"/>
          <w:spacing w:val="-2"/>
        </w:rPr>
        <w:t>Regimens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3"/>
        </w:rPr>
        <w:t>•</w:t>
      </w:r>
      <w:r>
        <w:rPr>
          <w:sz w:val="20"/>
          <w:szCs w:val="20"/>
          <w:b/>
          <w:bCs/>
          <w:spacing w:val="16"/>
          <w:w w:val="101"/>
        </w:rPr>
        <w:t xml:space="preserve"> </w:t>
      </w:r>
      <w:r>
        <w:rPr>
          <w:sz w:val="20"/>
          <w:szCs w:val="20"/>
          <w:b/>
          <w:bCs/>
          <w:spacing w:val="-3"/>
        </w:rPr>
        <w:t>FOLFOX</w:t>
      </w:r>
      <w:r>
        <w:rPr>
          <w:sz w:val="16"/>
          <w:szCs w:val="16"/>
          <w:b/>
          <w:bCs/>
          <w:spacing w:val="-3"/>
        </w:rPr>
        <w:t>7</w:t>
      </w:r>
    </w:p>
    <w:p>
      <w:pPr>
        <w:spacing w:before="50"/>
        <w:rPr/>
      </w:pPr>
      <w:r/>
    </w:p>
    <w:p>
      <w:pPr>
        <w:spacing w:before="49"/>
        <w:rPr/>
      </w:pPr>
      <w:r/>
    </w:p>
    <w:p>
      <w:pPr>
        <w:spacing w:before="4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36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Other Recommended</w:t>
      </w:r>
      <w:r>
        <w:rPr>
          <w:sz w:val="20"/>
          <w:szCs w:val="20"/>
          <w:b/>
          <w:bCs/>
          <w:u w:val="single" w:color="auto"/>
          <w:spacing w:val="17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Regimens</w:t>
      </w:r>
    </w:p>
    <w:p>
      <w:pPr>
        <w:pStyle w:val="BodyText"/>
        <w:spacing w:before="68" w:line="21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2"/>
        </w:rPr>
        <w:t>•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-2"/>
        </w:rPr>
        <w:t>FOLFIRI</w:t>
      </w:r>
      <w:r>
        <w:rPr>
          <w:sz w:val="16"/>
          <w:szCs w:val="16"/>
          <w:b/>
          <w:bCs/>
          <w:spacing w:val="-2"/>
        </w:rPr>
        <w:t>8</w:t>
      </w:r>
    </w:p>
    <w:p>
      <w:pPr>
        <w:pStyle w:val="BodyText"/>
        <w:ind w:right="124"/>
        <w:spacing w:before="1" w:line="21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2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Liposomal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irinotecan + fluorouracil +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leucovorin (category 2B)</w:t>
      </w:r>
      <w:r>
        <w:rPr>
          <w:sz w:val="16"/>
          <w:szCs w:val="16"/>
          <w:b/>
          <w:bCs/>
          <w:spacing w:val="-1"/>
          <w:position w:val="7"/>
        </w:rPr>
        <w:t>9</w:t>
      </w:r>
      <w:r>
        <w:rPr>
          <w:sz w:val="16"/>
          <w:szCs w:val="16"/>
          <w:b/>
          <w:bCs/>
          <w:position w:val="7"/>
        </w:rPr>
        <w:t xml:space="preserve"> </w:t>
      </w: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Regorafenib (category</w:t>
      </w:r>
      <w:r>
        <w:rPr>
          <w:sz w:val="20"/>
          <w:szCs w:val="20"/>
          <w:b/>
          <w:bCs/>
          <w:spacing w:val="-2"/>
        </w:rPr>
        <w:t xml:space="preserve"> 2B)</w:t>
      </w:r>
      <w:r>
        <w:rPr>
          <w:sz w:val="16"/>
          <w:szCs w:val="16"/>
          <w:b/>
          <w:bCs/>
          <w:spacing w:val="-2"/>
          <w:position w:val="7"/>
        </w:rPr>
        <w:t>10</w:t>
      </w:r>
    </w:p>
    <w:p>
      <w:pPr>
        <w:pStyle w:val="BodyText"/>
        <w:ind w:left="151" w:right="477" w:hanging="151"/>
        <w:spacing w:before="31" w:line="221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 See also: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Preferre</w:t>
      </w:r>
      <w:r>
        <w:rPr>
          <w:sz w:val="20"/>
          <w:szCs w:val="20"/>
          <w:b/>
          <w:bCs/>
          <w:spacing w:val="-1"/>
        </w:rPr>
        <w:t>d and Other Recommended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Regimens for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1"/>
        </w:rPr>
        <w:t>Unresectable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1"/>
        </w:rPr>
        <w:t>Metastatic</w:t>
      </w:r>
      <w:r>
        <w:rPr>
          <w:sz w:val="20"/>
          <w:szCs w:val="20"/>
          <w:b/>
          <w:bCs/>
          <w:spacing w:val="14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Disease a</w:t>
      </w:r>
      <w:r>
        <w:rPr>
          <w:sz w:val="20"/>
          <w:szCs w:val="20"/>
          <w:b/>
          <w:bCs/>
          <w:spacing w:val="-2"/>
        </w:rPr>
        <w:t>bove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/>
        <w:spacing w:before="36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Useful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in Certain Circumstances</w:t>
      </w:r>
    </w:p>
    <w:p>
      <w:pPr>
        <w:pStyle w:val="BodyText"/>
        <w:ind w:left="123"/>
        <w:spacing w:before="53" w:line="265" w:lineRule="auto"/>
        <w:rPr>
          <w:sz w:val="20"/>
          <w:szCs w:val="20"/>
        </w:rPr>
      </w:pPr>
      <w:r>
        <w:pict>
          <v:shape id="_x0000_s732" style="position:absolute;margin-left:-1pt;margin-top:7.21317pt;mso-position-vertical-relative:text;mso-position-horizontal-relative:text;width:5.2pt;height:20.1pt;z-index:252846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  <w:p>
                  <w:pPr>
                    <w:pStyle w:val="BodyText"/>
                    <w:ind w:left="20"/>
                    <w:spacing w:before="78" w:line="141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position w:val="-3"/>
                    </w:rPr>
                    <w:t>•</w:t>
                  </w:r>
                </w:p>
              </w:txbxContent>
            </v:textbox>
          </v:shape>
        </w:pict>
      </w:r>
      <w:r>
        <w:rPr>
          <w:sz w:val="20"/>
          <w:szCs w:val="20"/>
          <w:b/>
          <w:bCs/>
          <w:spacing w:val="-1"/>
        </w:rPr>
        <w:t>Targeted therapy </w:t>
      </w:r>
      <w:hyperlink w:history="true" w:anchor="bookmark31">
        <w:r>
          <w:rPr>
            <w:sz w:val="20"/>
            <w:szCs w:val="20"/>
            <w:b/>
            <w:bCs/>
            <w:u w:val="single" w:color="auto"/>
            <w:color w:val="0065A4"/>
            <w:spacing w:val="-1"/>
          </w:rPr>
          <w:t>(BIL-C 3 of 5)</w:t>
        </w:r>
      </w:hyperlink>
    </w:p>
    <w:p>
      <w:pPr>
        <w:pStyle w:val="BodyText"/>
        <w:ind w:left="134"/>
        <w:spacing w:line="228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Nivolumab (category 2B)</w:t>
      </w:r>
      <w:r>
        <w:rPr>
          <w:sz w:val="16"/>
          <w:szCs w:val="16"/>
          <w:b/>
          <w:bCs/>
          <w:spacing w:val="-1"/>
        </w:rPr>
        <w:t>f,g,</w:t>
      </w:r>
      <w:r>
        <w:rPr>
          <w:sz w:val="18"/>
          <w:szCs w:val="18"/>
          <w:b/>
          <w:bCs/>
          <w:spacing w:val="-1"/>
        </w:rPr>
        <w:t>i,</w:t>
      </w:r>
      <w:r>
        <w:rPr>
          <w:sz w:val="16"/>
          <w:szCs w:val="16"/>
          <w:b/>
          <w:bCs/>
          <w:spacing w:val="-1"/>
        </w:rPr>
        <w:t>11</w:t>
      </w:r>
    </w:p>
    <w:p>
      <w:pPr>
        <w:spacing w:line="228" w:lineRule="auto"/>
        <w:sectPr>
          <w:type w:val="continuous"/>
          <w:pgSz w:w="15840" w:h="12240"/>
          <w:pgMar w:top="54" w:right="460" w:bottom="344" w:left="310" w:header="0" w:footer="0" w:gutter="0"/>
          <w:cols w:equalWidth="0" w:num="3">
            <w:col w:w="4506" w:space="100"/>
            <w:col w:w="6245" w:space="100"/>
            <w:col w:w="4118" w:space="0"/>
          </w:cols>
        </w:sectPr>
        <w:rPr>
          <w:sz w:val="16"/>
          <w:szCs w:val="16"/>
        </w:rPr>
      </w:pP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spacing w:line="271" w:lineRule="auto"/>
        <w:rPr>
          <w:sz w:val="21"/>
        </w:rPr>
      </w:pPr>
      <w:r/>
    </w:p>
    <w:p>
      <w:pPr>
        <w:pStyle w:val="BodyText"/>
        <w:ind w:left="177"/>
        <w:spacing w:before="58"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a </w:t>
      </w:r>
      <w:r>
        <w:rPr>
          <w:sz w:val="20"/>
          <w:szCs w:val="20"/>
          <w:spacing w:val="-1"/>
          <w:position w:val="2"/>
        </w:rPr>
        <w:t>Order does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not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indica</w:t>
      </w:r>
      <w:r>
        <w:rPr>
          <w:sz w:val="20"/>
          <w:szCs w:val="20"/>
          <w:spacing w:val="-2"/>
          <w:position w:val="2"/>
        </w:rPr>
        <w:t>te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preference.</w:t>
      </w:r>
    </w:p>
    <w:p>
      <w:pPr>
        <w:pStyle w:val="BodyText"/>
        <w:ind w:left="299" w:right="418" w:hanging="12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e</w:t>
      </w:r>
      <w:r>
        <w:rPr>
          <w:sz w:val="16"/>
          <w:szCs w:val="16"/>
          <w:spacing w:val="16"/>
          <w:position w:val="5"/>
        </w:rPr>
        <w:t xml:space="preserve"> </w:t>
      </w:r>
      <w:r>
        <w:rPr>
          <w:sz w:val="20"/>
          <w:szCs w:val="20"/>
          <w:spacing w:val="-1"/>
        </w:rPr>
        <w:t>Durvalumab + gemcitabine + 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also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recommended 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option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developed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disease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&gt;6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months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after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surgery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curat</w:t>
      </w:r>
      <w:r>
        <w:rPr>
          <w:sz w:val="20"/>
          <w:szCs w:val="20"/>
          <w:spacing w:val="-2"/>
        </w:rPr>
        <w:t>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intent and &gt;6 months afte</w:t>
      </w:r>
      <w:r>
        <w:rPr>
          <w:sz w:val="20"/>
          <w:szCs w:val="20"/>
          <w:spacing w:val="-1"/>
        </w:rPr>
        <w:t>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completion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adjuvant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therapy.</w:t>
      </w:r>
    </w:p>
    <w:p>
      <w:pPr>
        <w:pStyle w:val="BodyText"/>
        <w:ind w:left="173"/>
        <w:spacing w:before="1" w:line="229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See </w:t>
      </w:r>
      <w:hyperlink w:history="true" r:id="rId434">
        <w:r>
          <w:rPr>
            <w:sz w:val="20"/>
            <w:szCs w:val="20"/>
            <w:u w:val="single" w:color="auto"/>
            <w:color w:val="0065A4"/>
          </w:rPr>
          <w:t>NCCN Guidelines for Management of Immunotherapy-Related </w:t>
        </w:r>
        <w:r>
          <w:rPr>
            <w:sz w:val="20"/>
            <w:szCs w:val="20"/>
            <w:u w:val="single" w:color="auto"/>
            <w:color w:val="0065A4"/>
            <w:spacing w:val="-1"/>
          </w:rPr>
          <w:t>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299" w:right="838" w:hanging="123"/>
        <w:spacing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treated with a checkpoint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inhibitor when used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subsequent-line 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beca</w:t>
      </w:r>
      <w:r>
        <w:rPr>
          <w:sz w:val="20"/>
          <w:szCs w:val="20"/>
          <w:spacing w:val="-2"/>
        </w:rPr>
        <w:t>use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lack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data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immunotherapy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treated with a checkpoin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inhibitor.</w:t>
      </w:r>
    </w:p>
    <w:p>
      <w:pPr>
        <w:pStyle w:val="BodyText"/>
        <w:ind w:left="182"/>
        <w:spacing w:before="1" w:line="228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h </w:t>
      </w:r>
      <w:r>
        <w:rPr>
          <w:sz w:val="20"/>
          <w:szCs w:val="20"/>
        </w:rPr>
        <w:t>Treatment selection depends on cli</w:t>
      </w:r>
      <w:r>
        <w:rPr>
          <w:sz w:val="20"/>
          <w:szCs w:val="20"/>
          <w:spacing w:val="-1"/>
        </w:rPr>
        <w:t>nical factors including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regimen/agent,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somatic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molecular testing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extent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liver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dysfunction.</w:t>
      </w:r>
    </w:p>
    <w:p>
      <w:pPr>
        <w:pStyle w:val="BodyText"/>
        <w:ind w:left="182"/>
        <w:spacing w:line="246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i</w:t>
      </w:r>
      <w:r>
        <w:rPr>
          <w:sz w:val="16"/>
          <w:szCs w:val="16"/>
          <w:spacing w:val="15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Nivolumab and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hyaluronidase-nvhy subcutaneous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injection</w:t>
      </w:r>
      <w:r>
        <w:rPr>
          <w:sz w:val="20"/>
          <w:szCs w:val="20"/>
          <w:spacing w:val="13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may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be substituted for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IV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nivolumab.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Nivolumab and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hyaluronidase-nvhy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has d</w:t>
      </w:r>
      <w:r>
        <w:rPr>
          <w:sz w:val="20"/>
          <w:szCs w:val="20"/>
          <w:spacing w:val="-2"/>
          <w:position w:val="1"/>
        </w:rPr>
        <w:t>ifferent dosing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and</w:t>
      </w:r>
    </w:p>
    <w:p>
      <w:pPr>
        <w:spacing w:line="246" w:lineRule="exact"/>
        <w:sectPr>
          <w:type w:val="continuous"/>
          <w:pgSz w:w="15840" w:h="12240"/>
          <w:pgMar w:top="54" w:right="460" w:bottom="344" w:left="310" w:header="0" w:footer="0" w:gutter="0"/>
          <w:cols w:equalWidth="0" w:num="1">
            <w:col w:w="15069" w:space="0"/>
          </w:cols>
        </w:sectPr>
        <w:rPr>
          <w:sz w:val="20"/>
          <w:szCs w:val="20"/>
        </w:rPr>
      </w:pPr>
    </w:p>
    <w:p>
      <w:pPr>
        <w:pStyle w:val="BodyText"/>
        <w:ind w:left="294"/>
        <w:spacing w:before="12" w:line="19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administration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"/>
        </w:rPr>
        <w:t>instructions compared to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 nivolumab.</w:t>
      </w:r>
    </w:p>
    <w:p>
      <w:pPr>
        <w:spacing w:line="187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line="42" w:lineRule="exact"/>
        <w:rPr>
          <w:sz w:val="3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75" w:line="154" w:lineRule="auto"/>
        <w:rPr>
          <w:sz w:val="22"/>
          <w:szCs w:val="22"/>
        </w:rPr>
      </w:pPr>
      <w:hyperlink w:history="true" w:anchor="bookmark56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References</w:t>
        </w:r>
      </w:hyperlink>
    </w:p>
    <w:p>
      <w:pPr>
        <w:pStyle w:val="BodyText"/>
        <w:ind w:right="8"/>
        <w:spacing w:before="41" w:line="154" w:lineRule="auto"/>
        <w:jc w:val="right"/>
        <w:rPr>
          <w:sz w:val="22"/>
          <w:szCs w:val="22"/>
        </w:rPr>
      </w:pPr>
      <w:hyperlink w:history="true" w:anchor="bookmark57">
        <w:r>
          <w:rPr>
            <w:sz w:val="22"/>
            <w:szCs w:val="22"/>
            <w:b/>
            <w:bCs/>
            <w:u w:val="single" w:color="auto"/>
            <w:color w:val="0065A4"/>
            <w:spacing w:val="-1"/>
          </w:rPr>
          <w:t>Continued</w:t>
        </w:r>
      </w:hyperlink>
    </w:p>
    <w:p>
      <w:pPr>
        <w:pStyle w:val="BodyText"/>
        <w:ind w:right="13"/>
        <w:spacing w:before="35" w:line="18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BIL</w:t>
      </w:r>
      <w:r>
        <w:rPr>
          <w:sz w:val="22"/>
          <w:szCs w:val="22"/>
          <w:b/>
          <w:bCs/>
          <w:spacing w:val="3"/>
        </w:rPr>
        <w:t>-C</w:t>
      </w:r>
    </w:p>
    <w:p>
      <w:pPr>
        <w:spacing w:line="185" w:lineRule="auto"/>
        <w:sectPr>
          <w:type w:val="continuous"/>
          <w:pgSz w:w="15840" w:h="12240"/>
          <w:pgMar w:top="54" w:right="460" w:bottom="344" w:left="310" w:header="0" w:footer="0" w:gutter="0"/>
          <w:cols w:equalWidth="0" w:num="2">
            <w:col w:w="13775" w:space="100"/>
            <w:col w:w="1194" w:space="0"/>
          </w:cols>
        </w:sectPr>
        <w:rPr>
          <w:sz w:val="22"/>
          <w:szCs w:val="22"/>
        </w:rPr>
      </w:pPr>
    </w:p>
    <w:p>
      <w:pPr>
        <w:pStyle w:val="BodyText"/>
        <w:spacing w:before="4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-3"/>
        </w:rPr>
        <w:t>2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2"/>
          <w:position w:val="-3"/>
        </w:rPr>
        <w:t>5</w:t>
      </w:r>
    </w:p>
    <w:p>
      <w:pPr>
        <w:pStyle w:val="BodyText"/>
        <w:ind w:left="160"/>
        <w:spacing w:before="1"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60" w:bottom="344" w:left="310" w:header="0" w:footer="0" w:gutter="0"/>
          <w:cols w:equalWidth="0" w:num="1">
            <w:col w:w="1506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72"/>
        <w:spacing w:before="306" w:line="260" w:lineRule="auto"/>
        <w:rPr>
          <w:sz w:val="36"/>
          <w:szCs w:val="36"/>
        </w:rPr>
      </w:pPr>
      <w:r>
        <w:pict>
          <v:shape id="_x0000_s734" style="position:absolute;margin-left:64.1596pt;margin-top:7.61981pt;mso-position-vertical-relative:text;mso-position-horizontal-relative:text;width:96.55pt;height:50.55pt;z-index:25288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34" name="IM 8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34" name="IM 834"/>
                                <pic:cNvPicPr/>
                              </pic:nvPicPr>
                              <pic:blipFill>
                                <a:blip r:embed="rId4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736" style="position:absolute;margin-left:7.255pt;margin-top:6.29358pt;mso-position-vertical-relative:text;mso-position-horizontal-relative:text;width:52.95pt;height:52.8pt;z-index:25288499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836" name="IM 8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36" name="IM 836"/>
                                <pic:cNvPicPr/>
                              </pic:nvPicPr>
                              <pic:blipFill>
                                <a:blip r:embed="rId4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738" style="position:absolute;margin-left:635.98pt;margin-top:14.4676pt;mso-position-vertical-relative:text;mso-position-horizontal-relative:text;width:117.95pt;height:39.75pt;z-index:252883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57" w:id="46"/>
      <w:bookmarkEnd w:id="46"/>
      <w:bookmarkStart w:name="bookmark31" w:id="47"/>
      <w:bookmarkEnd w:id="47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74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582"/>
        <w:spacing w:before="163" w:line="180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PRINCIPLES OF SYSTEMIC THERAPY</w:t>
      </w:r>
      <w:r>
        <w:rPr>
          <w:sz w:val="18"/>
          <w:szCs w:val="18"/>
          <w:b/>
          <w:bCs/>
          <w:spacing w:val="-1"/>
          <w:position w:val="7"/>
        </w:rPr>
        <w:t>a</w:t>
      </w:r>
    </w:p>
    <w:p>
      <w:pPr>
        <w:pStyle w:val="BodyText"/>
        <w:ind w:left="6462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TARGETED THERAPY</w:t>
      </w:r>
    </w:p>
    <w:p>
      <w:pPr>
        <w:pStyle w:val="BodyText"/>
        <w:ind w:firstLine="164"/>
        <w:spacing w:before="55" w:line="320" w:lineRule="exact"/>
        <w:rPr/>
      </w:pPr>
      <w:r>
        <w:rPr>
          <w:position w:val="-6"/>
        </w:rPr>
        <w:pict>
          <v:shape id="_x0000_s742" style="mso-position-vertical-relative:line;mso-position-horizontal-relative:char;width:745.45pt;height:16.0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"/>
                    <w:spacing w:before="79" w:line="196" w:lineRule="auto"/>
                    <w:rPr>
                      <w:rFonts w:ascii="Arial" w:hAnsi="Arial" w:eastAsia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Primary Treatment for Unresectable and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Metastatic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Dis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2"/>
                    </w:rPr>
                    <w:t>ease</w:t>
                  </w:r>
                </w:p>
              </w:txbxContent>
            </v:textbox>
          </v:shape>
        </w:pict>
      </w:r>
    </w:p>
    <w:p>
      <w:pPr>
        <w:pStyle w:val="BodyText"/>
        <w:ind w:left="258"/>
        <w:spacing w:before="8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Useful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in Certain Circumstances</w:t>
      </w:r>
    </w:p>
    <w:p>
      <w:pPr>
        <w:pStyle w:val="BodyText"/>
        <w:ind w:left="250"/>
        <w:spacing w:before="118" w:line="18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1"/>
        </w:rPr>
        <w:t>For </w:t>
      </w:r>
      <w:r>
        <w:rPr>
          <w:sz w:val="20"/>
          <w:szCs w:val="20"/>
          <w:b/>
          <w:bCs/>
          <w:i/>
          <w:iCs/>
          <w:spacing w:val="-1"/>
        </w:rPr>
        <w:t>NTRK </w:t>
      </w:r>
      <w:r>
        <w:rPr>
          <w:sz w:val="20"/>
          <w:szCs w:val="20"/>
          <w:b/>
          <w:bCs/>
          <w:spacing w:val="-1"/>
        </w:rPr>
        <w:t>gene fusion-positive tumors:</w:t>
      </w:r>
    </w:p>
    <w:p>
      <w:pPr>
        <w:pStyle w:val="BodyText"/>
        <w:ind w:left="391" w:right="13115"/>
        <w:spacing w:line="221" w:lineRule="auto"/>
        <w:rPr>
          <w:sz w:val="16"/>
          <w:szCs w:val="16"/>
        </w:rPr>
      </w:pPr>
      <w:r>
        <w:rPr>
          <w:sz w:val="20"/>
          <w:szCs w:val="20"/>
          <w:position w:val="-5"/>
        </w:rPr>
        <w:drawing>
          <wp:inline distT="0" distB="0" distL="0" distR="0">
            <wp:extent cx="39750" cy="122551"/>
            <wp:effectExtent l="0" t="0" r="0" b="0"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Entrectinib</w:t>
      </w:r>
      <w:r>
        <w:rPr>
          <w:sz w:val="16"/>
          <w:szCs w:val="16"/>
          <w:b/>
          <w:bCs/>
          <w:spacing w:val="-1"/>
        </w:rPr>
        <w:t>12,13</w:t>
      </w:r>
      <w:r>
        <w:rPr>
          <w:sz w:val="16"/>
          <w:szCs w:val="16"/>
          <w:b/>
          <w:bCs/>
        </w:rPr>
        <w:t xml:space="preserve"> </w:t>
      </w:r>
      <w:r>
        <w:rPr>
          <w:sz w:val="20"/>
          <w:szCs w:val="20"/>
          <w:position w:val="-5"/>
        </w:rPr>
        <w:drawing>
          <wp:inline distT="0" distB="0" distL="0" distR="0">
            <wp:extent cx="39751" cy="122551"/>
            <wp:effectExtent l="0" t="0" r="0" b="0"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Larotrectinib</w:t>
      </w:r>
      <w:r>
        <w:rPr>
          <w:sz w:val="16"/>
          <w:szCs w:val="16"/>
          <w:b/>
          <w:bCs/>
          <w:spacing w:val="-2"/>
        </w:rPr>
        <w:t>14</w:t>
      </w:r>
    </w:p>
    <w:p>
      <w:pPr>
        <w:pStyle w:val="BodyText"/>
        <w:ind w:left="391"/>
        <w:spacing w:before="1" w:line="239" w:lineRule="auto"/>
        <w:rPr>
          <w:sz w:val="16"/>
          <w:szCs w:val="16"/>
        </w:rPr>
      </w:pPr>
      <w:r>
        <w:rPr>
          <w:sz w:val="20"/>
          <w:szCs w:val="20"/>
          <w:position w:val="-4"/>
        </w:rPr>
        <w:drawing>
          <wp:inline distT="0" distB="0" distL="0" distR="0">
            <wp:extent cx="39751" cy="122936"/>
            <wp:effectExtent l="0" t="0" r="0" b="0"/>
            <wp:docPr id="842" name="IM 842"/>
            <wp:cNvGraphicFramePr/>
            <a:graphic>
              <a:graphicData uri="http://schemas.openxmlformats.org/drawingml/2006/picture">
                <pic:pic>
                  <pic:nvPicPr>
                    <pic:cNvPr id="842" name="IM 842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Repotrectinib</w:t>
      </w:r>
      <w:r>
        <w:rPr>
          <w:sz w:val="16"/>
          <w:szCs w:val="16"/>
          <w:b/>
          <w:bCs/>
          <w:spacing w:val="-1"/>
        </w:rPr>
        <w:t>15</w:t>
      </w:r>
    </w:p>
    <w:p>
      <w:pPr>
        <w:pStyle w:val="BodyText"/>
        <w:ind w:left="250"/>
        <w:spacing w:before="32" w:line="17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For MSI-H/dMMR tumors:</w:t>
      </w:r>
    </w:p>
    <w:p>
      <w:pPr>
        <w:pStyle w:val="BodyText"/>
        <w:ind w:left="391"/>
        <w:spacing w:before="1" w:line="228" w:lineRule="auto"/>
        <w:rPr>
          <w:sz w:val="16"/>
          <w:szCs w:val="16"/>
        </w:rPr>
      </w:pPr>
      <w:r>
        <w:rPr>
          <w:sz w:val="20"/>
          <w:szCs w:val="20"/>
          <w:position w:val="-6"/>
        </w:rPr>
        <w:drawing>
          <wp:inline distT="0" distB="0" distL="0" distR="0">
            <wp:extent cx="39750" cy="127000"/>
            <wp:effectExtent l="0" t="0" r="0" b="0"/>
            <wp:docPr id="844" name="IM 844"/>
            <wp:cNvGraphicFramePr/>
            <a:graphic>
              <a:graphicData uri="http://schemas.openxmlformats.org/drawingml/2006/picture">
                <pic:pic>
                  <pic:nvPicPr>
                    <pic:cNvPr id="844" name="IM 844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Pembrolizumab</w:t>
      </w:r>
      <w:r>
        <w:rPr>
          <w:sz w:val="16"/>
          <w:szCs w:val="16"/>
          <w:b/>
          <w:bCs/>
        </w:rPr>
        <w:t>f</w:t>
      </w:r>
      <w:r>
        <w:rPr>
          <w:sz w:val="16"/>
          <w:szCs w:val="16"/>
          <w:b/>
          <w:bCs/>
          <w:spacing w:val="5"/>
        </w:rPr>
        <w:t>,j,16,17,18</w:t>
      </w:r>
    </w:p>
    <w:p>
      <w:pPr>
        <w:pStyle w:val="BodyText"/>
        <w:ind w:left="250"/>
        <w:spacing w:before="16" w:line="174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•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For TMB-H tumors:</w:t>
      </w:r>
    </w:p>
    <w:p>
      <w:pPr>
        <w:pStyle w:val="BodyText"/>
        <w:ind w:left="250" w:right="10644" w:firstLine="140"/>
        <w:spacing w:before="2" w:line="234" w:lineRule="auto"/>
        <w:rPr>
          <w:sz w:val="20"/>
          <w:szCs w:val="20"/>
        </w:rPr>
      </w:pPr>
      <w:r>
        <w:rPr>
          <w:sz w:val="20"/>
          <w:szCs w:val="20"/>
          <w:position w:val="-4"/>
        </w:rPr>
        <w:drawing>
          <wp:inline distT="0" distB="0" distL="0" distR="0">
            <wp:extent cx="39750" cy="124666"/>
            <wp:effectExtent l="0" t="0" r="0" b="0"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Nivolumab</w:t>
      </w:r>
      <w:r>
        <w:rPr>
          <w:sz w:val="20"/>
          <w:szCs w:val="20"/>
          <w:b/>
          <w:bCs/>
          <w:spacing w:val="4"/>
        </w:rPr>
        <w:t xml:space="preserve"> + </w:t>
      </w:r>
      <w:r>
        <w:rPr>
          <w:sz w:val="20"/>
          <w:szCs w:val="20"/>
          <w:b/>
          <w:bCs/>
        </w:rPr>
        <w:t>ipilimumab</w:t>
      </w:r>
      <w:r>
        <w:rPr>
          <w:sz w:val="20"/>
          <w:szCs w:val="20"/>
          <w:b/>
          <w:bCs/>
          <w:spacing w:val="4"/>
        </w:rPr>
        <w:t xml:space="preserve"> (</w:t>
      </w:r>
      <w:r>
        <w:rPr>
          <w:sz w:val="20"/>
          <w:szCs w:val="20"/>
          <w:b/>
          <w:bCs/>
        </w:rPr>
        <w:t>category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4"/>
        </w:rPr>
        <w:t>2B)</w:t>
      </w:r>
      <w:r>
        <w:rPr>
          <w:sz w:val="16"/>
          <w:szCs w:val="16"/>
          <w:b/>
          <w:bCs/>
          <w:spacing w:val="4"/>
        </w:rPr>
        <w:t>f,19</w:t>
      </w:r>
      <w:r>
        <w:rPr>
          <w:sz w:val="16"/>
          <w:szCs w:val="16"/>
          <w:b/>
          <w:bCs/>
        </w:rPr>
        <w:t xml:space="preserve"> </w:t>
      </w: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For </w:t>
      </w:r>
      <w:r>
        <w:rPr>
          <w:sz w:val="20"/>
          <w:szCs w:val="20"/>
          <w:b/>
          <w:bCs/>
          <w:i/>
          <w:iCs/>
        </w:rPr>
        <w:t>RET</w:t>
      </w:r>
      <w:r>
        <w:rPr>
          <w:sz w:val="20"/>
          <w:szCs w:val="20"/>
          <w:b/>
          <w:bCs/>
          <w:i/>
          <w:iCs/>
          <w:spacing w:val="-11"/>
        </w:rPr>
        <w:t xml:space="preserve"> </w:t>
      </w:r>
      <w:r>
        <w:rPr>
          <w:sz w:val="20"/>
          <w:szCs w:val="20"/>
          <w:b/>
          <w:bCs/>
        </w:rPr>
        <w:t>gene fusion-posit</w:t>
      </w:r>
      <w:r>
        <w:rPr>
          <w:sz w:val="20"/>
          <w:szCs w:val="20"/>
          <w:b/>
          <w:bCs/>
          <w:spacing w:val="-1"/>
        </w:rPr>
        <w:t>ive tumors:</w:t>
      </w:r>
    </w:p>
    <w:p>
      <w:pPr>
        <w:pStyle w:val="BodyText"/>
        <w:ind w:left="391"/>
        <w:spacing w:line="195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0" cy="117969"/>
            <wp:effectExtent l="0" t="0" r="0" b="0"/>
            <wp:docPr id="848" name="IM 848"/>
            <wp:cNvGraphicFramePr/>
            <a:graphic>
              <a:graphicData uri="http://schemas.openxmlformats.org/drawingml/2006/picture">
                <pic:pic>
                  <pic:nvPicPr>
                    <pic:cNvPr id="848" name="IM 848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Pralsetinib</w:t>
      </w:r>
      <w:r>
        <w:rPr>
          <w:sz w:val="20"/>
          <w:szCs w:val="20"/>
          <w:b/>
          <w:bCs/>
          <w:spacing w:val="7"/>
        </w:rPr>
        <w:t xml:space="preserve"> (</w:t>
      </w:r>
      <w:r>
        <w:rPr>
          <w:sz w:val="20"/>
          <w:szCs w:val="20"/>
          <w:b/>
          <w:bCs/>
        </w:rPr>
        <w:t>category</w:t>
      </w:r>
      <w:r>
        <w:rPr>
          <w:sz w:val="20"/>
          <w:szCs w:val="20"/>
          <w:b/>
          <w:bCs/>
          <w:spacing w:val="7"/>
        </w:rPr>
        <w:t xml:space="preserve"> 2B)</w:t>
      </w:r>
      <w:r>
        <w:rPr>
          <w:sz w:val="16"/>
          <w:szCs w:val="16"/>
          <w:b/>
          <w:bCs/>
          <w:spacing w:val="7"/>
          <w:position w:val="7"/>
        </w:rPr>
        <w:t>20</w:t>
      </w:r>
    </w:p>
    <w:p>
      <w:pPr>
        <w:pStyle w:val="BodyText"/>
        <w:ind w:left="391"/>
        <w:spacing w:before="1" w:line="204" w:lineRule="auto"/>
        <w:rPr>
          <w:sz w:val="16"/>
          <w:szCs w:val="16"/>
        </w:rPr>
      </w:pPr>
      <w:r>
        <w:rPr>
          <w:sz w:val="20"/>
          <w:szCs w:val="20"/>
          <w:position w:val="-2"/>
        </w:rPr>
        <w:drawing>
          <wp:inline distT="0" distB="0" distL="0" distR="0">
            <wp:extent cx="39751" cy="122484"/>
            <wp:effectExtent l="0" t="0" r="0" b="0"/>
            <wp:docPr id="850" name="IM 850"/>
            <wp:cNvGraphicFramePr/>
            <a:graphic>
              <a:graphicData uri="http://schemas.openxmlformats.org/drawingml/2006/picture">
                <pic:pic>
                  <pic:nvPicPr>
                    <pic:cNvPr id="850" name="IM 850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Selpercatinib</w:t>
      </w:r>
      <w:r>
        <w:rPr>
          <w:sz w:val="20"/>
          <w:szCs w:val="20"/>
          <w:b/>
          <w:bCs/>
          <w:spacing w:val="7"/>
        </w:rPr>
        <w:t xml:space="preserve"> (</w:t>
      </w:r>
      <w:r>
        <w:rPr>
          <w:sz w:val="20"/>
          <w:szCs w:val="20"/>
          <w:b/>
          <w:bCs/>
        </w:rPr>
        <w:t>category</w:t>
      </w:r>
      <w:r>
        <w:rPr>
          <w:sz w:val="20"/>
          <w:szCs w:val="20"/>
          <w:b/>
          <w:bCs/>
          <w:spacing w:val="7"/>
        </w:rPr>
        <w:t xml:space="preserve"> 2B)</w:t>
      </w:r>
      <w:r>
        <w:rPr>
          <w:sz w:val="16"/>
          <w:szCs w:val="16"/>
          <w:b/>
          <w:bCs/>
          <w:spacing w:val="7"/>
          <w:position w:val="7"/>
        </w:rPr>
        <w:t>21</w:t>
      </w:r>
    </w:p>
    <w:p>
      <w:pPr>
        <w:pStyle w:val="BodyText"/>
        <w:ind w:firstLine="168"/>
        <w:spacing w:before="167" w:line="320" w:lineRule="exact"/>
        <w:rPr/>
      </w:pPr>
      <w:r>
        <w:rPr>
          <w:position w:val="-6"/>
        </w:rPr>
        <w:pict>
          <v:shape id="_x0000_s744" style="mso-position-vertical-relative:line;mso-position-horizontal-relative:char;width:745.45pt;height:16.05pt;" fillcolor="#E0E8E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7"/>
                    <w:spacing w:before="31" w:line="242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Subsequent-Line Therapy for Biliary Tract Cancers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if Disease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b/>
                      <w:bCs/>
                      <w:spacing w:val="-1"/>
                    </w:rPr>
                    <w:t>Progression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spacing w:val="-1"/>
                    </w:rPr>
                    <w:t>h</w:t>
                  </w:r>
                </w:p>
              </w:txbxContent>
            </v:textbox>
          </v:shape>
        </w:pict>
      </w:r>
    </w:p>
    <w:p>
      <w:pPr>
        <w:pStyle w:val="BodyText"/>
        <w:ind w:left="262"/>
        <w:spacing w:before="80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u w:val="single" w:color="auto"/>
          <w:spacing w:val="-1"/>
        </w:rPr>
        <w:t>Useful</w:t>
      </w:r>
      <w:r>
        <w:rPr>
          <w:sz w:val="20"/>
          <w:szCs w:val="20"/>
          <w:b/>
          <w:bCs/>
          <w:u w:val="single" w:color="auto"/>
          <w:spacing w:val="15"/>
        </w:rPr>
        <w:t xml:space="preserve"> </w:t>
      </w:r>
      <w:r>
        <w:rPr>
          <w:sz w:val="20"/>
          <w:szCs w:val="20"/>
          <w:b/>
          <w:bCs/>
          <w:u w:val="single" w:color="auto"/>
          <w:spacing w:val="-1"/>
        </w:rPr>
        <w:t>in Certain Circumstances</w:t>
      </w:r>
    </w:p>
    <w:p>
      <w:pPr>
        <w:spacing w:line="81" w:lineRule="exact"/>
        <w:rPr/>
      </w:pPr>
      <w:r/>
    </w:p>
    <w:p>
      <w:pPr>
        <w:spacing w:line="81" w:lineRule="exact"/>
        <w:sectPr>
          <w:pgSz w:w="15840" w:h="12240"/>
          <w:pgMar w:top="54" w:right="452" w:bottom="344" w:left="310" w:header="0" w:footer="0" w:gutter="0"/>
          <w:cols w:equalWidth="0" w:num="1">
            <w:col w:w="15077" w:space="0"/>
          </w:cols>
        </w:sectPr>
        <w:rPr/>
      </w:pPr>
    </w:p>
    <w:p>
      <w:pPr>
        <w:pStyle w:val="BodyText"/>
        <w:ind w:left="254"/>
        <w:spacing w:before="38" w:line="17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31"/>
        </w:rPr>
        <w:t xml:space="preserve"> </w:t>
      </w:r>
      <w:r>
        <w:rPr>
          <w:sz w:val="20"/>
          <w:szCs w:val="20"/>
          <w:b/>
          <w:bCs/>
          <w:spacing w:val="-1"/>
        </w:rPr>
        <w:t>For </w:t>
      </w:r>
      <w:r>
        <w:rPr>
          <w:sz w:val="20"/>
          <w:szCs w:val="20"/>
          <w:b/>
          <w:bCs/>
          <w:i/>
          <w:iCs/>
          <w:spacing w:val="-1"/>
        </w:rPr>
        <w:t>NTRK </w:t>
      </w:r>
      <w:r>
        <w:rPr>
          <w:sz w:val="20"/>
          <w:szCs w:val="20"/>
          <w:b/>
          <w:bCs/>
          <w:spacing w:val="-1"/>
        </w:rPr>
        <w:t>gene fusion-positive tumors:</w:t>
      </w:r>
    </w:p>
    <w:p>
      <w:pPr>
        <w:pStyle w:val="BodyText"/>
        <w:ind w:left="395" w:right="3598"/>
        <w:spacing w:before="1" w:line="205" w:lineRule="auto"/>
        <w:rPr>
          <w:sz w:val="16"/>
          <w:szCs w:val="16"/>
        </w:rPr>
      </w:pPr>
      <w:r>
        <w:rPr>
          <w:sz w:val="20"/>
          <w:szCs w:val="20"/>
          <w:position w:val="-5"/>
        </w:rPr>
        <w:drawing>
          <wp:inline distT="0" distB="0" distL="0" distR="0">
            <wp:extent cx="39750" cy="119427"/>
            <wp:effectExtent l="0" t="0" r="0" b="0"/>
            <wp:docPr id="852" name="IM 852"/>
            <wp:cNvGraphicFramePr/>
            <a:graphic>
              <a:graphicData uri="http://schemas.openxmlformats.org/drawingml/2006/picture">
                <pic:pic>
                  <pic:nvPicPr>
                    <pic:cNvPr id="852" name="IM 852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Entrectinib</w:t>
      </w:r>
      <w:r>
        <w:rPr>
          <w:sz w:val="16"/>
          <w:szCs w:val="16"/>
          <w:b/>
          <w:bCs/>
          <w:spacing w:val="-1"/>
        </w:rPr>
        <w:t>12,13</w:t>
      </w:r>
      <w:r>
        <w:rPr>
          <w:sz w:val="16"/>
          <w:szCs w:val="16"/>
          <w:b/>
          <w:bCs/>
        </w:rPr>
        <w:t xml:space="preserve"> </w:t>
      </w:r>
      <w:r>
        <w:rPr>
          <w:sz w:val="20"/>
          <w:szCs w:val="20"/>
          <w:position w:val="-5"/>
        </w:rPr>
        <w:drawing>
          <wp:inline distT="0" distB="0" distL="0" distR="0">
            <wp:extent cx="39750" cy="119427"/>
            <wp:effectExtent l="0" t="0" r="0" b="0"/>
            <wp:docPr id="854" name="IM 854"/>
            <wp:cNvGraphicFramePr/>
            <a:graphic>
              <a:graphicData uri="http://schemas.openxmlformats.org/drawingml/2006/picture">
                <pic:pic>
                  <pic:nvPicPr>
                    <pic:cNvPr id="854" name="IM 854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5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Larotrectinib</w:t>
      </w:r>
      <w:r>
        <w:rPr>
          <w:sz w:val="16"/>
          <w:szCs w:val="16"/>
          <w:b/>
          <w:bCs/>
          <w:spacing w:val="-2"/>
        </w:rPr>
        <w:t>14</w:t>
      </w:r>
    </w:p>
    <w:p>
      <w:pPr>
        <w:pStyle w:val="BodyText"/>
        <w:ind w:left="395"/>
        <w:spacing w:line="239" w:lineRule="auto"/>
        <w:rPr>
          <w:sz w:val="16"/>
          <w:szCs w:val="16"/>
        </w:rPr>
      </w:pPr>
      <w:r>
        <w:rPr>
          <w:sz w:val="20"/>
          <w:szCs w:val="20"/>
          <w:position w:val="-4"/>
        </w:rPr>
        <w:drawing>
          <wp:inline distT="0" distB="0" distL="0" distR="0">
            <wp:extent cx="39750" cy="122936"/>
            <wp:effectExtent l="0" t="0" r="0" b="0"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1"/>
        </w:rPr>
        <w:t xml:space="preserve"> </w:t>
      </w:r>
      <w:r>
        <w:rPr>
          <w:sz w:val="20"/>
          <w:szCs w:val="20"/>
          <w:b/>
          <w:bCs/>
          <w:spacing w:val="-1"/>
        </w:rPr>
        <w:t>Repotrectinib</w:t>
      </w:r>
      <w:r>
        <w:rPr>
          <w:sz w:val="16"/>
          <w:szCs w:val="16"/>
          <w:b/>
          <w:bCs/>
          <w:spacing w:val="-1"/>
        </w:rPr>
        <w:t>15</w:t>
      </w:r>
    </w:p>
    <w:p>
      <w:pPr>
        <w:pStyle w:val="BodyText"/>
        <w:ind w:left="254"/>
        <w:spacing w:before="13" w:line="17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For MSI-H/dMMR tumors:</w:t>
      </w:r>
    </w:p>
    <w:p>
      <w:pPr>
        <w:pStyle w:val="BodyText"/>
        <w:ind w:left="395"/>
        <w:spacing w:before="1" w:line="219" w:lineRule="auto"/>
        <w:rPr>
          <w:sz w:val="16"/>
          <w:szCs w:val="16"/>
        </w:rPr>
      </w:pPr>
      <w:r>
        <w:rPr>
          <w:sz w:val="20"/>
          <w:szCs w:val="20"/>
          <w:position w:val="-5"/>
        </w:rPr>
        <w:drawing>
          <wp:inline distT="0" distB="0" distL="0" distR="0">
            <wp:extent cx="39750" cy="117204"/>
            <wp:effectExtent l="0" t="0" r="0" b="0"/>
            <wp:docPr id="858" name="IM 858"/>
            <wp:cNvGraphicFramePr/>
            <a:graphic>
              <a:graphicData uri="http://schemas.openxmlformats.org/drawingml/2006/picture">
                <pic:pic>
                  <pic:nvPicPr>
                    <pic:cNvPr id="858" name="IM 858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1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Pembrolizumab</w:t>
      </w:r>
      <w:r>
        <w:rPr>
          <w:sz w:val="16"/>
          <w:szCs w:val="16"/>
          <w:b/>
          <w:bCs/>
        </w:rPr>
        <w:t>f</w:t>
      </w:r>
      <w:r>
        <w:rPr>
          <w:sz w:val="16"/>
          <w:szCs w:val="16"/>
          <w:b/>
          <w:bCs/>
          <w:spacing w:val="4"/>
        </w:rPr>
        <w:t>,g,j,16,17,18</w:t>
      </w:r>
    </w:p>
    <w:p>
      <w:pPr>
        <w:pStyle w:val="BodyText"/>
        <w:ind w:left="254" w:right="1535" w:firstLine="140"/>
        <w:spacing w:line="199" w:lineRule="auto"/>
        <w:rPr>
          <w:sz w:val="20"/>
          <w:szCs w:val="20"/>
        </w:rPr>
      </w:pPr>
      <w:r>
        <w:rPr>
          <w:sz w:val="20"/>
          <w:szCs w:val="20"/>
          <w:position w:val="-3"/>
        </w:rPr>
        <w:drawing>
          <wp:inline distT="0" distB="0" distL="0" distR="0">
            <wp:extent cx="39750" cy="121189"/>
            <wp:effectExtent l="0" t="0" r="0" b="0"/>
            <wp:docPr id="860" name="IM 860"/>
            <wp:cNvGraphicFramePr/>
            <a:graphic>
              <a:graphicData uri="http://schemas.openxmlformats.org/drawingml/2006/picture">
                <pic:pic>
                  <pic:nvPicPr>
                    <pic:cNvPr id="860" name="IM 860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Dostarlimab</w:t>
      </w:r>
      <w:r>
        <w:rPr>
          <w:sz w:val="20"/>
          <w:szCs w:val="20"/>
          <w:b/>
          <w:bCs/>
          <w:spacing w:val="4"/>
        </w:rPr>
        <w:t>-</w:t>
      </w:r>
      <w:r>
        <w:rPr>
          <w:sz w:val="20"/>
          <w:szCs w:val="20"/>
          <w:b/>
          <w:bCs/>
        </w:rPr>
        <w:t>gxly</w:t>
      </w:r>
      <w:r>
        <w:rPr>
          <w:sz w:val="20"/>
          <w:szCs w:val="20"/>
          <w:b/>
          <w:bCs/>
          <w:spacing w:val="4"/>
        </w:rPr>
        <w:t xml:space="preserve"> (</w:t>
      </w:r>
      <w:r>
        <w:rPr>
          <w:sz w:val="20"/>
          <w:szCs w:val="20"/>
          <w:b/>
          <w:bCs/>
        </w:rPr>
        <w:t>category</w:t>
      </w:r>
      <w:r>
        <w:rPr>
          <w:sz w:val="20"/>
          <w:szCs w:val="20"/>
          <w:b/>
          <w:bCs/>
          <w:spacing w:val="4"/>
        </w:rPr>
        <w:t xml:space="preserve"> 2B)</w:t>
      </w:r>
      <w:r>
        <w:rPr>
          <w:sz w:val="16"/>
          <w:szCs w:val="16"/>
          <w:b/>
          <w:bCs/>
          <w:spacing w:val="4"/>
        </w:rPr>
        <w:t>f,g,k,22</w:t>
      </w:r>
      <w:r>
        <w:rPr>
          <w:sz w:val="16"/>
          <w:szCs w:val="16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2"/>
        </w:rPr>
        <w:t>•</w:t>
      </w:r>
      <w:r>
        <w:rPr>
          <w:sz w:val="20"/>
          <w:szCs w:val="20"/>
          <w:b/>
          <w:bCs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For TMB-H tumors:</w:t>
      </w:r>
    </w:p>
    <w:p>
      <w:pPr>
        <w:pStyle w:val="BodyText"/>
        <w:ind w:left="395" w:right="2230"/>
        <w:spacing w:before="1" w:line="213" w:lineRule="auto"/>
        <w:rPr>
          <w:sz w:val="16"/>
          <w:szCs w:val="16"/>
        </w:rPr>
      </w:pPr>
      <w:r>
        <w:rPr>
          <w:sz w:val="20"/>
          <w:szCs w:val="20"/>
          <w:position w:val="-5"/>
        </w:rPr>
        <w:drawing>
          <wp:inline distT="0" distB="0" distL="0" distR="0">
            <wp:extent cx="39750" cy="127000"/>
            <wp:effectExtent l="0" t="0" r="0" b="0"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22"/>
          <w:position w:val="-1"/>
        </w:rPr>
        <w:t xml:space="preserve"> </w:t>
      </w:r>
      <w:r>
        <w:rPr>
          <w:sz w:val="20"/>
          <w:szCs w:val="20"/>
          <w:b/>
          <w:bCs/>
          <w:spacing w:val="-1"/>
          <w:position w:val="-1"/>
        </w:rPr>
        <w:t>Nivolumab +</w:t>
      </w:r>
      <w:r>
        <w:rPr>
          <w:sz w:val="20"/>
          <w:szCs w:val="20"/>
          <w:b/>
          <w:bCs/>
          <w:spacing w:val="14"/>
          <w:w w:val="101"/>
          <w:position w:val="-1"/>
        </w:rPr>
        <w:t xml:space="preserve"> </w:t>
      </w:r>
      <w:r>
        <w:rPr>
          <w:sz w:val="20"/>
          <w:szCs w:val="20"/>
          <w:b/>
          <w:bCs/>
          <w:spacing w:val="-1"/>
        </w:rPr>
        <w:t>ipilimumab</w:t>
      </w:r>
      <w:r>
        <w:rPr>
          <w:sz w:val="16"/>
          <w:szCs w:val="16"/>
          <w:b/>
          <w:bCs/>
          <w:spacing w:val="-1"/>
        </w:rPr>
        <w:t>f,g,l,</w:t>
      </w:r>
      <w:r>
        <w:rPr>
          <w:sz w:val="16"/>
          <w:szCs w:val="16"/>
          <w:b/>
          <w:bCs/>
          <w:spacing w:val="-2"/>
        </w:rPr>
        <w:t>19</w:t>
      </w:r>
      <w:r>
        <w:rPr>
          <w:sz w:val="16"/>
          <w:szCs w:val="16"/>
          <w:b/>
          <w:bCs/>
        </w:rPr>
        <w:t xml:space="preserve"> </w:t>
      </w:r>
      <w:r>
        <w:rPr>
          <w:sz w:val="20"/>
          <w:szCs w:val="20"/>
          <w:position w:val="-6"/>
        </w:rPr>
        <w:drawing>
          <wp:inline distT="0" distB="0" distL="0" distR="0">
            <wp:extent cx="39750" cy="127000"/>
            <wp:effectExtent l="0" t="0" r="0" b="0"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Pembrolizumab</w:t>
      </w:r>
      <w:r>
        <w:rPr>
          <w:sz w:val="16"/>
          <w:szCs w:val="16"/>
          <w:b/>
          <w:bCs/>
        </w:rPr>
        <w:t>f</w:t>
      </w:r>
      <w:r>
        <w:rPr>
          <w:sz w:val="16"/>
          <w:szCs w:val="16"/>
          <w:b/>
          <w:bCs/>
          <w:spacing w:val="8"/>
        </w:rPr>
        <w:t>,g,j,23</w:t>
      </w:r>
    </w:p>
    <w:p>
      <w:pPr>
        <w:pStyle w:val="BodyText"/>
        <w:ind w:left="254"/>
        <w:spacing w:before="16" w:line="149" w:lineRule="exact"/>
        <w:rPr>
          <w:sz w:val="20"/>
          <w:szCs w:val="20"/>
        </w:rPr>
      </w:pPr>
      <w:r>
        <w:rPr>
          <w:sz w:val="20"/>
          <w:szCs w:val="20"/>
          <w:b/>
          <w:bCs/>
          <w:spacing w:val="4"/>
          <w:position w:val="-3"/>
        </w:rPr>
        <w:t>•</w:t>
      </w:r>
      <w:r>
        <w:rPr>
          <w:sz w:val="20"/>
          <w:szCs w:val="20"/>
          <w:b/>
          <w:bCs/>
          <w:spacing w:val="16"/>
          <w:w w:val="101"/>
          <w:position w:val="-3"/>
        </w:rPr>
        <w:t xml:space="preserve"> </w:t>
      </w:r>
      <w:r>
        <w:rPr>
          <w:sz w:val="20"/>
          <w:szCs w:val="20"/>
          <w:b/>
          <w:bCs/>
          <w:position w:val="-3"/>
        </w:rPr>
        <w:t>For</w:t>
      </w:r>
      <w:r>
        <w:rPr>
          <w:sz w:val="20"/>
          <w:szCs w:val="20"/>
          <w:b/>
          <w:bCs/>
          <w:spacing w:val="4"/>
          <w:position w:val="-3"/>
        </w:rPr>
        <w:t xml:space="preserve"> </w:t>
      </w:r>
      <w:r>
        <w:rPr>
          <w:sz w:val="20"/>
          <w:szCs w:val="20"/>
          <w:b/>
          <w:bCs/>
          <w:i/>
          <w:iCs/>
          <w:position w:val="-3"/>
        </w:rPr>
        <w:t>BRAF</w:t>
      </w:r>
      <w:r>
        <w:rPr>
          <w:sz w:val="20"/>
          <w:szCs w:val="20"/>
          <w:b/>
          <w:bCs/>
          <w:position w:val="-3"/>
        </w:rPr>
        <w:t>V</w:t>
      </w:r>
      <w:r>
        <w:rPr>
          <w:sz w:val="20"/>
          <w:szCs w:val="20"/>
          <w:b/>
          <w:bCs/>
          <w:spacing w:val="4"/>
          <w:position w:val="-3"/>
        </w:rPr>
        <w:t>600E-</w:t>
      </w:r>
      <w:r>
        <w:rPr>
          <w:sz w:val="20"/>
          <w:szCs w:val="20"/>
          <w:b/>
          <w:bCs/>
          <w:position w:val="-3"/>
        </w:rPr>
        <w:t>mutated</w:t>
      </w:r>
      <w:r>
        <w:rPr>
          <w:sz w:val="20"/>
          <w:szCs w:val="20"/>
          <w:b/>
          <w:bCs/>
          <w:spacing w:val="4"/>
          <w:position w:val="-3"/>
        </w:rPr>
        <w:t xml:space="preserve"> </w:t>
      </w:r>
      <w:r>
        <w:rPr>
          <w:sz w:val="20"/>
          <w:szCs w:val="20"/>
          <w:b/>
          <w:bCs/>
          <w:position w:val="-3"/>
        </w:rPr>
        <w:t>tumors</w:t>
      </w:r>
    </w:p>
    <w:p>
      <w:pPr>
        <w:pStyle w:val="BodyText"/>
        <w:ind w:left="395"/>
        <w:spacing w:before="1" w:line="226" w:lineRule="auto"/>
        <w:rPr>
          <w:sz w:val="16"/>
          <w:szCs w:val="16"/>
        </w:rPr>
      </w:pPr>
      <w:r>
        <w:rPr>
          <w:sz w:val="20"/>
          <w:szCs w:val="20"/>
          <w:position w:val="-6"/>
        </w:rPr>
        <w:drawing>
          <wp:inline distT="0" distB="0" distL="0" distR="0">
            <wp:extent cx="39750" cy="127000"/>
            <wp:effectExtent l="0" t="0" r="0" b="0"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Dabrafenib</w:t>
      </w:r>
      <w:r>
        <w:rPr>
          <w:sz w:val="20"/>
          <w:szCs w:val="20"/>
          <w:b/>
          <w:bCs/>
          <w:spacing w:val="7"/>
        </w:rPr>
        <w:t xml:space="preserve"> + </w:t>
      </w:r>
      <w:r>
        <w:rPr>
          <w:sz w:val="20"/>
          <w:szCs w:val="20"/>
          <w:b/>
          <w:bCs/>
        </w:rPr>
        <w:t>trametinib</w:t>
      </w:r>
      <w:r>
        <w:rPr>
          <w:sz w:val="16"/>
          <w:szCs w:val="16"/>
          <w:b/>
          <w:bCs/>
          <w:spacing w:val="7"/>
        </w:rPr>
        <w:t>24,25</w:t>
      </w:r>
    </w:p>
    <w:p>
      <w:pPr>
        <w:spacing w:line="4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1" w:line="17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For CCA with </w:t>
      </w:r>
      <w:r>
        <w:rPr>
          <w:sz w:val="20"/>
          <w:szCs w:val="20"/>
          <w:b/>
          <w:bCs/>
          <w:i/>
          <w:iCs/>
          <w:spacing w:val="-1"/>
        </w:rPr>
        <w:t>FGFR2 </w:t>
      </w:r>
      <w:r>
        <w:rPr>
          <w:sz w:val="20"/>
          <w:szCs w:val="20"/>
          <w:b/>
          <w:bCs/>
          <w:spacing w:val="-1"/>
        </w:rPr>
        <w:t>fusions or rearrangements:</w:t>
      </w:r>
    </w:p>
    <w:p>
      <w:pPr>
        <w:pStyle w:val="BodyText"/>
        <w:ind w:left="140"/>
        <w:spacing w:before="1" w:line="207" w:lineRule="auto"/>
        <w:rPr>
          <w:sz w:val="16"/>
          <w:szCs w:val="16"/>
        </w:rPr>
      </w:pPr>
      <w:r>
        <w:rPr>
          <w:sz w:val="20"/>
          <w:szCs w:val="20"/>
          <w:position w:val="-4"/>
        </w:rPr>
        <w:drawing>
          <wp:inline distT="0" distB="0" distL="0" distR="0">
            <wp:extent cx="39751" cy="107580"/>
            <wp:effectExtent l="0" t="0" r="0" b="0"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Futibatinib</w:t>
      </w:r>
      <w:r>
        <w:rPr>
          <w:sz w:val="16"/>
          <w:szCs w:val="16"/>
          <w:b/>
          <w:bCs/>
          <w:spacing w:val="-2"/>
        </w:rPr>
        <w:t>26</w:t>
      </w:r>
    </w:p>
    <w:p>
      <w:pPr>
        <w:pStyle w:val="BodyText"/>
        <w:ind w:left="140"/>
        <w:spacing w:line="195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17605"/>
            <wp:effectExtent l="0" t="0" r="0" b="0"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1"/>
          <w:w w:val="101"/>
        </w:rPr>
        <w:t xml:space="preserve"> </w:t>
      </w:r>
      <w:r>
        <w:rPr>
          <w:sz w:val="20"/>
          <w:szCs w:val="20"/>
          <w:b/>
          <w:bCs/>
          <w:spacing w:val="-2"/>
        </w:rPr>
        <w:t>Pemigatinib</w:t>
      </w:r>
      <w:r>
        <w:rPr>
          <w:sz w:val="16"/>
          <w:szCs w:val="16"/>
          <w:b/>
          <w:bCs/>
          <w:spacing w:val="-2"/>
          <w:position w:val="7"/>
        </w:rPr>
        <w:t>27</w:t>
      </w:r>
    </w:p>
    <w:p>
      <w:pPr>
        <w:pStyle w:val="BodyText"/>
        <w:ind w:left="140" w:right="2069" w:hanging="140"/>
        <w:spacing w:before="13" w:line="202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1"/>
        </w:rPr>
        <w:t>For CCA with </w:t>
      </w:r>
      <w:r>
        <w:rPr>
          <w:sz w:val="20"/>
          <w:szCs w:val="20"/>
          <w:b/>
          <w:bCs/>
          <w:i/>
          <w:iCs/>
          <w:spacing w:val="-1"/>
        </w:rPr>
        <w:t>IDH1 </w:t>
      </w:r>
      <w:r>
        <w:rPr>
          <w:sz w:val="20"/>
          <w:szCs w:val="20"/>
          <w:b/>
          <w:bCs/>
          <w:spacing w:val="-1"/>
        </w:rPr>
        <w:t>mutatio</w:t>
      </w:r>
      <w:r>
        <w:rPr>
          <w:sz w:val="20"/>
          <w:szCs w:val="20"/>
          <w:b/>
          <w:bCs/>
          <w:spacing w:val="-2"/>
        </w:rPr>
        <w:t>ns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39751" cy="127000"/>
            <wp:effectExtent l="0" t="0" r="0" b="0"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Ivosidenib</w:t>
      </w:r>
      <w:r>
        <w:rPr>
          <w:sz w:val="20"/>
          <w:szCs w:val="20"/>
          <w:b/>
          <w:bCs/>
          <w:spacing w:val="5"/>
        </w:rPr>
        <w:t xml:space="preserve"> (</w:t>
      </w:r>
      <w:r>
        <w:rPr>
          <w:sz w:val="20"/>
          <w:szCs w:val="20"/>
          <w:b/>
          <w:bCs/>
        </w:rPr>
        <w:t>category</w:t>
      </w:r>
      <w:r>
        <w:rPr>
          <w:sz w:val="20"/>
          <w:szCs w:val="20"/>
          <w:b/>
          <w:bCs/>
          <w:spacing w:val="17"/>
        </w:rPr>
        <w:t xml:space="preserve"> </w:t>
      </w:r>
      <w:r>
        <w:rPr>
          <w:sz w:val="20"/>
          <w:szCs w:val="20"/>
          <w:b/>
          <w:bCs/>
          <w:spacing w:val="5"/>
        </w:rPr>
        <w:t>1)</w:t>
      </w:r>
      <w:r>
        <w:rPr>
          <w:sz w:val="16"/>
          <w:szCs w:val="16"/>
          <w:b/>
          <w:bCs/>
          <w:spacing w:val="5"/>
        </w:rPr>
        <w:t>28,29</w:t>
      </w:r>
    </w:p>
    <w:p>
      <w:pPr>
        <w:pStyle w:val="BodyText"/>
        <w:spacing w:before="14" w:line="192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For HER2-positive tumors:</w:t>
      </w:r>
    </w:p>
    <w:p>
      <w:pPr>
        <w:pStyle w:val="BodyText"/>
        <w:ind w:left="140" w:right="1448"/>
        <w:spacing w:before="1" w:line="203" w:lineRule="auto"/>
        <w:rPr>
          <w:sz w:val="16"/>
          <w:szCs w:val="16"/>
        </w:rPr>
      </w:pPr>
      <w:r>
        <w:pict>
          <v:shape id="_x0000_s746" style="position:absolute;margin-left:178.39pt;margin-top:-2.68205pt;mso-position-vertical-relative:text;mso-position-horizontal-relative:text;width:45.7pt;height:13.9pt;z-index:252887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4" w:lineRule="auto"/>
                    <w:rPr>
                      <w:sz w:val="16"/>
                      <w:szCs w:val="16"/>
                    </w:rPr>
                  </w:pPr>
                  <w:r>
                    <w:rPr>
                      <w:sz w:val="20"/>
                      <w:szCs w:val="20"/>
                      <w:b/>
                      <w:bCs/>
                      <w:spacing w:val="-2"/>
                    </w:rPr>
                    <w:t>(IHC3+)</w:t>
                  </w:r>
                  <w:r>
                    <w:rPr>
                      <w:sz w:val="16"/>
                      <w:szCs w:val="16"/>
                      <w:b/>
                      <w:bCs/>
                      <w:spacing w:val="-2"/>
                      <w:position w:val="7"/>
                    </w:rPr>
                    <w:t>30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-3"/>
        </w:rPr>
        <w:drawing>
          <wp:inline distT="0" distB="0" distL="0" distR="0">
            <wp:extent cx="39751" cy="127000"/>
            <wp:effectExtent l="0" t="0" r="0" b="0"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36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Fam-trastuzumab deruxtecan-nxki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Trastuzumab</w:t>
      </w:r>
      <w:r>
        <w:rPr>
          <w:sz w:val="16"/>
          <w:szCs w:val="16"/>
          <w:b/>
          <w:bCs/>
          <w:position w:val="7"/>
        </w:rPr>
        <w:t>m</w:t>
      </w:r>
      <w:r>
        <w:rPr>
          <w:sz w:val="16"/>
          <w:szCs w:val="16"/>
          <w:b/>
          <w:bCs/>
          <w:spacing w:val="21"/>
          <w:w w:val="101"/>
          <w:position w:val="7"/>
        </w:rPr>
        <w:t xml:space="preserve"> </w:t>
      </w:r>
      <w:r>
        <w:rPr>
          <w:sz w:val="20"/>
          <w:szCs w:val="20"/>
          <w:b/>
          <w:bCs/>
          <w:spacing w:val="10"/>
        </w:rPr>
        <w:t>+ </w:t>
      </w:r>
      <w:r>
        <w:rPr>
          <w:sz w:val="20"/>
          <w:szCs w:val="20"/>
          <w:b/>
          <w:bCs/>
        </w:rPr>
        <w:t>pertuzumab</w:t>
      </w:r>
      <w:r>
        <w:rPr>
          <w:sz w:val="16"/>
          <w:szCs w:val="16"/>
          <w:b/>
          <w:bCs/>
          <w:spacing w:val="10"/>
        </w:rPr>
        <w:t>31</w:t>
      </w:r>
    </w:p>
    <w:p>
      <w:pPr>
        <w:pStyle w:val="BodyText"/>
        <w:ind w:left="140" w:right="2048"/>
        <w:spacing w:before="3" w:line="212" w:lineRule="auto"/>
        <w:rPr>
          <w:sz w:val="16"/>
          <w:szCs w:val="16"/>
        </w:rPr>
      </w:pPr>
      <w:r>
        <w:rPr>
          <w:sz w:val="20"/>
          <w:szCs w:val="20"/>
          <w:position w:val="-6"/>
        </w:rPr>
        <w:drawing>
          <wp:inline distT="0" distB="0" distL="0" distR="0">
            <wp:extent cx="39751" cy="127000"/>
            <wp:effectExtent l="0" t="0" r="0" b="0"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Tucatinib</w:t>
      </w:r>
      <w:r>
        <w:rPr>
          <w:sz w:val="20"/>
          <w:szCs w:val="20"/>
          <w:b/>
          <w:bCs/>
          <w:spacing w:val="7"/>
        </w:rPr>
        <w:t xml:space="preserve"> + </w:t>
      </w:r>
      <w:r>
        <w:rPr>
          <w:sz w:val="20"/>
          <w:szCs w:val="20"/>
          <w:b/>
          <w:bCs/>
        </w:rPr>
        <w:t>trastuzumab</w:t>
      </w:r>
      <w:r>
        <w:rPr>
          <w:sz w:val="16"/>
          <w:szCs w:val="16"/>
          <w:b/>
          <w:bCs/>
        </w:rPr>
        <w:t>m</w:t>
      </w:r>
      <w:r>
        <w:rPr>
          <w:sz w:val="16"/>
          <w:szCs w:val="16"/>
          <w:b/>
          <w:bCs/>
          <w:spacing w:val="7"/>
        </w:rPr>
        <w:t>,32</w:t>
      </w:r>
      <w:r>
        <w:rPr>
          <w:sz w:val="16"/>
          <w:szCs w:val="16"/>
          <w:b/>
          <w:bCs/>
          <w:spacing w:val="4"/>
        </w:rPr>
        <w:t xml:space="preserve"> </w:t>
      </w:r>
      <w:r>
        <w:rPr>
          <w:sz w:val="20"/>
          <w:szCs w:val="20"/>
          <w:position w:val="-2"/>
        </w:rPr>
        <w:drawing>
          <wp:inline distT="0" distB="0" distL="0" distR="0">
            <wp:extent cx="39751" cy="127000"/>
            <wp:effectExtent l="0" t="0" r="0" b="0"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Zanidatamab</w:t>
      </w:r>
      <w:r>
        <w:rPr>
          <w:sz w:val="20"/>
          <w:szCs w:val="20"/>
          <w:b/>
          <w:bCs/>
          <w:spacing w:val="7"/>
        </w:rPr>
        <w:t>-</w:t>
      </w:r>
      <w:r>
        <w:rPr>
          <w:sz w:val="20"/>
          <w:szCs w:val="20"/>
          <w:b/>
          <w:bCs/>
        </w:rPr>
        <w:t>hrii</w:t>
      </w:r>
      <w:r>
        <w:rPr>
          <w:sz w:val="20"/>
          <w:szCs w:val="20"/>
          <w:b/>
          <w:bCs/>
          <w:spacing w:val="7"/>
        </w:rPr>
        <w:t xml:space="preserve"> (</w:t>
      </w:r>
      <w:r>
        <w:rPr>
          <w:sz w:val="20"/>
          <w:szCs w:val="20"/>
          <w:b/>
          <w:bCs/>
        </w:rPr>
        <w:t>IHC</w:t>
      </w:r>
      <w:r>
        <w:rPr>
          <w:sz w:val="20"/>
          <w:szCs w:val="20"/>
          <w:b/>
          <w:bCs/>
          <w:spacing w:val="7"/>
        </w:rPr>
        <w:t>3+)</w:t>
      </w:r>
      <w:r>
        <w:rPr>
          <w:sz w:val="16"/>
          <w:szCs w:val="16"/>
          <w:b/>
          <w:bCs/>
          <w:spacing w:val="7"/>
          <w:position w:val="7"/>
        </w:rPr>
        <w:t>33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6" w:line="176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•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</w:rPr>
        <w:t>For </w:t>
      </w:r>
      <w:r>
        <w:rPr>
          <w:sz w:val="20"/>
          <w:szCs w:val="20"/>
          <w:b/>
          <w:bCs/>
          <w:i/>
          <w:iCs/>
        </w:rPr>
        <w:t>RET</w:t>
      </w:r>
      <w:r>
        <w:rPr>
          <w:sz w:val="20"/>
          <w:szCs w:val="20"/>
          <w:b/>
          <w:bCs/>
          <w:i/>
          <w:iCs/>
          <w:spacing w:val="-11"/>
        </w:rPr>
        <w:t xml:space="preserve"> </w:t>
      </w:r>
      <w:r>
        <w:rPr>
          <w:sz w:val="20"/>
          <w:szCs w:val="20"/>
          <w:b/>
          <w:bCs/>
        </w:rPr>
        <w:t>gene fusion-posit</w:t>
      </w:r>
      <w:r>
        <w:rPr>
          <w:sz w:val="20"/>
          <w:szCs w:val="20"/>
          <w:b/>
          <w:bCs/>
          <w:spacing w:val="-1"/>
        </w:rPr>
        <w:t>ive tumors:</w:t>
      </w:r>
    </w:p>
    <w:p>
      <w:pPr>
        <w:pStyle w:val="BodyText"/>
        <w:ind w:left="140"/>
        <w:spacing w:before="1" w:line="173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07580"/>
            <wp:effectExtent l="0" t="0" r="0" b="0"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4"/>
        </w:rPr>
        <w:t>Selpercatinib</w:t>
      </w:r>
      <w:r>
        <w:rPr>
          <w:sz w:val="16"/>
          <w:szCs w:val="16"/>
          <w:b/>
          <w:bCs/>
          <w:spacing w:val="4"/>
          <w:position w:val="7"/>
        </w:rPr>
        <w:t>21</w:t>
      </w:r>
    </w:p>
    <w:p>
      <w:pPr>
        <w:pStyle w:val="BodyText"/>
        <w:ind w:left="140"/>
        <w:spacing w:line="195" w:lineRule="auto"/>
        <w:rPr>
          <w:sz w:val="16"/>
          <w:szCs w:val="16"/>
        </w:rPr>
      </w:pPr>
      <w:r>
        <w:rPr>
          <w:sz w:val="20"/>
          <w:szCs w:val="20"/>
          <w:position w:val="-1"/>
        </w:rPr>
        <w:drawing>
          <wp:inline distT="0" distB="0" distL="0" distR="0">
            <wp:extent cx="39751" cy="117605"/>
            <wp:effectExtent l="0" t="0" r="0" b="0"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1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</w:rPr>
        <w:t>Pralsetinib</w:t>
      </w:r>
      <w:r>
        <w:rPr>
          <w:sz w:val="20"/>
          <w:szCs w:val="20"/>
          <w:b/>
          <w:bCs/>
          <w:spacing w:val="7"/>
        </w:rPr>
        <w:t xml:space="preserve"> (</w:t>
      </w:r>
      <w:r>
        <w:rPr>
          <w:sz w:val="20"/>
          <w:szCs w:val="20"/>
          <w:b/>
          <w:bCs/>
        </w:rPr>
        <w:t>category</w:t>
      </w:r>
      <w:r>
        <w:rPr>
          <w:sz w:val="20"/>
          <w:szCs w:val="20"/>
          <w:b/>
          <w:bCs/>
          <w:spacing w:val="7"/>
        </w:rPr>
        <w:t xml:space="preserve"> 2B)</w:t>
      </w:r>
      <w:r>
        <w:rPr>
          <w:sz w:val="16"/>
          <w:szCs w:val="16"/>
          <w:b/>
          <w:bCs/>
          <w:spacing w:val="7"/>
          <w:position w:val="7"/>
        </w:rPr>
        <w:t>20</w:t>
      </w:r>
    </w:p>
    <w:p>
      <w:pPr>
        <w:pStyle w:val="BodyText"/>
        <w:ind w:left="140" w:right="178" w:hanging="140"/>
        <w:spacing w:before="33" w:line="223" w:lineRule="auto"/>
        <w:rPr>
          <w:sz w:val="16"/>
          <w:szCs w:val="16"/>
        </w:rPr>
      </w:pPr>
      <w:r>
        <w:rPr>
          <w:sz w:val="20"/>
          <w:szCs w:val="20"/>
          <w:b/>
          <w:bCs/>
          <w:spacing w:val="-1"/>
        </w:rPr>
        <w:t>•</w:t>
      </w:r>
      <w:r>
        <w:rPr>
          <w:sz w:val="20"/>
          <w:szCs w:val="20"/>
          <w:b/>
          <w:bCs/>
          <w:spacing w:val="32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For </w:t>
      </w:r>
      <w:r>
        <w:rPr>
          <w:sz w:val="20"/>
          <w:szCs w:val="20"/>
          <w:b/>
          <w:bCs/>
          <w:i/>
          <w:iCs/>
          <w:spacing w:val="-1"/>
        </w:rPr>
        <w:t>KRAS </w:t>
      </w:r>
      <w:r>
        <w:rPr>
          <w:sz w:val="20"/>
          <w:szCs w:val="20"/>
          <w:b/>
          <w:bCs/>
          <w:spacing w:val="-1"/>
        </w:rPr>
        <w:t>G12C mutation-positive tumors: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39751" cy="127000"/>
            <wp:effectExtent l="0" t="0" r="0" b="0"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1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b/>
          <w:bCs/>
          <w:spacing w:val="5"/>
        </w:rPr>
        <w:t>Adagrasib</w:t>
      </w:r>
      <w:r>
        <w:rPr>
          <w:sz w:val="16"/>
          <w:szCs w:val="16"/>
          <w:b/>
          <w:bCs/>
          <w:spacing w:val="5"/>
        </w:rPr>
        <w:t>34</w:t>
      </w:r>
    </w:p>
    <w:p>
      <w:pPr>
        <w:spacing w:line="223" w:lineRule="auto"/>
        <w:sectPr>
          <w:type w:val="continuous"/>
          <w:pgSz w:w="15840" w:h="12240"/>
          <w:pgMar w:top="54" w:right="452" w:bottom="344" w:left="310" w:header="0" w:footer="0" w:gutter="0"/>
          <w:cols w:equalWidth="0" w:num="3">
            <w:col w:w="5564" w:space="100"/>
            <w:col w:w="4971" w:space="100"/>
            <w:col w:w="4343" w:space="0"/>
          </w:cols>
        </w:sectPr>
        <w:rPr>
          <w:sz w:val="16"/>
          <w:szCs w:val="16"/>
        </w:rPr>
      </w:pPr>
    </w:p>
    <w:p>
      <w:pPr>
        <w:pStyle w:val="BodyText"/>
        <w:ind w:left="177"/>
        <w:spacing w:before="25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a </w:t>
      </w:r>
      <w:r>
        <w:rPr>
          <w:sz w:val="20"/>
          <w:szCs w:val="20"/>
          <w:spacing w:val="-1"/>
        </w:rPr>
        <w:t>Order does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indica</w:t>
      </w:r>
      <w:r>
        <w:rPr>
          <w:sz w:val="20"/>
          <w:szCs w:val="20"/>
          <w:spacing w:val="-2"/>
        </w:rPr>
        <w:t>te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preference.</w:t>
      </w:r>
    </w:p>
    <w:p>
      <w:pPr>
        <w:pStyle w:val="BodyText"/>
        <w:ind w:left="173"/>
        <w:spacing w:before="1" w:line="208" w:lineRule="auto"/>
        <w:rPr>
          <w:sz w:val="20"/>
          <w:szCs w:val="20"/>
        </w:rPr>
      </w:pPr>
      <w:r>
        <w:rPr>
          <w:sz w:val="16"/>
          <w:szCs w:val="16"/>
        </w:rPr>
        <w:t>f </w:t>
      </w:r>
      <w:r>
        <w:rPr>
          <w:sz w:val="20"/>
          <w:szCs w:val="20"/>
        </w:rPr>
        <w:t>See </w:t>
      </w:r>
      <w:hyperlink w:history="true" r:id="rId434">
        <w:r>
          <w:rPr>
            <w:sz w:val="20"/>
            <w:szCs w:val="20"/>
            <w:u w:val="single" w:color="auto"/>
            <w:color w:val="0065A4"/>
          </w:rPr>
          <w:t>NCCN Guidelines for Management of Immunotherapy-Related </w:t>
        </w:r>
        <w:r>
          <w:rPr>
            <w:sz w:val="20"/>
            <w:szCs w:val="20"/>
            <w:u w:val="single" w:color="auto"/>
            <w:color w:val="0065A4"/>
            <w:spacing w:val="-1"/>
          </w:rPr>
          <w:t>Toxicities</w:t>
        </w:r>
      </w:hyperlink>
      <w:r>
        <w:rPr>
          <w:sz w:val="20"/>
          <w:szCs w:val="20"/>
          <w:spacing w:val="-1"/>
        </w:rPr>
        <w:t>.</w:t>
      </w:r>
    </w:p>
    <w:p>
      <w:pPr>
        <w:pStyle w:val="BodyText"/>
        <w:ind w:left="176"/>
        <w:spacing w:line="22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g</w:t>
      </w:r>
      <w:r>
        <w:rPr>
          <w:sz w:val="16"/>
          <w:szCs w:val="16"/>
          <w:spacing w:val="17"/>
          <w:position w:val="5"/>
        </w:rPr>
        <w:t xml:space="preserve"> </w:t>
      </w:r>
      <w:r>
        <w:rPr>
          <w:sz w:val="20"/>
          <w:szCs w:val="20"/>
          <w:spacing w:val="-1"/>
        </w:rPr>
        <w:t>For patients who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not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 treated with a checkpoint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inhibitor when used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subsequent-line 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beca</w:t>
      </w:r>
      <w:r>
        <w:rPr>
          <w:sz w:val="20"/>
          <w:szCs w:val="20"/>
          <w:spacing w:val="-2"/>
        </w:rPr>
        <w:t>use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lack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data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</w:t>
      </w:r>
    </w:p>
    <w:p>
      <w:pPr>
        <w:pStyle w:val="BodyText"/>
        <w:ind w:left="300"/>
        <w:spacing w:before="1" w:line="16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immunotherapy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who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previously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been treated with a checkpoin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inhibitor.</w:t>
      </w:r>
    </w:p>
    <w:p>
      <w:pPr>
        <w:pStyle w:val="BodyText"/>
        <w:ind w:left="182"/>
        <w:spacing w:line="225" w:lineRule="auto"/>
        <w:rPr>
          <w:sz w:val="20"/>
          <w:szCs w:val="20"/>
        </w:rPr>
      </w:pPr>
      <w:r>
        <w:pict>
          <v:shape id="_x0000_s748" style="position:absolute;margin-left:422.7pt;margin-top:-2.23335pt;mso-position-vertical-relative:text;mso-position-horizontal-relative:text;width:287.4pt;height:15.7pt;z-index:252881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position w:val="3"/>
                    </w:rPr>
                    <w:t>somatic</w:t>
                  </w:r>
                  <w:r>
                    <w:rPr>
                      <w:sz w:val="20"/>
                      <w:szCs w:val="20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3"/>
                    </w:rPr>
                    <w:t>molecular testing results, and extent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of liver dysfunction.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h </w:t>
      </w:r>
      <w:r>
        <w:rPr>
          <w:sz w:val="20"/>
          <w:szCs w:val="20"/>
        </w:rPr>
        <w:t>Treatment selection depends on clinica</w:t>
      </w:r>
      <w:r>
        <w:rPr>
          <w:sz w:val="20"/>
          <w:szCs w:val="20"/>
          <w:spacing w:val="-1"/>
        </w:rPr>
        <w:t>l factors including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previous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treatment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regimen/agent,</w:t>
      </w:r>
    </w:p>
    <w:p>
      <w:pPr>
        <w:pStyle w:val="BodyText"/>
        <w:ind w:left="164"/>
        <w:spacing w:line="166" w:lineRule="auto"/>
        <w:rPr>
          <w:sz w:val="20"/>
          <w:szCs w:val="20"/>
        </w:rPr>
      </w:pPr>
      <w:r>
        <w:pict>
          <v:shape id="_x0000_s750" style="position:absolute;margin-left:422.731pt;margin-top:-3.65453pt;mso-position-vertical-relative:text;mso-position-horizontal-relative:text;width:295.6pt;height:15.7pt;z-index:252882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S, Okamura</w:t>
                  </w:r>
                  <w:r>
                    <w:rPr>
                      <w:sz w:val="20"/>
                      <w:szCs w:val="20"/>
                      <w:spacing w:val="20"/>
                      <w:w w:val="101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R, et al.</w:t>
                  </w:r>
                  <w:r>
                    <w:rPr>
                      <w:sz w:val="20"/>
                      <w:szCs w:val="20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Molecular profiling of cancer</w:t>
                  </w:r>
                  <w:r>
                    <w:rPr>
                      <w:sz w:val="20"/>
                      <w:szCs w:val="20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patients</w:t>
                  </w:r>
                  <w:r>
                    <w:rPr>
                      <w:sz w:val="20"/>
                      <w:szCs w:val="20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3"/>
                    </w:rPr>
                    <w:t>enables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j </w:t>
      </w:r>
      <w:r>
        <w:rPr>
          <w:sz w:val="20"/>
          <w:szCs w:val="20"/>
        </w:rPr>
        <w:t>There are limited clinical</w:t>
      </w:r>
      <w:r>
        <w:rPr>
          <w:sz w:val="20"/>
          <w:szCs w:val="20"/>
          <w:spacing w:val="-1"/>
        </w:rPr>
        <w:t xml:space="preserve"> trial data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support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this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setting.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Sicklick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Kato</w:t>
      </w:r>
    </w:p>
    <w:p>
      <w:pPr>
        <w:pStyle w:val="BodyText"/>
        <w:ind w:left="300"/>
        <w:spacing w:before="1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personalized combination therapy: the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"/>
        </w:rPr>
        <w:t>I-PREDICT study.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Med 2019;25:744-750.</w:t>
      </w:r>
    </w:p>
    <w:p>
      <w:pPr>
        <w:pStyle w:val="BodyText"/>
        <w:ind w:left="182"/>
        <w:spacing w:before="1" w:line="208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k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20"/>
          <w:szCs w:val="20"/>
          <w:spacing w:val="-1"/>
        </w:rPr>
        <w:t>Dostarlimab-gxly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is a recommended treatment option for patients with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MSI-H/dMMR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recurrent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advanced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tumors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progressed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on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 following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prior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treatment</w:t>
      </w:r>
    </w:p>
    <w:p>
      <w:pPr>
        <w:pStyle w:val="BodyText"/>
        <w:ind w:left="294"/>
        <w:spacing w:line="236" w:lineRule="exact"/>
        <w:rPr>
          <w:sz w:val="20"/>
          <w:szCs w:val="20"/>
        </w:rPr>
      </w:pPr>
      <w:r>
        <w:pict>
          <v:shape id="_x0000_s752" style="position:absolute;margin-left:8.093pt;margin-top:7.175pt;mso-position-vertical-relative:text;mso-position-horizontal-relative:text;width:495.75pt;height:15.7pt;z-index:25288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73" w:lineRule="exact"/>
                    <w:rPr>
                      <w:sz w:val="20"/>
                      <w:szCs w:val="20"/>
                    </w:rPr>
                  </w:pPr>
                  <w:r>
                    <w:rPr>
                      <w:sz w:val="16"/>
                      <w:szCs w:val="16"/>
                      <w:position w:val="7"/>
                    </w:rPr>
                    <w:t>l</w:t>
                  </w:r>
                  <w:r>
                    <w:rPr>
                      <w:sz w:val="16"/>
                      <w:szCs w:val="16"/>
                      <w:spacing w:val="16"/>
                      <w:w w:val="101"/>
                      <w:position w:val="7"/>
                    </w:rPr>
                    <w:t xml:space="preserve"> </w:t>
                  </w:r>
                  <w:r>
                    <w:rPr>
                      <w:sz w:val="20"/>
                      <w:szCs w:val="20"/>
                      <w:position w:val="2"/>
                    </w:rPr>
                    <w:t>For patients with disea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se refractory to standard therapies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or who</w:t>
                  </w:r>
                  <w:r>
                    <w:rPr>
                      <w:sz w:val="20"/>
                      <w:szCs w:val="20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have</w:t>
                  </w:r>
                  <w:r>
                    <w:rPr>
                      <w:sz w:val="20"/>
                      <w:szCs w:val="20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no</w:t>
                  </w:r>
                  <w:r>
                    <w:rPr>
                      <w:sz w:val="20"/>
                      <w:szCs w:val="20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standard treatment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options</w:t>
                  </w:r>
                  <w:r>
                    <w:rPr>
                      <w:sz w:val="20"/>
                      <w:szCs w:val="20"/>
                      <w:spacing w:val="7"/>
                      <w:position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  <w:position w:val="2"/>
                    </w:rPr>
                    <w:t>available.</w:t>
                  </w:r>
                </w:p>
              </w:txbxContent>
            </v:textbox>
          </v:shape>
        </w:pict>
      </w:r>
      <w:r>
        <w:rPr>
          <w:sz w:val="20"/>
          <w:szCs w:val="20"/>
          <w:position w:val="2"/>
        </w:rPr>
        <w:t>and who have no satisfactory alternati</w:t>
      </w:r>
      <w:r>
        <w:rPr>
          <w:sz w:val="20"/>
          <w:szCs w:val="20"/>
          <w:spacing w:val="-1"/>
          <w:position w:val="2"/>
        </w:rPr>
        <w:t>ve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treatment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options.</w:t>
      </w:r>
    </w:p>
    <w:p>
      <w:pPr>
        <w:pStyle w:val="BodyText"/>
        <w:ind w:left="182"/>
        <w:spacing w:before="84" w:line="297" w:lineRule="auto"/>
        <w:rPr>
          <w:sz w:val="22"/>
          <w:szCs w:val="22"/>
        </w:rPr>
      </w:pPr>
      <w:r>
        <w:pict>
          <v:shape id="_x0000_s754" style="position:absolute;margin-left:717.937pt;margin-top:36.8331pt;mso-position-vertical-relative:text;mso-position-horizontal-relative:text;width:36pt;height:24.35pt;z-index:252886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2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BIL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</w:p>
                <w:p>
                  <w:pPr>
                    <w:pStyle w:val="BodyText"/>
                    <w:ind w:left="20"/>
                    <w:spacing w:before="33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3</w:t>
                  </w:r>
                  <w:r>
                    <w:rPr>
                      <w:sz w:val="22"/>
                      <w:szCs w:val="22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OF</w:t>
                  </w:r>
                  <w:r>
                    <w:rPr>
                      <w:sz w:val="22"/>
                      <w:szCs w:val="22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sz w:val="22"/>
                      <w:szCs w:val="22"/>
                      <w:b/>
                      <w:bCs/>
                      <w:spacing w:val="-3"/>
                    </w:rPr>
                    <w:t>5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5"/>
        </w:rPr>
        <w:t>m </w:t>
      </w:r>
      <w:r>
        <w:rPr>
          <w:sz w:val="20"/>
          <w:szCs w:val="20"/>
        </w:rPr>
        <w:t>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</w:rPr>
        <w:t>FDA-approved biosimilar is an appropriate substitute for trast</w:t>
      </w:r>
      <w:r>
        <w:rPr>
          <w:sz w:val="20"/>
          <w:szCs w:val="20"/>
          <w:spacing w:val="-1"/>
        </w:rPr>
        <w:t>uzumab.                                                                                                                                 </w:t>
      </w:r>
      <w:hyperlink w:history="true" w:anchor="bookmark56">
        <w:r>
          <w:rPr>
            <w:sz w:val="22"/>
            <w:szCs w:val="22"/>
            <w:b/>
            <w:bCs/>
            <w:u w:val="single" w:color="auto"/>
            <w:color w:val="0065A4"/>
            <w:spacing w:val="-1"/>
            <w:position w:val="1"/>
          </w:rPr>
          <w:t>References</w:t>
        </w:r>
      </w:hyperlink>
    </w:p>
    <w:p>
      <w:pPr>
        <w:spacing w:line="162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left="160"/>
        <w:spacing w:before="209" w:line="154" w:lineRule="exact"/>
        <w:rPr/>
      </w:pPr>
      <w:r>
        <w:rPr>
          <w:position w:val="2"/>
        </w:rPr>
        <w:t>Version 6.2024,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1/10/25 © 2025</w:t>
      </w:r>
      <w:r>
        <w:rPr>
          <w:spacing w:val="9"/>
          <w:position w:val="2"/>
        </w:rPr>
        <w:t xml:space="preserve"> </w:t>
      </w:r>
      <w:r>
        <w:rPr>
          <w:position w:val="2"/>
        </w:rPr>
        <w:t>National Comprehensive Cancer Network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3"/>
          <w:position w:val="5"/>
        </w:rPr>
        <w:t xml:space="preserve">  </w:t>
      </w:r>
      <w:r>
        <w:rPr>
          <w:spacing w:val="-1"/>
          <w:position w:val="2"/>
        </w:rPr>
        <w:t>(NCCN</w:t>
      </w:r>
      <w:r>
        <w:rPr>
          <w:sz w:val="6"/>
          <w:szCs w:val="6"/>
          <w:spacing w:val="-1"/>
          <w:position w:val="5"/>
        </w:rPr>
        <w:t>®</w:t>
      </w:r>
      <w:r>
        <w:rPr>
          <w:spacing w:val="-1"/>
          <w:position w:val="2"/>
        </w:rPr>
        <w:t>),</w:t>
      </w:r>
      <w:r>
        <w:rPr>
          <w:spacing w:val="-6"/>
          <w:position w:val="2"/>
        </w:rPr>
        <w:t xml:space="preserve"> </w:t>
      </w:r>
      <w:r>
        <w:rPr>
          <w:spacing w:val="-1"/>
          <w:position w:val="2"/>
        </w:rPr>
        <w:t>All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rights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reserved.</w:t>
      </w:r>
      <w:r>
        <w:rPr>
          <w:spacing w:val="9"/>
          <w:w w:val="102"/>
          <w:position w:val="2"/>
        </w:rPr>
        <w:t xml:space="preserve"> </w:t>
      </w:r>
      <w:r>
        <w:rPr>
          <w:spacing w:val="-1"/>
          <w:position w:val="2"/>
        </w:rPr>
        <w:t>NCCN</w:t>
      </w:r>
      <w:r>
        <w:rPr>
          <w:spacing w:val="6"/>
          <w:position w:val="2"/>
        </w:rPr>
        <w:t xml:space="preserve"> </w:t>
      </w:r>
      <w:r>
        <w:rPr>
          <w:spacing w:val="-1"/>
          <w:position w:val="2"/>
        </w:rPr>
        <w:t>Guidelines</w:t>
      </w:r>
      <w:r>
        <w:rPr>
          <w:sz w:val="6"/>
          <w:szCs w:val="6"/>
          <w:spacing w:val="-1"/>
          <w:position w:val="5"/>
        </w:rPr>
        <w:t>®</w:t>
      </w:r>
      <w:r>
        <w:rPr>
          <w:sz w:val="6"/>
          <w:szCs w:val="6"/>
          <w:spacing w:val="2"/>
          <w:position w:val="5"/>
        </w:rPr>
        <w:t xml:space="preserve">  </w:t>
      </w:r>
      <w:r>
        <w:rPr>
          <w:spacing w:val="-1"/>
          <w:position w:val="2"/>
        </w:rPr>
        <w:t>and this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illustration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may</w:t>
      </w:r>
      <w:r>
        <w:rPr>
          <w:spacing w:val="8"/>
          <w:w w:val="102"/>
          <w:position w:val="2"/>
        </w:rPr>
        <w:t xml:space="preserve"> </w:t>
      </w:r>
      <w:r>
        <w:rPr>
          <w:spacing w:val="-1"/>
          <w:position w:val="2"/>
        </w:rPr>
        <w:t>not</w:t>
      </w:r>
      <w:r>
        <w:rPr>
          <w:spacing w:val="7"/>
          <w:position w:val="2"/>
        </w:rPr>
        <w:t xml:space="preserve"> </w:t>
      </w:r>
      <w:r>
        <w:rPr>
          <w:spacing w:val="-1"/>
          <w:position w:val="2"/>
        </w:rPr>
        <w:t>be</w:t>
      </w:r>
      <w:r>
        <w:rPr>
          <w:spacing w:val="8"/>
          <w:w w:val="101"/>
          <w:position w:val="2"/>
        </w:rPr>
        <w:t xml:space="preserve"> </w:t>
      </w:r>
      <w:r>
        <w:rPr>
          <w:spacing w:val="-1"/>
          <w:position w:val="2"/>
        </w:rPr>
        <w:t>reproduced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any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form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without</w:t>
      </w:r>
      <w:r>
        <w:rPr>
          <w:spacing w:val="2"/>
          <w:position w:val="2"/>
        </w:rPr>
        <w:t xml:space="preserve"> </w:t>
      </w:r>
      <w:r>
        <w:rPr>
          <w:spacing w:val="-1"/>
          <w:position w:val="2"/>
        </w:rPr>
        <w:t>the</w:t>
      </w:r>
      <w:r>
        <w:rPr>
          <w:spacing w:val="4"/>
          <w:position w:val="2"/>
        </w:rPr>
        <w:t xml:space="preserve"> </w:t>
      </w:r>
      <w:r>
        <w:rPr>
          <w:spacing w:val="-1"/>
          <w:position w:val="2"/>
        </w:rPr>
        <w:t>express</w:t>
      </w:r>
      <w:r>
        <w:rPr>
          <w:spacing w:val="1"/>
          <w:position w:val="2"/>
        </w:rPr>
        <w:t xml:space="preserve"> </w:t>
      </w:r>
      <w:r>
        <w:rPr>
          <w:spacing w:val="-1"/>
          <w:position w:val="2"/>
        </w:rPr>
        <w:t>written</w:t>
      </w:r>
      <w:r>
        <w:rPr>
          <w:spacing w:val="8"/>
          <w:position w:val="2"/>
        </w:rPr>
        <w:t xml:space="preserve"> </w:t>
      </w:r>
      <w:r>
        <w:rPr>
          <w:spacing w:val="-1"/>
          <w:position w:val="2"/>
        </w:rPr>
        <w:t>permission</w:t>
      </w:r>
      <w:r>
        <w:rPr>
          <w:spacing w:val="3"/>
          <w:position w:val="2"/>
        </w:rPr>
        <w:t xml:space="preserve"> </w:t>
      </w:r>
      <w:r>
        <w:rPr>
          <w:spacing w:val="-1"/>
          <w:position w:val="2"/>
        </w:rPr>
        <w:t>of</w:t>
      </w:r>
      <w:r>
        <w:rPr>
          <w:spacing w:val="5"/>
          <w:position w:val="2"/>
        </w:rPr>
        <w:t xml:space="preserve"> </w:t>
      </w:r>
      <w:r>
        <w:rPr>
          <w:spacing w:val="-1"/>
          <w:position w:val="2"/>
        </w:rPr>
        <w:t>NCCN.</w:t>
      </w:r>
    </w:p>
    <w:p>
      <w:pPr>
        <w:spacing w:line="154" w:lineRule="exact"/>
        <w:sectPr>
          <w:type w:val="continuous"/>
          <w:pgSz w:w="15840" w:h="12240"/>
          <w:pgMar w:top="54" w:right="452" w:bottom="344" w:left="310" w:header="0" w:footer="0" w:gutter="0"/>
          <w:cols w:equalWidth="0" w:num="1">
            <w:col w:w="15077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756" style="position:absolute;margin-left:64.1596pt;margin-top:7.61981pt;mso-position-vertical-relative:text;mso-position-horizontal-relative:text;width:96.55pt;height:50.55pt;z-index:252918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88" name="IM 8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8" name="IM 888"/>
                                <pic:cNvPicPr/>
                              </pic:nvPicPr>
                              <pic:blipFill>
                                <a:blip r:embed="rId4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758" style="position:absolute;margin-left:7.255pt;margin-top:6.29358pt;mso-position-vertical-relative:text;mso-position-horizontal-relative:text;width:52.95pt;height:52.8pt;z-index:252920832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890" name="IM 8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90" name="IM 890"/>
                                <pic:cNvPicPr/>
                              </pic:nvPicPr>
                              <pic:blipFill>
                                <a:blip r:embed="rId4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760" style="position:absolute;margin-left:635.98pt;margin-top:14.4676pt;mso-position-vertical-relative:text;mso-position-horizontal-relative:text;width:117.95pt;height:39.75pt;z-index:252919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56" w:id="48"/>
      <w:bookmarkEnd w:id="48"/>
      <w:bookmarkStart w:name="bookmark33" w:id="49"/>
      <w:bookmarkEnd w:id="49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76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63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 SYSTEMIC THERAPY</w:t>
      </w:r>
    </w:p>
    <w:p>
      <w:pPr>
        <w:pStyle w:val="BodyText"/>
        <w:ind w:left="6877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right="20"/>
        <w:spacing w:before="128" w:line="263" w:lineRule="exact"/>
        <w:jc w:val="right"/>
        <w:rPr>
          <w:sz w:val="20"/>
          <w:szCs w:val="20"/>
        </w:rPr>
      </w:pPr>
      <w:r>
        <w:rPr>
          <w:sz w:val="16"/>
          <w:szCs w:val="16"/>
          <w:spacing w:val="-1"/>
          <w:position w:val="7"/>
        </w:rPr>
        <w:t>1</w:t>
      </w:r>
      <w:r>
        <w:rPr>
          <w:sz w:val="16"/>
          <w:szCs w:val="16"/>
          <w:spacing w:val="27"/>
          <w:w w:val="102"/>
          <w:position w:val="7"/>
        </w:rPr>
        <w:t xml:space="preserve"> </w:t>
      </w:r>
      <w:r>
        <w:rPr>
          <w:sz w:val="20"/>
          <w:szCs w:val="20"/>
          <w:spacing w:val="-1"/>
          <w:position w:val="2"/>
        </w:rPr>
        <w:t>Horgan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AM,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Amir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E, Walter T,</w:t>
      </w:r>
      <w:r>
        <w:rPr>
          <w:sz w:val="20"/>
          <w:szCs w:val="20"/>
          <w:spacing w:val="14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Knox JJ.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Adjuvant therapy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 the treatment of biliary tract cancer: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systemic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review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and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meta-analysis.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J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Onco</w:t>
      </w:r>
      <w:r>
        <w:rPr>
          <w:sz w:val="20"/>
          <w:szCs w:val="20"/>
          <w:spacing w:val="-2"/>
          <w:position w:val="2"/>
        </w:rPr>
        <w:t>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2012;30:1934-1940.</w:t>
      </w:r>
    </w:p>
    <w:p>
      <w:pPr>
        <w:pStyle w:val="BodyText"/>
        <w:ind w:left="296" w:right="532" w:hanging="123"/>
        <w:spacing w:before="1" w:line="209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</w:t>
      </w:r>
      <w:r>
        <w:rPr>
          <w:sz w:val="16"/>
          <w:szCs w:val="16"/>
          <w:spacing w:val="2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Primrose JN,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Fox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RP,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Palmer DH, et al. Capecitabine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observation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  <w:spacing w:val="-2"/>
        </w:rPr>
        <w:t>ected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(BILCAP):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randomised,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controlled,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multicentre,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 3 study.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"/>
        </w:rPr>
        <w:t>Lancet Oncol 2019;20:663-673.</w:t>
      </w:r>
    </w:p>
    <w:p>
      <w:pPr>
        <w:pStyle w:val="BodyText"/>
        <w:ind w:left="291" w:right="582" w:hanging="116"/>
        <w:spacing w:before="1" w:line="23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Ben-Josef E, Guthrie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El-Khoueiry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AB, et al. SWOG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S0809: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intergroup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 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gemci</w:t>
      </w:r>
      <w:r>
        <w:rPr>
          <w:sz w:val="20"/>
          <w:szCs w:val="20"/>
          <w:spacing w:val="-2"/>
        </w:rPr>
        <w:t>tabine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followed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concurrent capecitabine in extrahepatic cholangiocarcinoma and gallbladder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carcinoma.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2015;33:2617-2622.</w:t>
      </w:r>
    </w:p>
    <w:p>
      <w:pPr>
        <w:pStyle w:val="BodyText"/>
        <w:ind w:left="171"/>
        <w:spacing w:line="18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 </w:t>
      </w:r>
      <w:r>
        <w:rPr>
          <w:sz w:val="20"/>
          <w:szCs w:val="20"/>
          <w:spacing w:val="-1"/>
        </w:rPr>
        <w:t>Oh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DY,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AR, Qin S,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Durvalumab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gemcitabine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 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NEJM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Evid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2022;1:EVIDoa2200015.</w:t>
      </w:r>
    </w:p>
    <w:p>
      <w:pPr>
        <w:pStyle w:val="BodyText"/>
        <w:ind w:left="290" w:right="716" w:hanging="115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Kelley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RK,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Ueno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Yoo C,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combination with gemcitabine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cisplatin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compared with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gemcita</w:t>
      </w:r>
      <w:r>
        <w:rPr>
          <w:sz w:val="20"/>
          <w:szCs w:val="20"/>
          <w:spacing w:val="-2"/>
        </w:rPr>
        <w:t>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cisplatin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alone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advanced biliary tract cancer (KEYNOTE-966):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 randomised, double-blind,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pla</w:t>
      </w:r>
      <w:r>
        <w:rPr>
          <w:sz w:val="20"/>
          <w:szCs w:val="20"/>
          <w:spacing w:val="-1"/>
        </w:rPr>
        <w:t>cebo-controlled,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3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1"/>
        </w:rPr>
        <w:t>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2023;401:1853-1865.</w:t>
      </w:r>
    </w:p>
    <w:p>
      <w:pPr>
        <w:pStyle w:val="BodyText"/>
        <w:ind w:left="175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2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Valle JW, Wasan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Palmer DH, et al. Cisplatin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gemcitabine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versus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gemcitabine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Eng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2010;362:1273-1281.</w:t>
      </w:r>
    </w:p>
    <w:p>
      <w:pPr>
        <w:pStyle w:val="BodyText"/>
        <w:ind w:left="290" w:right="246" w:hanging="114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7</w:t>
      </w:r>
      <w:r>
        <w:rPr>
          <w:sz w:val="16"/>
          <w:szCs w:val="16"/>
          <w:spacing w:val="15"/>
        </w:rPr>
        <w:t xml:space="preserve"> </w:t>
      </w:r>
      <w:r>
        <w:rPr>
          <w:sz w:val="20"/>
          <w:szCs w:val="20"/>
          <w:spacing w:val="-1"/>
        </w:rPr>
        <w:t>Lamarca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Palmer DH, Wasan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HS, et al. Second-line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FOLFOX chemotherapy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versus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active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symptom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control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</w:t>
      </w:r>
      <w:r>
        <w:rPr>
          <w:sz w:val="20"/>
          <w:szCs w:val="20"/>
          <w:spacing w:val="-2"/>
        </w:rPr>
        <w:t>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(ABC-06):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3,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open-label, randomised, controlled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Lancet Oncol 2021;22:690</w:t>
      </w:r>
      <w:r>
        <w:rPr>
          <w:sz w:val="20"/>
          <w:szCs w:val="20"/>
          <w:spacing w:val="-1"/>
        </w:rPr>
        <w:t>-701.</w:t>
      </w:r>
    </w:p>
    <w:p>
      <w:pPr>
        <w:pStyle w:val="BodyText"/>
        <w:ind w:left="175"/>
        <w:spacing w:before="1" w:line="21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8</w:t>
      </w:r>
      <w:r>
        <w:rPr>
          <w:sz w:val="16"/>
          <w:szCs w:val="16"/>
          <w:spacing w:val="21"/>
          <w:position w:val="5"/>
        </w:rPr>
        <w:t xml:space="preserve"> </w:t>
      </w:r>
      <w:r>
        <w:rPr>
          <w:sz w:val="20"/>
          <w:szCs w:val="20"/>
          <w:spacing w:val="-1"/>
        </w:rPr>
        <w:t>Caparica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Lengele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Bekolo W,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Hendlisz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FOLFIRI as second-line treatment of metastatic biliary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patients.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Autops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Case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Rep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2019;9:e2019087.</w:t>
      </w:r>
    </w:p>
    <w:p>
      <w:pPr>
        <w:pStyle w:val="BodyText"/>
        <w:ind w:left="175"/>
        <w:spacing w:before="1"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9</w:t>
      </w:r>
      <w:r>
        <w:rPr>
          <w:sz w:val="16"/>
          <w:szCs w:val="16"/>
          <w:spacing w:val="16"/>
          <w:w w:val="102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Hyung </w:t>
      </w:r>
      <w:r>
        <w:rPr>
          <w:sz w:val="20"/>
          <w:szCs w:val="20"/>
          <w:spacing w:val="-1"/>
        </w:rPr>
        <w:t>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KP, et al. Treatment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liposomal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irinotecan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fluorouracil</w:t>
      </w:r>
      <w:r>
        <w:rPr>
          <w:sz w:val="20"/>
          <w:szCs w:val="20"/>
          <w:spacing w:val="-2"/>
        </w:rPr>
        <w:t xml:space="preserve">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leucovorin for 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previously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treated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cancer:</w:t>
      </w:r>
    </w:p>
    <w:p>
      <w:pPr>
        <w:pStyle w:val="BodyText"/>
        <w:ind w:left="289"/>
        <w:spacing w:line="219" w:lineRule="auto"/>
        <w:rPr>
          <w:sz w:val="20"/>
          <w:szCs w:val="20"/>
        </w:rPr>
      </w:pPr>
      <w:r>
        <w:rPr>
          <w:sz w:val="20"/>
          <w:szCs w:val="20"/>
        </w:rPr>
        <w:t>The phase 2b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</w:rPr>
        <w:t>NIFTY randomized clinical trial. JAMA O</w:t>
      </w:r>
      <w:r>
        <w:rPr>
          <w:sz w:val="20"/>
          <w:szCs w:val="20"/>
          <w:spacing w:val="-1"/>
        </w:rPr>
        <w:t>ncol 2023:e230016.</w:t>
      </w:r>
    </w:p>
    <w:p>
      <w:pPr>
        <w:pStyle w:val="BodyText"/>
        <w:ind w:left="290" w:right="485" w:hanging="104"/>
        <w:spacing w:before="1" w:line="23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10</w:t>
      </w:r>
      <w:r>
        <w:rPr>
          <w:sz w:val="16"/>
          <w:szCs w:val="16"/>
          <w:spacing w:val="20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Sun W,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Patel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Normolle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 2 trial of regorafenib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single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agent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</w:t>
      </w:r>
      <w:r>
        <w:rPr>
          <w:sz w:val="20"/>
          <w:szCs w:val="20"/>
          <w:spacing w:val="-2"/>
        </w:rPr>
        <w:t>tients with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chemotherapy-refractory,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adenocarcinoma. Cancer 2019;125:902-909.</w:t>
      </w:r>
    </w:p>
    <w:p>
      <w:pPr>
        <w:pStyle w:val="BodyText"/>
        <w:ind w:left="291" w:right="123" w:hanging="105"/>
        <w:spacing w:before="1" w:line="23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11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RD, Chung V,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Alese OB,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Phase 2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Multi-institutional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study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nivolumab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-2"/>
        </w:rPr>
        <w:t>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advanced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refractory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JAMA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2020;6:888-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894.</w:t>
      </w:r>
    </w:p>
    <w:p>
      <w:pPr>
        <w:pStyle w:val="BodyText"/>
        <w:ind w:left="287" w:right="326" w:hanging="101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12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Siena S, Ou SI, 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antitumor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activity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multitargeted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pan-TRK,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ROS1,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</w:t>
      </w:r>
      <w:r>
        <w:rPr>
          <w:sz w:val="20"/>
          <w:szCs w:val="20"/>
          <w:spacing w:val="-2"/>
        </w:rPr>
        <w:t>d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ALK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inhibitor entrectinib: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Combined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two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trials (ALKA-372-001 and STARTRK-1). Cancer Discov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</w:t>
      </w:r>
      <w:r>
        <w:rPr>
          <w:sz w:val="20"/>
          <w:szCs w:val="20"/>
          <w:spacing w:val="-1"/>
        </w:rPr>
        <w:t>7;7:400-409.</w:t>
      </w:r>
    </w:p>
    <w:p>
      <w:pPr>
        <w:pStyle w:val="BodyText"/>
        <w:ind w:left="305" w:right="316" w:hanging="119"/>
        <w:spacing w:before="1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13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1"/>
        </w:rPr>
        <w:t>Doebele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RC,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Paz-Ares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Entrectinib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advanced or metastatic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NTRK fusion-pos</w:t>
      </w:r>
      <w:r>
        <w:rPr>
          <w:sz w:val="20"/>
          <w:szCs w:val="20"/>
          <w:spacing w:val="-2"/>
        </w:rPr>
        <w:t>itive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solid tumours: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integrated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analysis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three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1-2 trials.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Lancet On</w:t>
      </w:r>
      <w:r>
        <w:rPr>
          <w:sz w:val="20"/>
          <w:szCs w:val="20"/>
          <w:spacing w:val="-1"/>
        </w:rPr>
        <w:t>col 2020;21:271-282.</w:t>
      </w:r>
    </w:p>
    <w:p>
      <w:pPr>
        <w:pStyle w:val="BodyText"/>
        <w:ind w:left="186"/>
        <w:spacing w:before="1" w:line="21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14</w:t>
      </w:r>
      <w:r>
        <w:rPr>
          <w:sz w:val="16"/>
          <w:szCs w:val="16"/>
          <w:spacing w:val="27"/>
          <w:position w:val="5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Laetsch TW,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Kummar S,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Efficacy of larotrectinib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 TRK fusion-positive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-2"/>
        </w:rPr>
        <w:t>ancers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 adults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children.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Engl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2018;378:731-739.</w:t>
      </w:r>
    </w:p>
    <w:p>
      <w:pPr>
        <w:pStyle w:val="BodyText"/>
        <w:ind w:left="296" w:right="183" w:hanging="110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15 </w:t>
      </w:r>
      <w:r>
        <w:rPr>
          <w:sz w:val="20"/>
          <w:szCs w:val="20"/>
          <w:spacing w:val="-1"/>
        </w:rPr>
        <w:t>Solomon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BJ,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Drilon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Lin JJ,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Repotrectinib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NTRK fusion-positive advanced solid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</w:t>
      </w:r>
      <w:r>
        <w:rPr>
          <w:sz w:val="20"/>
          <w:szCs w:val="20"/>
          <w:spacing w:val="-2"/>
        </w:rPr>
        <w:t>umors,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including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non-small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cell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lung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cancer: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Update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"/>
        </w:rPr>
        <w:t>1/2 TRIDENT-1 trial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[abstract].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Ann Oncol 20</w:t>
      </w:r>
      <w:r>
        <w:rPr>
          <w:sz w:val="20"/>
          <w:szCs w:val="20"/>
          <w:spacing w:val="-2"/>
        </w:rPr>
        <w:t>23;34:Abstract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"/>
        </w:rPr>
        <w:t>1372P.</w:t>
      </w:r>
    </w:p>
    <w:p>
      <w:pPr>
        <w:pStyle w:val="BodyText"/>
        <w:ind w:left="186"/>
        <w:spacing w:line="226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16</w:t>
      </w:r>
      <w:r>
        <w:rPr>
          <w:sz w:val="16"/>
          <w:szCs w:val="16"/>
          <w:spacing w:val="26"/>
          <w:position w:val="5"/>
        </w:rPr>
        <w:t xml:space="preserve"> </w:t>
      </w:r>
      <w:r>
        <w:rPr>
          <w:sz w:val="20"/>
          <w:szCs w:val="20"/>
          <w:spacing w:val="-1"/>
        </w:rPr>
        <w:t>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DT,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Durham JN, Smith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KN,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repair deficiency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predicts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response</w:t>
      </w:r>
      <w:r>
        <w:rPr>
          <w:sz w:val="20"/>
          <w:szCs w:val="20"/>
          <w:spacing w:val="-2"/>
        </w:rPr>
        <w:t xml:space="preserve"> of solid tumors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PD-1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blockade.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Science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2017;357:409-413.</w:t>
      </w:r>
    </w:p>
    <w:p>
      <w:pPr>
        <w:pStyle w:val="BodyText"/>
        <w:ind w:left="285" w:right="13" w:hanging="99"/>
        <w:spacing w:before="1"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17</w:t>
      </w:r>
      <w:r>
        <w:rPr>
          <w:sz w:val="16"/>
          <w:szCs w:val="16"/>
          <w:spacing w:val="26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Marabelle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Le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DT,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Ascierto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Efficacy of pembrolizumab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</w:t>
      </w:r>
      <w:r>
        <w:rPr>
          <w:sz w:val="20"/>
          <w:szCs w:val="20"/>
          <w:spacing w:val="-2"/>
        </w:rPr>
        <w:t>s 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noncolorectal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instability/mismatch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repair-deficient cancer: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Results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from the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KEYNOTE-158 study. J Clin Oncol 2020;38:1-10.</w:t>
      </w:r>
    </w:p>
    <w:p>
      <w:pPr>
        <w:pStyle w:val="BodyText"/>
        <w:ind w:left="298" w:right="598" w:hanging="112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18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Maio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Ascierto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Manzyuk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Pembroli</w:t>
      </w:r>
      <w:r>
        <w:rPr>
          <w:sz w:val="20"/>
          <w:szCs w:val="20"/>
          <w:spacing w:val="-2"/>
        </w:rPr>
        <w:t>zumab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microsatellite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instability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high or 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repair deficient cancers: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Updated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analysis 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KEYNOTE-158 study.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Ann Oncol 202</w:t>
      </w:r>
      <w:r>
        <w:rPr>
          <w:sz w:val="20"/>
          <w:szCs w:val="20"/>
          <w:spacing w:val="-1"/>
        </w:rPr>
        <w:t>2;33:929-938.</w:t>
      </w:r>
    </w:p>
    <w:p>
      <w:pPr>
        <w:pStyle w:val="BodyText"/>
        <w:ind w:left="296" w:right="549" w:hanging="110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19 </w:t>
      </w:r>
      <w:r>
        <w:rPr>
          <w:sz w:val="20"/>
          <w:szCs w:val="20"/>
          <w:spacing w:val="-1"/>
        </w:rPr>
        <w:t>Schenker M,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Burotto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Richardet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 CheckMate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848: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randomized,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open-label,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ph</w:t>
      </w:r>
      <w:r>
        <w:rPr>
          <w:sz w:val="20"/>
          <w:szCs w:val="20"/>
          <w:spacing w:val="-2"/>
        </w:rPr>
        <w:t>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study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nivolumab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combination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ipilimumab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nivolumab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monotherapy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 with ad</w:t>
      </w:r>
      <w:r>
        <w:rPr>
          <w:sz w:val="20"/>
          <w:szCs w:val="20"/>
          <w:spacing w:val="-1"/>
        </w:rPr>
        <w:t>vanced or metastatic solid tumors of high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mutational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burden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[abstract].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2022;82:Abstract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CT022.</w:t>
      </w:r>
    </w:p>
    <w:p>
      <w:pPr>
        <w:pStyle w:val="BodyText"/>
        <w:ind w:left="289" w:right="234" w:hanging="116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20 </w:t>
      </w:r>
      <w:r>
        <w:rPr>
          <w:sz w:val="20"/>
          <w:szCs w:val="20"/>
          <w:spacing w:val="-1"/>
        </w:rPr>
        <w:t>Subbiah V, Cassier PA, Siena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et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Pan-cancer efficacy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pralset</w:t>
      </w:r>
      <w:r>
        <w:rPr>
          <w:sz w:val="20"/>
          <w:szCs w:val="20"/>
          <w:spacing w:val="-2"/>
        </w:rPr>
        <w:t>inib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RET fusion-positive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solid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1/2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ARROW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Nat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Med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2022;28:1640-1645.</w:t>
      </w:r>
    </w:p>
    <w:p>
      <w:pPr>
        <w:pStyle w:val="BodyText"/>
        <w:ind w:left="287" w:right="322" w:hanging="114"/>
        <w:spacing w:line="237" w:lineRule="auto"/>
        <w:rPr>
          <w:sz w:val="20"/>
          <w:szCs w:val="20"/>
        </w:rPr>
      </w:pPr>
      <w:r>
        <w:pict>
          <v:shape id="_x0000_s764" style="position:absolute;margin-left:698.057pt;margin-top:58.8607pt;mso-position-vertical-relative:text;mso-position-horizontal-relative:text;width:55.9pt;height:24.25pt;z-index:25292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w:anchor="bookmark32">
                    <w:r>
                      <w:rPr>
                        <w:sz w:val="22"/>
                        <w:szCs w:val="22"/>
                        <w:b/>
                        <w:bCs/>
                        <w:u w:val="single" w:color="auto"/>
                        <w:color w:val="0065A4"/>
                        <w:spacing w:val="-1"/>
                      </w:rPr>
                      <w:t>Continued</w:t>
                    </w:r>
                  </w:hyperlink>
                </w:p>
                <w:p>
                  <w:pPr>
                    <w:pStyle w:val="BodyText"/>
                    <w:ind w:right="23"/>
                    <w:spacing w:before="75" w:line="196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BIL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</w:p>
              </w:txbxContent>
            </v:textbox>
          </v:shape>
        </w:pict>
      </w:r>
      <w:r>
        <w:rPr>
          <w:sz w:val="16"/>
          <w:szCs w:val="16"/>
          <w:spacing w:val="-1"/>
          <w:position w:val="5"/>
        </w:rPr>
        <w:t>21</w:t>
      </w:r>
      <w:r>
        <w:rPr>
          <w:sz w:val="16"/>
          <w:szCs w:val="16"/>
          <w:spacing w:val="20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Subbiah V, Wolf J,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Konda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B, et al. Tumour-agnostic efficacy and safety of selpercatinib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RET fusion-positive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solid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tumours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other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than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</w:t>
      </w:r>
      <w:r>
        <w:rPr>
          <w:sz w:val="20"/>
          <w:szCs w:val="20"/>
          <w:spacing w:val="-2"/>
        </w:rPr>
        <w:t>ung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thyroid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tumours (LIBRETTO-001):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 phase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</w:rPr>
        <w:t>1/2, open-label</w:t>
      </w:r>
      <w:r>
        <w:rPr>
          <w:sz w:val="20"/>
          <w:szCs w:val="20"/>
          <w:spacing w:val="-1"/>
        </w:rPr>
        <w:t>, basket trial.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Lancet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2022;23:1261-1273.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87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4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4"/>
          <w:position w:val="-3"/>
        </w:rPr>
        <w:t>5</w:t>
      </w:r>
    </w:p>
    <w:p>
      <w:pPr>
        <w:pStyle w:val="BodyText"/>
        <w:ind w:left="160"/>
        <w:spacing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766" style="position:absolute;margin-left:64.1596pt;margin-top:7.61981pt;mso-position-vertical-relative:text;mso-position-horizontal-relative:text;width:96.55pt;height:50.55pt;z-index:25295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92" name="IM 8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92" name="IM 892"/>
                                <pic:cNvPicPr/>
                              </pic:nvPicPr>
                              <pic:blipFill>
                                <a:blip r:embed="rId4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768" style="position:absolute;margin-left:7.255pt;margin-top:6.29358pt;mso-position-vertical-relative:text;mso-position-horizontal-relative:text;width:52.95pt;height:52.8pt;z-index:252958720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894" name="IM 8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94" name="IM 894"/>
                                <pic:cNvPicPr/>
                              </pic:nvPicPr>
                              <pic:blipFill>
                                <a:blip r:embed="rId4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770" style="position:absolute;margin-left:635.98pt;margin-top:14.4676pt;mso-position-vertical-relative:text;mso-position-horizontal-relative:text;width:117.95pt;height:39.75pt;z-index:25295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32" w:id="50"/>
      <w:bookmarkEnd w:id="50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77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634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PRINCIPLES OF SYSTEMIC THERAPY</w:t>
      </w:r>
    </w:p>
    <w:p>
      <w:pPr>
        <w:pStyle w:val="BodyText"/>
        <w:ind w:left="6873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REFERENCES</w:t>
      </w:r>
    </w:p>
    <w:p>
      <w:pPr>
        <w:pStyle w:val="BodyText"/>
        <w:ind w:left="296" w:right="1220" w:hanging="123"/>
        <w:spacing w:before="87" w:line="239" w:lineRule="auto"/>
        <w:rPr>
          <w:sz w:val="20"/>
          <w:szCs w:val="20"/>
        </w:rPr>
      </w:pPr>
      <w:r>
        <w:rPr>
          <w:sz w:val="16"/>
          <w:szCs w:val="16"/>
          <w:spacing w:val="-1"/>
        </w:rPr>
        <w:t>22 </w:t>
      </w:r>
      <w:r>
        <w:rPr>
          <w:sz w:val="20"/>
          <w:szCs w:val="20"/>
          <w:spacing w:val="-1"/>
        </w:rPr>
        <w:t>André T,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Berton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Curigliano G,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Antitumor activity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 safety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dostarlimab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monotherapy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mismatch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repair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deficient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solid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tumors: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nonrandomized controlled trial. JAMA Netw</w:t>
      </w:r>
      <w:r>
        <w:rPr>
          <w:sz w:val="20"/>
          <w:szCs w:val="20"/>
          <w:spacing w:val="-1"/>
        </w:rPr>
        <w:t xml:space="preserve"> Open 2023;6:e2341165.</w:t>
      </w:r>
    </w:p>
    <w:p>
      <w:pPr>
        <w:pStyle w:val="BodyText"/>
        <w:ind w:left="290" w:right="1075" w:hanging="117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23</w:t>
      </w:r>
      <w:r>
        <w:rPr>
          <w:sz w:val="16"/>
          <w:szCs w:val="16"/>
          <w:spacing w:val="2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Merino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McShane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LM,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Fabrizio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Establishing guidelines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harmonize tumor mu</w:t>
      </w:r>
      <w:r>
        <w:rPr>
          <w:sz w:val="20"/>
          <w:szCs w:val="20"/>
          <w:spacing w:val="-2"/>
        </w:rPr>
        <w:t>tational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burden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(TMB):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 silico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assessment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of variation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in TMB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quantification across d</w:t>
      </w:r>
      <w:r>
        <w:rPr>
          <w:sz w:val="20"/>
          <w:szCs w:val="20"/>
          <w:spacing w:val="-1"/>
        </w:rPr>
        <w:t>iagnostic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platforms: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 of the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Friends of Cancer Research TMB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Harmonization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Project. J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Immunother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Cancer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2020;8:e000147.</w:t>
      </w:r>
    </w:p>
    <w:p>
      <w:pPr>
        <w:pStyle w:val="BodyText"/>
        <w:ind w:left="296" w:right="484" w:hanging="123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24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1"/>
        </w:rPr>
        <w:t>Subbiah V,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Lassen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U,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Élez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Dabrafenib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plus trametinib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BRAF</w:t>
      </w:r>
      <w:r>
        <w:rPr>
          <w:sz w:val="11"/>
          <w:szCs w:val="11"/>
          <w:spacing w:val="-1"/>
          <w:position w:val="6"/>
        </w:rPr>
        <w:t>V600E</w:t>
      </w:r>
      <w:r>
        <w:rPr>
          <w:sz w:val="20"/>
          <w:szCs w:val="20"/>
          <w:spacing w:val="-1"/>
        </w:rPr>
        <w:t>-mutated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biliary </w:t>
      </w:r>
      <w:r>
        <w:rPr>
          <w:sz w:val="20"/>
          <w:szCs w:val="20"/>
          <w:spacing w:val="-2"/>
        </w:rPr>
        <w:t>tract cancer (ROAR):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2,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open-label,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single-arm,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multicentre basket trial.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Lancet Oncol 2020;2</w:t>
      </w:r>
      <w:r>
        <w:rPr>
          <w:sz w:val="20"/>
          <w:szCs w:val="20"/>
          <w:spacing w:val="-1"/>
        </w:rPr>
        <w:t>1:1234-1243.</w:t>
      </w:r>
    </w:p>
    <w:p>
      <w:pPr>
        <w:pStyle w:val="BodyText"/>
        <w:ind w:left="293" w:right="370" w:hanging="120"/>
        <w:spacing w:before="1" w:line="23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25</w:t>
      </w:r>
      <w:r>
        <w:rPr>
          <w:sz w:val="16"/>
          <w:szCs w:val="16"/>
          <w:spacing w:val="20"/>
          <w:position w:val="5"/>
        </w:rPr>
        <w:t xml:space="preserve"> </w:t>
      </w:r>
      <w:r>
        <w:rPr>
          <w:sz w:val="20"/>
          <w:szCs w:val="20"/>
          <w:spacing w:val="-1"/>
        </w:rPr>
        <w:t>Salama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AKS,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Li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Macrae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ER,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Dabrafenib and trametinib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with tumors with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i/>
          <w:iCs/>
          <w:spacing w:val="-1"/>
        </w:rPr>
        <w:t>BRAF</w:t>
      </w:r>
      <w:r>
        <w:rPr>
          <w:sz w:val="11"/>
          <w:szCs w:val="11"/>
          <w:i/>
          <w:iCs/>
          <w:spacing w:val="-1"/>
          <w:position w:val="6"/>
        </w:rPr>
        <w:t>V600E</w:t>
      </w:r>
      <w:r>
        <w:rPr>
          <w:sz w:val="11"/>
          <w:szCs w:val="11"/>
          <w:i/>
          <w:iCs/>
          <w:spacing w:val="1"/>
          <w:position w:val="6"/>
        </w:rPr>
        <w:t xml:space="preserve">  </w:t>
      </w:r>
      <w:r>
        <w:rPr>
          <w:sz w:val="20"/>
          <w:szCs w:val="20"/>
          <w:spacing w:val="-1"/>
        </w:rPr>
        <w:t>mutations: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Results of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NCI-MATCH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subprotocol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Clin Oncol 2020;38:3895-3904.</w:t>
      </w:r>
    </w:p>
    <w:p>
      <w:pPr>
        <w:pStyle w:val="BodyText"/>
        <w:ind w:left="173"/>
        <w:spacing w:line="250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6"/>
        </w:rPr>
        <w:t>26</w:t>
      </w:r>
      <w:r>
        <w:rPr>
          <w:sz w:val="16"/>
          <w:szCs w:val="16"/>
          <w:spacing w:val="22"/>
          <w:w w:val="101"/>
          <w:position w:val="6"/>
        </w:rPr>
        <w:t xml:space="preserve"> </w:t>
      </w:r>
      <w:r>
        <w:rPr>
          <w:sz w:val="20"/>
          <w:szCs w:val="20"/>
          <w:spacing w:val="-1"/>
          <w:position w:val="1"/>
        </w:rPr>
        <w:t>Goyal</w:t>
      </w:r>
      <w:r>
        <w:rPr>
          <w:sz w:val="20"/>
          <w:szCs w:val="20"/>
          <w:spacing w:val="14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L,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Meric-Bernstam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F,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Hollebecque</w:t>
      </w:r>
      <w:r>
        <w:rPr>
          <w:sz w:val="20"/>
          <w:szCs w:val="20"/>
          <w:spacing w:val="-1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A, et al.</w:t>
      </w:r>
      <w:r>
        <w:rPr>
          <w:sz w:val="20"/>
          <w:szCs w:val="20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Futibatinib for </w:t>
      </w:r>
      <w:r>
        <w:rPr>
          <w:sz w:val="20"/>
          <w:szCs w:val="20"/>
          <w:i/>
          <w:iCs/>
          <w:spacing w:val="-1"/>
          <w:position w:val="1"/>
        </w:rPr>
        <w:t>FGFR2</w:t>
      </w:r>
      <w:r>
        <w:rPr>
          <w:sz w:val="20"/>
          <w:szCs w:val="20"/>
          <w:spacing w:val="-1"/>
          <w:position w:val="1"/>
        </w:rPr>
        <w:t>-rearranged</w:t>
      </w:r>
      <w:r>
        <w:rPr>
          <w:sz w:val="20"/>
          <w:szCs w:val="20"/>
          <w:spacing w:val="13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intrahepatic cholangiocarcinoma.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N</w:t>
      </w:r>
      <w:r>
        <w:rPr>
          <w:sz w:val="20"/>
          <w:szCs w:val="20"/>
          <w:spacing w:val="15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Engl</w:t>
      </w:r>
      <w:r>
        <w:rPr>
          <w:sz w:val="20"/>
          <w:szCs w:val="20"/>
          <w:spacing w:val="-2"/>
          <w:position w:val="1"/>
        </w:rPr>
        <w:t xml:space="preserve"> J</w:t>
      </w:r>
      <w:r>
        <w:rPr>
          <w:sz w:val="20"/>
          <w:szCs w:val="20"/>
          <w:spacing w:val="15"/>
          <w:position w:val="1"/>
        </w:rPr>
        <w:t xml:space="preserve"> </w:t>
      </w:r>
      <w:r>
        <w:rPr>
          <w:sz w:val="20"/>
          <w:szCs w:val="20"/>
          <w:spacing w:val="-2"/>
          <w:position w:val="1"/>
        </w:rPr>
        <w:t>Med 2023;388:228-239.</w:t>
      </w:r>
    </w:p>
    <w:p>
      <w:pPr>
        <w:pStyle w:val="BodyText"/>
        <w:ind w:left="173"/>
        <w:spacing w:line="240" w:lineRule="exact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27 </w:t>
      </w:r>
      <w:r>
        <w:rPr>
          <w:sz w:val="20"/>
          <w:szCs w:val="20"/>
          <w:spacing w:val="-1"/>
          <w:position w:val="2"/>
        </w:rPr>
        <w:t>Abou-Alfa GK, Sahai V,</w:t>
      </w:r>
      <w:r>
        <w:rPr>
          <w:sz w:val="20"/>
          <w:szCs w:val="20"/>
          <w:spacing w:val="2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Hollebecque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A, et al.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Pemigatinib for previously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treated,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locally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advanced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or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metastatic</w:t>
      </w:r>
      <w:r>
        <w:rPr>
          <w:sz w:val="20"/>
          <w:szCs w:val="20"/>
          <w:spacing w:val="8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cholangiocarcinoma: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multicentre,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open-label,</w:t>
      </w:r>
      <w:r>
        <w:rPr>
          <w:sz w:val="20"/>
          <w:szCs w:val="20"/>
          <w:spacing w:val="13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phase</w:t>
      </w:r>
    </w:p>
    <w:p>
      <w:pPr>
        <w:pStyle w:val="BodyText"/>
        <w:ind w:left="290"/>
        <w:rPr>
          <w:sz w:val="20"/>
          <w:szCs w:val="20"/>
        </w:rPr>
      </w:pPr>
      <w:r>
        <w:rPr>
          <w:sz w:val="20"/>
          <w:szCs w:val="20"/>
          <w:spacing w:val="-1"/>
        </w:rPr>
        <w:t>2 study.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1"/>
        </w:rPr>
        <w:t>Lancet Oncol 2020;21:671-684.</w:t>
      </w:r>
    </w:p>
    <w:p>
      <w:pPr>
        <w:pStyle w:val="BodyText"/>
        <w:ind w:left="296" w:right="121" w:hanging="123"/>
        <w:spacing w:before="2" w:line="24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28</w:t>
      </w:r>
      <w:r>
        <w:rPr>
          <w:sz w:val="16"/>
          <w:szCs w:val="16"/>
          <w:spacing w:val="11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Abou-Alfa GK,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Macarulla T, Javle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MM, et al.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Ivosidenib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IDH1-mutant, chemotherapy-refractory cholangiocarcinoma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"/>
        </w:rPr>
        <w:t>(ClarIDHy):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multicentre,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rand</w:t>
      </w:r>
      <w:r>
        <w:rPr>
          <w:sz w:val="20"/>
          <w:szCs w:val="20"/>
          <w:spacing w:val="-2"/>
        </w:rPr>
        <w:t>omised,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double-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blind,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placebo-controlled,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phase 3 study.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Lancet Oncol 2020;21:796-807.</w:t>
      </w:r>
    </w:p>
    <w:p>
      <w:pPr>
        <w:pStyle w:val="BodyText"/>
        <w:ind w:left="296" w:right="537" w:hanging="123"/>
        <w:spacing w:before="2" w:line="23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29</w:t>
      </w:r>
      <w:r>
        <w:rPr>
          <w:sz w:val="16"/>
          <w:szCs w:val="16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Zhu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AX,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</w:rPr>
        <w:t>Macarulla T, Javle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MM, et al.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Final overall survival efficacy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results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ivosidenib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patients 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cholangiocarci</w:t>
      </w:r>
      <w:r>
        <w:rPr>
          <w:sz w:val="20"/>
          <w:szCs w:val="20"/>
          <w:spacing w:val="-2"/>
        </w:rPr>
        <w:t>noma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IDH1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mutation: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phase 3 randomized clinical ClarIDHy trial. JAMA 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202</w:t>
      </w:r>
      <w:r>
        <w:rPr>
          <w:sz w:val="20"/>
          <w:szCs w:val="20"/>
          <w:spacing w:val="-1"/>
        </w:rPr>
        <w:t>1:7:1669-1677.</w:t>
      </w:r>
    </w:p>
    <w:p>
      <w:pPr>
        <w:pStyle w:val="BodyText"/>
        <w:ind w:left="298" w:right="172" w:hanging="123"/>
        <w:spacing w:line="22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30</w:t>
      </w:r>
      <w:r>
        <w:rPr>
          <w:sz w:val="16"/>
          <w:szCs w:val="16"/>
          <w:spacing w:val="14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Meric-Bernstam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Makker V, Oaknin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Efficacy and safety of trastuzumab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deruxtecan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patients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2"/>
        </w:rPr>
        <w:t>HER2-expressing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solid tumors: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2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results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2"/>
        </w:rPr>
        <w:t>from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DESTINY-PanTumor02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1"/>
        </w:rPr>
        <w:t>II trial. J Clin Oncol 2024;42:47-58.</w:t>
      </w:r>
    </w:p>
    <w:p>
      <w:pPr>
        <w:pStyle w:val="BodyText"/>
        <w:ind w:left="296" w:right="105" w:hanging="121"/>
        <w:spacing w:before="2" w:line="23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31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Javle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Borad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MJ,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Azad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NS,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Pertuzumab and trastuzumab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HER2-positive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biliary tract cancer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(MyPathway):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 multicentre,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-2"/>
        </w:rPr>
        <w:t>pen-label,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 2a,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multiple basket study.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Lance</w:t>
      </w:r>
      <w:r>
        <w:rPr>
          <w:sz w:val="20"/>
          <w:szCs w:val="20"/>
          <w:spacing w:val="-1"/>
        </w:rPr>
        <w:t>t Oncol 2021;22:1290-1300.</w:t>
      </w:r>
    </w:p>
    <w:p>
      <w:pPr>
        <w:pStyle w:val="BodyText"/>
        <w:ind w:left="291" w:right="53" w:hanging="11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32</w:t>
      </w:r>
      <w:r>
        <w:rPr>
          <w:sz w:val="16"/>
          <w:szCs w:val="16"/>
          <w:spacing w:val="15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Nakamura Y,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Mizuno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N, Sunakawa Y, et al. Tucatinib and trastuzumab for previously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treated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"/>
        </w:rPr>
        <w:t>human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epidermal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growth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factor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receptor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2-positive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biliary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tract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cancer (SGNTUC-019):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 xml:space="preserve"> phase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1"/>
        </w:rPr>
        <w:t>II basket study. J 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2023;41:5569-5578.</w:t>
      </w:r>
    </w:p>
    <w:p>
      <w:pPr>
        <w:pStyle w:val="BodyText"/>
        <w:ind w:left="289" w:right="21" w:hanging="114"/>
        <w:spacing w:before="1" w:line="224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33</w:t>
      </w:r>
      <w:r>
        <w:rPr>
          <w:sz w:val="16"/>
          <w:szCs w:val="16"/>
          <w:spacing w:val="16"/>
          <w:w w:val="101"/>
          <w:position w:val="1"/>
        </w:rPr>
        <w:t xml:space="preserve"> </w:t>
      </w:r>
      <w:r>
        <w:rPr>
          <w:sz w:val="20"/>
          <w:szCs w:val="20"/>
          <w:spacing w:val="-1"/>
          <w:position w:val="1"/>
        </w:rPr>
        <w:t>Harding </w:t>
      </w:r>
      <w:r>
        <w:rPr>
          <w:sz w:val="20"/>
          <w:szCs w:val="20"/>
          <w:spacing w:val="-1"/>
        </w:rPr>
        <w:t>JJ,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Fan J, Oh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DY, et al. Zanidatamab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HER2-amplified,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unresectable,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locally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advanced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metastatic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bili</w:t>
      </w:r>
      <w:r>
        <w:rPr>
          <w:sz w:val="20"/>
          <w:szCs w:val="20"/>
          <w:spacing w:val="-2"/>
        </w:rPr>
        <w:t>ary tract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(HERIZON-BTC-01):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2"/>
        </w:rPr>
        <w:t>multicentre,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single-arm, phase 2b study.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Lancet Onc</w:t>
      </w:r>
      <w:r>
        <w:rPr>
          <w:sz w:val="20"/>
          <w:szCs w:val="20"/>
          <w:spacing w:val="-1"/>
        </w:rPr>
        <w:t>ol 2023;24:772-782.</w:t>
      </w:r>
    </w:p>
    <w:p>
      <w:pPr>
        <w:pStyle w:val="BodyText"/>
        <w:ind w:left="175"/>
        <w:spacing w:line="255" w:lineRule="exact"/>
        <w:rPr>
          <w:sz w:val="20"/>
          <w:szCs w:val="20"/>
        </w:rPr>
      </w:pPr>
      <w:r>
        <w:pict>
          <v:shape id="_x0000_s774" style="position:absolute;margin-left:722.04pt;margin-top:185.756pt;mso-position-vertical-relative:text;mso-position-horizontal-relative:text;width:31.7pt;height:12.35pt;z-index:25295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b/>
                      <w:bCs/>
                    </w:rPr>
                    <w:t>BIL</w:t>
                  </w:r>
                  <w:r>
                    <w:rPr>
                      <w:sz w:val="22"/>
                      <w:szCs w:val="22"/>
                      <w:b/>
                      <w:bCs/>
                      <w:spacing w:val="3"/>
                    </w:rPr>
                    <w:t>-C</w:t>
                  </w:r>
                </w:p>
              </w:txbxContent>
            </v:textbox>
          </v:shape>
        </w:pict>
      </w:r>
      <w:r>
        <w:rPr>
          <w:sz w:val="16"/>
          <w:szCs w:val="16"/>
          <w:position w:val="3"/>
        </w:rPr>
        <w:t>34</w:t>
      </w:r>
      <w:r>
        <w:rPr>
          <w:sz w:val="16"/>
          <w:szCs w:val="16"/>
          <w:spacing w:val="14"/>
          <w:w w:val="101"/>
          <w:position w:val="3"/>
        </w:rPr>
        <w:t xml:space="preserve"> </w:t>
      </w:r>
      <w:r>
        <w:rPr>
          <w:sz w:val="20"/>
          <w:szCs w:val="20"/>
          <w:position w:val="3"/>
        </w:rPr>
        <w:t>Bekaii-Saab TS, </w:t>
      </w:r>
      <w:r>
        <w:rPr>
          <w:sz w:val="20"/>
          <w:szCs w:val="20"/>
          <w:position w:val="2"/>
        </w:rPr>
        <w:t>Yaeger R, </w:t>
      </w:r>
      <w:r>
        <w:rPr>
          <w:sz w:val="20"/>
          <w:szCs w:val="20"/>
          <w:spacing w:val="-1"/>
          <w:position w:val="2"/>
        </w:rPr>
        <w:t>Spira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AI, et al.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Adagrasib in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advanced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solid</w:t>
      </w:r>
      <w:r>
        <w:rPr>
          <w:sz w:val="20"/>
          <w:szCs w:val="20"/>
          <w:spacing w:val="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tumors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harboring</w:t>
      </w:r>
      <w:r>
        <w:rPr>
          <w:sz w:val="20"/>
          <w:szCs w:val="20"/>
          <w:spacing w:val="7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i/>
          <w:iCs/>
          <w:spacing w:val="-1"/>
          <w:position w:val="2"/>
        </w:rPr>
        <w:t>KRAS</w:t>
      </w:r>
      <w:r>
        <w:rPr>
          <w:sz w:val="11"/>
          <w:szCs w:val="11"/>
          <w:spacing w:val="-1"/>
          <w:position w:val="8"/>
        </w:rPr>
        <w:t>G12C</w:t>
      </w:r>
      <w:r>
        <w:rPr>
          <w:sz w:val="11"/>
          <w:szCs w:val="11"/>
          <w:spacing w:val="15"/>
          <w:w w:val="101"/>
          <w:position w:val="8"/>
        </w:rPr>
        <w:t xml:space="preserve"> </w:t>
      </w:r>
      <w:r>
        <w:rPr>
          <w:sz w:val="20"/>
          <w:szCs w:val="20"/>
          <w:spacing w:val="-1"/>
          <w:position w:val="2"/>
        </w:rPr>
        <w:t>mutation.</w:t>
      </w:r>
      <w:r>
        <w:rPr>
          <w:sz w:val="20"/>
          <w:szCs w:val="20"/>
          <w:spacing w:val="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J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Clin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Oncol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2023;41:4097-4106.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spacing w:before="58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6"/>
          <w:position w:val="-3"/>
        </w:rPr>
        <w:t>5</w:t>
      </w:r>
      <w:r>
        <w:rPr>
          <w:sz w:val="22"/>
          <w:szCs w:val="22"/>
          <w:b/>
          <w:bCs/>
          <w:spacing w:val="15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OF</w:t>
      </w:r>
      <w:r>
        <w:rPr>
          <w:sz w:val="22"/>
          <w:szCs w:val="22"/>
          <w:b/>
          <w:bCs/>
          <w:spacing w:val="13"/>
          <w:position w:val="-3"/>
        </w:rPr>
        <w:t xml:space="preserve"> </w:t>
      </w:r>
      <w:r>
        <w:rPr>
          <w:sz w:val="22"/>
          <w:szCs w:val="22"/>
          <w:b/>
          <w:bCs/>
          <w:spacing w:val="-6"/>
          <w:position w:val="-3"/>
        </w:rPr>
        <w:t>5</w:t>
      </w:r>
    </w:p>
    <w:p>
      <w:pPr>
        <w:spacing w:line="142" w:lineRule="exact"/>
        <w:sectPr>
          <w:footerReference w:type="default" r:id="rId7"/>
          <w:pgSz w:w="15840" w:h="12240"/>
          <w:pgMar w:top="54" w:right="470" w:bottom="508" w:left="310" w:header="0" w:footer="344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47" w:right="6054"/>
        <w:spacing w:before="306" w:line="260" w:lineRule="auto"/>
        <w:rPr>
          <w:sz w:val="36"/>
          <w:szCs w:val="36"/>
        </w:rPr>
      </w:pPr>
      <w:r>
        <w:pict>
          <v:shape id="_x0000_s776" style="position:absolute;margin-left:64.1596pt;margin-top:7.61981pt;mso-position-vertical-relative:text;mso-position-horizontal-relative:text;width:96.55pt;height:50.55pt;z-index:25299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8"/>
                    <w:spacing w:before="20" w:line="182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7"/>
                      <w:position w:val="-3"/>
                    </w:rPr>
                    <w:t>National</w:t>
                  </w:r>
                </w:p>
                <w:p>
                  <w:pPr>
                    <w:pStyle w:val="BodyText"/>
                    <w:ind w:left="20" w:right="20"/>
                    <w:spacing w:before="75" w:line="180" w:lineRule="auto"/>
                    <w:rPr>
                      <w:sz w:val="28"/>
                      <w:szCs w:val="28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5"/>
                    </w:rPr>
                    <w:t>comprehensive</w:t>
                  </w:r>
                  <w:r>
                    <w:rPr>
                      <w:sz w:val="25"/>
                      <w:szCs w:val="25"/>
                      <w:color w:val="221F1F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221F1F"/>
                      <w:spacing w:val="3"/>
                    </w:rPr>
                    <w:t>cancer</w:t>
                  </w:r>
                </w:p>
                <w:p>
                  <w:pPr>
                    <w:pStyle w:val="BodyText"/>
                    <w:ind w:left="28"/>
                    <w:spacing w:before="70" w:line="185" w:lineRule="exact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color w:val="221F1F"/>
                      <w:spacing w:val="11"/>
                      <w:position w:val="-3"/>
                    </w:rPr>
                    <w:t>Network</w:t>
                  </w:r>
                  <w:r>
                    <w:rPr>
                      <w:sz w:val="25"/>
                      <w:szCs w:val="25"/>
                      <w:position w:val="3"/>
                    </w:rPr>
                    <w:drawing>
                      <wp:inline distT="0" distB="0" distL="0" distR="0">
                        <wp:extent cx="63042" cy="53835"/>
                        <wp:effectExtent l="0" t="0" r="0" b="0"/>
                        <wp:docPr id="896" name="IM 8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96" name="IM 896"/>
                                <pic:cNvPicPr/>
                              </pic:nvPicPr>
                              <pic:blipFill>
                                <a:blip r:embed="rId4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042" cy="53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roundrect id="_x0000_s778" style="position:absolute;margin-left:7.255pt;margin-top:6.29358pt;mso-position-vertical-relative:text;mso-position-horizontal-relative:text;width:52.95pt;height:52.8pt;z-index:252996608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51" w:lineRule="exact"/>
                    <w:rPr/>
                  </w:pPr>
                  <w:r>
                    <w:rPr>
                      <w:position w:val="-19"/>
                    </w:rPr>
                    <w:drawing>
                      <wp:inline distT="0" distB="0" distL="0" distR="0">
                        <wp:extent cx="606295" cy="604099"/>
                        <wp:effectExtent l="0" t="0" r="0" b="0"/>
                        <wp:docPr id="898" name="IM 8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98" name="IM 898"/>
                                <pic:cNvPicPr/>
                              </pic:nvPicPr>
                              <pic:blipFill>
                                <a:blip r:embed="rId4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6295" cy="604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pict>
          <v:shape id="_x0000_s780" style="position:absolute;margin-left:635.98pt;margin-top:14.4676pt;mso-position-vertical-relative:text;mso-position-horizontal-relative:text;width:117.95pt;height:39.75pt;z-index:25299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4" w:lineRule="auto"/>
                    <w:rPr>
                      <w:sz w:val="22"/>
                      <w:szCs w:val="22"/>
                    </w:rPr>
                  </w:pPr>
                  <w:hyperlink w:history="true" r:id="rId10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NCCN Guidelines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26"/>
                      </w:rPr>
                      <w:t xml:space="preserve"> </w:t>
                    </w:r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Index</w:t>
                    </w:r>
                  </w:hyperlink>
                </w:p>
                <w:p>
                  <w:pPr>
                    <w:pStyle w:val="BodyText"/>
                    <w:ind w:right="18"/>
                    <w:spacing w:before="32" w:line="285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2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Table of Contents</w:t>
                    </w:r>
                  </w:hyperlink>
                </w:p>
                <w:p>
                  <w:pPr>
                    <w:pStyle w:val="BodyText"/>
                    <w:ind w:right="18"/>
                    <w:spacing w:before="34" w:line="194" w:lineRule="auto"/>
                    <w:jc w:val="right"/>
                    <w:rPr>
                      <w:sz w:val="22"/>
                      <w:szCs w:val="22"/>
                    </w:rPr>
                  </w:pPr>
                  <w:hyperlink w:history="true" w:anchor="bookmark3">
                    <w:r>
                      <w:rPr>
                        <w:sz w:val="22"/>
                        <w:szCs w:val="22"/>
                        <w:u w:val="single" w:color="auto"/>
                        <w:color w:val="0065A4"/>
                        <w:spacing w:val="-2"/>
                      </w:rPr>
                      <w:t>Discussion</w:t>
                    </w:r>
                  </w:hyperlink>
                </w:p>
              </w:txbxContent>
            </v:textbox>
          </v:shape>
        </w:pict>
      </w:r>
      <w:bookmarkStart w:name="bookmark26" w:id="51"/>
      <w:bookmarkEnd w:id="51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ind w:firstLine="160"/>
        <w:spacing w:before="125" w:line="40" w:lineRule="exact"/>
        <w:rPr/>
      </w:pPr>
      <w:r>
        <w:rPr/>
        <w:pict>
          <v:shape id="_x0000_s78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pStyle w:val="BodyText"/>
        <w:ind w:left="5489"/>
        <w:spacing w:before="179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5"/>
        </w:rPr>
        <w:t>PRINCIPLES OF</w:t>
      </w:r>
      <w:r>
        <w:rPr>
          <w:sz w:val="22"/>
          <w:szCs w:val="22"/>
          <w:b/>
          <w:bCs/>
          <w:spacing w:val="24"/>
          <w:w w:val="101"/>
        </w:rPr>
        <w:t xml:space="preserve"> </w:t>
      </w:r>
      <w:r>
        <w:rPr>
          <w:sz w:val="22"/>
          <w:szCs w:val="22"/>
          <w:b/>
          <w:bCs/>
          <w:spacing w:val="5"/>
        </w:rPr>
        <w:t>RADIATION THERAPY</w:t>
      </w:r>
    </w:p>
    <w:p>
      <w:pPr>
        <w:pStyle w:val="BodyText"/>
        <w:ind w:left="160"/>
        <w:spacing w:before="19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2"/>
        </w:rPr>
        <w:t>General</w:t>
      </w:r>
      <w:r>
        <w:rPr>
          <w:sz w:val="22"/>
          <w:szCs w:val="22"/>
          <w:b/>
          <w:bCs/>
          <w:u w:val="single" w:color="auto"/>
          <w:spacing w:val="24"/>
        </w:rPr>
        <w:t xml:space="preserve"> </w:t>
      </w:r>
      <w:r>
        <w:rPr>
          <w:sz w:val="22"/>
          <w:szCs w:val="22"/>
          <w:b/>
          <w:bCs/>
          <w:u w:val="single" w:color="auto"/>
          <w:spacing w:val="-2"/>
        </w:rPr>
        <w:t>Principles</w:t>
      </w:r>
    </w:p>
    <w:p>
      <w:pPr>
        <w:pStyle w:val="BodyText"/>
        <w:ind w:left="301" w:right="333" w:hanging="144"/>
        <w:spacing w:before="13" w:line="19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 All tumors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irrespective of the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location may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be amenable to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(three-dimensional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conformal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[3D-CR</w:t>
      </w:r>
      <w:r>
        <w:rPr>
          <w:sz w:val="22"/>
          <w:szCs w:val="22"/>
          <w:b/>
          <w:bCs/>
          <w:spacing w:val="-2"/>
        </w:rPr>
        <w:t>T],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intensity-modulated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[IMRT]).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Image-guided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1"/>
        </w:rPr>
        <w:t>RT (IGRT)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is strongly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recommended when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using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RT,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IMRT, and stereotactic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body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RT (SBRT) to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improve treatment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accuracy</w:t>
      </w:r>
      <w:r>
        <w:rPr>
          <w:sz w:val="22"/>
          <w:szCs w:val="22"/>
          <w:b/>
          <w:bCs/>
        </w:rPr>
        <w:t xml:space="preserve">   </w:t>
      </w:r>
      <w:r>
        <w:rPr>
          <w:sz w:val="22"/>
          <w:szCs w:val="22"/>
          <w:b/>
          <w:bCs/>
        </w:rPr>
        <w:t>and reduce treatment-related</w:t>
      </w:r>
      <w:r>
        <w:rPr>
          <w:sz w:val="22"/>
          <w:szCs w:val="22"/>
          <w:b/>
          <w:bCs/>
          <w:spacing w:val="-1"/>
        </w:rPr>
        <w:t xml:space="preserve"> toxicity.</w:t>
      </w:r>
    </w:p>
    <w:p>
      <w:pPr>
        <w:pStyle w:val="BodyText"/>
        <w:ind w:left="157"/>
        <w:spacing w:line="225" w:lineRule="auto"/>
        <w:rPr>
          <w:sz w:val="18"/>
          <w:szCs w:val="18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RT dosing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1"/>
        </w:rPr>
        <w:t>based on the ability to meet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normal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organ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co</w:t>
      </w:r>
      <w:r>
        <w:rPr>
          <w:sz w:val="22"/>
          <w:szCs w:val="22"/>
          <w:b/>
          <w:bCs/>
          <w:spacing w:val="-2"/>
        </w:rPr>
        <w:t>nstraints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underlying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liver function</w:t>
      </w:r>
      <w:r>
        <w:rPr>
          <w:sz w:val="18"/>
          <w:szCs w:val="18"/>
          <w:b/>
          <w:bCs/>
          <w:spacing w:val="-2"/>
        </w:rPr>
        <w:t>1</w:t>
      </w:r>
    </w:p>
    <w:p>
      <w:pPr>
        <w:spacing w:line="237" w:lineRule="exact"/>
        <w:rPr/>
      </w:pPr>
      <w:r/>
    </w:p>
    <w:tbl>
      <w:tblPr>
        <w:tblStyle w:val="TableNormal"/>
        <w:tblW w:w="13356" w:type="dxa"/>
        <w:tblInd w:w="15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56"/>
        <w:gridCol w:w="4200"/>
      </w:tblGrid>
      <w:tr>
        <w:trPr>
          <w:trHeight w:val="400" w:hRule="atLeast"/>
        </w:trPr>
        <w:tc>
          <w:tcPr>
            <w:tcW w:w="9156" w:type="dxa"/>
            <w:vAlign w:val="top"/>
          </w:tcPr>
          <w:p>
            <w:pPr>
              <w:pStyle w:val="TableText"/>
              <w:spacing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•</w:t>
            </w:r>
            <w:r>
              <w:rPr>
                <w:sz w:val="22"/>
                <w:szCs w:val="22"/>
                <w:b/>
                <w:bCs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Unresectable tumors</w:t>
            </w:r>
          </w:p>
          <w:p>
            <w:pPr>
              <w:pStyle w:val="TableText"/>
              <w:ind w:left="147"/>
              <w:spacing w:line="1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drawing>
                <wp:inline distT="0" distB="0" distL="0" distR="0">
                  <wp:extent cx="43726" cy="121013"/>
                  <wp:effectExtent l="0" t="0" r="0" b="0"/>
                  <wp:docPr id="900" name="IM 9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0" name="IM 900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2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SBRT: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Doses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ranging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bet</w:t>
            </w:r>
            <w:r>
              <w:rPr>
                <w:sz w:val="22"/>
                <w:szCs w:val="22"/>
                <w:b/>
                <w:bCs/>
                <w:spacing w:val="-2"/>
              </w:rPr>
              <w:t>ween 40–60 Gy (in 3–5 fractions;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BED10&gt;100)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if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  <w:ind w:left="32"/>
              <w:spacing w:before="164" w:line="183" w:lineRule="auto"/>
              <w:rPr>
                <w:sz w:val="18"/>
                <w:szCs w:val="18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dose constraints can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</w:t>
            </w:r>
            <w:r>
              <w:rPr>
                <w:sz w:val="22"/>
                <w:szCs w:val="22"/>
                <w:b/>
                <w:bCs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met</w:t>
            </w:r>
            <w:r>
              <w:rPr>
                <w:sz w:val="22"/>
                <w:szCs w:val="22"/>
                <w:b/>
                <w:bCs/>
                <w:spacing w:val="-2"/>
              </w:rPr>
              <w:t>.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1,2</w:t>
            </w:r>
          </w:p>
        </w:tc>
      </w:tr>
      <w:tr>
        <w:trPr>
          <w:trHeight w:val="253" w:hRule="atLeast"/>
        </w:trPr>
        <w:tc>
          <w:tcPr>
            <w:tcW w:w="9156" w:type="dxa"/>
            <w:vAlign w:val="top"/>
          </w:tcPr>
          <w:p>
            <w:pPr>
              <w:pStyle w:val="TableText"/>
              <w:ind w:left="147"/>
              <w:spacing w:before="13" w:line="171" w:lineRule="auto"/>
              <w:rPr>
                <w:sz w:val="12"/>
                <w:szCs w:val="12"/>
              </w:rPr>
            </w:pPr>
            <w:r>
              <w:rPr>
                <w:sz w:val="22"/>
                <w:szCs w:val="22"/>
                <w:position w:val="-2"/>
              </w:rPr>
              <w:drawing>
                <wp:inline distT="0" distB="0" distL="0" distR="0">
                  <wp:extent cx="43726" cy="128595"/>
                  <wp:effectExtent l="0" t="0" r="0" b="0"/>
                  <wp:docPr id="902" name="IM 9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2" name="IM 902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726" cy="12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  <w:b/>
                <w:bCs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Hypofractionation: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Doses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ranging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between 58–67.5 Gy (in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15 fracti</w:t>
            </w:r>
            <w:r>
              <w:rPr>
                <w:sz w:val="22"/>
                <w:szCs w:val="22"/>
                <w:b/>
                <w:bCs/>
                <w:spacing w:val="-2"/>
              </w:rPr>
              <w:t>ons; median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EQD</w:t>
            </w:r>
            <w:r>
              <w:rPr>
                <w:sz w:val="12"/>
                <w:szCs w:val="12"/>
                <w:b/>
                <w:bCs/>
                <w:spacing w:val="-2"/>
                <w:position w:val="-7"/>
              </w:rPr>
              <w:t>2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  <w:spacing w:before="1" w:line="188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80.5 Gy)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using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photons</w:t>
            </w:r>
            <w:r>
              <w:rPr>
                <w:sz w:val="18"/>
                <w:szCs w:val="18"/>
                <w:b/>
                <w:bCs/>
                <w:spacing w:val="-1"/>
                <w:position w:val="7"/>
              </w:rPr>
              <w:t>3 </w:t>
            </w:r>
            <w:r>
              <w:rPr>
                <w:sz w:val="22"/>
                <w:szCs w:val="22"/>
                <w:b/>
                <w:bCs/>
                <w:spacing w:val="-2"/>
              </w:rPr>
              <w:t>or protons</w:t>
            </w:r>
            <w:r>
              <w:rPr>
                <w:sz w:val="18"/>
                <w:szCs w:val="18"/>
                <w:b/>
                <w:bCs/>
                <w:spacing w:val="-2"/>
                <w:position w:val="7"/>
              </w:rPr>
              <w:t>4</w:t>
            </w:r>
            <w:r>
              <w:rPr>
                <w:sz w:val="18"/>
                <w:szCs w:val="18"/>
                <w:b/>
                <w:bCs/>
                <w:spacing w:val="19"/>
                <w:position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are</w:t>
            </w:r>
          </w:p>
        </w:tc>
      </w:tr>
      <w:tr>
        <w:trPr>
          <w:trHeight w:val="191" w:hRule="atLeast"/>
        </w:trPr>
        <w:tc>
          <w:tcPr>
            <w:tcW w:w="9156" w:type="dxa"/>
            <w:vAlign w:val="top"/>
          </w:tcPr>
          <w:p>
            <w:pPr>
              <w:pStyle w:val="TableText"/>
              <w:ind w:left="295"/>
              <w:spacing w:line="1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recommended at centers </w:t>
            </w:r>
            <w:r>
              <w:rPr>
                <w:sz w:val="22"/>
                <w:szCs w:val="22"/>
                <w:b/>
                <w:bCs/>
                <w:spacing w:val="-1"/>
              </w:rPr>
              <w:t>with experience.</w:t>
            </w:r>
          </w:p>
        </w:tc>
        <w:tc>
          <w:tcPr>
            <w:tcW w:w="4200" w:type="dxa"/>
            <w:vAlign w:val="top"/>
          </w:tcPr>
          <w:p>
            <w:pPr>
              <w:pStyle w:val="TableText"/>
              <w:spacing w:line="180" w:lineRule="exact"/>
              <w:rPr>
                <w:sz w:val="15"/>
              </w:rPr>
            </w:pPr>
            <w:r/>
          </w:p>
        </w:tc>
      </w:tr>
    </w:tbl>
    <w:p>
      <w:pPr>
        <w:pStyle w:val="BodyText"/>
        <w:ind w:left="446" w:right="635" w:hanging="142"/>
        <w:spacing w:before="1" w:line="202" w:lineRule="auto"/>
        <w:rPr>
          <w:sz w:val="22"/>
          <w:szCs w:val="22"/>
        </w:rPr>
      </w:pPr>
      <w:r>
        <w:rPr>
          <w:sz w:val="22"/>
          <w:szCs w:val="22"/>
          <w:position w:val="-4"/>
        </w:rPr>
        <w:drawing>
          <wp:inline distT="0" distB="0" distL="0" distR="0">
            <wp:extent cx="43726" cy="134918"/>
            <wp:effectExtent l="0" t="0" r="0" b="0"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</w:rPr>
        <w:t>If unable to do SBRT/hypofractionation: Conventional fractionation (doses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ranging from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60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Gy/30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fractions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</w:rPr>
        <w:t>to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</w:rPr>
        <w:t>77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</w:rPr>
        <w:t>Gy/35</w:t>
      </w:r>
      <w:r>
        <w:rPr>
          <w:sz w:val="22"/>
          <w:szCs w:val="22"/>
          <w:b/>
          <w:bCs/>
          <w:spacing w:val="2"/>
        </w:rPr>
        <w:t xml:space="preserve"> </w:t>
      </w:r>
      <w:r>
        <w:rPr>
          <w:sz w:val="22"/>
          <w:szCs w:val="22"/>
          <w:b/>
          <w:bCs/>
        </w:rPr>
        <w:t>fractions)</w:t>
      </w:r>
      <w:r>
        <w:rPr>
          <w:sz w:val="18"/>
          <w:szCs w:val="18"/>
          <w:b/>
          <w:bCs/>
        </w:rPr>
        <w:t>5,6</w:t>
      </w:r>
      <w:r>
        <w:rPr>
          <w:sz w:val="18"/>
          <w:szCs w:val="18"/>
          <w:b/>
          <w:bCs/>
          <w:spacing w:val="20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or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chemoradiation</w:t>
      </w:r>
      <w:r>
        <w:rPr>
          <w:sz w:val="18"/>
          <w:szCs w:val="18"/>
          <w:b/>
          <w:bCs/>
          <w:spacing w:val="-1"/>
          <w:position w:val="7"/>
        </w:rPr>
        <w:t>a</w:t>
      </w:r>
      <w:r>
        <w:rPr>
          <w:sz w:val="18"/>
          <w:szCs w:val="18"/>
          <w:b/>
          <w:bCs/>
          <w:spacing w:val="39"/>
          <w:w w:val="101"/>
          <w:position w:val="7"/>
        </w:rPr>
        <w:t xml:space="preserve"> </w:t>
      </w:r>
      <w:r>
        <w:rPr>
          <w:sz w:val="22"/>
          <w:szCs w:val="22"/>
          <w:b/>
          <w:bCs/>
          <w:spacing w:val="-1"/>
        </w:rPr>
        <w:t>up to 60 Gy/30 fractions</w:t>
      </w:r>
      <w:r>
        <w:rPr>
          <w:sz w:val="18"/>
          <w:szCs w:val="18"/>
          <w:b/>
          <w:bCs/>
          <w:spacing w:val="-1"/>
        </w:rPr>
        <w:t>3</w:t>
      </w:r>
      <w:r>
        <w:rPr>
          <w:sz w:val="18"/>
          <w:szCs w:val="18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recommended.</w:t>
      </w:r>
    </w:p>
    <w:p>
      <w:pPr>
        <w:pStyle w:val="BodyText"/>
        <w:ind w:left="157"/>
        <w:spacing w:before="236" w:line="17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•</w:t>
      </w:r>
      <w:r>
        <w:rPr>
          <w:sz w:val="22"/>
          <w:szCs w:val="22"/>
          <w:b/>
          <w:bCs/>
          <w:spacing w:val="21"/>
        </w:rPr>
        <w:t xml:space="preserve"> </w:t>
      </w:r>
      <w:r>
        <w:rPr>
          <w:sz w:val="22"/>
          <w:szCs w:val="22"/>
          <w:b/>
          <w:bCs/>
          <w:spacing w:val="-2"/>
        </w:rPr>
        <w:t>Postoperative</w:t>
      </w:r>
    </w:p>
    <w:p>
      <w:pPr>
        <w:pStyle w:val="BodyText"/>
        <w:ind w:left="442" w:right="132" w:hanging="138"/>
        <w:spacing w:line="213" w:lineRule="auto"/>
        <w:rPr>
          <w:sz w:val="22"/>
          <w:szCs w:val="22"/>
        </w:rPr>
      </w:pPr>
      <w:r>
        <w:rPr>
          <w:sz w:val="22"/>
          <w:szCs w:val="22"/>
          <w:position w:val="-3"/>
        </w:rPr>
        <w:drawing>
          <wp:inline distT="0" distB="0" distL="0" distR="0">
            <wp:extent cx="43726" cy="134918"/>
            <wp:effectExtent l="0" t="0" r="0" b="0"/>
            <wp:docPr id="906" name="IM 906"/>
            <wp:cNvGraphicFramePr/>
            <a:graphic>
              <a:graphicData uri="http://schemas.openxmlformats.org/drawingml/2006/picture">
                <pic:pic>
                  <pic:nvPicPr>
                    <pic:cNvPr id="906" name="IM 906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26" cy="13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b/>
          <w:bCs/>
          <w:spacing w:val="-1"/>
        </w:rPr>
        <w:t>Postoperative</w:t>
      </w:r>
      <w:r>
        <w:rPr>
          <w:sz w:val="22"/>
          <w:szCs w:val="22"/>
          <w:b/>
          <w:bCs/>
          <w:spacing w:val="25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using conventional 3D-CRT or IMRT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is an option for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resected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extrahepatic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1"/>
        </w:rPr>
        <w:t>CCA and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gallbladder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cancer.</w:t>
      </w:r>
      <w:r>
        <w:rPr>
          <w:sz w:val="18"/>
          <w:szCs w:val="18"/>
          <w:b/>
          <w:bCs/>
          <w:spacing w:val="-1"/>
          <w:position w:val="1"/>
        </w:rPr>
        <w:t>7,8</w:t>
      </w:r>
      <w:r>
        <w:rPr>
          <w:sz w:val="18"/>
          <w:szCs w:val="18"/>
          <w:b/>
          <w:bCs/>
          <w:spacing w:val="4"/>
          <w:position w:val="1"/>
        </w:rPr>
        <w:t xml:space="preserve"> </w:t>
      </w:r>
      <w:r>
        <w:rPr>
          <w:sz w:val="22"/>
          <w:szCs w:val="22"/>
          <w:b/>
          <w:bCs/>
          <w:spacing w:val="-1"/>
          <w:position w:val="1"/>
        </w:rPr>
        <w:t>Target </w:t>
      </w:r>
      <w:r>
        <w:rPr>
          <w:sz w:val="22"/>
          <w:szCs w:val="22"/>
          <w:b/>
          <w:bCs/>
          <w:spacing w:val="-1"/>
        </w:rPr>
        <w:t>volumes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should cover the draining regional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lymph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nodes: porta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hepatis, celi</w:t>
      </w:r>
      <w:r>
        <w:rPr>
          <w:sz w:val="22"/>
          <w:szCs w:val="22"/>
          <w:b/>
          <w:bCs/>
          <w:spacing w:val="-2"/>
        </w:rPr>
        <w:t>ac,</w:t>
      </w:r>
      <w:r>
        <w:rPr>
          <w:sz w:val="22"/>
          <w:szCs w:val="22"/>
          <w:b/>
          <w:bCs/>
          <w:spacing w:val="4"/>
        </w:rPr>
        <w:t xml:space="preserve"> </w:t>
      </w:r>
      <w:r>
        <w:rPr>
          <w:sz w:val="22"/>
          <w:szCs w:val="22"/>
          <w:b/>
          <w:bCs/>
          <w:spacing w:val="-2"/>
        </w:rPr>
        <w:t>superior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mesenteric,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gastrohepatic,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and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para-aortic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to</w:t>
      </w:r>
      <w:r>
        <w:rPr>
          <w:sz w:val="22"/>
          <w:szCs w:val="22"/>
          <w:b/>
          <w:bCs/>
          <w:spacing w:val="3"/>
        </w:rPr>
        <w:t xml:space="preserve"> </w:t>
      </w:r>
      <w:r>
        <w:rPr>
          <w:sz w:val="22"/>
          <w:szCs w:val="22"/>
          <w:b/>
          <w:bCs/>
          <w:spacing w:val="-2"/>
        </w:rPr>
        <w:t>45</w:t>
      </w:r>
      <w:r>
        <w:rPr>
          <w:sz w:val="22"/>
          <w:szCs w:val="22"/>
          <w:b/>
          <w:bCs/>
          <w:spacing w:val="10"/>
        </w:rPr>
        <w:t xml:space="preserve"> </w:t>
      </w:r>
      <w:r>
        <w:rPr>
          <w:sz w:val="22"/>
          <w:szCs w:val="22"/>
          <w:b/>
          <w:bCs/>
          <w:spacing w:val="-2"/>
        </w:rPr>
        <w:t>Gy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at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1.8</w:t>
      </w:r>
    </w:p>
    <w:p>
      <w:pPr>
        <w:pStyle w:val="BodyText"/>
        <w:ind w:left="448"/>
        <w:spacing w:before="1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Gy/fraction and 50–60 Gy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in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1.8–2 Gy/fr</w:t>
      </w:r>
      <w:r>
        <w:rPr>
          <w:sz w:val="22"/>
          <w:szCs w:val="22"/>
          <w:b/>
          <w:bCs/>
          <w:spacing w:val="-2"/>
        </w:rPr>
        <w:t>action to the tumor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2"/>
        </w:rPr>
        <w:t>bed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depending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on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2"/>
        </w:rPr>
        <w:t>margin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positivity.</w:t>
      </w:r>
    </w:p>
    <w:p>
      <w:pPr>
        <w:pStyle w:val="BodyText"/>
        <w:ind w:left="157"/>
        <w:spacing w:before="2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•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Palliative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RT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is appropriate for symptom control of primary tumor and</w:t>
      </w:r>
      <w:r>
        <w:rPr>
          <w:sz w:val="22"/>
          <w:szCs w:val="22"/>
          <w:b/>
          <w:bCs/>
          <w:spacing w:val="13"/>
        </w:rPr>
        <w:t xml:space="preserve"> </w:t>
      </w:r>
      <w:r>
        <w:rPr>
          <w:sz w:val="22"/>
          <w:szCs w:val="22"/>
          <w:b/>
          <w:bCs/>
          <w:spacing w:val="-1"/>
        </w:rPr>
        <w:t>metast</w:t>
      </w:r>
      <w:r>
        <w:rPr>
          <w:sz w:val="22"/>
          <w:szCs w:val="22"/>
          <w:b/>
          <w:bCs/>
          <w:spacing w:val="-2"/>
        </w:rPr>
        <w:t>atic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lesions,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such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2"/>
        </w:rPr>
        <w:t>as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  <w:spacing w:val="-2"/>
        </w:rPr>
        <w:t>bone</w:t>
      </w:r>
      <w:r>
        <w:rPr>
          <w:sz w:val="22"/>
          <w:szCs w:val="22"/>
          <w:b/>
          <w:bCs/>
          <w:spacing w:val="9"/>
        </w:rPr>
        <w:t xml:space="preserve"> </w:t>
      </w:r>
      <w:r>
        <w:rPr>
          <w:sz w:val="22"/>
          <w:szCs w:val="22"/>
          <w:b/>
          <w:bCs/>
          <w:spacing w:val="-2"/>
        </w:rPr>
        <w:t>or</w:t>
      </w:r>
      <w:r>
        <w:rPr>
          <w:sz w:val="22"/>
          <w:szCs w:val="22"/>
          <w:b/>
          <w:bCs/>
          <w:spacing w:val="12"/>
        </w:rPr>
        <w:t xml:space="preserve"> </w:t>
      </w:r>
      <w:r>
        <w:rPr>
          <w:sz w:val="22"/>
          <w:szCs w:val="22"/>
          <w:b/>
          <w:bCs/>
          <w:spacing w:val="-2"/>
        </w:rPr>
        <w:t>brain.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176"/>
        <w:spacing w:before="58" w:line="168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Footnote</w:t>
      </w:r>
    </w:p>
    <w:p>
      <w:pPr>
        <w:pStyle w:val="BodyText"/>
        <w:ind w:left="165"/>
        <w:spacing w:before="27" w:line="272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a </w:t>
      </w:r>
      <w:r>
        <w:rPr>
          <w:sz w:val="20"/>
          <w:szCs w:val="20"/>
        </w:rPr>
        <w:t>See</w:t>
      </w:r>
      <w:r>
        <w:rPr>
          <w:sz w:val="20"/>
          <w:szCs w:val="20"/>
          <w:spacing w:val="-4"/>
        </w:rPr>
        <w:t xml:space="preserve"> </w:t>
      </w:r>
      <w:hyperlink w:history="true" w:anchor="bookmark25">
        <w:r>
          <w:rPr>
            <w:sz w:val="20"/>
            <w:szCs w:val="20"/>
            <w:u w:val="single" w:color="auto"/>
            <w:color w:val="0065A4"/>
          </w:rPr>
          <w:t>Principles of Systemic Therapy (BIL-C)</w:t>
        </w:r>
      </w:hyperlink>
      <w:r>
        <w:rPr>
          <w:sz w:val="20"/>
          <w:szCs w:val="20"/>
        </w:rPr>
        <w:t>.</w:t>
      </w:r>
    </w:p>
    <w:p>
      <w:pPr>
        <w:pStyle w:val="BodyText"/>
        <w:ind w:left="175"/>
        <w:spacing w:before="81" w:line="193" w:lineRule="auto"/>
        <w:rPr>
          <w:sz w:val="20"/>
          <w:szCs w:val="20"/>
        </w:rPr>
      </w:pPr>
      <w:r>
        <w:rPr>
          <w:sz w:val="20"/>
          <w:szCs w:val="20"/>
          <w:u w:val="single" w:color="auto"/>
          <w:spacing w:val="-2"/>
        </w:rPr>
        <w:t>References</w:t>
      </w:r>
    </w:p>
    <w:p>
      <w:pPr>
        <w:pStyle w:val="BodyText"/>
        <w:ind w:left="292" w:right="769" w:hanging="103"/>
        <w:spacing w:before="26" w:line="23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1 </w:t>
      </w:r>
      <w:r>
        <w:rPr>
          <w:sz w:val="20"/>
          <w:szCs w:val="20"/>
          <w:spacing w:val="-1"/>
        </w:rPr>
        <w:t>Apisarnthanarax S,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Barry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 Cao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External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beam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radiation therapy for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primary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liver cancers: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An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2"/>
        </w:rPr>
        <w:t>ASTRO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Clinical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Practice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Guideline.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Pract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Radiat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2022;12:28-51.</w:t>
      </w:r>
    </w:p>
    <w:p>
      <w:pPr>
        <w:pStyle w:val="BodyText"/>
        <w:ind w:left="176"/>
        <w:spacing w:before="1" w:line="206" w:lineRule="auto"/>
        <w:rPr>
          <w:sz w:val="20"/>
          <w:szCs w:val="20"/>
        </w:rPr>
      </w:pPr>
      <w:r>
        <w:rPr>
          <w:sz w:val="16"/>
          <w:szCs w:val="16"/>
          <w:position w:val="5"/>
        </w:rPr>
        <w:t>2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</w:rPr>
        <w:t>Bowlus CL,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Arrivé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</w:rPr>
        <w:t>L,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</w:rPr>
        <w:t>Bergquist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AASL</w:t>
      </w:r>
      <w:r>
        <w:rPr>
          <w:sz w:val="20"/>
          <w:szCs w:val="20"/>
          <w:spacing w:val="-1"/>
        </w:rPr>
        <w:t>D practice guidance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primary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sclerosing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cholangitis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cholangiocarcinoma.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1"/>
        </w:rPr>
        <w:t>Hepatology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2023;77:659-702.</w:t>
      </w:r>
    </w:p>
    <w:p>
      <w:pPr>
        <w:pStyle w:val="BodyText"/>
        <w:ind w:left="294" w:right="1513" w:hanging="116"/>
        <w:spacing w:before="2"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2"/>
        </w:rPr>
        <w:t>3 </w:t>
      </w:r>
      <w:r>
        <w:rPr>
          <w:sz w:val="20"/>
          <w:szCs w:val="20"/>
          <w:spacing w:val="-1"/>
          <w:position w:val="2"/>
        </w:rPr>
        <w:t>Tao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</w:rPr>
        <w:t>R,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Krishnan S,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Bhosale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PR, et al.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Ablative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doses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lead to 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substantial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p</w:t>
      </w:r>
      <w:r>
        <w:rPr>
          <w:sz w:val="20"/>
          <w:szCs w:val="20"/>
          <w:spacing w:val="-2"/>
        </w:rPr>
        <w:t>rolongation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of survival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inoperable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intrahepatic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cholangiocarcinoma: a retrospective dose response analysis.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</w:rPr>
        <w:t>Cl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2016;34:219-226.</w:t>
      </w:r>
    </w:p>
    <w:p>
      <w:pPr>
        <w:pStyle w:val="BodyText"/>
        <w:ind w:left="299" w:right="994" w:hanging="126"/>
        <w:spacing w:line="223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4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Hong TS, Wo JY, Yeap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BY,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Mul</w:t>
      </w:r>
      <w:r>
        <w:rPr>
          <w:sz w:val="20"/>
          <w:szCs w:val="20"/>
          <w:spacing w:val="-2"/>
        </w:rPr>
        <w:t>ti-institutional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 study of high-dose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hypofractionated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beam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therapy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patients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localized,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unresectable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hepatocellular carcinoma and intrahepatic cholangiocarcinoma. J 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201</w:t>
      </w:r>
      <w:r>
        <w:rPr>
          <w:sz w:val="20"/>
          <w:szCs w:val="20"/>
          <w:spacing w:val="-1"/>
        </w:rPr>
        <w:t>6;34:460-468.</w:t>
      </w:r>
    </w:p>
    <w:p>
      <w:pPr>
        <w:pStyle w:val="BodyText"/>
        <w:ind w:left="292" w:right="928" w:hanging="114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5</w:t>
      </w:r>
      <w:r>
        <w:rPr>
          <w:sz w:val="16"/>
          <w:szCs w:val="16"/>
          <w:spacing w:val="16"/>
          <w:w w:val="101"/>
          <w:position w:val="5"/>
        </w:rPr>
        <w:t xml:space="preserve"> </w:t>
      </w:r>
      <w:r>
        <w:rPr>
          <w:sz w:val="20"/>
          <w:szCs w:val="20"/>
          <w:spacing w:val="-1"/>
        </w:rPr>
        <w:t>Fukuda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K, Okumura T,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Abei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M, et al.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Long-term outcomes of proton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beam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therapy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patie</w:t>
      </w:r>
      <w:r>
        <w:rPr>
          <w:sz w:val="20"/>
          <w:szCs w:val="20"/>
          <w:spacing w:val="-2"/>
        </w:rPr>
        <w:t>nts with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previously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untreated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carcinoma.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2"/>
        </w:rPr>
        <w:t>Cancer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Sci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2017;108:497-503.</w:t>
      </w:r>
    </w:p>
    <w:p>
      <w:pPr>
        <w:pStyle w:val="BodyText"/>
        <w:ind w:left="291" w:right="242" w:hanging="114"/>
        <w:spacing w:before="2" w:line="227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6</w:t>
      </w:r>
      <w:r>
        <w:rPr>
          <w:sz w:val="16"/>
          <w:szCs w:val="16"/>
          <w:spacing w:val="14"/>
          <w:w w:val="102"/>
          <w:position w:val="5"/>
        </w:rPr>
        <w:t xml:space="preserve"> </w:t>
      </w:r>
      <w:r>
        <w:rPr>
          <w:sz w:val="20"/>
          <w:szCs w:val="20"/>
          <w:spacing w:val="-1"/>
        </w:rPr>
        <w:t>Kim TH,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Koh YH,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Kim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BH, et al.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Proton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beam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radiotherapy vs.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radiofrequency ablation for recurren</w:t>
      </w:r>
      <w:r>
        <w:rPr>
          <w:sz w:val="20"/>
          <w:szCs w:val="20"/>
          <w:spacing w:val="-2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hepatocellular carcinoma: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-2"/>
        </w:rPr>
        <w:t>A randomized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phase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"/>
        </w:rPr>
        <w:t>III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2"/>
        </w:rPr>
        <w:t>trial.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2"/>
        </w:rPr>
        <w:t>J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2"/>
        </w:rPr>
        <w:t>Hepatol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2021;74:603-612.</w:t>
      </w:r>
    </w:p>
    <w:p>
      <w:pPr>
        <w:pStyle w:val="BodyText"/>
        <w:ind w:left="294" w:right="579" w:hanging="115"/>
        <w:spacing w:line="218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5"/>
        </w:rPr>
        <w:t>7</w:t>
      </w:r>
      <w:r>
        <w:rPr>
          <w:sz w:val="16"/>
          <w:szCs w:val="16"/>
          <w:spacing w:val="15"/>
          <w:position w:val="5"/>
        </w:rPr>
        <w:t xml:space="preserve"> </w:t>
      </w:r>
      <w:r>
        <w:rPr>
          <w:sz w:val="20"/>
          <w:szCs w:val="20"/>
          <w:spacing w:val="-1"/>
        </w:rPr>
        <w:t>Ben-Josef E, Guthrie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KA,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1"/>
        </w:rPr>
        <w:t>El-Khoueiry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AB, et al. SWOG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S0809: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A phase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"/>
        </w:rPr>
        <w:t>II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intergroup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trial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adjuvant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1"/>
        </w:rPr>
        <w:t>capecitabine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gemc</w:t>
      </w:r>
      <w:r>
        <w:rPr>
          <w:sz w:val="20"/>
          <w:szCs w:val="20"/>
          <w:spacing w:val="-2"/>
        </w:rPr>
        <w:t>itabine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followed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by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2"/>
        </w:rPr>
        <w:t>radiotherapy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concurrent capecitabine in extrahepatic cholangiocarcinoma and gallbladder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</w:rPr>
        <w:t>carcinoma</w:t>
      </w:r>
      <w:r>
        <w:rPr>
          <w:sz w:val="20"/>
          <w:szCs w:val="20"/>
          <w:spacing w:val="-1"/>
        </w:rPr>
        <w:t>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2015;33:2617-2622.</w:t>
      </w:r>
    </w:p>
    <w:p>
      <w:pPr>
        <w:pStyle w:val="BodyText"/>
        <w:ind w:left="292" w:right="553" w:hanging="114"/>
        <w:spacing w:before="1" w:line="250" w:lineRule="auto"/>
        <w:rPr>
          <w:sz w:val="20"/>
          <w:szCs w:val="20"/>
        </w:rPr>
      </w:pPr>
      <w:r>
        <w:rPr>
          <w:sz w:val="16"/>
          <w:szCs w:val="16"/>
          <w:spacing w:val="-1"/>
          <w:position w:val="1"/>
        </w:rPr>
        <w:t>8 </w:t>
      </w:r>
      <w:r>
        <w:rPr>
          <w:sz w:val="20"/>
          <w:szCs w:val="20"/>
          <w:spacing w:val="-1"/>
          <w:position w:val="1"/>
        </w:rPr>
        <w:t>Wang </w:t>
      </w:r>
      <w:r>
        <w:rPr>
          <w:sz w:val="20"/>
          <w:szCs w:val="20"/>
          <w:spacing w:val="-1"/>
        </w:rPr>
        <w:t>SJ,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"/>
        </w:rPr>
        <w:t>Lemieux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A,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"/>
        </w:rPr>
        <w:t>Kalpathy-Cramer J, et al.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"/>
        </w:rPr>
        <w:t>Nomogram for predicting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benefit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of adjuvant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chemoradiotherapy for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resected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gallbladder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1"/>
        </w:rPr>
        <w:t>cancer.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1"/>
        </w:rPr>
        <w:t>J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"/>
        </w:rPr>
        <w:t>Clin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"/>
        </w:rPr>
        <w:t>Oncol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2011;29:4627-4632.</w:t>
      </w:r>
    </w:p>
    <w:p>
      <w:pPr>
        <w:spacing w:line="151" w:lineRule="exact"/>
        <w:rPr/>
      </w:pPr>
      <w:r/>
    </w:p>
    <w:tbl>
      <w:tblPr>
        <w:tblStyle w:val="TableNormal"/>
        <w:tblW w:w="5682" w:type="dxa"/>
        <w:tblInd w:w="160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5682"/>
      </w:tblGrid>
      <w:tr>
        <w:trPr>
          <w:trHeight w:val="305" w:hRule="atLeast"/>
        </w:trPr>
        <w:tc>
          <w:tcPr>
            <w:tcW w:w="5682" w:type="dxa"/>
            <w:vAlign w:val="top"/>
          </w:tcPr>
          <w:p>
            <w:pPr>
              <w:pStyle w:val="TableText"/>
              <w:ind w:left="101"/>
              <w:spacing w:before="96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</w:rPr>
              <w:t>Note: All</w:t>
            </w:r>
            <w:r>
              <w:rPr>
                <w:sz w:val="16"/>
                <w:szCs w:val="16"/>
                <w:b/>
                <w:bCs/>
                <w:spacing w:val="10"/>
              </w:rPr>
              <w:t xml:space="preserve"> </w:t>
            </w:r>
            <w:r>
              <w:rPr>
                <w:sz w:val="16"/>
                <w:szCs w:val="16"/>
                <w:b/>
                <w:bCs/>
              </w:rPr>
              <w:t>recommendat</w:t>
            </w:r>
            <w:r>
              <w:rPr>
                <w:sz w:val="16"/>
                <w:szCs w:val="16"/>
                <w:b/>
                <w:bCs/>
                <w:spacing w:val="-1"/>
              </w:rPr>
              <w:t>ions are category 2A unless otherwise</w:t>
            </w:r>
            <w:r>
              <w:rPr>
                <w:sz w:val="16"/>
                <w:szCs w:val="16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indicated.</w:t>
            </w:r>
          </w:p>
        </w:tc>
      </w:tr>
    </w:tbl>
    <w:p>
      <w:pPr>
        <w:pStyle w:val="BodyText"/>
        <w:ind w:right="3"/>
        <w:spacing w:before="89" w:line="139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BIL</w:t>
      </w:r>
      <w:r>
        <w:rPr>
          <w:sz w:val="22"/>
          <w:szCs w:val="22"/>
          <w:b/>
          <w:bCs/>
          <w:spacing w:val="3"/>
          <w:position w:val="-3"/>
        </w:rPr>
        <w:t>-D</w:t>
      </w:r>
    </w:p>
    <w:p>
      <w:pPr>
        <w:pStyle w:val="BodyText"/>
        <w:ind w:left="160"/>
        <w:spacing w:line="234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4" w:lineRule="auto"/>
        <w:sectPr>
          <w:footerReference w:type="default" r:id="rId16"/>
          <w:pgSz w:w="15840" w:h="12240"/>
          <w:pgMar w:top="54" w:right="470" w:bottom="344" w:left="310" w:header="0" w:footer="0" w:gutter="0"/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8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08" name="IM 9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8" name="IM 908"/>
                                <pic:cNvPicPr/>
                              </pic:nvPicPr>
                              <pic:blipFill>
                                <a:blip r:embed="rId4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7" w:id="52"/>
      <w:bookmarkEnd w:id="52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8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7" w:lineRule="exact"/>
        <w:rPr/>
      </w:pPr>
      <w:r/>
    </w:p>
    <w:p>
      <w:pPr>
        <w:spacing w:line="137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0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TNM Staging for Gallbladder Carcinoma (8t</w:t>
      </w:r>
      <w:r>
        <w:rPr>
          <w:sz w:val="22"/>
          <w:szCs w:val="22"/>
          <w:b/>
          <w:bCs/>
          <w:spacing w:val="-1"/>
        </w:rPr>
        <w:t>h ed.,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1"/>
        </w:rPr>
        <w:t>2017)</w:t>
      </w:r>
    </w:p>
    <w:p>
      <w:pPr>
        <w:pStyle w:val="BodyText"/>
        <w:ind w:left="186"/>
        <w:spacing w:before="135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3"/>
        </w:rPr>
        <w:t>Table 3.</w:t>
      </w:r>
      <w:r>
        <w:rPr>
          <w:sz w:val="22"/>
          <w:szCs w:val="22"/>
          <w:b/>
          <w:bCs/>
          <w:i/>
          <w:i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Definitions for </w:t>
      </w:r>
      <w:r>
        <w:rPr>
          <w:sz w:val="22"/>
          <w:szCs w:val="22"/>
          <w:b/>
          <w:bCs/>
          <w:spacing w:val="-4"/>
        </w:rPr>
        <w:t>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</w:t>
      </w:r>
    </w:p>
    <w:p>
      <w:pPr>
        <w:pStyle w:val="BodyText"/>
        <w:ind w:left="245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3"/>
        </w:rPr>
        <w:t xml:space="preserve">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5" w:right="3265"/>
        <w:spacing w:before="115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    </w:t>
      </w:r>
      <w:r>
        <w:rPr>
          <w:sz w:val="22"/>
          <w:szCs w:val="22"/>
          <w:spacing w:val="-1"/>
        </w:rPr>
        <w:t>Primary tumor cannot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be 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T0</w:t>
      </w:r>
      <w:r>
        <w:rPr>
          <w:sz w:val="22"/>
          <w:szCs w:val="22"/>
          <w:b/>
          <w:bCs/>
          <w:spacing w:val="3"/>
        </w:rPr>
        <w:t xml:space="preserve">         </w:t>
      </w:r>
      <w:r>
        <w:rPr>
          <w:sz w:val="22"/>
          <w:szCs w:val="22"/>
          <w:spacing w:val="-1"/>
        </w:rPr>
        <w:t>No evidence of primary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tumor</w:t>
      </w:r>
    </w:p>
    <w:p>
      <w:pPr>
        <w:pStyle w:val="BodyText"/>
        <w:ind w:left="245"/>
        <w:spacing w:before="29" w:line="29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1"/>
        </w:rPr>
        <w:t>Tis</w:t>
      </w:r>
      <w:r>
        <w:rPr>
          <w:sz w:val="22"/>
          <w:szCs w:val="22"/>
          <w:b/>
          <w:bCs/>
          <w:spacing w:val="3"/>
          <w:position w:val="1"/>
        </w:rPr>
        <w:t xml:space="preserve">        </w:t>
      </w:r>
      <w:r>
        <w:rPr>
          <w:sz w:val="22"/>
          <w:szCs w:val="22"/>
          <w:spacing w:val="-2"/>
          <w:position w:val="1"/>
        </w:rPr>
        <w:t>Carcinoma</w:t>
      </w:r>
      <w:r>
        <w:rPr>
          <w:sz w:val="22"/>
          <w:szCs w:val="22"/>
          <w:spacing w:val="22"/>
          <w:position w:val="1"/>
        </w:rPr>
        <w:t xml:space="preserve"> </w:t>
      </w:r>
      <w:r>
        <w:rPr>
          <w:sz w:val="22"/>
          <w:szCs w:val="22"/>
          <w:spacing w:val="-2"/>
          <w:position w:val="1"/>
        </w:rPr>
        <w:t>in </w:t>
      </w:r>
      <w:r>
        <w:rPr>
          <w:sz w:val="22"/>
          <w:szCs w:val="22"/>
          <w:i/>
          <w:iCs/>
          <w:spacing w:val="-2"/>
          <w:position w:val="1"/>
        </w:rPr>
        <w:t>situ</w:t>
      </w:r>
    </w:p>
    <w:p>
      <w:pPr>
        <w:pStyle w:val="BodyText"/>
        <w:ind w:left="455" w:right="2011" w:hanging="210"/>
        <w:spacing w:before="90" w:line="288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T1         </w:t>
      </w:r>
      <w:r>
        <w:rPr>
          <w:sz w:val="22"/>
          <w:szCs w:val="22"/>
          <w:spacing w:val="-1"/>
        </w:rPr>
        <w:t>Tumor invades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lamina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propria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muscu</w:t>
      </w:r>
      <w:r>
        <w:rPr>
          <w:sz w:val="22"/>
          <w:szCs w:val="22"/>
          <w:spacing w:val="-2"/>
        </w:rPr>
        <w:t>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layer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T1a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  <w:spacing w:val="-1"/>
        </w:rPr>
        <w:t>Tumor invades lamina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-2"/>
        </w:rPr>
        <w:t>opria</w:t>
      </w:r>
    </w:p>
    <w:p>
      <w:pPr>
        <w:pStyle w:val="BodyText"/>
        <w:ind w:left="455"/>
        <w:spacing w:before="34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T1b</w:t>
      </w:r>
      <w:r>
        <w:rPr>
          <w:sz w:val="22"/>
          <w:szCs w:val="22"/>
          <w:spacing w:val="20"/>
        </w:rPr>
        <w:t xml:space="preserve">   </w:t>
      </w:r>
      <w:r>
        <w:rPr>
          <w:sz w:val="22"/>
          <w:szCs w:val="22"/>
          <w:spacing w:val="-2"/>
        </w:rPr>
        <w:t>Tumor invades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muscle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layer</w:t>
      </w:r>
    </w:p>
    <w:p>
      <w:pPr>
        <w:pStyle w:val="BodyText"/>
        <w:ind w:left="1061" w:right="942" w:hanging="816"/>
        <w:spacing w:before="116" w:line="219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T2         </w:t>
      </w:r>
      <w:r>
        <w:rPr>
          <w:sz w:val="22"/>
          <w:szCs w:val="22"/>
        </w:rPr>
        <w:t>Tumor invades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perimuscul</w:t>
      </w:r>
      <w:r>
        <w:rPr>
          <w:sz w:val="22"/>
          <w:szCs w:val="22"/>
          <w:spacing w:val="-1"/>
        </w:rPr>
        <w:t>ar connective tissue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peritoneal side, without involvement of the serosa (vi</w:t>
      </w:r>
      <w:r>
        <w:rPr>
          <w:sz w:val="22"/>
          <w:szCs w:val="22"/>
          <w:spacing w:val="-1"/>
        </w:rPr>
        <w:t>sceral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peritoneum) Or tumor invades the perimuscular conn</w:t>
      </w:r>
      <w:r>
        <w:rPr>
          <w:sz w:val="22"/>
          <w:szCs w:val="22"/>
          <w:spacing w:val="-1"/>
        </w:rPr>
        <w:t>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tissue on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hepatic side,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 extension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</w:t>
      </w:r>
      <w:r>
        <w:rPr>
          <w:sz w:val="22"/>
          <w:szCs w:val="22"/>
          <w:spacing w:val="-2"/>
        </w:rPr>
        <w:t>ver</w:t>
      </w:r>
    </w:p>
    <w:p>
      <w:pPr>
        <w:pStyle w:val="BodyText"/>
        <w:ind w:left="1071" w:right="966" w:hanging="616"/>
        <w:spacing w:before="115" w:line="209" w:lineRule="auto"/>
        <w:rPr>
          <w:sz w:val="22"/>
          <w:szCs w:val="22"/>
        </w:rPr>
      </w:pPr>
      <w:r>
        <w:rPr>
          <w:sz w:val="22"/>
          <w:szCs w:val="22"/>
        </w:rPr>
        <w:t>T2a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</w:rPr>
        <w:t>Tumor invades the perimuscular</w:t>
      </w:r>
      <w:r>
        <w:rPr>
          <w:sz w:val="22"/>
          <w:szCs w:val="22"/>
          <w:spacing w:val="-1"/>
        </w:rPr>
        <w:t xml:space="preserve"> connective tissue 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peritoneal side, without involvement of the</w:t>
      </w:r>
      <w:r>
        <w:rPr>
          <w:sz w:val="22"/>
          <w:szCs w:val="22"/>
          <w:spacing w:val="-1"/>
        </w:rPr>
        <w:t xml:space="preserve"> serosa (visceral</w:t>
      </w:r>
    </w:p>
    <w:p>
      <w:pPr>
        <w:pStyle w:val="BodyText"/>
        <w:ind w:left="1072"/>
        <w:spacing w:line="27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peritoneum)</w:t>
      </w:r>
    </w:p>
    <w:p>
      <w:pPr>
        <w:pStyle w:val="BodyText"/>
        <w:ind w:left="455"/>
        <w:spacing w:before="91" w:line="194" w:lineRule="auto"/>
        <w:rPr>
          <w:sz w:val="22"/>
          <w:szCs w:val="22"/>
        </w:rPr>
      </w:pPr>
      <w:r>
        <w:rPr>
          <w:sz w:val="22"/>
          <w:szCs w:val="22"/>
        </w:rPr>
        <w:t>T2b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</w:rPr>
        <w:t>Tumor invades the perimuscular </w:t>
      </w:r>
      <w:r>
        <w:rPr>
          <w:sz w:val="22"/>
          <w:szCs w:val="22"/>
          <w:spacing w:val="-1"/>
        </w:rPr>
        <w:t>connective tissue on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1072"/>
        <w:spacing w:before="3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hepatic side,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 extension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nto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liver</w:t>
      </w:r>
    </w:p>
    <w:p>
      <w:pPr>
        <w:pStyle w:val="BodyText"/>
        <w:ind w:left="245"/>
        <w:spacing w:before="45" w:line="27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2"/>
        </w:rPr>
        <w:t>T3         </w:t>
      </w:r>
      <w:r>
        <w:rPr>
          <w:sz w:val="22"/>
          <w:szCs w:val="22"/>
          <w:position w:val="2"/>
        </w:rPr>
        <w:t>Tumor perfor</w:t>
      </w:r>
      <w:r>
        <w:rPr>
          <w:sz w:val="22"/>
          <w:szCs w:val="22"/>
          <w:spacing w:val="-1"/>
          <w:position w:val="2"/>
        </w:rPr>
        <w:t>ates the serosa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(visceral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peritoneum)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and/</w:t>
      </w:r>
    </w:p>
    <w:p>
      <w:pPr>
        <w:pStyle w:val="BodyText"/>
        <w:ind w:left="1065"/>
        <w:spacing w:line="270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or directly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position w:val="2"/>
        </w:rPr>
        <w:t>invades the li</w:t>
      </w:r>
      <w:r>
        <w:rPr>
          <w:sz w:val="22"/>
          <w:szCs w:val="22"/>
          <w:spacing w:val="-1"/>
          <w:position w:val="2"/>
        </w:rPr>
        <w:t>ver and/or one other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adjacent</w:t>
      </w:r>
    </w:p>
    <w:p>
      <w:pPr>
        <w:pStyle w:val="BodyText"/>
        <w:ind w:left="1072" w:right="917" w:hanging="7"/>
        <w:spacing w:before="12" w:line="212" w:lineRule="auto"/>
        <w:rPr>
          <w:sz w:val="22"/>
          <w:szCs w:val="22"/>
        </w:rPr>
      </w:pPr>
      <w:r>
        <w:rPr>
          <w:sz w:val="22"/>
          <w:szCs w:val="22"/>
        </w:rPr>
        <w:t>organ or structure, such as the stomac</w:t>
      </w:r>
      <w:r>
        <w:rPr>
          <w:sz w:val="22"/>
          <w:szCs w:val="22"/>
          <w:spacing w:val="-1"/>
        </w:rPr>
        <w:t>h, duodenum,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colon,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pancreas, omentum, or </w:t>
      </w:r>
      <w:r>
        <w:rPr>
          <w:sz w:val="22"/>
          <w:szCs w:val="22"/>
          <w:spacing w:val="-1"/>
        </w:rPr>
        <w:t>extrahepatic bile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ducts</w:t>
      </w:r>
    </w:p>
    <w:p>
      <w:pPr>
        <w:pStyle w:val="BodyText"/>
        <w:ind w:left="1061" w:right="877" w:hanging="816"/>
        <w:spacing w:before="112" w:line="212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T4         </w:t>
      </w:r>
      <w:r>
        <w:rPr>
          <w:sz w:val="22"/>
          <w:szCs w:val="22"/>
          <w:spacing w:val="-1"/>
        </w:rPr>
        <w:t>Tumor invades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portal vein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invades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two or more extrahepatic or</w:t>
      </w:r>
      <w:r>
        <w:rPr>
          <w:sz w:val="22"/>
          <w:szCs w:val="22"/>
          <w:spacing w:val="-1"/>
        </w:rPr>
        <w:t>gans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structures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80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          Regional</w:t>
      </w:r>
      <w:r>
        <w:rPr>
          <w:sz w:val="22"/>
          <w:szCs w:val="22"/>
          <w:b/>
          <w:bCs/>
          <w:spacing w:val="28"/>
        </w:rPr>
        <w:t xml:space="preserve"> </w:t>
      </w:r>
      <w:r>
        <w:rPr>
          <w:sz w:val="22"/>
          <w:szCs w:val="22"/>
          <w:b/>
          <w:bCs/>
          <w:spacing w:val="-3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80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4"/>
        </w:rPr>
        <w:t xml:space="preserve">    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assess</w:t>
      </w:r>
      <w:r>
        <w:rPr>
          <w:sz w:val="22"/>
          <w:szCs w:val="22"/>
          <w:spacing w:val="-3"/>
        </w:rPr>
        <w:t>ed</w:t>
      </w:r>
    </w:p>
    <w:p>
      <w:pPr>
        <w:pStyle w:val="BodyText"/>
        <w:ind w:left="8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N0    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</w:t>
      </w:r>
      <w:r>
        <w:rPr>
          <w:sz w:val="22"/>
          <w:szCs w:val="22"/>
          <w:spacing w:val="-3"/>
        </w:rPr>
        <w:t>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80" w:right="1641"/>
        <w:spacing w:before="116" w:line="26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N1        </w:t>
      </w:r>
      <w:r>
        <w:rPr>
          <w:sz w:val="22"/>
          <w:szCs w:val="22"/>
          <w:spacing w:val="-1"/>
        </w:rPr>
        <w:t>Metastases to one to three region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N2        </w:t>
      </w:r>
      <w:r>
        <w:rPr>
          <w:sz w:val="22"/>
          <w:szCs w:val="22"/>
          <w:spacing w:val="-1"/>
        </w:rPr>
        <w:t>Metastases to four or more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regiona</w:t>
      </w:r>
      <w:r>
        <w:rPr>
          <w:sz w:val="22"/>
          <w:szCs w:val="22"/>
          <w:spacing w:val="-2"/>
        </w:rPr>
        <w:t>l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79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5"/>
        </w:rPr>
        <w:t xml:space="preserve">      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8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M0</w:t>
      </w:r>
      <w:r>
        <w:rPr>
          <w:sz w:val="22"/>
          <w:szCs w:val="22"/>
          <w:spacing w:val="9"/>
        </w:rPr>
        <w:t xml:space="preserve">       </w:t>
      </w:r>
      <w:r>
        <w:rPr>
          <w:sz w:val="22"/>
          <w:szCs w:val="22"/>
          <w:spacing w:val="-3"/>
        </w:rPr>
        <w:t>No distant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80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M1</w:t>
      </w:r>
      <w:r>
        <w:rPr>
          <w:sz w:val="22"/>
          <w:szCs w:val="22"/>
          <w:spacing w:val="8"/>
        </w:rPr>
        <w:t xml:space="preserve">       </w:t>
      </w:r>
      <w:r>
        <w:rPr>
          <w:sz w:val="22"/>
          <w:szCs w:val="22"/>
          <w:spacing w:val="-3"/>
        </w:rPr>
        <w:t>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9"/>
        <w:spacing w:before="24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 4.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26"/>
        </w:rPr>
        <w:t xml:space="preserve"> </w:t>
      </w:r>
      <w:r>
        <w:rPr>
          <w:sz w:val="22"/>
          <w:szCs w:val="22"/>
          <w:b/>
          <w:bCs/>
          <w:spacing w:val="-2"/>
        </w:rPr>
        <w:t>Prognostic Groups</w:t>
      </w:r>
    </w:p>
    <w:p>
      <w:pPr>
        <w:spacing w:line="126" w:lineRule="exact"/>
        <w:rPr/>
      </w:pPr>
      <w:r/>
    </w:p>
    <w:tbl>
      <w:tblPr>
        <w:tblStyle w:val="TableNormal"/>
        <w:tblW w:w="3353" w:type="dxa"/>
        <w:tblInd w:w="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6"/>
        <w:gridCol w:w="503"/>
        <w:gridCol w:w="854"/>
        <w:gridCol w:w="856"/>
        <w:gridCol w:w="514"/>
      </w:tblGrid>
      <w:tr>
        <w:trPr>
          <w:trHeight w:val="3084" w:hRule="atLeast"/>
        </w:trPr>
        <w:tc>
          <w:tcPr>
            <w:tcW w:w="626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</w:tc>
        <w:tc>
          <w:tcPr>
            <w:tcW w:w="503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3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0</w:t>
            </w:r>
          </w:p>
          <w:p>
            <w:pPr>
              <w:pStyle w:val="TableText"/>
              <w:ind w:left="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</w:t>
            </w:r>
          </w:p>
          <w:p>
            <w:pPr>
              <w:pStyle w:val="TableText"/>
              <w:ind w:left="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IIA</w:t>
            </w:r>
          </w:p>
          <w:p>
            <w:pPr>
              <w:pStyle w:val="TableText"/>
              <w:ind w:left="4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IIB</w:t>
            </w:r>
          </w:p>
          <w:p>
            <w:pPr>
              <w:pStyle w:val="TableText"/>
              <w:ind w:left="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ind w:left="4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ind w:left="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IVA</w:t>
            </w:r>
          </w:p>
          <w:p>
            <w:pPr>
              <w:pStyle w:val="TableText"/>
              <w:ind w:left="4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IVB</w:t>
            </w:r>
          </w:p>
        </w:tc>
        <w:tc>
          <w:tcPr>
            <w:tcW w:w="854" w:type="dxa"/>
            <w:vAlign w:val="top"/>
          </w:tcPr>
          <w:p>
            <w:pPr>
              <w:pStyle w:val="TableText"/>
              <w:ind w:left="111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31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Tis</w:t>
            </w:r>
          </w:p>
          <w:p>
            <w:pPr>
              <w:pStyle w:val="TableText"/>
              <w:ind w:left="327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26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T2a</w:t>
            </w:r>
          </w:p>
          <w:p>
            <w:pPr>
              <w:pStyle w:val="TableText"/>
              <w:ind w:left="26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T2b</w:t>
            </w:r>
          </w:p>
          <w:p>
            <w:pPr>
              <w:pStyle w:val="TableText"/>
              <w:ind w:left="327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229"/>
              <w:spacing w:before="45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  <w:position w:val="1"/>
              </w:rPr>
              <w:t>T1-3</w:t>
            </w:r>
          </w:p>
          <w:p>
            <w:pPr>
              <w:pStyle w:val="TableText"/>
              <w:ind w:left="327"/>
              <w:spacing w:before="9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67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167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11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224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N0-1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47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111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spacing w:before="195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3"/>
        </w:rPr>
        <w:t>Histologic Grade</w:t>
      </w:r>
      <w:r>
        <w:rPr>
          <w:sz w:val="22"/>
          <w:szCs w:val="22"/>
          <w:b/>
          <w:bCs/>
          <w:spacing w:val="2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(G</w:t>
      </w:r>
      <w:r>
        <w:rPr>
          <w:sz w:val="22"/>
          <w:szCs w:val="22"/>
          <w:spacing w:val="-2"/>
          <w:position w:val="3"/>
        </w:rPr>
        <w:t>)</w:t>
      </w:r>
    </w:p>
    <w:p>
      <w:pPr>
        <w:pStyle w:val="BodyText"/>
        <w:ind w:left="74" w:right="3959"/>
        <w:spacing w:before="98" w:line="2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GX</w:t>
      </w:r>
      <w:r>
        <w:rPr>
          <w:sz w:val="22"/>
          <w:szCs w:val="22"/>
          <w:b/>
          <w:bCs/>
          <w:spacing w:val="12"/>
        </w:rPr>
        <w:t xml:space="preserve">    </w:t>
      </w:r>
      <w:r>
        <w:rPr>
          <w:sz w:val="22"/>
          <w:szCs w:val="22"/>
          <w:spacing w:val="-2"/>
        </w:rPr>
        <w:t>Grade cannot be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G1</w:t>
      </w:r>
      <w:r>
        <w:rPr>
          <w:sz w:val="22"/>
          <w:szCs w:val="22"/>
          <w:b/>
          <w:bCs/>
          <w:spacing w:val="12"/>
        </w:rPr>
        <w:t xml:space="preserve">    </w:t>
      </w:r>
      <w:r>
        <w:rPr>
          <w:sz w:val="22"/>
          <w:szCs w:val="22"/>
          <w:spacing w:val="-1"/>
        </w:rPr>
        <w:t>Well differentiat</w:t>
      </w:r>
      <w:r>
        <w:rPr>
          <w:sz w:val="22"/>
          <w:szCs w:val="22"/>
          <w:spacing w:val="-2"/>
        </w:rPr>
        <w:t>ed</w:t>
      </w:r>
    </w:p>
    <w:p>
      <w:pPr>
        <w:pStyle w:val="BodyText"/>
        <w:ind w:left="74" w:right="4172"/>
        <w:spacing w:before="1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G2     </w:t>
      </w:r>
      <w:r>
        <w:rPr>
          <w:sz w:val="22"/>
          <w:szCs w:val="22"/>
          <w:spacing w:val="-1"/>
        </w:rPr>
        <w:t>Moderately differentiated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G3     </w:t>
      </w:r>
      <w:r>
        <w:rPr>
          <w:sz w:val="22"/>
          <w:szCs w:val="22"/>
          <w:spacing w:val="-1"/>
        </w:rPr>
        <w:t>Poorly differenti</w:t>
      </w:r>
      <w:r>
        <w:rPr>
          <w:sz w:val="22"/>
          <w:szCs w:val="22"/>
          <w:spacing w:val="-2"/>
        </w:rPr>
        <w:t>ated</w:t>
      </w:r>
    </w:p>
    <w:p>
      <w:pPr>
        <w:spacing w:line="2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7723" w:space="100"/>
            <w:col w:w="7237" w:space="0"/>
          </w:cols>
        </w:sectPr>
        <w:rPr>
          <w:sz w:val="22"/>
          <w:szCs w:val="22"/>
        </w:rPr>
      </w:pPr>
    </w:p>
    <w:p>
      <w:pPr>
        <w:pStyle w:val="BodyText"/>
        <w:ind w:left="175"/>
        <w:spacing w:before="22"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before="1"/>
        <w:rPr>
          <w:sz w:val="20"/>
          <w:szCs w:val="20"/>
        </w:rPr>
      </w:pPr>
      <w:r>
        <w:rPr>
          <w:sz w:val="20"/>
          <w:szCs w:val="20"/>
          <w:spacing w:val="-1"/>
        </w:rPr>
        <w:t>(2017)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Springer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2"/>
        </w:rPr>
        <w:t>ternational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Publishing.</w:t>
      </w:r>
    </w:p>
    <w:p>
      <w:pPr>
        <w:pStyle w:val="BodyText"/>
        <w:spacing w:before="1" w:line="180" w:lineRule="auto"/>
        <w:jc w:val="right"/>
        <w:rPr>
          <w:sz w:val="22"/>
          <w:szCs w:val="22"/>
        </w:rPr>
      </w:pPr>
      <w:hyperlink w:history="true" w:anchor="bookmark58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271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ST-1</w:t>
      </w:r>
    </w:p>
    <w:p>
      <w:pPr>
        <w:pStyle w:val="BodyText"/>
        <w:ind w:left="160"/>
        <w:spacing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88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12" name="IM 9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12" name="IM 912"/>
                                <pic:cNvPicPr/>
                              </pic:nvPicPr>
                              <pic:blipFill>
                                <a:blip r:embed="rId4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58" w:id="53"/>
      <w:bookmarkEnd w:id="53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90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6" w:lineRule="exact"/>
        <w:rPr/>
      </w:pPr>
      <w:r/>
    </w:p>
    <w:p>
      <w:pPr>
        <w:spacing w:line="13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0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5"/>
        <w:spacing w:before="3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TNM Staging for Intrahepatic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Bile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Duct Tumors (8th ed.,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1"/>
        </w:rPr>
        <w:t>2017)</w:t>
      </w:r>
    </w:p>
    <w:p>
      <w:pPr>
        <w:pStyle w:val="BodyText"/>
        <w:ind w:left="186"/>
        <w:spacing w:before="143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0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5.</w:t>
      </w:r>
      <w:r>
        <w:rPr>
          <w:sz w:val="22"/>
          <w:szCs w:val="22"/>
          <w:b/>
          <w:bCs/>
          <w:i/>
          <w:i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Definitions for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</w:t>
      </w:r>
    </w:p>
    <w:p>
      <w:pPr>
        <w:pStyle w:val="BodyText"/>
        <w:ind w:left="245"/>
        <w:spacing w:before="12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1"/>
        </w:rPr>
        <w:t xml:space="preserve">     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5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</w:t>
      </w:r>
      <w:r>
        <w:rPr>
          <w:sz w:val="22"/>
          <w:szCs w:val="22"/>
          <w:b/>
          <w:bCs/>
          <w:spacing w:val="3"/>
        </w:rPr>
        <w:t xml:space="preserve">          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assessed</w:t>
      </w:r>
    </w:p>
    <w:p>
      <w:pPr>
        <w:pStyle w:val="BodyText"/>
        <w:ind w:left="245"/>
        <w:spacing w:before="45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T0              </w:t>
      </w:r>
      <w:r>
        <w:rPr>
          <w:sz w:val="22"/>
          <w:szCs w:val="22"/>
          <w:spacing w:val="-1"/>
          <w:position w:val="3"/>
        </w:rPr>
        <w:t>No evidence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primary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</w:t>
      </w:r>
    </w:p>
    <w:p>
      <w:pPr>
        <w:pStyle w:val="BodyText"/>
        <w:ind w:left="245"/>
        <w:spacing w:before="20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Tis             </w:t>
      </w:r>
      <w:r>
        <w:rPr>
          <w:sz w:val="22"/>
          <w:szCs w:val="22"/>
          <w:position w:val="3"/>
        </w:rPr>
        <w:t>Carcinoma</w:t>
      </w:r>
      <w:r>
        <w:rPr>
          <w:sz w:val="22"/>
          <w:szCs w:val="22"/>
          <w:spacing w:val="-1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in situ</w:t>
      </w:r>
      <w:r>
        <w:rPr>
          <w:sz w:val="22"/>
          <w:szCs w:val="22"/>
          <w:i/>
          <w:iCs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(intraductal tumor)</w:t>
      </w:r>
    </w:p>
    <w:p>
      <w:pPr>
        <w:pStyle w:val="BodyText"/>
        <w:ind w:left="741" w:right="2336" w:hanging="496"/>
        <w:spacing w:before="21" w:line="2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T1              </w:t>
      </w:r>
      <w:r>
        <w:rPr>
          <w:sz w:val="22"/>
          <w:szCs w:val="22"/>
        </w:rPr>
        <w:t>Solitary tumo</w:t>
      </w:r>
      <w:r>
        <w:rPr>
          <w:sz w:val="22"/>
          <w:szCs w:val="22"/>
          <w:spacing w:val="-1"/>
        </w:rPr>
        <w:t>r without vascular invasion, ≤5 cm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&gt;5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T1a</w:t>
      </w:r>
      <w:r>
        <w:rPr>
          <w:sz w:val="22"/>
          <w:szCs w:val="22"/>
          <w:spacing w:val="18"/>
        </w:rPr>
        <w:t xml:space="preserve">   </w:t>
      </w:r>
      <w:r>
        <w:rPr>
          <w:sz w:val="22"/>
          <w:szCs w:val="22"/>
        </w:rPr>
        <w:t>Solitary tumor ≤5 cm without va</w:t>
      </w:r>
      <w:r>
        <w:rPr>
          <w:sz w:val="22"/>
          <w:szCs w:val="22"/>
          <w:spacing w:val="-1"/>
        </w:rPr>
        <w:t>scular invasion</w:t>
      </w:r>
    </w:p>
    <w:p>
      <w:pPr>
        <w:pStyle w:val="BodyText"/>
        <w:ind w:left="742"/>
        <w:spacing w:before="88" w:line="196" w:lineRule="auto"/>
        <w:rPr>
          <w:sz w:val="22"/>
          <w:szCs w:val="22"/>
        </w:rPr>
      </w:pPr>
      <w:r>
        <w:rPr>
          <w:sz w:val="22"/>
          <w:szCs w:val="22"/>
        </w:rPr>
        <w:t>T1b</w:t>
      </w:r>
      <w:r>
        <w:rPr>
          <w:sz w:val="22"/>
          <w:szCs w:val="22"/>
          <w:spacing w:val="18"/>
        </w:rPr>
        <w:t xml:space="preserve">   </w:t>
      </w:r>
      <w:r>
        <w:rPr>
          <w:sz w:val="22"/>
          <w:szCs w:val="22"/>
        </w:rPr>
        <w:t>Solitary tumor &gt;5 cm without va</w:t>
      </w:r>
      <w:r>
        <w:rPr>
          <w:sz w:val="22"/>
          <w:szCs w:val="22"/>
          <w:spacing w:val="-1"/>
        </w:rPr>
        <w:t>scular invasion</w:t>
      </w:r>
    </w:p>
    <w:p>
      <w:pPr>
        <w:pStyle w:val="BodyText"/>
        <w:ind w:left="245"/>
        <w:spacing w:before="113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T2              </w:t>
      </w:r>
      <w:r>
        <w:rPr>
          <w:sz w:val="22"/>
          <w:szCs w:val="22"/>
        </w:rPr>
        <w:t>Solitary tumor with intrahepatic vasc</w:t>
      </w:r>
      <w:r>
        <w:rPr>
          <w:sz w:val="22"/>
          <w:szCs w:val="22"/>
          <w:spacing w:val="-1"/>
        </w:rPr>
        <w:t>ular invasion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multiple</w:t>
      </w:r>
    </w:p>
    <w:p>
      <w:pPr>
        <w:pStyle w:val="BodyText"/>
        <w:ind w:left="245" w:right="3767" w:firstLine="1103"/>
        <w:spacing w:before="35" w:line="261" w:lineRule="auto"/>
        <w:rPr>
          <w:sz w:val="22"/>
          <w:szCs w:val="22"/>
        </w:rPr>
      </w:pPr>
      <w:r>
        <w:rPr>
          <w:sz w:val="22"/>
          <w:szCs w:val="22"/>
        </w:rPr>
        <w:t>tumors, with or without vascular in</w:t>
      </w:r>
      <w:r>
        <w:rPr>
          <w:sz w:val="22"/>
          <w:szCs w:val="22"/>
          <w:spacing w:val="-1"/>
        </w:rPr>
        <w:t>vasion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b/>
          <w:bCs/>
        </w:rPr>
        <w:t>T3              </w:t>
      </w:r>
      <w:r>
        <w:rPr>
          <w:sz w:val="22"/>
          <w:szCs w:val="22"/>
        </w:rPr>
        <w:t>Tumor perforating </w:t>
      </w:r>
      <w:r>
        <w:rPr>
          <w:sz w:val="22"/>
          <w:szCs w:val="22"/>
          <w:spacing w:val="-1"/>
        </w:rPr>
        <w:t>the visceral peritoneum</w:t>
      </w:r>
    </w:p>
    <w:p>
      <w:pPr>
        <w:pStyle w:val="BodyText"/>
        <w:ind w:left="245"/>
        <w:spacing w:before="91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T4              </w:t>
      </w:r>
      <w:r>
        <w:rPr>
          <w:sz w:val="22"/>
          <w:szCs w:val="22"/>
        </w:rPr>
        <w:t>Tum</w:t>
      </w:r>
      <w:r>
        <w:rPr>
          <w:sz w:val="22"/>
          <w:szCs w:val="22"/>
          <w:spacing w:val="-1"/>
        </w:rPr>
        <w:t>or involving local extrahepatic structures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direct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56"/>
        <w:spacing w:before="63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</w:t>
      </w:r>
      <w:r>
        <w:rPr>
          <w:sz w:val="22"/>
          <w:szCs w:val="22"/>
          <w:b/>
          <w:bCs/>
          <w:spacing w:val="1"/>
        </w:rPr>
        <w:t xml:space="preserve">                </w:t>
      </w:r>
      <w:r>
        <w:rPr>
          <w:sz w:val="22"/>
          <w:szCs w:val="22"/>
          <w:b/>
          <w:bCs/>
          <w:spacing w:val="-4"/>
        </w:rPr>
        <w:t>Regional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4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Nodes</w:t>
      </w:r>
    </w:p>
    <w:p>
      <w:pPr>
        <w:pStyle w:val="BodyText"/>
        <w:ind w:left="256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NX             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</w:t>
      </w:r>
      <w:r>
        <w:rPr>
          <w:sz w:val="22"/>
          <w:szCs w:val="22"/>
          <w:spacing w:val="-2"/>
        </w:rPr>
        <w:t>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assessed</w:t>
      </w:r>
    </w:p>
    <w:p>
      <w:pPr>
        <w:pStyle w:val="BodyText"/>
        <w:ind w:left="25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N0</w:t>
      </w:r>
      <w:r>
        <w:rPr>
          <w:sz w:val="22"/>
          <w:szCs w:val="22"/>
          <w:b/>
          <w:bCs/>
          <w:spacing w:val="1"/>
        </w:rPr>
        <w:t xml:space="preserve">             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3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N1</w:t>
      </w:r>
      <w:r>
        <w:rPr>
          <w:sz w:val="22"/>
          <w:szCs w:val="22"/>
          <w:b/>
          <w:bCs/>
          <w:spacing w:val="2"/>
        </w:rPr>
        <w:t xml:space="preserve">              </w:t>
      </w:r>
      <w:r>
        <w:rPr>
          <w:sz w:val="22"/>
          <w:szCs w:val="22"/>
          <w:spacing w:val="-3"/>
        </w:rPr>
        <w:t>Regional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present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56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                Dis</w:t>
      </w:r>
      <w:r>
        <w:rPr>
          <w:sz w:val="22"/>
          <w:szCs w:val="22"/>
          <w:b/>
          <w:bCs/>
          <w:spacing w:val="-2"/>
        </w:rPr>
        <w:t>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M0              No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M1              Distant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metastasis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present</w:t>
      </w:r>
    </w:p>
    <w:p>
      <w:pPr>
        <w:spacing w:line="5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9"/>
        <w:spacing w:before="64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</w:t>
      </w:r>
      <w:r>
        <w:rPr>
          <w:sz w:val="22"/>
          <w:szCs w:val="22"/>
          <w:b/>
          <w:bCs/>
          <w:i/>
          <w:iCs/>
          <w:spacing w:val="18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6.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Prognos</w:t>
      </w:r>
      <w:r>
        <w:rPr>
          <w:sz w:val="22"/>
          <w:szCs w:val="22"/>
          <w:b/>
          <w:bCs/>
          <w:spacing w:val="-3"/>
        </w:rPr>
        <w:t>tic Groups</w:t>
      </w:r>
    </w:p>
    <w:p>
      <w:pPr>
        <w:spacing w:line="127" w:lineRule="exact"/>
        <w:rPr/>
      </w:pPr>
      <w:r/>
    </w:p>
    <w:tbl>
      <w:tblPr>
        <w:tblStyle w:val="TableNormal"/>
        <w:tblW w:w="3280" w:type="dxa"/>
        <w:tblInd w:w="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1"/>
        <w:gridCol w:w="829"/>
        <w:gridCol w:w="856"/>
        <w:gridCol w:w="514"/>
      </w:tblGrid>
      <w:tr>
        <w:trPr>
          <w:trHeight w:val="2764" w:hRule="atLeast"/>
        </w:trPr>
        <w:tc>
          <w:tcPr>
            <w:tcW w:w="1081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right="208"/>
              <w:spacing w:before="63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0</w:t>
            </w:r>
            <w:r>
              <w:rPr>
                <w:sz w:val="22"/>
                <w:szCs w:val="22"/>
                <w:b/>
                <w:bCs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IA</w:t>
            </w:r>
          </w:p>
          <w:p>
            <w:pPr>
              <w:pStyle w:val="TableText"/>
              <w:ind w:right="208"/>
              <w:spacing w:before="33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IB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</w:t>
            </w:r>
          </w:p>
          <w:p>
            <w:pPr>
              <w:pStyle w:val="TableText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8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28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Tis</w:t>
            </w:r>
          </w:p>
          <w:p>
            <w:pPr>
              <w:pStyle w:val="TableText"/>
              <w:ind w:left="2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T1a</w:t>
            </w:r>
          </w:p>
          <w:p>
            <w:pPr>
              <w:pStyle w:val="TableText"/>
              <w:ind w:left="2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T1b</w:t>
            </w:r>
          </w:p>
          <w:p>
            <w:pPr>
              <w:pStyle w:val="TableText"/>
              <w:ind w:left="30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30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30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42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142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11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147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111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spacing w:before="19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2"/>
          <w:position w:val="3"/>
        </w:rPr>
        <w:t>Histologic Grade</w:t>
      </w:r>
      <w:r>
        <w:rPr>
          <w:sz w:val="22"/>
          <w:szCs w:val="22"/>
          <w:b/>
          <w:bCs/>
          <w:spacing w:val="21"/>
          <w:position w:val="3"/>
        </w:rPr>
        <w:t xml:space="preserve"> </w:t>
      </w:r>
      <w:r>
        <w:rPr>
          <w:sz w:val="22"/>
          <w:szCs w:val="22"/>
          <w:b/>
          <w:bCs/>
          <w:spacing w:val="-2"/>
          <w:position w:val="3"/>
        </w:rPr>
        <w:t>(G</w:t>
      </w:r>
      <w:r>
        <w:rPr>
          <w:sz w:val="22"/>
          <w:szCs w:val="22"/>
          <w:spacing w:val="-2"/>
          <w:position w:val="3"/>
        </w:rPr>
        <w:t>)</w:t>
      </w:r>
    </w:p>
    <w:p>
      <w:pPr>
        <w:pStyle w:val="BodyText"/>
        <w:ind w:left="74" w:right="2537"/>
        <w:spacing w:before="99" w:line="2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GX</w:t>
      </w:r>
      <w:r>
        <w:rPr>
          <w:sz w:val="22"/>
          <w:szCs w:val="22"/>
          <w:b/>
          <w:bCs/>
          <w:spacing w:val="23"/>
        </w:rPr>
        <w:t xml:space="preserve">   </w:t>
      </w:r>
      <w:r>
        <w:rPr>
          <w:sz w:val="22"/>
          <w:szCs w:val="22"/>
          <w:spacing w:val="-2"/>
        </w:rPr>
        <w:t>Grade cannot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G1    </w:t>
      </w:r>
      <w:r>
        <w:rPr>
          <w:sz w:val="22"/>
          <w:szCs w:val="22"/>
          <w:spacing w:val="-1"/>
        </w:rPr>
        <w:t>Well differentiated</w:t>
      </w:r>
    </w:p>
    <w:p>
      <w:pPr>
        <w:pStyle w:val="BodyText"/>
        <w:ind w:left="74" w:right="2750"/>
        <w:spacing w:before="1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G2    </w:t>
      </w:r>
      <w:r>
        <w:rPr>
          <w:sz w:val="22"/>
          <w:szCs w:val="22"/>
          <w:spacing w:val="-1"/>
        </w:rPr>
        <w:t>Moderately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differentiated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G3</w:t>
      </w:r>
      <w:r>
        <w:rPr>
          <w:sz w:val="22"/>
          <w:szCs w:val="22"/>
          <w:b/>
          <w:bCs/>
          <w:spacing w:val="8"/>
        </w:rPr>
        <w:t xml:space="preserve">    </w:t>
      </w:r>
      <w:r>
        <w:rPr>
          <w:sz w:val="22"/>
          <w:szCs w:val="22"/>
          <w:spacing w:val="-2"/>
        </w:rPr>
        <w:t>Poorly differentiated</w:t>
      </w:r>
    </w:p>
    <w:p>
      <w:pPr>
        <w:spacing w:line="2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9188" w:space="100"/>
            <w:col w:w="5772" w:space="0"/>
          </w:cols>
        </w:sectPr>
        <w:rPr>
          <w:sz w:val="22"/>
          <w:szCs w:val="22"/>
        </w:rPr>
      </w:pP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75"/>
        <w:spacing w:before="58"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before="1"/>
        <w:rPr>
          <w:sz w:val="20"/>
          <w:szCs w:val="20"/>
        </w:rPr>
      </w:pPr>
      <w:r>
        <w:rPr>
          <w:sz w:val="20"/>
          <w:szCs w:val="20"/>
          <w:spacing w:val="-1"/>
        </w:rPr>
        <w:t>(2017)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Springer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2"/>
        </w:rPr>
        <w:t>ternational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Publishing.</w:t>
      </w:r>
    </w:p>
    <w:p>
      <w:pPr>
        <w:pStyle w:val="BodyText"/>
        <w:spacing w:before="1" w:line="180" w:lineRule="auto"/>
        <w:jc w:val="right"/>
        <w:rPr>
          <w:sz w:val="22"/>
          <w:szCs w:val="22"/>
        </w:rPr>
      </w:pPr>
      <w:hyperlink w:history="true" w:anchor="bookmark59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271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ST-2</w:t>
      </w:r>
    </w:p>
    <w:p>
      <w:pPr>
        <w:pStyle w:val="BodyText"/>
        <w:ind w:left="160"/>
        <w:spacing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92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16" name="IM 9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16" name="IM 916"/>
                                <pic:cNvPicPr/>
                              </pic:nvPicPr>
                              <pic:blipFill>
                                <a:blip r:embed="rId4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59" w:id="54"/>
      <w:bookmarkEnd w:id="54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94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6" w:lineRule="exact"/>
        <w:rPr/>
      </w:pPr>
      <w:r/>
    </w:p>
    <w:p>
      <w:pPr>
        <w:spacing w:line="13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0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4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TNM Staging for Perihilar Bile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Duct Tumors</w:t>
      </w:r>
      <w:r>
        <w:rPr>
          <w:sz w:val="22"/>
          <w:szCs w:val="22"/>
          <w:b/>
          <w:bCs/>
          <w:spacing w:val="11"/>
        </w:rPr>
        <w:t xml:space="preserve"> </w:t>
      </w:r>
      <w:r>
        <w:rPr>
          <w:sz w:val="22"/>
          <w:szCs w:val="22"/>
          <w:b/>
          <w:bCs/>
          <w:spacing w:val="-1"/>
        </w:rPr>
        <w:t>(8th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1"/>
        </w:rPr>
        <w:t>e</w:t>
      </w:r>
      <w:r>
        <w:rPr>
          <w:sz w:val="22"/>
          <w:szCs w:val="22"/>
          <w:b/>
          <w:bCs/>
          <w:spacing w:val="-2"/>
        </w:rPr>
        <w:t>d.,</w:t>
      </w:r>
      <w:r>
        <w:rPr>
          <w:sz w:val="22"/>
          <w:szCs w:val="22"/>
          <w:b/>
          <w:bCs/>
          <w:spacing w:val="6"/>
        </w:rPr>
        <w:t xml:space="preserve"> </w:t>
      </w:r>
      <w:r>
        <w:rPr>
          <w:sz w:val="22"/>
          <w:szCs w:val="22"/>
          <w:b/>
          <w:bCs/>
          <w:spacing w:val="-2"/>
        </w:rPr>
        <w:t>2017)</w:t>
      </w:r>
    </w:p>
    <w:p>
      <w:pPr>
        <w:pStyle w:val="BodyText"/>
        <w:ind w:left="186"/>
        <w:spacing w:before="156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3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7.</w:t>
      </w:r>
      <w:r>
        <w:rPr>
          <w:sz w:val="22"/>
          <w:szCs w:val="22"/>
          <w:b/>
          <w:bCs/>
          <w:i/>
          <w:i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Definitions for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5"/>
        </w:rPr>
        <w:t>M</w:t>
      </w:r>
    </w:p>
    <w:p>
      <w:pPr>
        <w:pStyle w:val="BodyText"/>
        <w:ind w:left="244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4"/>
        </w:rPr>
        <w:t xml:space="preserve">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4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         </w:t>
      </w:r>
      <w:r>
        <w:rPr>
          <w:sz w:val="22"/>
          <w:szCs w:val="22"/>
          <w:spacing w:val="-1"/>
        </w:rPr>
        <w:t>Primary tumor cannot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assessed</w:t>
      </w:r>
    </w:p>
    <w:p>
      <w:pPr>
        <w:pStyle w:val="BodyText"/>
        <w:ind w:left="244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T0</w:t>
      </w:r>
      <w:r>
        <w:rPr>
          <w:sz w:val="22"/>
          <w:szCs w:val="22"/>
          <w:b/>
          <w:bCs/>
          <w:spacing w:val="4"/>
          <w:position w:val="3"/>
        </w:rPr>
        <w:t xml:space="preserve">         </w:t>
      </w:r>
      <w:r>
        <w:rPr>
          <w:sz w:val="22"/>
          <w:szCs w:val="22"/>
          <w:spacing w:val="-1"/>
          <w:position w:val="3"/>
        </w:rPr>
        <w:t>No evidence of primary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tumor</w:t>
      </w:r>
    </w:p>
    <w:p>
      <w:pPr>
        <w:pStyle w:val="BodyText"/>
        <w:ind w:left="244"/>
        <w:spacing w:before="20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Tis</w:t>
      </w:r>
      <w:r>
        <w:rPr>
          <w:sz w:val="22"/>
          <w:szCs w:val="22"/>
          <w:b/>
          <w:bCs/>
          <w:spacing w:val="4"/>
          <w:position w:val="3"/>
        </w:rPr>
        <w:t xml:space="preserve">        </w:t>
      </w:r>
      <w:r>
        <w:rPr>
          <w:sz w:val="22"/>
          <w:szCs w:val="22"/>
          <w:position w:val="3"/>
        </w:rPr>
        <w:t>Carcinoma </w:t>
      </w:r>
      <w:r>
        <w:rPr>
          <w:sz w:val="22"/>
          <w:szCs w:val="22"/>
          <w:i/>
          <w:iCs/>
          <w:position w:val="3"/>
        </w:rPr>
        <w:t>in situ</w:t>
      </w:r>
      <w:r>
        <w:rPr>
          <w:sz w:val="22"/>
          <w:szCs w:val="22"/>
          <w:position w:val="3"/>
        </w:rPr>
        <w:t>/</w:t>
      </w:r>
      <w:r>
        <w:rPr>
          <w:sz w:val="22"/>
          <w:szCs w:val="22"/>
          <w:spacing w:val="-1"/>
          <w:position w:val="3"/>
        </w:rPr>
        <w:t>high-grade dysplasia</w:t>
      </w:r>
    </w:p>
    <w:p>
      <w:pPr>
        <w:pStyle w:val="BodyText"/>
        <w:ind w:left="1079" w:right="1544" w:hanging="835"/>
        <w:spacing w:before="20" w:line="25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T1         </w:t>
      </w:r>
      <w:r>
        <w:rPr>
          <w:sz w:val="22"/>
          <w:szCs w:val="22"/>
          <w:spacing w:val="-1"/>
        </w:rPr>
        <w:t>Tumor confined to the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duct,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extension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up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muscle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layer or fibrous tissue</w:t>
      </w:r>
    </w:p>
    <w:p>
      <w:pPr>
        <w:pStyle w:val="BodyText"/>
        <w:ind w:left="244" w:right="1646"/>
        <w:spacing w:before="19" w:line="245" w:lineRule="auto"/>
        <w:jc w:val="right"/>
        <w:rPr>
          <w:sz w:val="22"/>
          <w:szCs w:val="22"/>
        </w:rPr>
      </w:pPr>
      <w:r>
        <w:rPr>
          <w:sz w:val="22"/>
          <w:szCs w:val="22"/>
          <w:b/>
          <w:bCs/>
        </w:rPr>
        <w:t>T2         </w:t>
      </w:r>
      <w:r>
        <w:rPr>
          <w:sz w:val="22"/>
          <w:szCs w:val="22"/>
        </w:rPr>
        <w:t>Tumor invades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eyond the wall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bile duct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surrounding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adipose tissue, or tumor invades a</w:t>
      </w:r>
      <w:r>
        <w:rPr>
          <w:sz w:val="22"/>
          <w:szCs w:val="22"/>
          <w:spacing w:val="-1"/>
        </w:rPr>
        <w:t>djacent hepatic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parenchyma</w:t>
      </w:r>
    </w:p>
    <w:p>
      <w:pPr>
        <w:pStyle w:val="BodyText"/>
        <w:ind w:left="1074" w:right="1752" w:hanging="610"/>
        <w:spacing w:before="45" w:line="245" w:lineRule="auto"/>
        <w:rPr>
          <w:sz w:val="22"/>
          <w:szCs w:val="22"/>
        </w:rPr>
      </w:pPr>
      <w:r>
        <w:rPr>
          <w:sz w:val="22"/>
          <w:szCs w:val="22"/>
        </w:rPr>
        <w:t>T2a</w:t>
      </w:r>
      <w:r>
        <w:rPr>
          <w:sz w:val="22"/>
          <w:szCs w:val="22"/>
          <w:spacing w:val="16"/>
          <w:w w:val="101"/>
        </w:rPr>
        <w:t xml:space="preserve">   </w:t>
      </w:r>
      <w:r>
        <w:rPr>
          <w:sz w:val="22"/>
          <w:szCs w:val="22"/>
        </w:rPr>
        <w:t>Tumor invades beyon</w:t>
      </w:r>
      <w:r>
        <w:rPr>
          <w:sz w:val="22"/>
          <w:szCs w:val="22"/>
          <w:spacing w:val="-1"/>
        </w:rPr>
        <w:t>d the wall of the bile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surrounding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adipose tissue</w:t>
      </w:r>
    </w:p>
    <w:p>
      <w:pPr>
        <w:pStyle w:val="BodyText"/>
        <w:ind w:left="464"/>
        <w:spacing w:before="11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T2b</w:t>
      </w:r>
      <w:r>
        <w:rPr>
          <w:sz w:val="22"/>
          <w:szCs w:val="22"/>
          <w:spacing w:val="19"/>
        </w:rPr>
        <w:t xml:space="preserve">   </w:t>
      </w:r>
      <w:r>
        <w:rPr>
          <w:sz w:val="22"/>
          <w:szCs w:val="22"/>
          <w:spacing w:val="-1"/>
        </w:rPr>
        <w:t>Tumor invades adjacent 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parenchyma</w:t>
      </w:r>
    </w:p>
    <w:p>
      <w:pPr>
        <w:pStyle w:val="BodyText"/>
        <w:ind w:left="244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T3         </w:t>
      </w:r>
      <w:r>
        <w:rPr>
          <w:sz w:val="22"/>
          <w:szCs w:val="22"/>
          <w:spacing w:val="-1"/>
          <w:position w:val="3"/>
        </w:rPr>
        <w:t>Tumor invades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unilateral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branches of the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portal vein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artery</w:t>
      </w:r>
    </w:p>
    <w:p>
      <w:pPr>
        <w:pStyle w:val="BodyText"/>
        <w:ind w:left="244"/>
        <w:spacing w:before="9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T4         </w:t>
      </w:r>
      <w:r>
        <w:rPr>
          <w:sz w:val="22"/>
          <w:szCs w:val="22"/>
          <w:spacing w:val="-1"/>
        </w:rPr>
        <w:t>Tumor invades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portal vein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bra</w:t>
      </w:r>
      <w:r>
        <w:rPr>
          <w:sz w:val="22"/>
          <w:szCs w:val="22"/>
          <w:spacing w:val="-2"/>
        </w:rPr>
        <w:t>nches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bilaterally,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 the</w:t>
      </w:r>
    </w:p>
    <w:p>
      <w:pPr>
        <w:pStyle w:val="BodyText"/>
        <w:ind w:left="1075"/>
        <w:spacing w:before="37" w:line="193" w:lineRule="auto"/>
        <w:rPr>
          <w:sz w:val="22"/>
          <w:szCs w:val="22"/>
        </w:rPr>
      </w:pPr>
      <w:r>
        <w:rPr>
          <w:sz w:val="22"/>
          <w:szCs w:val="22"/>
        </w:rPr>
        <w:t>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hepatic artery; or u</w:t>
      </w:r>
      <w:r>
        <w:rPr>
          <w:sz w:val="22"/>
          <w:szCs w:val="22"/>
          <w:spacing w:val="-1"/>
        </w:rPr>
        <w:t>nilateral second-order biliary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radicals</w:t>
      </w:r>
    </w:p>
    <w:p>
      <w:pPr>
        <w:pStyle w:val="BodyText"/>
        <w:ind w:left="1080"/>
        <w:spacing w:before="36" w:line="193" w:lineRule="auto"/>
        <w:rPr>
          <w:sz w:val="22"/>
          <w:szCs w:val="22"/>
        </w:rPr>
      </w:pPr>
      <w:r>
        <w:rPr>
          <w:sz w:val="22"/>
          <w:szCs w:val="22"/>
        </w:rPr>
        <w:t>bilaterally with contralateral p</w:t>
      </w:r>
      <w:r>
        <w:rPr>
          <w:sz w:val="22"/>
          <w:szCs w:val="22"/>
          <w:spacing w:val="-1"/>
        </w:rPr>
        <w:t>ortal vein or hepatic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involvement</w:t>
      </w:r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5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          Regional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  <w:spacing w:val="-2"/>
        </w:rPr>
        <w:t>L</w:t>
      </w:r>
      <w:r>
        <w:rPr>
          <w:sz w:val="22"/>
          <w:szCs w:val="22"/>
          <w:b/>
          <w:bCs/>
          <w:spacing w:val="-3"/>
        </w:rPr>
        <w:t>ymph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3"/>
        </w:rPr>
        <w:t>Nodes</w:t>
      </w:r>
    </w:p>
    <w:p>
      <w:pPr>
        <w:pStyle w:val="BodyText"/>
        <w:ind w:left="256" w:right="3621"/>
        <w:spacing w:before="117" w:line="28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NX</w:t>
      </w:r>
      <w:r>
        <w:rPr>
          <w:sz w:val="22"/>
          <w:szCs w:val="22"/>
          <w:b/>
          <w:bCs/>
          <w:spacing w:val="6"/>
        </w:rPr>
        <w:t xml:space="preserve">      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 asses</w:t>
      </w:r>
      <w:r>
        <w:rPr>
          <w:sz w:val="22"/>
          <w:szCs w:val="22"/>
          <w:spacing w:val="-3"/>
        </w:rPr>
        <w:t>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N0       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</w:t>
      </w:r>
      <w:r>
        <w:rPr>
          <w:sz w:val="22"/>
          <w:szCs w:val="22"/>
          <w:spacing w:val="-3"/>
        </w:rPr>
        <w:t>astasis</w:t>
      </w:r>
    </w:p>
    <w:p>
      <w:pPr>
        <w:pStyle w:val="BodyText"/>
        <w:ind w:left="256"/>
        <w:spacing w:before="32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N1        </w:t>
      </w:r>
      <w:r>
        <w:rPr>
          <w:sz w:val="22"/>
          <w:szCs w:val="22"/>
          <w:spacing w:val="-1"/>
        </w:rPr>
        <w:t>One to three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positive 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 typically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</w:t>
      </w:r>
      <w:r>
        <w:rPr>
          <w:sz w:val="22"/>
          <w:szCs w:val="22"/>
          <w:spacing w:val="-2"/>
        </w:rPr>
        <w:t>ing the</w:t>
      </w:r>
    </w:p>
    <w:p>
      <w:pPr>
        <w:pStyle w:val="BodyText"/>
        <w:ind w:left="1013" w:right="1996"/>
        <w:spacing w:before="35" w:line="21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hilar, cystic duct, common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bile duct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hepatic artery,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posterior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pancreatoduodenal, 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portal vein  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nodes</w:t>
      </w:r>
    </w:p>
    <w:p>
      <w:pPr>
        <w:pStyle w:val="BodyText"/>
        <w:ind w:left="256"/>
        <w:spacing w:before="43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N2        </w:t>
      </w:r>
      <w:r>
        <w:rPr>
          <w:sz w:val="22"/>
          <w:szCs w:val="22"/>
          <w:spacing w:val="-1"/>
          <w:position w:val="3"/>
        </w:rPr>
        <w:t>Four or more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positive 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nodes from the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sites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</w:t>
      </w:r>
      <w:r>
        <w:rPr>
          <w:sz w:val="22"/>
          <w:szCs w:val="22"/>
          <w:spacing w:val="-2"/>
          <w:position w:val="3"/>
        </w:rPr>
        <w:t>scribed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N1</w:t>
      </w:r>
    </w:p>
    <w:p>
      <w:pPr>
        <w:spacing w:line="6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line="330" w:lineRule="auto"/>
        <w:rPr>
          <w:sz w:val="21"/>
        </w:rPr>
      </w:pPr>
      <w:r/>
    </w:p>
    <w:p>
      <w:pPr>
        <w:pStyle w:val="BodyText"/>
        <w:ind w:left="79"/>
        <w:spacing w:before="64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M</w:t>
      </w:r>
      <w:r>
        <w:rPr>
          <w:sz w:val="22"/>
          <w:szCs w:val="22"/>
          <w:b/>
          <w:bCs/>
          <w:spacing w:val="2"/>
        </w:rPr>
        <w:t xml:space="preserve">         </w:t>
      </w:r>
      <w:r>
        <w:rPr>
          <w:sz w:val="22"/>
          <w:szCs w:val="22"/>
          <w:b/>
          <w:bCs/>
          <w:spacing w:val="-3"/>
        </w:rPr>
        <w:t>Distant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-3"/>
        </w:rPr>
        <w:t>Metastasis</w:t>
      </w:r>
    </w:p>
    <w:p>
      <w:pPr>
        <w:pStyle w:val="BodyText"/>
        <w:ind w:left="80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M0</w:t>
      </w:r>
      <w:r>
        <w:rPr>
          <w:sz w:val="22"/>
          <w:szCs w:val="22"/>
          <w:spacing w:val="5"/>
        </w:rPr>
        <w:t xml:space="preserve">       </w:t>
      </w:r>
      <w:r>
        <w:rPr>
          <w:sz w:val="22"/>
          <w:szCs w:val="22"/>
          <w:spacing w:val="-3"/>
        </w:rPr>
        <w:t>No distant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80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M1</w:t>
      </w:r>
      <w:r>
        <w:rPr>
          <w:sz w:val="22"/>
          <w:szCs w:val="22"/>
          <w:spacing w:val="4"/>
        </w:rPr>
        <w:t xml:space="preserve">       </w:t>
      </w:r>
      <w:r>
        <w:rPr>
          <w:sz w:val="22"/>
          <w:szCs w:val="22"/>
          <w:spacing w:val="-3"/>
        </w:rPr>
        <w:t>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10"/>
        <w:spacing w:before="2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2"/>
        </w:rPr>
        <w:t>Table</w:t>
      </w:r>
      <w:r>
        <w:rPr>
          <w:sz w:val="22"/>
          <w:szCs w:val="22"/>
          <w:b/>
          <w:bCs/>
          <w:i/>
          <w:iCs/>
          <w:spacing w:val="15"/>
        </w:rPr>
        <w:t xml:space="preserve"> </w:t>
      </w:r>
      <w:r>
        <w:rPr>
          <w:sz w:val="22"/>
          <w:szCs w:val="22"/>
          <w:b/>
          <w:bCs/>
          <w:i/>
          <w:iCs/>
          <w:spacing w:val="-2"/>
        </w:rPr>
        <w:t>8. </w:t>
      </w:r>
      <w:r>
        <w:rPr>
          <w:sz w:val="22"/>
          <w:szCs w:val="22"/>
          <w:b/>
          <w:bCs/>
          <w:spacing w:val="-2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Prognostic</w:t>
      </w:r>
      <w:r>
        <w:rPr>
          <w:sz w:val="22"/>
          <w:szCs w:val="22"/>
          <w:b/>
          <w:bCs/>
          <w:spacing w:val="-3"/>
        </w:rPr>
        <w:t xml:space="preserve"> Groups</w:t>
      </w:r>
    </w:p>
    <w:p>
      <w:pPr>
        <w:spacing w:line="127" w:lineRule="exact"/>
        <w:rPr/>
      </w:pPr>
      <w:r/>
    </w:p>
    <w:tbl>
      <w:tblPr>
        <w:tblStyle w:val="TableNormal"/>
        <w:tblW w:w="3369" w:type="dxa"/>
        <w:tblInd w:w="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26"/>
        <w:gridCol w:w="511"/>
        <w:gridCol w:w="862"/>
        <w:gridCol w:w="856"/>
        <w:gridCol w:w="514"/>
      </w:tblGrid>
      <w:tr>
        <w:trPr>
          <w:trHeight w:val="2764" w:hRule="atLeast"/>
        </w:trPr>
        <w:tc>
          <w:tcPr>
            <w:tcW w:w="626" w:type="dxa"/>
            <w:vAlign w:val="top"/>
          </w:tcPr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  <w:p>
            <w:pPr>
              <w:pStyle w:val="TableText"/>
              <w:spacing w:before="114" w:line="1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</w:p>
        </w:tc>
        <w:tc>
          <w:tcPr>
            <w:tcW w:w="511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35"/>
              <w:spacing w:before="6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0</w:t>
            </w:r>
          </w:p>
          <w:p>
            <w:pPr>
              <w:pStyle w:val="TableText"/>
              <w:ind w:left="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I</w:t>
            </w:r>
          </w:p>
          <w:p>
            <w:pPr>
              <w:pStyle w:val="TableText"/>
              <w:ind w:left="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</w:t>
            </w:r>
          </w:p>
          <w:p>
            <w:pPr>
              <w:pStyle w:val="TableText"/>
              <w:ind w:left="4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ind w:left="4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ind w:left="41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IIIC</w:t>
            </w:r>
          </w:p>
          <w:p>
            <w:pPr>
              <w:pStyle w:val="TableText"/>
              <w:ind w:left="41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IVA</w:t>
            </w:r>
          </w:p>
          <w:p>
            <w:pPr>
              <w:pStyle w:val="TableText"/>
              <w:ind w:left="41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IVB</w:t>
            </w:r>
          </w:p>
        </w:tc>
        <w:tc>
          <w:tcPr>
            <w:tcW w:w="862" w:type="dxa"/>
            <w:vAlign w:val="top"/>
          </w:tcPr>
          <w:p>
            <w:pPr>
              <w:pStyle w:val="TableText"/>
              <w:ind w:left="119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321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Tis</w:t>
            </w:r>
          </w:p>
          <w:p>
            <w:pPr>
              <w:pStyle w:val="TableText"/>
              <w:ind w:left="33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176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T2a-b</w:t>
            </w:r>
          </w:p>
          <w:p>
            <w:pPr>
              <w:pStyle w:val="TableText"/>
              <w:ind w:left="33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335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75"/>
              <w:spacing w:before="117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175"/>
              <w:spacing w:before="11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  <w:p>
            <w:pPr>
              <w:pStyle w:val="TableText"/>
              <w:ind w:left="175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11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46"/>
              <w:spacing w:before="11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111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8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spacing w:before="2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Histologic Grade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(G)</w:t>
      </w:r>
    </w:p>
    <w:p>
      <w:pPr>
        <w:pStyle w:val="BodyText"/>
        <w:ind w:left="74" w:right="2880"/>
        <w:spacing w:before="124" w:line="2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GX    </w:t>
      </w:r>
      <w:r>
        <w:rPr>
          <w:sz w:val="22"/>
          <w:szCs w:val="22"/>
          <w:spacing w:val="-2"/>
        </w:rPr>
        <w:t>Grade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G1</w:t>
      </w:r>
      <w:r>
        <w:rPr>
          <w:sz w:val="22"/>
          <w:szCs w:val="22"/>
          <w:b/>
          <w:bCs/>
          <w:spacing w:val="8"/>
        </w:rPr>
        <w:t xml:space="preserve">    </w:t>
      </w:r>
      <w:r>
        <w:rPr>
          <w:sz w:val="22"/>
          <w:szCs w:val="22"/>
          <w:spacing w:val="-1"/>
        </w:rPr>
        <w:t>Well differentiat</w:t>
      </w:r>
      <w:r>
        <w:rPr>
          <w:sz w:val="22"/>
          <w:szCs w:val="22"/>
          <w:spacing w:val="-2"/>
        </w:rPr>
        <w:t>ed</w:t>
      </w:r>
    </w:p>
    <w:p>
      <w:pPr>
        <w:pStyle w:val="BodyText"/>
        <w:ind w:left="74" w:right="3092"/>
        <w:spacing w:before="1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G2</w:t>
      </w:r>
      <w:r>
        <w:rPr>
          <w:sz w:val="22"/>
          <w:szCs w:val="22"/>
          <w:b/>
          <w:bCs/>
          <w:spacing w:val="12"/>
        </w:rPr>
        <w:t xml:space="preserve">    </w:t>
      </w:r>
      <w:r>
        <w:rPr>
          <w:sz w:val="22"/>
          <w:szCs w:val="22"/>
          <w:spacing w:val="-1"/>
        </w:rPr>
        <w:t>Moderately differen</w:t>
      </w:r>
      <w:r>
        <w:rPr>
          <w:sz w:val="22"/>
          <w:szCs w:val="22"/>
          <w:spacing w:val="-2"/>
        </w:rPr>
        <w:t>tiated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2"/>
        </w:rPr>
        <w:t>G3</w:t>
      </w:r>
      <w:r>
        <w:rPr>
          <w:sz w:val="22"/>
          <w:szCs w:val="22"/>
          <w:b/>
          <w:bCs/>
          <w:spacing w:val="15"/>
          <w:w w:val="101"/>
        </w:rPr>
        <w:t xml:space="preserve">    </w:t>
      </w:r>
      <w:r>
        <w:rPr>
          <w:sz w:val="22"/>
          <w:szCs w:val="22"/>
          <w:spacing w:val="-2"/>
        </w:rPr>
        <w:t>Poorly differentiated</w:t>
      </w:r>
    </w:p>
    <w:p>
      <w:pPr>
        <w:spacing w:line="2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816" w:space="100"/>
            <w:col w:w="6144" w:space="0"/>
          </w:cols>
        </w:sectPr>
        <w:rPr>
          <w:sz w:val="22"/>
          <w:szCs w:val="22"/>
        </w:rPr>
      </w:pP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175"/>
        <w:spacing w:before="59"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before="1"/>
        <w:rPr>
          <w:sz w:val="20"/>
          <w:szCs w:val="20"/>
        </w:rPr>
      </w:pPr>
      <w:r>
        <w:rPr>
          <w:sz w:val="20"/>
          <w:szCs w:val="20"/>
          <w:spacing w:val="-1"/>
        </w:rPr>
        <w:t>(2017)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published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"/>
        </w:rPr>
        <w:t>by Springer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-2"/>
        </w:rPr>
        <w:t>ternational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2"/>
        </w:rPr>
        <w:t>Publishing.</w:t>
      </w:r>
    </w:p>
    <w:p>
      <w:pPr>
        <w:pStyle w:val="BodyText"/>
        <w:spacing w:before="1" w:line="180" w:lineRule="auto"/>
        <w:jc w:val="right"/>
        <w:rPr>
          <w:sz w:val="22"/>
          <w:szCs w:val="22"/>
        </w:rPr>
      </w:pPr>
      <w:hyperlink w:history="true" w:anchor="bookmark60">
        <w:r>
          <w:rPr>
            <w:sz w:val="22"/>
            <w:szCs w:val="22"/>
            <w:b/>
            <w:bCs/>
            <w:u w:val="single" w:color="auto"/>
            <w:color w:val="0065A4"/>
            <w:spacing w:val="-2"/>
          </w:rPr>
          <w:t>Continued</w:t>
        </w:r>
      </w:hyperlink>
    </w:p>
    <w:p>
      <w:pPr>
        <w:pStyle w:val="BodyText"/>
        <w:spacing w:before="271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3"/>
        </w:rPr>
        <w:t>ST-3</w:t>
      </w:r>
    </w:p>
    <w:p>
      <w:pPr>
        <w:pStyle w:val="BodyText"/>
        <w:ind w:left="160"/>
        <w:spacing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796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20" name="IM 9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0" name="IM 920"/>
                                <pic:cNvPicPr/>
                              </pic:nvPicPr>
                              <pic:blipFill>
                                <a:blip r:embed="rId4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60" w:id="55"/>
      <w:bookmarkEnd w:id="55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798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36" w:lineRule="exact"/>
        <w:rPr/>
      </w:pPr>
      <w:r/>
    </w:p>
    <w:p>
      <w:pPr>
        <w:spacing w:line="136" w:lineRule="exact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ind w:left="160"/>
        <w:spacing w:before="41" w:line="196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American Joint Committee on Ca</w:t>
      </w:r>
      <w:r>
        <w:rPr>
          <w:sz w:val="22"/>
          <w:szCs w:val="22"/>
          <w:b/>
          <w:bCs/>
          <w:spacing w:val="-1"/>
        </w:rPr>
        <w:t>ncer</w:t>
      </w:r>
      <w:r>
        <w:rPr>
          <w:sz w:val="22"/>
          <w:szCs w:val="22"/>
          <w:b/>
          <w:bCs/>
          <w:spacing w:val="8"/>
        </w:rPr>
        <w:t xml:space="preserve"> </w:t>
      </w:r>
      <w:r>
        <w:rPr>
          <w:sz w:val="22"/>
          <w:szCs w:val="22"/>
          <w:b/>
          <w:bCs/>
          <w:spacing w:val="-1"/>
        </w:rPr>
        <w:t>(AJCC)</w:t>
      </w:r>
    </w:p>
    <w:p>
      <w:pPr>
        <w:pStyle w:val="BodyText"/>
        <w:ind w:left="165"/>
        <w:spacing w:before="3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TNM Staging for Distal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Bile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Ducts Tumors</w:t>
      </w:r>
      <w:r>
        <w:rPr>
          <w:sz w:val="22"/>
          <w:szCs w:val="22"/>
          <w:b/>
          <w:bCs/>
          <w:spacing w:val="-2"/>
        </w:rPr>
        <w:t xml:space="preserve"> (8th</w:t>
      </w:r>
      <w:r>
        <w:rPr>
          <w:sz w:val="22"/>
          <w:szCs w:val="22"/>
          <w:b/>
          <w:bCs/>
          <w:spacing w:val="7"/>
        </w:rPr>
        <w:t xml:space="preserve"> </w:t>
      </w:r>
      <w:r>
        <w:rPr>
          <w:sz w:val="22"/>
          <w:szCs w:val="22"/>
          <w:b/>
          <w:bCs/>
          <w:spacing w:val="-2"/>
        </w:rPr>
        <w:t>ed.,</w:t>
      </w:r>
      <w:r>
        <w:rPr>
          <w:sz w:val="22"/>
          <w:szCs w:val="22"/>
          <w:b/>
          <w:bCs/>
          <w:spacing w:val="5"/>
        </w:rPr>
        <w:t xml:space="preserve"> </w:t>
      </w:r>
      <w:r>
        <w:rPr>
          <w:sz w:val="22"/>
          <w:szCs w:val="22"/>
          <w:b/>
          <w:bCs/>
          <w:spacing w:val="-2"/>
        </w:rPr>
        <w:t>2017)</w:t>
      </w:r>
    </w:p>
    <w:p>
      <w:pPr>
        <w:pStyle w:val="BodyText"/>
        <w:ind w:left="186"/>
        <w:spacing w:before="130" w:line="198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4"/>
        </w:rPr>
        <w:t>Table</w:t>
      </w:r>
      <w:r>
        <w:rPr>
          <w:sz w:val="22"/>
          <w:szCs w:val="22"/>
          <w:b/>
          <w:bCs/>
          <w:i/>
          <w:iCs/>
          <w:spacing w:val="20"/>
        </w:rPr>
        <w:t xml:space="preserve"> </w:t>
      </w:r>
      <w:r>
        <w:rPr>
          <w:sz w:val="22"/>
          <w:szCs w:val="22"/>
          <w:b/>
          <w:bCs/>
          <w:i/>
          <w:iCs/>
          <w:spacing w:val="-4"/>
        </w:rPr>
        <w:t>9.</w:t>
      </w:r>
      <w:r>
        <w:rPr>
          <w:sz w:val="22"/>
          <w:szCs w:val="22"/>
          <w:b/>
          <w:bCs/>
          <w:i/>
          <w:i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4"/>
        </w:rPr>
        <w:t>Definitions for T,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N,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M</w:t>
      </w:r>
    </w:p>
    <w:p>
      <w:pPr>
        <w:pStyle w:val="BodyText"/>
        <w:ind w:left="245"/>
        <w:spacing w:before="12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T</w:t>
      </w:r>
      <w:r>
        <w:rPr>
          <w:sz w:val="22"/>
          <w:szCs w:val="22"/>
          <w:b/>
          <w:bCs/>
          <w:spacing w:val="1"/>
        </w:rPr>
        <w:t xml:space="preserve">                </w:t>
      </w:r>
      <w:r>
        <w:rPr>
          <w:sz w:val="22"/>
          <w:szCs w:val="22"/>
          <w:b/>
          <w:bCs/>
          <w:spacing w:val="-3"/>
        </w:rPr>
        <w:t>Primary Tumor</w:t>
      </w:r>
    </w:p>
    <w:p>
      <w:pPr>
        <w:pStyle w:val="BodyText"/>
        <w:ind w:left="245"/>
        <w:spacing w:before="117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TX</w:t>
      </w:r>
      <w:r>
        <w:rPr>
          <w:sz w:val="22"/>
          <w:szCs w:val="22"/>
          <w:b/>
          <w:bCs/>
          <w:spacing w:val="3"/>
        </w:rPr>
        <w:t xml:space="preserve">             </w:t>
      </w:r>
      <w:r>
        <w:rPr>
          <w:sz w:val="22"/>
          <w:szCs w:val="22"/>
          <w:spacing w:val="-1"/>
        </w:rPr>
        <w:t>Primary tumor cannot be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assessed</w:t>
      </w:r>
    </w:p>
    <w:p>
      <w:pPr>
        <w:pStyle w:val="BodyText"/>
        <w:ind w:left="245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position w:val="3"/>
        </w:rPr>
        <w:t>Tis             </w:t>
      </w:r>
      <w:r>
        <w:rPr>
          <w:sz w:val="22"/>
          <w:szCs w:val="22"/>
          <w:position w:val="3"/>
        </w:rPr>
        <w:t>Carcinoma in si</w:t>
      </w:r>
      <w:r>
        <w:rPr>
          <w:sz w:val="22"/>
          <w:szCs w:val="22"/>
          <w:spacing w:val="-1"/>
          <w:position w:val="3"/>
        </w:rPr>
        <w:t>tu/high-grade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dysplasia</w:t>
      </w:r>
    </w:p>
    <w:p>
      <w:pPr>
        <w:pStyle w:val="BodyText"/>
        <w:ind w:left="245"/>
        <w:spacing w:before="91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T1              </w:t>
      </w:r>
      <w:r>
        <w:rPr>
          <w:sz w:val="22"/>
          <w:szCs w:val="22"/>
          <w:spacing w:val="-1"/>
        </w:rPr>
        <w:t>Tumor invades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bile duct wall with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depth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less th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mm</w:t>
      </w:r>
    </w:p>
    <w:p>
      <w:pPr>
        <w:pStyle w:val="BodyText"/>
        <w:ind w:left="245"/>
        <w:spacing w:before="45" w:line="300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T2              </w:t>
      </w:r>
      <w:r>
        <w:rPr>
          <w:sz w:val="22"/>
          <w:szCs w:val="22"/>
          <w:spacing w:val="-1"/>
          <w:position w:val="3"/>
        </w:rPr>
        <w:t>Tumor invades the bile duct wall with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depth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5–12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mm</w:t>
      </w:r>
    </w:p>
    <w:p>
      <w:pPr>
        <w:pStyle w:val="BodyText"/>
        <w:ind w:left="245"/>
        <w:spacing w:before="90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T3              </w:t>
      </w:r>
      <w:r>
        <w:rPr>
          <w:sz w:val="22"/>
          <w:szCs w:val="22"/>
          <w:spacing w:val="-1"/>
        </w:rPr>
        <w:t>Tumor invades the bile duct wall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depth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greater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than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mm</w:t>
      </w:r>
    </w:p>
    <w:p>
      <w:pPr>
        <w:pStyle w:val="BodyText"/>
        <w:ind w:left="1352" w:right="1134" w:hanging="1107"/>
        <w:spacing w:before="45" w:line="245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T4              </w:t>
      </w:r>
      <w:r>
        <w:rPr>
          <w:sz w:val="22"/>
          <w:szCs w:val="22"/>
          <w:spacing w:val="-1"/>
        </w:rPr>
        <w:t>Tumor involves the celiac axis, superior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mesenteric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artery,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and/or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common hepatic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artery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5" w:lineRule="auto"/>
        <w:rPr>
          <w:sz w:val="21"/>
        </w:rPr>
      </w:pPr>
      <w:r/>
    </w:p>
    <w:p>
      <w:pPr>
        <w:pStyle w:val="BodyText"/>
        <w:ind w:left="256"/>
        <w:spacing w:before="64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4"/>
        </w:rPr>
        <w:t>N</w:t>
      </w:r>
      <w:r>
        <w:rPr>
          <w:sz w:val="22"/>
          <w:szCs w:val="22"/>
          <w:b/>
          <w:bCs/>
          <w:spacing w:val="1"/>
        </w:rPr>
        <w:t xml:space="preserve">                </w:t>
      </w:r>
      <w:r>
        <w:rPr>
          <w:sz w:val="22"/>
          <w:szCs w:val="22"/>
          <w:b/>
          <w:bCs/>
          <w:spacing w:val="-4"/>
        </w:rPr>
        <w:t>Regional</w:t>
      </w:r>
      <w:r>
        <w:rPr>
          <w:sz w:val="22"/>
          <w:szCs w:val="22"/>
          <w:b/>
          <w:bCs/>
          <w:spacing w:val="29"/>
        </w:rPr>
        <w:t xml:space="preserve"> </w:t>
      </w:r>
      <w:r>
        <w:rPr>
          <w:sz w:val="22"/>
          <w:szCs w:val="22"/>
          <w:b/>
          <w:bCs/>
          <w:spacing w:val="-4"/>
        </w:rPr>
        <w:t>Lymph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4"/>
        </w:rPr>
        <w:t>Nodes</w:t>
      </w:r>
    </w:p>
    <w:p>
      <w:pPr>
        <w:pStyle w:val="BodyText"/>
        <w:ind w:left="256"/>
        <w:spacing w:before="116" w:line="193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NX             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</w:t>
      </w:r>
      <w:r>
        <w:rPr>
          <w:sz w:val="22"/>
          <w:szCs w:val="22"/>
          <w:spacing w:val="-2"/>
        </w:rPr>
        <w:t>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nodes 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 assessed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N0</w:t>
      </w:r>
      <w:r>
        <w:rPr>
          <w:sz w:val="22"/>
          <w:szCs w:val="22"/>
          <w:b/>
          <w:bCs/>
          <w:spacing w:val="1"/>
        </w:rPr>
        <w:t xml:space="preserve">              </w:t>
      </w:r>
      <w:r>
        <w:rPr>
          <w:sz w:val="22"/>
          <w:szCs w:val="22"/>
          <w:spacing w:val="-3"/>
        </w:rPr>
        <w:t>No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3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node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metastasis</w:t>
      </w:r>
    </w:p>
    <w:p>
      <w:pPr>
        <w:pStyle w:val="BodyText"/>
        <w:ind w:left="25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N1              </w:t>
      </w: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three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nodes</w:t>
      </w:r>
    </w:p>
    <w:p>
      <w:pPr>
        <w:pStyle w:val="BodyText"/>
        <w:ind w:left="256"/>
        <w:spacing w:before="45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N2              </w:t>
      </w:r>
      <w:r>
        <w:rPr>
          <w:sz w:val="22"/>
          <w:szCs w:val="22"/>
          <w:spacing w:val="-1"/>
          <w:position w:val="3"/>
        </w:rPr>
        <w:t>Metastasis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four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more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regional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nodes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256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M                Dis</w:t>
      </w:r>
      <w:r>
        <w:rPr>
          <w:sz w:val="22"/>
          <w:szCs w:val="22"/>
          <w:b/>
          <w:bCs/>
          <w:spacing w:val="-2"/>
        </w:rPr>
        <w:t>tant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Metastasis</w:t>
      </w:r>
    </w:p>
    <w:p>
      <w:pPr>
        <w:pStyle w:val="BodyText"/>
        <w:ind w:left="256"/>
        <w:spacing w:before="116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M0              No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pStyle w:val="BodyText"/>
        <w:ind w:left="256"/>
        <w:spacing w:before="115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M1              Distant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metastasis</w:t>
      </w:r>
    </w:p>
    <w:p>
      <w:pPr>
        <w:spacing w:before="82"/>
        <w:rPr/>
      </w:pPr>
      <w:r/>
    </w:p>
    <w:p>
      <w:pPr>
        <w:spacing w:before="8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spacing w:line="276" w:lineRule="auto"/>
        <w:rPr>
          <w:sz w:val="21"/>
        </w:rPr>
      </w:pPr>
      <w:r/>
    </w:p>
    <w:p>
      <w:pPr>
        <w:pStyle w:val="BodyText"/>
        <w:ind w:left="10"/>
        <w:spacing w:before="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i/>
          <w:iCs/>
          <w:spacing w:val="-3"/>
        </w:rPr>
        <w:t>Table</w:t>
      </w:r>
      <w:r>
        <w:rPr>
          <w:sz w:val="22"/>
          <w:szCs w:val="22"/>
          <w:b/>
          <w:bCs/>
          <w:i/>
          <w:iCs/>
          <w:spacing w:val="40"/>
        </w:rPr>
        <w:t xml:space="preserve"> </w:t>
      </w:r>
      <w:r>
        <w:rPr>
          <w:sz w:val="22"/>
          <w:szCs w:val="22"/>
          <w:b/>
          <w:bCs/>
          <w:i/>
          <w:iCs/>
          <w:spacing w:val="-3"/>
        </w:rPr>
        <w:t>10. </w:t>
      </w:r>
      <w:r>
        <w:rPr>
          <w:sz w:val="22"/>
          <w:szCs w:val="22"/>
          <w:b/>
          <w:bCs/>
          <w:spacing w:val="-3"/>
        </w:rPr>
        <w:t>AJCC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3"/>
        </w:rPr>
        <w:t>Prognostic Groups</w:t>
      </w:r>
    </w:p>
    <w:p>
      <w:pPr>
        <w:spacing w:line="127" w:lineRule="exact"/>
        <w:rPr/>
      </w:pPr>
      <w:r/>
    </w:p>
    <w:tbl>
      <w:tblPr>
        <w:tblStyle w:val="TableNormal"/>
        <w:tblW w:w="3280" w:type="dxa"/>
        <w:tblInd w:w="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1"/>
        <w:gridCol w:w="829"/>
        <w:gridCol w:w="856"/>
        <w:gridCol w:w="514"/>
      </w:tblGrid>
      <w:tr>
        <w:trPr>
          <w:trHeight w:val="4684" w:hRule="atLeast"/>
        </w:trPr>
        <w:tc>
          <w:tcPr>
            <w:tcW w:w="1081" w:type="dxa"/>
            <w:vAlign w:val="top"/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right="306"/>
              <w:spacing w:before="63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0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</w:t>
            </w:r>
          </w:p>
          <w:p>
            <w:pPr>
              <w:pStyle w:val="TableText"/>
              <w:spacing w:before="3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IIA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IIB</w:t>
            </w:r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IIIA</w:t>
            </w:r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IIIB</w:t>
            </w:r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spacing w:line="343" w:lineRule="auto"/>
              <w:rPr>
                <w:sz w:val="21"/>
              </w:rPr>
            </w:pPr>
            <w:r/>
          </w:p>
          <w:p>
            <w:pPr>
              <w:pStyle w:val="TableText"/>
              <w:spacing w:before="63" w:line="18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Stage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IV</w:t>
            </w:r>
          </w:p>
        </w:tc>
        <w:tc>
          <w:tcPr>
            <w:tcW w:w="829" w:type="dxa"/>
            <w:vAlign w:val="top"/>
          </w:tcPr>
          <w:p>
            <w:pPr>
              <w:pStyle w:val="TableText"/>
              <w:ind w:left="8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</w:t>
            </w:r>
          </w:p>
          <w:p>
            <w:pPr>
              <w:pStyle w:val="TableText"/>
              <w:ind w:left="288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Tis</w:t>
            </w:r>
          </w:p>
          <w:p>
            <w:pPr>
              <w:pStyle w:val="TableText"/>
              <w:ind w:left="30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30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30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30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30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30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30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T1</w:t>
            </w:r>
          </w:p>
          <w:p>
            <w:pPr>
              <w:pStyle w:val="TableText"/>
              <w:ind w:left="30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T2</w:t>
            </w:r>
          </w:p>
          <w:p>
            <w:pPr>
              <w:pStyle w:val="TableText"/>
              <w:ind w:left="30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T3</w:t>
            </w:r>
          </w:p>
          <w:p>
            <w:pPr>
              <w:pStyle w:val="TableText"/>
              <w:ind w:left="30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30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30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T4</w:t>
            </w:r>
          </w:p>
          <w:p>
            <w:pPr>
              <w:pStyle w:val="TableText"/>
              <w:ind w:left="142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Any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</w:rPr>
              <w:t>T</w:t>
            </w:r>
          </w:p>
        </w:tc>
        <w:tc>
          <w:tcPr>
            <w:tcW w:w="856" w:type="dxa"/>
            <w:vAlign w:val="top"/>
          </w:tcPr>
          <w:p>
            <w:pPr>
              <w:pStyle w:val="TableText"/>
              <w:ind w:left="116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N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N0</w:t>
            </w:r>
          </w:p>
          <w:p>
            <w:pPr>
              <w:pStyle w:val="TableText"/>
              <w:ind w:left="322"/>
              <w:spacing w:before="116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N1</w:t>
            </w:r>
          </w:p>
          <w:p>
            <w:pPr>
              <w:pStyle w:val="TableText"/>
              <w:ind w:left="322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N2</w:t>
            </w:r>
          </w:p>
          <w:p>
            <w:pPr>
              <w:pStyle w:val="TableText"/>
              <w:ind w:left="146"/>
              <w:spacing w:before="116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Any</w:t>
            </w:r>
            <w:r>
              <w:rPr>
                <w:sz w:val="22"/>
                <w:szCs w:val="22"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</w:t>
            </w:r>
          </w:p>
        </w:tc>
        <w:tc>
          <w:tcPr>
            <w:tcW w:w="514" w:type="dxa"/>
            <w:vAlign w:val="top"/>
          </w:tcPr>
          <w:p>
            <w:pPr>
              <w:pStyle w:val="TableText"/>
              <w:ind w:left="111"/>
              <w:spacing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M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5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94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M0</w:t>
            </w:r>
          </w:p>
          <w:p>
            <w:pPr>
              <w:pStyle w:val="TableText"/>
              <w:spacing w:before="116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M1</w:t>
            </w:r>
          </w:p>
        </w:tc>
      </w:tr>
    </w:tbl>
    <w:p>
      <w:pPr>
        <w:pStyle w:val="BodyText"/>
        <w:spacing w:before="26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Histologic Grade</w:t>
      </w:r>
      <w:r>
        <w:rPr>
          <w:sz w:val="22"/>
          <w:szCs w:val="22"/>
          <w:b/>
          <w:bCs/>
          <w:spacing w:val="23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(G)</w:t>
      </w:r>
    </w:p>
    <w:p>
      <w:pPr>
        <w:pStyle w:val="BodyText"/>
        <w:ind w:left="74" w:right="2924"/>
        <w:spacing w:before="124" w:line="27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GX</w:t>
      </w:r>
      <w:r>
        <w:rPr>
          <w:sz w:val="22"/>
          <w:szCs w:val="22"/>
          <w:b/>
          <w:bCs/>
          <w:spacing w:val="17"/>
          <w:w w:val="101"/>
        </w:rPr>
        <w:t xml:space="preserve">   </w:t>
      </w:r>
      <w:r>
        <w:rPr>
          <w:sz w:val="22"/>
          <w:szCs w:val="22"/>
          <w:spacing w:val="-2"/>
        </w:rPr>
        <w:t>Grade cannot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assessed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b/>
          <w:bCs/>
          <w:spacing w:val="-1"/>
        </w:rPr>
        <w:t>G1</w:t>
      </w:r>
      <w:r>
        <w:rPr>
          <w:sz w:val="22"/>
          <w:szCs w:val="22"/>
          <w:b/>
          <w:bCs/>
          <w:spacing w:val="17"/>
        </w:rPr>
        <w:t xml:space="preserve">   </w:t>
      </w:r>
      <w:r>
        <w:rPr>
          <w:sz w:val="22"/>
          <w:szCs w:val="22"/>
          <w:spacing w:val="-1"/>
        </w:rPr>
        <w:t>Well differentiat</w:t>
      </w:r>
      <w:r>
        <w:rPr>
          <w:sz w:val="22"/>
          <w:szCs w:val="22"/>
          <w:spacing w:val="-2"/>
        </w:rPr>
        <w:t>ed</w:t>
      </w:r>
    </w:p>
    <w:p>
      <w:pPr>
        <w:pStyle w:val="BodyText"/>
        <w:ind w:left="74" w:right="3137"/>
        <w:spacing w:before="1" w:line="2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G2    </w:t>
      </w:r>
      <w:r>
        <w:rPr>
          <w:sz w:val="22"/>
          <w:szCs w:val="22"/>
          <w:spacing w:val="-1"/>
        </w:rPr>
        <w:t>Moderately differentiated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b/>
          <w:bCs/>
          <w:spacing w:val="-1"/>
        </w:rPr>
        <w:t>G3    </w:t>
      </w:r>
      <w:r>
        <w:rPr>
          <w:sz w:val="22"/>
          <w:szCs w:val="22"/>
          <w:spacing w:val="-1"/>
        </w:rPr>
        <w:t>Poorly differentiat</w:t>
      </w:r>
      <w:r>
        <w:rPr>
          <w:sz w:val="22"/>
          <w:szCs w:val="22"/>
          <w:spacing w:val="-2"/>
        </w:rPr>
        <w:t>ed</w:t>
      </w:r>
    </w:p>
    <w:p>
      <w:pPr>
        <w:spacing w:line="2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2">
            <w:col w:w="8816" w:space="100"/>
            <w:col w:w="6143" w:space="0"/>
          </w:cols>
        </w:sectPr>
        <w:rPr>
          <w:sz w:val="22"/>
          <w:szCs w:val="22"/>
        </w:rPr>
      </w:pP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ind w:left="175"/>
        <w:spacing w:before="58" w:line="246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Used with</w:t>
      </w:r>
      <w:r>
        <w:rPr>
          <w:sz w:val="20"/>
          <w:szCs w:val="20"/>
          <w:spacing w:val="17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permission of the</w:t>
      </w:r>
      <w:r>
        <w:rPr>
          <w:sz w:val="20"/>
          <w:szCs w:val="20"/>
          <w:spacing w:val="-1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American College of Surgeons, Chicago,</w:t>
      </w:r>
      <w:r>
        <w:rPr>
          <w:sz w:val="20"/>
          <w:szCs w:val="20"/>
          <w:spacing w:val="18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Illinois. The original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source for this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information</w:t>
      </w:r>
      <w:r>
        <w:rPr>
          <w:sz w:val="20"/>
          <w:szCs w:val="20"/>
          <w:spacing w:val="14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is</w:t>
      </w:r>
      <w:r>
        <w:rPr>
          <w:sz w:val="20"/>
          <w:szCs w:val="20"/>
          <w:spacing w:val="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the</w:t>
      </w:r>
      <w:r>
        <w:rPr>
          <w:sz w:val="20"/>
          <w:szCs w:val="20"/>
          <w:spacing w:val="-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AJCC</w:t>
      </w:r>
      <w:r>
        <w:rPr>
          <w:sz w:val="20"/>
          <w:szCs w:val="20"/>
          <w:spacing w:val="10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Cancer</w:t>
      </w:r>
      <w:r>
        <w:rPr>
          <w:sz w:val="20"/>
          <w:szCs w:val="20"/>
          <w:spacing w:val="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Staging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Manual,</w:t>
      </w:r>
      <w:r>
        <w:rPr>
          <w:sz w:val="20"/>
          <w:szCs w:val="20"/>
          <w:spacing w:val="15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Eighth</w:t>
      </w:r>
      <w:r>
        <w:rPr>
          <w:sz w:val="20"/>
          <w:szCs w:val="20"/>
          <w:spacing w:val="16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Edition</w:t>
      </w:r>
    </w:p>
    <w:p>
      <w:pPr>
        <w:pStyle w:val="BodyText"/>
        <w:ind w:left="287"/>
        <w:spacing w:line="247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2"/>
        </w:rPr>
        <w:t>(2017)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published</w:t>
      </w:r>
      <w:r>
        <w:rPr>
          <w:sz w:val="20"/>
          <w:szCs w:val="20"/>
          <w:spacing w:val="13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by Springer</w:t>
      </w:r>
      <w:r>
        <w:rPr>
          <w:sz w:val="20"/>
          <w:szCs w:val="20"/>
          <w:spacing w:val="16"/>
          <w:w w:val="101"/>
          <w:position w:val="2"/>
        </w:rPr>
        <w:t xml:space="preserve"> </w:t>
      </w:r>
      <w:r>
        <w:rPr>
          <w:sz w:val="20"/>
          <w:szCs w:val="20"/>
          <w:spacing w:val="-1"/>
          <w:position w:val="2"/>
        </w:rPr>
        <w:t>In</w:t>
      </w:r>
      <w:r>
        <w:rPr>
          <w:sz w:val="20"/>
          <w:szCs w:val="20"/>
          <w:spacing w:val="-2"/>
          <w:position w:val="2"/>
        </w:rPr>
        <w:t>ternational</w:t>
      </w:r>
      <w:r>
        <w:rPr>
          <w:sz w:val="20"/>
          <w:szCs w:val="20"/>
          <w:spacing w:val="15"/>
          <w:position w:val="2"/>
        </w:rPr>
        <w:t xml:space="preserve"> </w:t>
      </w:r>
      <w:r>
        <w:rPr>
          <w:sz w:val="20"/>
          <w:szCs w:val="20"/>
          <w:spacing w:val="-2"/>
          <w:position w:val="2"/>
        </w:rPr>
        <w:t>Publishing.</w:t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spacing w:before="63" w:line="143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3"/>
          <w:position w:val="-5"/>
        </w:rPr>
        <w:t>ST-4</w:t>
      </w:r>
    </w:p>
    <w:p>
      <w:pPr>
        <w:pStyle w:val="BodyText"/>
        <w:ind w:left="160"/>
        <w:spacing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7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00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24" name="IM 9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4" name="IM 924"/>
                                <pic:cNvPicPr/>
                              </pic:nvPicPr>
                              <pic:blipFill>
                                <a:blip r:embed="rId4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26" name="IM 926"/>
            <wp:cNvGraphicFramePr/>
            <a:graphic>
              <a:graphicData uri="http://schemas.openxmlformats.org/drawingml/2006/picture">
                <pic:pic>
                  <pic:nvPicPr>
                    <pic:cNvPr id="926" name="IM 926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8" w:id="56"/>
      <w:bookmarkEnd w:id="56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508" w:left="310" w:header="0" w:footer="344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802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80" w:lineRule="exact"/>
        <w:rPr/>
      </w:pPr>
      <w:r/>
    </w:p>
    <w:tbl>
      <w:tblPr>
        <w:tblStyle w:val="TableNormal"/>
        <w:tblW w:w="9069" w:type="dxa"/>
        <w:tblInd w:w="2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5"/>
        <w:gridCol w:w="3609"/>
        <w:gridCol w:w="1283"/>
        <w:gridCol w:w="3282"/>
      </w:tblGrid>
      <w:tr>
        <w:trPr>
          <w:trHeight w:val="374" w:hRule="atLeast"/>
        </w:trPr>
        <w:tc>
          <w:tcPr>
            <w:tcW w:w="89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82" w:type="dxa"/>
            <w:vAlign w:val="top"/>
          </w:tcPr>
          <w:p>
            <w:pPr>
              <w:pStyle w:val="TableText"/>
              <w:ind w:left="624"/>
              <w:spacing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5"/>
              </w:rPr>
              <w:t>ABBREVIATIONS</w:t>
            </w:r>
          </w:p>
        </w:tc>
      </w:tr>
      <w:tr>
        <w:trPr>
          <w:trHeight w:val="766" w:hRule="atLeast"/>
        </w:trPr>
        <w:tc>
          <w:tcPr>
            <w:tcW w:w="895" w:type="dxa"/>
            <w:vAlign w:val="top"/>
          </w:tcPr>
          <w:p>
            <w:pPr>
              <w:pStyle w:val="TableText"/>
              <w:spacing w:before="21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3D-CRT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108" w:right="495" w:hanging="11"/>
              <w:spacing w:before="210" w:line="23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three-dimensional conf</w:t>
            </w:r>
            <w:r>
              <w:rPr>
                <w:sz w:val="22"/>
                <w:szCs w:val="22"/>
                <w:b/>
                <w:bCs/>
                <w:spacing w:val="-1"/>
              </w:rPr>
              <w:t>ormal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radiation therapy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47"/>
              <w:spacing w:before="233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LFT</w:t>
            </w:r>
          </w:p>
        </w:tc>
        <w:tc>
          <w:tcPr>
            <w:tcW w:w="3282" w:type="dxa"/>
            <w:vAlign w:val="top"/>
          </w:tcPr>
          <w:p>
            <w:pPr>
              <w:pStyle w:val="TableText"/>
              <w:ind w:left="157"/>
              <w:spacing w:before="230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liver function test</w:t>
            </w:r>
          </w:p>
        </w:tc>
      </w:tr>
      <w:tr>
        <w:trPr>
          <w:trHeight w:val="316" w:hRule="atLeast"/>
        </w:trPr>
        <w:tc>
          <w:tcPr>
            <w:tcW w:w="89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46"/>
              <w:spacing w:before="10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MMR</w:t>
            </w:r>
          </w:p>
        </w:tc>
        <w:tc>
          <w:tcPr>
            <w:tcW w:w="3282" w:type="dxa"/>
            <w:vAlign w:val="top"/>
          </w:tcPr>
          <w:p>
            <w:pPr>
              <w:pStyle w:val="TableText"/>
              <w:ind w:left="155"/>
              <w:spacing w:before="107" w:line="1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mismatch</w:t>
            </w:r>
            <w:r>
              <w:rPr>
                <w:sz w:val="22"/>
                <w:szCs w:val="22"/>
                <w:b/>
                <w:bCs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repair</w:t>
            </w:r>
          </w:p>
        </w:tc>
      </w:tr>
      <w:tr>
        <w:trPr>
          <w:trHeight w:val="323" w:hRule="atLeast"/>
        </w:trPr>
        <w:tc>
          <w:tcPr>
            <w:tcW w:w="895" w:type="dxa"/>
            <w:vAlign w:val="top"/>
          </w:tcPr>
          <w:p>
            <w:pPr>
              <w:pStyle w:val="TableText"/>
              <w:ind w:left="7"/>
              <w:spacing w:before="11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BED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108"/>
              <w:spacing w:before="6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biologically effective dose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46"/>
              <w:spacing w:before="10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MRCP</w:t>
            </w:r>
          </w:p>
        </w:tc>
        <w:tc>
          <w:tcPr>
            <w:tcW w:w="3282" w:type="dxa"/>
            <w:vAlign w:val="top"/>
          </w:tcPr>
          <w:p>
            <w:pPr>
              <w:pStyle w:val="TableText"/>
              <w:ind w:left="155"/>
              <w:spacing w:before="111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magnetic resonance</w:t>
            </w:r>
          </w:p>
        </w:tc>
      </w:tr>
      <w:tr>
        <w:trPr>
          <w:trHeight w:val="290" w:hRule="atLeast"/>
        </w:trPr>
        <w:tc>
          <w:tcPr>
            <w:tcW w:w="895" w:type="dxa"/>
            <w:vAlign w:val="top"/>
          </w:tcPr>
          <w:p>
            <w:pPr>
              <w:pStyle w:val="TableText"/>
              <w:ind w:left="7"/>
              <w:spacing w:before="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BTC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108"/>
              <w:spacing w:before="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biliary tract cancer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82" w:type="dxa"/>
            <w:vAlign w:val="top"/>
          </w:tcPr>
          <w:p>
            <w:pPr>
              <w:pStyle w:val="TableText"/>
              <w:ind w:left="150"/>
              <w:spacing w:before="2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cholangiopancreatography</w:t>
            </w:r>
          </w:p>
        </w:tc>
      </w:tr>
      <w:tr>
        <w:trPr>
          <w:trHeight w:val="310" w:hRule="atLeast"/>
        </w:trPr>
        <w:tc>
          <w:tcPr>
            <w:tcW w:w="895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46"/>
              <w:spacing w:before="5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MSI</w:t>
            </w:r>
          </w:p>
        </w:tc>
        <w:tc>
          <w:tcPr>
            <w:tcW w:w="3282" w:type="dxa"/>
            <w:vAlign w:val="top"/>
          </w:tcPr>
          <w:p>
            <w:pPr>
              <w:pStyle w:val="TableText"/>
              <w:ind w:left="155"/>
              <w:spacing w:before="5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microsatellite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instabi</w:t>
            </w:r>
            <w:r>
              <w:rPr>
                <w:sz w:val="22"/>
                <w:szCs w:val="22"/>
                <w:b/>
                <w:bCs/>
                <w:spacing w:val="-2"/>
              </w:rPr>
              <w:t>lity</w:t>
            </w:r>
          </w:p>
        </w:tc>
      </w:tr>
      <w:tr>
        <w:trPr>
          <w:trHeight w:val="320" w:hRule="atLeast"/>
        </w:trPr>
        <w:tc>
          <w:tcPr>
            <w:tcW w:w="895" w:type="dxa"/>
            <w:vAlign w:val="top"/>
          </w:tcPr>
          <w:p>
            <w:pPr>
              <w:pStyle w:val="TableText"/>
              <w:ind w:left="1"/>
              <w:spacing w:before="4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CCA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103"/>
              <w:spacing w:before="4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cholangiocarcinoma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46"/>
              <w:spacing w:before="6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MSI-H</w:t>
            </w:r>
          </w:p>
        </w:tc>
        <w:tc>
          <w:tcPr>
            <w:tcW w:w="3282" w:type="dxa"/>
            <w:vAlign w:val="top"/>
          </w:tcPr>
          <w:p>
            <w:pPr>
              <w:pStyle w:val="TableText"/>
              <w:ind w:left="155"/>
              <w:spacing w:before="6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microsatellite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instability-high</w:t>
            </w:r>
          </w:p>
        </w:tc>
      </w:tr>
      <w:tr>
        <w:trPr>
          <w:trHeight w:val="310" w:hRule="atLeast"/>
        </w:trPr>
        <w:tc>
          <w:tcPr>
            <w:tcW w:w="895" w:type="dxa"/>
            <w:vAlign w:val="top"/>
          </w:tcPr>
          <w:p>
            <w:pPr>
              <w:pStyle w:val="TableText"/>
              <w:ind w:left="1"/>
              <w:spacing w:before="4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CEA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103"/>
              <w:spacing w:before="4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carcinoembryonic antigen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8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89" w:hRule="atLeast"/>
        </w:trPr>
        <w:tc>
          <w:tcPr>
            <w:tcW w:w="895" w:type="dxa"/>
            <w:vAlign w:val="top"/>
          </w:tcPr>
          <w:p>
            <w:pPr>
              <w:pStyle w:val="TableText"/>
              <w:spacing w:before="5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cfDNA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103"/>
              <w:spacing w:before="5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cell-free</w:t>
            </w:r>
            <w:r>
              <w:rPr>
                <w:sz w:val="22"/>
                <w:szCs w:val="22"/>
                <w:b/>
                <w:bCs/>
                <w:spacing w:val="18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DNA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47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NGS</w:t>
            </w:r>
          </w:p>
        </w:tc>
        <w:tc>
          <w:tcPr>
            <w:tcW w:w="3282" w:type="dxa"/>
            <w:vAlign w:val="top"/>
          </w:tcPr>
          <w:p>
            <w:pPr>
              <w:pStyle w:val="TableText"/>
              <w:ind w:left="157"/>
              <w:spacing w:before="8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next-generation sequencing</w:t>
            </w:r>
          </w:p>
        </w:tc>
      </w:tr>
      <w:tr>
        <w:trPr>
          <w:trHeight w:val="1352" w:hRule="atLeast"/>
        </w:trPr>
        <w:tc>
          <w:tcPr>
            <w:tcW w:w="895" w:type="dxa"/>
            <w:vAlign w:val="top"/>
          </w:tcPr>
          <w:p>
            <w:pPr>
              <w:pStyle w:val="TableText"/>
              <w:spacing w:before="21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dMMR</w:t>
            </w:r>
          </w:p>
          <w:p>
            <w:pPr>
              <w:pStyle w:val="TableText"/>
              <w:spacing w:line="368" w:lineRule="auto"/>
              <w:rPr>
                <w:sz w:val="21"/>
              </w:rPr>
            </w:pPr>
            <w:r/>
          </w:p>
          <w:p>
            <w:pPr>
              <w:pStyle w:val="TableText"/>
              <w:ind w:left="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ERCP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107"/>
              <w:spacing w:before="206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mismatch repair deficient</w:t>
            </w:r>
          </w:p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101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endoscopic retrograde</w:t>
            </w:r>
          </w:p>
          <w:p>
            <w:pPr>
              <w:pStyle w:val="TableText"/>
              <w:ind w:left="103"/>
              <w:spacing w:before="36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cholangiopancreatography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47"/>
              <w:spacing w:before="22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PCR</w:t>
            </w:r>
          </w:p>
          <w:p>
            <w:pPr>
              <w:pStyle w:val="TableText"/>
              <w:ind w:left="447"/>
              <w:spacing w:before="11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PTC</w:t>
            </w:r>
          </w:p>
        </w:tc>
        <w:tc>
          <w:tcPr>
            <w:tcW w:w="3282" w:type="dxa"/>
            <w:vAlign w:val="top"/>
          </w:tcPr>
          <w:p>
            <w:pPr>
              <w:pStyle w:val="TableText"/>
              <w:ind w:left="150" w:right="328" w:firstLine="5"/>
              <w:spacing w:before="229" w:line="256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polymerase chain</w:t>
            </w:r>
            <w:r>
              <w:rPr>
                <w:sz w:val="22"/>
                <w:szCs w:val="22"/>
                <w:b/>
                <w:bCs/>
                <w:spacing w:val="3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reaction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percutaneous transhepatic</w:t>
            </w:r>
            <w:r>
              <w:rPr>
                <w:sz w:val="22"/>
                <w:szCs w:val="22"/>
                <w:b/>
                <w:bCs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cholangiography</w:t>
            </w:r>
          </w:p>
        </w:tc>
      </w:tr>
      <w:tr>
        <w:trPr>
          <w:trHeight w:val="318" w:hRule="atLeast"/>
        </w:trPr>
        <w:tc>
          <w:tcPr>
            <w:tcW w:w="895" w:type="dxa"/>
            <w:vAlign w:val="top"/>
          </w:tcPr>
          <w:p>
            <w:pPr>
              <w:pStyle w:val="TableText"/>
              <w:ind w:left="7"/>
              <w:spacing w:before="5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EUS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101"/>
              <w:spacing w:before="59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endoscopic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ultrasound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8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73" w:hRule="atLeast"/>
        </w:trPr>
        <w:tc>
          <w:tcPr>
            <w:tcW w:w="895" w:type="dxa"/>
            <w:vAlign w:val="top"/>
          </w:tcPr>
          <w:p>
            <w:pPr>
              <w:pStyle w:val="TableText"/>
              <w:ind w:left="7"/>
              <w:spacing w:before="5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FISH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109" w:right="1448" w:hanging="12"/>
              <w:spacing w:before="56"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fluorescence</w:t>
            </w:r>
            <w:r>
              <w:rPr>
                <w:sz w:val="22"/>
                <w:szCs w:val="22"/>
                <w:b/>
                <w:bCs/>
                <w:spacing w:val="3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situ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hybridization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38"/>
              <w:spacing w:before="7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SBRT</w:t>
            </w:r>
          </w:p>
        </w:tc>
        <w:tc>
          <w:tcPr>
            <w:tcW w:w="3282" w:type="dxa"/>
            <w:vAlign w:val="top"/>
          </w:tcPr>
          <w:p>
            <w:pPr>
              <w:pStyle w:val="TableText"/>
              <w:ind w:left="144" w:right="328" w:firstLine="1"/>
              <w:spacing w:before="81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stereotactic body</w:t>
            </w:r>
            <w:r>
              <w:rPr>
                <w:sz w:val="22"/>
                <w:szCs w:val="22"/>
                <w:b/>
                <w:bCs/>
                <w:spacing w:val="19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radiation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</w:p>
        </w:tc>
      </w:tr>
      <w:tr>
        <w:trPr>
          <w:trHeight w:val="298" w:hRule="atLeast"/>
        </w:trPr>
        <w:tc>
          <w:tcPr>
            <w:tcW w:w="895" w:type="dxa"/>
            <w:vAlign w:val="top"/>
          </w:tcPr>
          <w:p>
            <w:pPr>
              <w:pStyle w:val="TableText"/>
              <w:ind w:left="7"/>
              <w:spacing w:before="4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FLR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96"/>
              <w:spacing w:before="4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future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liver remnant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8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23" w:hRule="atLeast"/>
        </w:trPr>
        <w:tc>
          <w:tcPr>
            <w:tcW w:w="895" w:type="dxa"/>
            <w:vAlign w:val="top"/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ind w:left="7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H&amp;P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spacing w:line="326" w:lineRule="auto"/>
              <w:rPr>
                <w:sz w:val="21"/>
              </w:rPr>
            </w:pPr>
            <w:r/>
          </w:p>
          <w:p>
            <w:pPr>
              <w:pStyle w:val="TableText"/>
              <w:ind w:left="109"/>
              <w:spacing w:before="63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history and</w:t>
            </w:r>
            <w:r>
              <w:rPr>
                <w:sz w:val="22"/>
                <w:szCs w:val="22"/>
                <w:b/>
                <w:bCs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physical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35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TACE</w:t>
            </w:r>
          </w:p>
        </w:tc>
        <w:tc>
          <w:tcPr>
            <w:tcW w:w="3282" w:type="dxa"/>
            <w:vAlign w:val="top"/>
          </w:tcPr>
          <w:p>
            <w:pPr>
              <w:pStyle w:val="TableText"/>
              <w:ind w:left="144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transarterial</w:t>
            </w:r>
          </w:p>
          <w:p>
            <w:pPr>
              <w:pStyle w:val="TableText"/>
              <w:ind w:left="150"/>
              <w:spacing w:before="3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chemoembolization</w:t>
            </w:r>
          </w:p>
        </w:tc>
      </w:tr>
      <w:tr>
        <w:trPr>
          <w:trHeight w:val="639" w:hRule="atLeast"/>
        </w:trPr>
        <w:tc>
          <w:tcPr>
            <w:tcW w:w="895" w:type="dxa"/>
            <w:vAlign w:val="top"/>
          </w:tcPr>
          <w:p>
            <w:pPr>
              <w:pStyle w:val="TableText"/>
              <w:ind w:left="7"/>
              <w:spacing w:before="85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HCC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109"/>
              <w:spacing w:before="88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hepatocellular carcinoma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ind w:left="435"/>
              <w:spacing w:before="2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TMB</w:t>
            </w:r>
          </w:p>
          <w:p>
            <w:pPr>
              <w:pStyle w:val="TableText"/>
              <w:ind w:left="435"/>
              <w:spacing w:before="11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TMB-H</w:t>
            </w:r>
          </w:p>
        </w:tc>
        <w:tc>
          <w:tcPr>
            <w:tcW w:w="3282" w:type="dxa"/>
            <w:vAlign w:val="top"/>
          </w:tcPr>
          <w:p>
            <w:pPr>
              <w:pStyle w:val="TableText"/>
              <w:ind w:left="144"/>
              <w:spacing w:before="27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tumor mutational</w:t>
            </w:r>
            <w:r>
              <w:rPr>
                <w:sz w:val="22"/>
                <w:szCs w:val="22"/>
                <w:b/>
                <w:bCs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burden</w:t>
            </w:r>
          </w:p>
          <w:p>
            <w:pPr>
              <w:pStyle w:val="TableText"/>
              <w:spacing w:before="116" w:line="19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tumor mutational burden</w:t>
            </w:r>
            <w:r>
              <w:rPr>
                <w:sz w:val="22"/>
                <w:szCs w:val="22"/>
                <w:b/>
                <w:bCs/>
                <w:spacing w:val="-1"/>
              </w:rPr>
              <w:t>-high</w:t>
            </w:r>
          </w:p>
        </w:tc>
      </w:tr>
      <w:tr>
        <w:trPr>
          <w:trHeight w:val="570" w:hRule="atLeast"/>
        </w:trPr>
        <w:tc>
          <w:tcPr>
            <w:tcW w:w="895" w:type="dxa"/>
            <w:vAlign w:val="top"/>
          </w:tcPr>
          <w:p>
            <w:pPr>
              <w:pStyle w:val="TableText"/>
              <w:ind w:left="6"/>
              <w:spacing w:before="8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IGRT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97" w:right="1094" w:firstLine="12"/>
              <w:spacing w:before="89" w:line="21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image-guided radiation</w:t>
            </w:r>
            <w:r>
              <w:rPr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446"/>
              <w:spacing w:before="6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UNOS</w:t>
            </w:r>
          </w:p>
        </w:tc>
        <w:tc>
          <w:tcPr>
            <w:tcW w:w="3282" w:type="dxa"/>
            <w:vAlign w:val="top"/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157"/>
              <w:spacing w:before="64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United</w:t>
            </w:r>
            <w:r>
              <w:rPr>
                <w:sz w:val="22"/>
                <w:szCs w:val="22"/>
                <w:b/>
                <w:bCs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Network for Organ</w:t>
            </w:r>
          </w:p>
        </w:tc>
      </w:tr>
      <w:tr>
        <w:trPr>
          <w:trHeight w:val="341" w:hRule="atLeast"/>
        </w:trPr>
        <w:tc>
          <w:tcPr>
            <w:tcW w:w="895" w:type="dxa"/>
            <w:vAlign w:val="top"/>
          </w:tcPr>
          <w:p>
            <w:pPr>
              <w:pStyle w:val="TableText"/>
              <w:ind w:left="6"/>
              <w:spacing w:before="7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IHC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110"/>
              <w:spacing w:before="80" w:line="19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immunohistochemistry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82" w:type="dxa"/>
            <w:vAlign w:val="top"/>
          </w:tcPr>
          <w:p>
            <w:pPr>
              <w:pStyle w:val="TableText"/>
              <w:ind w:left="149"/>
              <w:spacing w:before="17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Sharing</w:t>
            </w:r>
          </w:p>
        </w:tc>
      </w:tr>
      <w:tr>
        <w:trPr>
          <w:trHeight w:val="502" w:hRule="atLeast"/>
        </w:trPr>
        <w:tc>
          <w:tcPr>
            <w:tcW w:w="895" w:type="dxa"/>
            <w:vAlign w:val="top"/>
          </w:tcPr>
          <w:p>
            <w:pPr>
              <w:pStyle w:val="TableText"/>
              <w:ind w:left="6"/>
              <w:spacing w:before="5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IMRT</w:t>
            </w:r>
          </w:p>
        </w:tc>
        <w:tc>
          <w:tcPr>
            <w:tcW w:w="3609" w:type="dxa"/>
            <w:vAlign w:val="top"/>
          </w:tcPr>
          <w:p>
            <w:pPr>
              <w:pStyle w:val="TableText"/>
              <w:ind w:left="97" w:right="434" w:firstLine="12"/>
              <w:spacing w:before="59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intensity-modulated radiation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therapy</w:t>
            </w:r>
          </w:p>
        </w:tc>
        <w:tc>
          <w:tcPr>
            <w:tcW w:w="1283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282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before="63" w:line="151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position w:val="-3"/>
        </w:rPr>
        <w:t>ABBR</w:t>
      </w:r>
      <w:r>
        <w:rPr>
          <w:sz w:val="22"/>
          <w:szCs w:val="22"/>
          <w:b/>
          <w:bCs/>
          <w:spacing w:val="13"/>
          <w:position w:val="-3"/>
        </w:rPr>
        <w:t>-1</w:t>
      </w:r>
    </w:p>
    <w:p>
      <w:pPr>
        <w:spacing w:line="151" w:lineRule="exact"/>
        <w:sectPr>
          <w:type w:val="continuous"/>
          <w:pgSz w:w="15840" w:h="12240"/>
          <w:pgMar w:top="54" w:right="470" w:bottom="508" w:left="310" w:header="0" w:footer="344" w:gutter="0"/>
          <w:cols w:equalWidth="0" w:num="1">
            <w:col w:w="1505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spacing w:line="87" w:lineRule="exact"/>
        <w:rPr/>
      </w:pPr>
      <w:r/>
    </w:p>
    <w:p>
      <w:pPr>
        <w:spacing w:line="87" w:lineRule="exact"/>
        <w:sectPr>
          <w:footerReference w:type="default" r:id="rId16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ind w:firstLine="160"/>
        <w:spacing w:before="53" w:line="1025" w:lineRule="exact"/>
        <w:rPr/>
      </w:pPr>
      <w:r>
        <w:rPr>
          <w:position w:val="-20"/>
        </w:rPr>
        <w:pict>
          <v:roundrect id="_x0000_s804" style="mso-position-vertical-relative:line;mso-position-horizontal-relative:char;width:50.95pt;height:50.8pt;" filled="false" strokecolor="#FFFFFF" strokeweight="0.50pt" arcsize="0.15170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914" w:lineRule="exact"/>
                    <w:rPr/>
                  </w:pPr>
                  <w:r>
                    <w:rPr>
                      <w:position w:val="-18"/>
                    </w:rPr>
                    <w:drawing>
                      <wp:inline distT="0" distB="0" distL="0" distR="0">
                        <wp:extent cx="583152" cy="580956"/>
                        <wp:effectExtent l="0" t="0" r="0" b="0"/>
                        <wp:docPr id="928" name="IM 9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8" name="IM 928"/>
                                <pic:cNvPicPr/>
                              </pic:nvPicPr>
                              <pic:blipFill>
                                <a:blip r:embed="rId4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83152" cy="5809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</w:p>
    <w:p>
      <w:pPr>
        <w:spacing w:line="16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/>
        <w:spacing w:before="83" w:line="182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7"/>
          <w:position w:val="-3"/>
        </w:rPr>
        <w:t>National</w:t>
      </w:r>
    </w:p>
    <w:p>
      <w:pPr>
        <w:pStyle w:val="BodyText"/>
        <w:ind w:right="153"/>
        <w:spacing w:before="76" w:line="180" w:lineRule="auto"/>
        <w:rPr>
          <w:sz w:val="28"/>
          <w:szCs w:val="28"/>
        </w:rPr>
      </w:pPr>
      <w:r>
        <w:rPr>
          <w:sz w:val="25"/>
          <w:szCs w:val="25"/>
          <w:color w:val="221F1F"/>
          <w:spacing w:val="15"/>
        </w:rPr>
        <w:t>comprehensive</w:t>
      </w:r>
      <w:r>
        <w:rPr>
          <w:sz w:val="25"/>
          <w:szCs w:val="25"/>
          <w:color w:val="221F1F"/>
        </w:rPr>
        <w:t xml:space="preserve"> </w:t>
      </w:r>
      <w:r>
        <w:rPr>
          <w:sz w:val="28"/>
          <w:szCs w:val="28"/>
          <w:color w:val="221F1F"/>
          <w:spacing w:val="3"/>
        </w:rPr>
        <w:t>cancer</w:t>
      </w:r>
    </w:p>
    <w:p>
      <w:pPr>
        <w:pStyle w:val="BodyText"/>
        <w:ind w:left="8"/>
        <w:spacing w:before="70" w:line="185" w:lineRule="exact"/>
        <w:rPr>
          <w:sz w:val="25"/>
          <w:szCs w:val="25"/>
        </w:rPr>
      </w:pPr>
      <w:r>
        <w:rPr>
          <w:sz w:val="25"/>
          <w:szCs w:val="25"/>
          <w:color w:val="221F1F"/>
          <w:spacing w:val="11"/>
          <w:position w:val="-3"/>
        </w:rPr>
        <w:t>Network</w:t>
      </w:r>
      <w:r>
        <w:rPr>
          <w:sz w:val="25"/>
          <w:szCs w:val="25"/>
          <w:position w:val="3"/>
        </w:rPr>
        <w:drawing>
          <wp:inline distT="0" distB="0" distL="0" distR="0">
            <wp:extent cx="63042" cy="53835"/>
            <wp:effectExtent l="0" t="0" r="0" b="0"/>
            <wp:docPr id="930" name="IM 930"/>
            <wp:cNvGraphicFramePr/>
            <a:graphic>
              <a:graphicData uri="http://schemas.openxmlformats.org/drawingml/2006/picture">
                <pic:pic>
                  <pic:nvPicPr>
                    <pic:cNvPr id="930" name="IM 930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42" cy="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636"/>
        <w:spacing w:before="217" w:line="260" w:lineRule="auto"/>
        <w:rPr>
          <w:sz w:val="36"/>
          <w:szCs w:val="36"/>
        </w:rPr>
      </w:pPr>
      <w:bookmarkStart w:name="bookmark29" w:id="57"/>
      <w:bookmarkEnd w:id="57"/>
      <w:r>
        <w:rPr>
          <w:sz w:val="36"/>
          <w:szCs w:val="36"/>
          <w:b/>
          <w:bCs/>
          <w:spacing w:val="-2"/>
        </w:rPr>
        <w:t>NCCN Guidelines Version 6.2024</w:t>
      </w:r>
      <w:r>
        <w:rPr>
          <w:sz w:val="36"/>
          <w:szCs w:val="36"/>
          <w:b/>
          <w:bCs/>
          <w:spacing w:val="12"/>
        </w:rPr>
        <w:t xml:space="preserve"> </w:t>
      </w:r>
      <w:r>
        <w:rPr>
          <w:sz w:val="36"/>
          <w:szCs w:val="36"/>
          <w:b/>
          <w:bCs/>
          <w:spacing w:val="-3"/>
        </w:rPr>
        <w:t>Biliary Tract Cancers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20" w:line="154" w:lineRule="auto"/>
        <w:jc w:val="right"/>
        <w:rPr>
          <w:sz w:val="22"/>
          <w:szCs w:val="22"/>
        </w:rPr>
      </w:pPr>
      <w:hyperlink w:history="true" r:id="rId10">
        <w:r>
          <w:rPr>
            <w:sz w:val="22"/>
            <w:szCs w:val="22"/>
            <w:u w:val="single" w:color="auto"/>
            <w:color w:val="0065A4"/>
            <w:spacing w:val="-2"/>
          </w:rPr>
          <w:t>NCCN Guidelines</w:t>
        </w:r>
        <w:r>
          <w:rPr>
            <w:sz w:val="22"/>
            <w:szCs w:val="22"/>
            <w:u w:val="single" w:color="auto"/>
            <w:color w:val="0065A4"/>
            <w:spacing w:val="21"/>
            <w:w w:val="101"/>
          </w:rPr>
          <w:t xml:space="preserve"> </w:t>
        </w:r>
        <w:r>
          <w:rPr>
            <w:sz w:val="22"/>
            <w:szCs w:val="22"/>
            <w:u w:val="single" w:color="auto"/>
            <w:color w:val="0065A4"/>
            <w:spacing w:val="-2"/>
          </w:rPr>
          <w:t>Index</w:t>
        </w:r>
      </w:hyperlink>
    </w:p>
    <w:p>
      <w:pPr>
        <w:pStyle w:val="BodyText"/>
        <w:spacing w:before="32" w:line="285" w:lineRule="auto"/>
        <w:jc w:val="right"/>
        <w:rPr>
          <w:sz w:val="22"/>
          <w:szCs w:val="22"/>
        </w:rPr>
      </w:pPr>
      <w:hyperlink w:history="true" w:anchor="bookmark2">
        <w:r>
          <w:rPr>
            <w:sz w:val="22"/>
            <w:szCs w:val="22"/>
            <w:u w:val="single" w:color="auto"/>
            <w:color w:val="0065A4"/>
            <w:spacing w:val="-2"/>
          </w:rPr>
          <w:t>Table of Contents</w:t>
        </w:r>
      </w:hyperlink>
    </w:p>
    <w:p>
      <w:pPr>
        <w:pStyle w:val="BodyText"/>
        <w:spacing w:before="35" w:line="194" w:lineRule="auto"/>
        <w:jc w:val="right"/>
        <w:rPr>
          <w:sz w:val="22"/>
          <w:szCs w:val="22"/>
        </w:rPr>
      </w:pPr>
      <w:hyperlink w:history="true" w:anchor="bookmark3">
        <w:r>
          <w:rPr>
            <w:sz w:val="22"/>
            <w:szCs w:val="22"/>
            <w:u w:val="single" w:color="auto"/>
            <w:color w:val="0065A4"/>
            <w:spacing w:val="-2"/>
          </w:rPr>
          <w:t>Discussion</w:t>
        </w:r>
      </w:hyperlink>
    </w:p>
    <w:p>
      <w:pPr>
        <w:spacing w:line="194" w:lineRule="auto"/>
        <w:sectPr>
          <w:type w:val="continuous"/>
          <w:pgSz w:w="15840" w:h="12240"/>
          <w:pgMar w:top="54" w:right="470" w:bottom="344" w:left="310" w:header="0" w:footer="0" w:gutter="0"/>
          <w:cols w:equalWidth="0" w:num="4">
            <w:col w:w="1204" w:space="100"/>
            <w:col w:w="2045" w:space="100"/>
            <w:col w:w="9192" w:space="100"/>
            <w:col w:w="2319" w:space="0"/>
          </w:cols>
        </w:sectPr>
        <w:rPr>
          <w:sz w:val="22"/>
          <w:szCs w:val="22"/>
        </w:rPr>
      </w:pPr>
    </w:p>
    <w:p>
      <w:pPr>
        <w:ind w:firstLine="160"/>
        <w:spacing w:line="40" w:lineRule="exact"/>
        <w:rPr/>
      </w:pPr>
      <w:r>
        <w:rPr/>
        <w:pict>
          <v:shape id="_x0000_s806" style="mso-position-vertical-relative:line;mso-position-horizontal-relative:char;width:744.95pt;height:2pt;" filled="false" strokecolor="#0065A4" strokeweight="2.00pt" coordsize="14899,40" coordorigin="0,0" path="m0,20l14898,20e">
            <v:stroke joinstyle="miter" miterlimit="4"/>
          </v:shape>
        </w:pict>
      </w:r>
    </w:p>
    <w:p>
      <w:pPr>
        <w:spacing w:line="179" w:lineRule="exact"/>
        <w:rPr/>
      </w:pPr>
      <w:r/>
    </w:p>
    <w:tbl>
      <w:tblPr>
        <w:tblStyle w:val="TableNormal"/>
        <w:tblW w:w="12522" w:type="dxa"/>
        <w:tblInd w:w="1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3"/>
        <w:gridCol w:w="456"/>
        <w:gridCol w:w="10993"/>
      </w:tblGrid>
      <w:tr>
        <w:trPr>
          <w:trHeight w:val="307" w:hRule="atLeast"/>
        </w:trPr>
        <w:tc>
          <w:tcPr>
            <w:shd w:val="clear" w:fill="E0E8EB"/>
            <w:tcW w:w="12522" w:type="dxa"/>
            <w:vAlign w:val="top"/>
            <w:gridSpan w:val="3"/>
            <w:tcBorders>
              <w:left w:val="single" w:color="000000" w:sz="8" w:space="0"/>
              <w:bottom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3853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 Evidence and</w:t>
            </w:r>
            <w:r>
              <w:rPr>
                <w:sz w:val="22"/>
                <w:szCs w:val="22"/>
                <w:b/>
                <w:bCs/>
                <w:spacing w:val="2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Consensus</w:t>
            </w:r>
          </w:p>
        </w:tc>
      </w:tr>
      <w:tr>
        <w:trPr>
          <w:trHeight w:val="515" w:hRule="atLeast"/>
        </w:trPr>
        <w:tc>
          <w:tcPr>
            <w:tcW w:w="1073" w:type="dxa"/>
            <w:vAlign w:val="top"/>
            <w:tcBorders>
              <w:lef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0"/>
              <w:spacing w:before="6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38"/>
              <w:spacing w:before="65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1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41"/>
              <w:spacing w:line="24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high-level evidence (≥1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randomized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phase 3 trials or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high-qu</w:t>
            </w:r>
            <w:r>
              <w:rPr>
                <w:sz w:val="22"/>
                <w:szCs w:val="22"/>
                <w:spacing w:val="-2"/>
              </w:rPr>
              <w:t>ality,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robust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meta-analyses),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is</w:t>
            </w:r>
          </w:p>
          <w:p>
            <w:pPr>
              <w:pStyle w:val="TableText"/>
              <w:ind w:left="139"/>
              <w:spacing w:line="23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uniform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 support 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Panel) that the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appropriate.</w:t>
            </w:r>
          </w:p>
        </w:tc>
      </w:tr>
      <w:tr>
        <w:trPr>
          <w:trHeight w:val="55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88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</w:tcPr>
          <w:p>
            <w:pPr>
              <w:pStyle w:val="TableText"/>
              <w:ind w:left="27"/>
              <w:spacing w:before="90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2A</w:t>
            </w:r>
          </w:p>
        </w:tc>
        <w:tc>
          <w:tcPr>
            <w:shd w:val="clear" w:fill="EEF2F3"/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588" w:firstLine="1"/>
              <w:spacing w:before="19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 uniform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(≥85%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support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 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536" w:hRule="atLeast"/>
        </w:trPr>
        <w:tc>
          <w:tcPr>
            <w:tcW w:w="107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0"/>
              <w:spacing w:before="72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tcW w:w="456" w:type="dxa"/>
            <w:vAlign w:val="top"/>
          </w:tcPr>
          <w:p>
            <w:pPr>
              <w:pStyle w:val="TableText"/>
              <w:ind w:left="27"/>
              <w:spacing w:before="74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2B</w:t>
            </w:r>
          </w:p>
        </w:tc>
        <w:tc>
          <w:tcPr>
            <w:tcW w:w="1099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39" w:right="325" w:firstLine="1"/>
              <w:spacing w:before="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Based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upon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lower-level evidence, there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is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NCCN consensus (≥50%,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but </w:t>
            </w:r>
            <w:r>
              <w:rPr>
                <w:sz w:val="22"/>
                <w:szCs w:val="22"/>
                <w:spacing w:val="-2"/>
              </w:rPr>
              <w:t>&lt;85% support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of the</w:t>
            </w:r>
            <w:r>
              <w:rPr>
                <w:sz w:val="22"/>
                <w:szCs w:val="22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Panel)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that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the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intervention is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appropriate.</w:t>
            </w:r>
          </w:p>
        </w:tc>
      </w:tr>
      <w:tr>
        <w:trPr>
          <w:trHeight w:val="306" w:hRule="atLeast"/>
        </w:trPr>
        <w:tc>
          <w:tcPr>
            <w:shd w:val="clear" w:fill="EEF2F3"/>
            <w:tcW w:w="107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80"/>
              <w:spacing w:before="76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Category</w:t>
            </w:r>
          </w:p>
        </w:tc>
        <w:tc>
          <w:tcPr>
            <w:shd w:val="clear" w:fill="EEF2F3"/>
            <w:tcW w:w="45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"/>
              <w:spacing w:before="78" w:line="19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3</w:t>
            </w:r>
          </w:p>
        </w:tc>
        <w:tc>
          <w:tcPr>
            <w:shd w:val="clear" w:fill="EEF2F3"/>
            <w:tcW w:w="1099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41"/>
              <w:spacing w:before="7" w:line="28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3"/>
              </w:rPr>
              <w:t>Based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upon any level of evidence, there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is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major NCCN</w:t>
            </w:r>
            <w:r>
              <w:rPr>
                <w:sz w:val="22"/>
                <w:szCs w:val="22"/>
                <w:spacing w:val="7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disagreement that</w:t>
            </w:r>
            <w:r>
              <w:rPr>
                <w:sz w:val="22"/>
                <w:szCs w:val="22"/>
                <w:spacing w:val="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the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intervention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is</w:t>
            </w:r>
            <w:r>
              <w:rPr>
                <w:sz w:val="22"/>
                <w:szCs w:val="22"/>
                <w:spacing w:val="8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3"/>
              </w:rPr>
              <w:t>appropriate.</w:t>
            </w:r>
          </w:p>
        </w:tc>
      </w:tr>
    </w:tbl>
    <w:p>
      <w:pPr>
        <w:pStyle w:val="BodyText"/>
        <w:ind w:left="142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category </w:t>
      </w:r>
      <w:r>
        <w:rPr>
          <w:sz w:val="22"/>
          <w:szCs w:val="22"/>
          <w:spacing w:val="-1"/>
        </w:rPr>
        <w:t>2A unless otherwise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indicated.</w:t>
      </w:r>
    </w:p>
    <w:p>
      <w:pPr>
        <w:spacing w:before="23"/>
        <w:rPr/>
      </w:pPr>
      <w:r/>
    </w:p>
    <w:tbl>
      <w:tblPr>
        <w:tblStyle w:val="TableNormal"/>
        <w:tblW w:w="12594" w:type="dxa"/>
        <w:tblInd w:w="131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502"/>
        <w:gridCol w:w="10092"/>
      </w:tblGrid>
      <w:tr>
        <w:trPr>
          <w:trHeight w:val="307" w:hRule="atLeast"/>
        </w:trPr>
        <w:tc>
          <w:tcPr>
            <w:shd w:val="clear" w:fill="E0E8EB"/>
            <w:tcW w:w="12594" w:type="dxa"/>
            <w:vAlign w:val="top"/>
            <w:gridSpan w:val="2"/>
          </w:tcPr>
          <w:p>
            <w:pPr>
              <w:pStyle w:val="TableText"/>
              <w:ind w:left="4652"/>
              <w:spacing w:before="69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NCCN Categories of</w:t>
            </w:r>
            <w:r>
              <w:rPr>
                <w:sz w:val="22"/>
                <w:szCs w:val="22"/>
                <w:b/>
                <w:bCs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Preference</w:t>
            </w:r>
          </w:p>
        </w:tc>
      </w:tr>
      <w:tr>
        <w:trPr>
          <w:trHeight w:val="535" w:hRule="atLeast"/>
        </w:trPr>
        <w:tc>
          <w:tcPr>
            <w:tcW w:w="2502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86"/>
              <w:spacing w:before="183" w:line="19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Preferred</w:t>
            </w:r>
            <w:r>
              <w:rPr>
                <w:sz w:val="22"/>
                <w:szCs w:val="22"/>
                <w:b/>
                <w:bCs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tcW w:w="10092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139"/>
              <w:spacing w:before="4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Interventions that are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based on superior efficacy, safety, and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evidence;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and, when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appr</w:t>
            </w:r>
            <w:r>
              <w:rPr>
                <w:sz w:val="22"/>
                <w:szCs w:val="22"/>
                <w:spacing w:val="-2"/>
                <w:position w:val="2"/>
              </w:rPr>
              <w:t>opriate,</w:t>
            </w:r>
          </w:p>
          <w:p>
            <w:pPr>
              <w:pStyle w:val="TableText"/>
              <w:ind w:left="127"/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affordability.</w:t>
            </w:r>
          </w:p>
        </w:tc>
      </w:tr>
      <w:tr>
        <w:trPr>
          <w:trHeight w:val="554" w:hRule="atLeast"/>
        </w:trPr>
        <w:tc>
          <w:tcPr>
            <w:shd w:val="clear" w:fill="EEF2F3"/>
            <w:tcW w:w="250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left="85" w:right="270" w:hanging="6"/>
              <w:spacing w:before="88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Other recommended</w:t>
            </w:r>
            <w:r>
              <w:rPr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intervention</w:t>
            </w:r>
          </w:p>
        </w:tc>
        <w:tc>
          <w:tcPr>
            <w:shd w:val="clear" w:fill="EEF2F3"/>
            <w:tcW w:w="10092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129"/>
              <w:spacing w:before="29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  <w:position w:val="2"/>
              </w:rPr>
              <w:t>Other interventions that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may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be somewhat less efficacious,</w:t>
            </w:r>
            <w:r>
              <w:rPr>
                <w:sz w:val="22"/>
                <w:szCs w:val="22"/>
                <w:spacing w:val="15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2"/>
              </w:rPr>
              <w:t>mor</w:t>
            </w:r>
            <w:r>
              <w:rPr>
                <w:sz w:val="22"/>
                <w:szCs w:val="22"/>
                <w:spacing w:val="-2"/>
                <w:position w:val="2"/>
              </w:rPr>
              <w:t>e toxic,</w:t>
            </w:r>
            <w:r>
              <w:rPr>
                <w:sz w:val="22"/>
                <w:szCs w:val="22"/>
                <w:spacing w:val="7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or</w:t>
            </w:r>
            <w:r>
              <w:rPr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based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on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less</w:t>
            </w:r>
            <w:r>
              <w:rPr>
                <w:sz w:val="22"/>
                <w:szCs w:val="22"/>
                <w:spacing w:val="14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mature</w:t>
            </w:r>
            <w:r>
              <w:rPr>
                <w:sz w:val="22"/>
                <w:szCs w:val="22"/>
                <w:spacing w:val="8"/>
                <w:position w:val="2"/>
              </w:rPr>
              <w:t xml:space="preserve"> </w:t>
            </w:r>
            <w:r>
              <w:rPr>
                <w:sz w:val="22"/>
                <w:szCs w:val="22"/>
                <w:spacing w:val="-2"/>
                <w:position w:val="2"/>
              </w:rPr>
              <w:t>data;</w:t>
            </w:r>
          </w:p>
          <w:p>
            <w:pPr>
              <w:pStyle w:val="TableText"/>
              <w:ind w:left="12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 significantly less affordable for sim</w:t>
            </w:r>
            <w:r>
              <w:rPr>
                <w:sz w:val="22"/>
                <w:szCs w:val="22"/>
                <w:spacing w:val="-1"/>
              </w:rPr>
              <w:t>ilar outcomes.</w:t>
            </w:r>
          </w:p>
        </w:tc>
      </w:tr>
      <w:tr>
        <w:trPr>
          <w:trHeight w:val="564" w:hRule="atLeast"/>
        </w:trPr>
        <w:tc>
          <w:tcPr>
            <w:tcW w:w="2502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9" w:right="710" w:firstLine="6"/>
              <w:spacing w:before="94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Useful</w:t>
            </w:r>
            <w:r>
              <w:rPr>
                <w:sz w:val="22"/>
                <w:szCs w:val="22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in certain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circumstances</w:t>
            </w:r>
          </w:p>
        </w:tc>
        <w:tc>
          <w:tcPr>
            <w:tcW w:w="10092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29"/>
              <w:spacing w:before="146" w:line="3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position w:val="3"/>
              </w:rPr>
              <w:t>Other interventions that may be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used for selected</w:t>
            </w:r>
            <w:r>
              <w:rPr>
                <w:sz w:val="22"/>
                <w:szCs w:val="22"/>
                <w:spacing w:val="15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patient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populations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(defined with</w:t>
            </w:r>
            <w:r>
              <w:rPr>
                <w:sz w:val="22"/>
                <w:szCs w:val="22"/>
                <w:spacing w:val="14"/>
                <w:position w:val="3"/>
              </w:rPr>
              <w:t xml:space="preserve"> </w:t>
            </w:r>
            <w:r>
              <w:rPr>
                <w:sz w:val="22"/>
                <w:szCs w:val="22"/>
                <w:spacing w:val="-1"/>
                <w:position w:val="3"/>
              </w:rPr>
              <w:t>recommendation).</w:t>
            </w:r>
          </w:p>
        </w:tc>
      </w:tr>
    </w:tbl>
    <w:p>
      <w:pPr>
        <w:pStyle w:val="BodyText"/>
        <w:ind w:left="1391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All recommendations are considered appropriat</w:t>
      </w:r>
      <w:r>
        <w:rPr>
          <w:sz w:val="22"/>
          <w:szCs w:val="22"/>
          <w:spacing w:val="-1"/>
        </w:rPr>
        <w:t>e.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65" w:line="142" w:lineRule="exact"/>
        <w:jc w:val="right"/>
        <w:rPr>
          <w:sz w:val="22"/>
          <w:szCs w:val="22"/>
        </w:rPr>
      </w:pPr>
      <w:r>
        <w:rPr>
          <w:sz w:val="22"/>
          <w:szCs w:val="22"/>
          <w:b/>
          <w:bCs/>
          <w:spacing w:val="-4"/>
          <w:position w:val="-3"/>
        </w:rPr>
        <w:t>CAT-1</w:t>
      </w:r>
    </w:p>
    <w:p>
      <w:pPr>
        <w:pStyle w:val="BodyText"/>
        <w:ind w:left="160"/>
        <w:spacing w:before="1" w:line="232" w:lineRule="auto"/>
        <w:rPr/>
      </w:pPr>
      <w:r>
        <w:rPr/>
        <w:t>Version 6.2024,</w:t>
      </w:r>
      <w:r>
        <w:rPr>
          <w:spacing w:val="13"/>
          <w:w w:val="101"/>
        </w:rPr>
        <w:t xml:space="preserve"> </w:t>
      </w:r>
      <w:r>
        <w:rPr/>
        <w:t>1/10/25 © 2025</w:t>
      </w:r>
      <w:r>
        <w:rPr>
          <w:spacing w:val="9"/>
        </w:rPr>
        <w:t xml:space="preserve"> </w:t>
      </w:r>
      <w:r>
        <w:rPr/>
        <w:t>National Comprehensive Cancer Network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3"/>
          <w:position w:val="3"/>
        </w:rPr>
        <w:t xml:space="preserve">  </w:t>
      </w:r>
      <w:r>
        <w:rPr>
          <w:spacing w:val="-1"/>
        </w:rPr>
        <w:t>(NCCN</w:t>
      </w:r>
      <w:r>
        <w:rPr>
          <w:sz w:val="6"/>
          <w:szCs w:val="6"/>
          <w:spacing w:val="-1"/>
          <w:position w:val="3"/>
        </w:rPr>
        <w:t>®</w:t>
      </w:r>
      <w:r>
        <w:rPr>
          <w:spacing w:val="-1"/>
        </w:rPr>
        <w:t>),</w:t>
      </w:r>
      <w:r>
        <w:rPr>
          <w:spacing w:val="-6"/>
        </w:rPr>
        <w:t xml:space="preserve"> </w:t>
      </w:r>
      <w:r>
        <w:rPr>
          <w:spacing w:val="-1"/>
        </w:rPr>
        <w:t>All</w:t>
      </w:r>
      <w:r>
        <w:rPr>
          <w:spacing w:val="8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reserved.</w:t>
      </w:r>
      <w:r>
        <w:rPr>
          <w:spacing w:val="9"/>
          <w:w w:val="102"/>
        </w:rPr>
        <w:t xml:space="preserve"> </w:t>
      </w:r>
      <w:r>
        <w:rPr>
          <w:spacing w:val="-1"/>
        </w:rPr>
        <w:t>NCCN</w:t>
      </w:r>
      <w:r>
        <w:rPr>
          <w:spacing w:val="6"/>
        </w:rPr>
        <w:t xml:space="preserve"> </w:t>
      </w:r>
      <w:r>
        <w:rPr>
          <w:spacing w:val="-1"/>
        </w:rPr>
        <w:t>Guidelines</w:t>
      </w:r>
      <w:r>
        <w:rPr>
          <w:sz w:val="6"/>
          <w:szCs w:val="6"/>
          <w:spacing w:val="-1"/>
          <w:position w:val="3"/>
        </w:rPr>
        <w:t>®</w:t>
      </w:r>
      <w:r>
        <w:rPr>
          <w:sz w:val="6"/>
          <w:szCs w:val="6"/>
          <w:spacing w:val="2"/>
          <w:position w:val="3"/>
        </w:rPr>
        <w:t xml:space="preserve">  </w:t>
      </w:r>
      <w:r>
        <w:rPr>
          <w:spacing w:val="-1"/>
        </w:rPr>
        <w:t>and this</w:t>
      </w:r>
      <w:r>
        <w:rPr>
          <w:spacing w:val="8"/>
          <w:w w:val="101"/>
        </w:rPr>
        <w:t xml:space="preserve"> </w:t>
      </w:r>
      <w:r>
        <w:rPr>
          <w:spacing w:val="-1"/>
        </w:rPr>
        <w:t>illustration</w:t>
      </w:r>
      <w:r>
        <w:rPr>
          <w:spacing w:val="7"/>
        </w:rPr>
        <w:t xml:space="preserve"> </w:t>
      </w:r>
      <w:r>
        <w:rPr>
          <w:spacing w:val="-1"/>
        </w:rPr>
        <w:t>may</w:t>
      </w:r>
      <w:r>
        <w:rPr>
          <w:spacing w:val="8"/>
          <w:w w:val="102"/>
        </w:rPr>
        <w:t xml:space="preserve"> </w:t>
      </w:r>
      <w:r>
        <w:rPr>
          <w:spacing w:val="-1"/>
        </w:rPr>
        <w:t>not</w:t>
      </w:r>
      <w:r>
        <w:rPr>
          <w:spacing w:val="7"/>
        </w:rPr>
        <w:t xml:space="preserve"> </w:t>
      </w:r>
      <w:r>
        <w:rPr>
          <w:spacing w:val="-1"/>
        </w:rPr>
        <w:t>be</w:t>
      </w:r>
      <w:r>
        <w:rPr>
          <w:spacing w:val="8"/>
          <w:w w:val="101"/>
        </w:rPr>
        <w:t xml:space="preserve"> </w:t>
      </w:r>
      <w:r>
        <w:rPr>
          <w:spacing w:val="-1"/>
        </w:rPr>
        <w:t>reproduced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any</w:t>
      </w:r>
      <w:r>
        <w:rPr>
          <w:spacing w:val="1"/>
        </w:rPr>
        <w:t xml:space="preserve"> </w:t>
      </w:r>
      <w:r>
        <w:rPr>
          <w:spacing w:val="-1"/>
        </w:rPr>
        <w:t>form</w:t>
      </w:r>
      <w:r>
        <w:rPr/>
        <w:t xml:space="preserve"> </w:t>
      </w:r>
      <w:r>
        <w:rPr>
          <w:spacing w:val="-1"/>
        </w:rPr>
        <w:t>without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express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8"/>
        </w:rPr>
        <w:t xml:space="preserve"> </w:t>
      </w:r>
      <w:r>
        <w:rPr>
          <w:spacing w:val="-1"/>
        </w:rPr>
        <w:t>permission</w:t>
      </w:r>
      <w:r>
        <w:rPr>
          <w:spacing w:val="3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NCCN.</w:t>
      </w:r>
    </w:p>
    <w:p>
      <w:pPr>
        <w:spacing w:line="232" w:lineRule="auto"/>
        <w:sectPr>
          <w:type w:val="continuous"/>
          <w:pgSz w:w="15840" w:h="12240"/>
          <w:pgMar w:top="54" w:right="470" w:bottom="344" w:left="310" w:header="0" w:footer="0" w:gutter="0"/>
          <w:cols w:equalWidth="0" w:num="1">
            <w:col w:w="15059" w:space="0"/>
          </w:cols>
        </w:sectPr>
        <w:rPr/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597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4"/>
        <w:spacing w:before="287" w:line="251" w:lineRule="auto"/>
        <w:rPr>
          <w:sz w:val="36"/>
          <w:szCs w:val="36"/>
        </w:rPr>
      </w:pPr>
      <w:bookmarkStart w:name="bookmark3" w:id="58"/>
      <w:bookmarkEnd w:id="58"/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82"/>
        <w:spacing w:before="214" w:line="214" w:lineRule="auto"/>
        <w:rPr>
          <w:sz w:val="19"/>
          <w:szCs w:val="19"/>
        </w:rPr>
      </w:pPr>
      <w:r>
        <w:rPr>
          <w:sz w:val="31"/>
          <w:szCs w:val="31"/>
          <w:b/>
          <w:bCs/>
          <w:position w:val="-2"/>
        </w:rPr>
        <w:t>Discussion</w:t>
      </w:r>
      <w:r>
        <w:rPr>
          <w:sz w:val="31"/>
          <w:szCs w:val="31"/>
          <w:b/>
          <w:bCs/>
          <w:spacing w:val="12"/>
          <w:position w:val="-2"/>
        </w:rPr>
        <w:t xml:space="preserve">    </w:t>
      </w:r>
      <w:r>
        <w:rPr>
          <w:shd w:val="clear" w:fill="D9EBE5"/>
          <w:sz w:val="31"/>
          <w:szCs w:val="31"/>
          <w:b/>
          <w:bCs/>
          <w:spacing w:val="12"/>
          <w:position w:val="-2"/>
        </w:rPr>
        <w:t xml:space="preserve">  </w:t>
      </w:r>
      <w:r>
        <w:rPr>
          <w:shd w:val="clear" w:fill="D9EBE5"/>
          <w:sz w:val="19"/>
          <w:szCs w:val="19"/>
        </w:rPr>
        <w:t>This</w:t>
      </w:r>
      <w:r>
        <w:rPr>
          <w:shd w:val="clear" w:fill="D9EBE5"/>
          <w:sz w:val="19"/>
          <w:szCs w:val="19"/>
          <w:spacing w:val="12"/>
        </w:rPr>
        <w:t xml:space="preserve"> </w:t>
      </w:r>
      <w:r>
        <w:rPr>
          <w:shd w:val="clear" w:fill="D9EBE5"/>
          <w:sz w:val="19"/>
          <w:szCs w:val="19"/>
        </w:rPr>
        <w:t>discussion</w:t>
      </w:r>
      <w:r>
        <w:rPr>
          <w:shd w:val="clear" w:fill="D9EBE5"/>
          <w:sz w:val="19"/>
          <w:szCs w:val="19"/>
          <w:spacing w:val="12"/>
        </w:rPr>
        <w:t xml:space="preserve"> </w:t>
      </w:r>
      <w:r>
        <w:rPr>
          <w:shd w:val="clear" w:fill="D9EBE5"/>
          <w:sz w:val="19"/>
          <w:szCs w:val="19"/>
        </w:rPr>
        <w:t>corresponds</w:t>
      </w:r>
      <w:r>
        <w:rPr>
          <w:shd w:val="clear" w:fill="D9EBE5"/>
          <w:sz w:val="19"/>
          <w:szCs w:val="19"/>
          <w:spacing w:val="12"/>
        </w:rPr>
        <w:t xml:space="preserve"> </w:t>
      </w:r>
      <w:r>
        <w:rPr>
          <w:shd w:val="clear" w:fill="D9EBE5"/>
          <w:sz w:val="19"/>
          <w:szCs w:val="19"/>
        </w:rPr>
        <w:t>to</w:t>
      </w:r>
      <w:r>
        <w:rPr>
          <w:shd w:val="clear" w:fill="D9EBE5"/>
          <w:sz w:val="19"/>
          <w:szCs w:val="19"/>
          <w:spacing w:val="12"/>
        </w:rPr>
        <w:t xml:space="preserve"> </w:t>
      </w:r>
      <w:r>
        <w:rPr>
          <w:shd w:val="clear" w:fill="D9EBE5"/>
          <w:sz w:val="19"/>
          <w:szCs w:val="19"/>
        </w:rPr>
        <w:t>the</w:t>
      </w:r>
      <w:r>
        <w:rPr>
          <w:shd w:val="clear" w:fill="D9EBE5"/>
          <w:sz w:val="19"/>
          <w:szCs w:val="19"/>
          <w:spacing w:val="34"/>
          <w:w w:val="101"/>
        </w:rPr>
        <w:t xml:space="preserve"> </w:t>
      </w:r>
      <w:r>
        <w:rPr>
          <w:shd w:val="clear" w:fill="D9EBE5"/>
          <w:sz w:val="19"/>
          <w:szCs w:val="19"/>
        </w:rPr>
        <w:t>NCCN</w:t>
      </w:r>
      <w:r>
        <w:rPr>
          <w:shd w:val="clear" w:fill="D9EBE5"/>
          <w:sz w:val="19"/>
          <w:szCs w:val="19"/>
          <w:spacing w:val="13"/>
        </w:rPr>
        <w:t xml:space="preserve"> </w:t>
      </w:r>
      <w:r>
        <w:rPr>
          <w:shd w:val="clear" w:fill="D9EBE5"/>
          <w:sz w:val="19"/>
          <w:szCs w:val="19"/>
        </w:rPr>
        <w:t>Guidelines</w:t>
      </w:r>
      <w:r>
        <w:rPr>
          <w:shd w:val="clear" w:fill="D9EBE5"/>
          <w:sz w:val="19"/>
          <w:szCs w:val="19"/>
          <w:spacing w:val="12"/>
        </w:rPr>
        <w:t xml:space="preserve"> </w:t>
      </w:r>
      <w:r>
        <w:rPr>
          <w:shd w:val="clear" w:fill="D9EBE5"/>
          <w:sz w:val="19"/>
          <w:szCs w:val="19"/>
        </w:rPr>
        <w:t>for</w:t>
      </w:r>
      <w:r>
        <w:rPr>
          <w:shd w:val="clear" w:fill="D9EBE5"/>
          <w:sz w:val="19"/>
          <w:szCs w:val="19"/>
          <w:spacing w:val="16"/>
        </w:rPr>
        <w:t xml:space="preserve"> </w:t>
      </w:r>
      <w:r>
        <w:rPr>
          <w:shd w:val="clear" w:fill="D9EBE5"/>
          <w:sz w:val="19"/>
          <w:szCs w:val="19"/>
        </w:rPr>
        <w:t>Biliary</w:t>
      </w:r>
      <w:r>
        <w:rPr>
          <w:shd w:val="clear" w:fill="D9EBE5"/>
          <w:sz w:val="19"/>
          <w:szCs w:val="19"/>
          <w:spacing w:val="8"/>
        </w:rPr>
        <w:t xml:space="preserve"> </w:t>
      </w:r>
      <w:r>
        <w:rPr>
          <w:shd w:val="clear" w:fill="D9EBE5"/>
          <w:sz w:val="19"/>
          <w:szCs w:val="19"/>
        </w:rPr>
        <w:t>Tract</w:t>
      </w:r>
      <w:r>
        <w:rPr>
          <w:shd w:val="clear" w:fill="D9EBE5"/>
          <w:sz w:val="19"/>
          <w:szCs w:val="19"/>
          <w:spacing w:val="12"/>
        </w:rPr>
        <w:t xml:space="preserve"> </w:t>
      </w:r>
      <w:r>
        <w:rPr>
          <w:shd w:val="clear" w:fill="D9EBE5"/>
          <w:sz w:val="19"/>
          <w:szCs w:val="19"/>
        </w:rPr>
        <w:t>Cancers</w:t>
      </w:r>
      <w:r>
        <w:rPr>
          <w:shd w:val="clear" w:fill="D9EBE5"/>
          <w:sz w:val="19"/>
          <w:szCs w:val="19"/>
          <w:spacing w:val="12"/>
        </w:rPr>
        <w:t>.</w:t>
      </w:r>
      <w:r>
        <w:rPr>
          <w:shd w:val="clear" w:fill="D9EBE5"/>
          <w:sz w:val="19"/>
          <w:szCs w:val="19"/>
          <w:spacing w:val="17"/>
        </w:rPr>
        <w:t xml:space="preserve"> </w:t>
      </w:r>
      <w:r>
        <w:rPr>
          <w:shd w:val="clear" w:fill="D9EBE5"/>
          <w:sz w:val="19"/>
          <w:szCs w:val="19"/>
        </w:rPr>
        <w:t>Last</w:t>
      </w:r>
      <w:r>
        <w:rPr>
          <w:shd w:val="clear" w:fill="D9EBE5"/>
          <w:sz w:val="19"/>
          <w:szCs w:val="19"/>
          <w:spacing w:val="15"/>
        </w:rPr>
        <w:t xml:space="preserve"> </w:t>
      </w:r>
      <w:r>
        <w:rPr>
          <w:shd w:val="clear" w:fill="D9EBE5"/>
          <w:sz w:val="19"/>
          <w:szCs w:val="19"/>
        </w:rPr>
        <w:t>updated</w:t>
      </w:r>
      <w:r>
        <w:rPr>
          <w:shd w:val="clear" w:fill="D9EBE5"/>
          <w:sz w:val="19"/>
          <w:szCs w:val="19"/>
          <w:spacing w:val="12"/>
        </w:rPr>
        <w:t>:</w:t>
      </w:r>
      <w:r>
        <w:rPr>
          <w:shd w:val="clear" w:fill="D9EBE5"/>
          <w:sz w:val="19"/>
          <w:szCs w:val="19"/>
          <w:spacing w:val="10"/>
        </w:rPr>
        <w:t xml:space="preserve"> </w:t>
      </w:r>
      <w:r>
        <w:rPr>
          <w:shd w:val="clear" w:fill="D9EBE5"/>
          <w:sz w:val="19"/>
          <w:szCs w:val="19"/>
        </w:rPr>
        <w:t>January</w:t>
      </w:r>
      <w:r>
        <w:rPr>
          <w:shd w:val="clear" w:fill="D9EBE5"/>
          <w:sz w:val="19"/>
          <w:szCs w:val="19"/>
          <w:spacing w:val="26"/>
        </w:rPr>
        <w:t xml:space="preserve"> </w:t>
      </w:r>
      <w:r>
        <w:rPr>
          <w:shd w:val="clear" w:fill="D9EBE5"/>
          <w:sz w:val="19"/>
          <w:szCs w:val="19"/>
          <w:spacing w:val="12"/>
        </w:rPr>
        <w:t>10,</w:t>
      </w:r>
      <w:r>
        <w:rPr>
          <w:shd w:val="clear" w:fill="D9EBE5"/>
          <w:sz w:val="19"/>
          <w:szCs w:val="19"/>
          <w:spacing w:val="10"/>
        </w:rPr>
        <w:t xml:space="preserve"> </w:t>
      </w:r>
      <w:r>
        <w:rPr>
          <w:shd w:val="clear" w:fill="D9EBE5"/>
          <w:sz w:val="19"/>
          <w:szCs w:val="19"/>
          <w:spacing w:val="12"/>
        </w:rPr>
        <w:t>2025.               </w:t>
      </w: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2"/>
          <w:szCs w:val="22"/>
        </w:rPr>
      </w:sdtEndPr>
      <w:sdtContent>
        <w:p>
          <w:pPr>
            <w:pStyle w:val="BodyText"/>
            <w:ind w:left="165"/>
            <w:spacing w:before="267" w:line="202" w:lineRule="auto"/>
            <w:rPr>
              <w:sz w:val="25"/>
              <w:szCs w:val="25"/>
            </w:rPr>
          </w:pPr>
          <w:r>
            <w:rPr>
              <w:sz w:val="25"/>
              <w:szCs w:val="25"/>
              <w:b/>
              <w:bCs/>
              <w:spacing w:val="6"/>
            </w:rPr>
            <w:t>Table of</w:t>
          </w:r>
          <w:r>
            <w:rPr>
              <w:sz w:val="25"/>
              <w:szCs w:val="25"/>
              <w:b/>
              <w:bCs/>
              <w:spacing w:val="16"/>
            </w:rPr>
            <w:t xml:space="preserve"> </w:t>
          </w:r>
          <w:r>
            <w:rPr>
              <w:sz w:val="25"/>
              <w:szCs w:val="25"/>
              <w:b/>
              <w:bCs/>
              <w:spacing w:val="6"/>
            </w:rPr>
            <w:t>Contents</w:t>
          </w:r>
        </w:p>
        <w:p>
          <w:pPr>
            <w:pStyle w:val="BodyText"/>
            <w:ind w:left="169"/>
            <w:spacing w:before="259" w:line="197" w:lineRule="auto"/>
            <w:tabs>
              <w:tab w:val="right" w:leader="dot" w:pos="15058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Overview</w:t>
          </w:r>
          <w:r>
            <w:rPr>
              <w:sz w:val="22"/>
              <w:szCs w:val="22"/>
              <w:b/>
              <w:bCs/>
              <w:color w:val="005B99"/>
              <w:spacing w:val="-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MS</w:t>
          </w:r>
          <w:r>
            <w:rPr>
              <w:sz w:val="22"/>
              <w:szCs w:val="22"/>
              <w:b/>
              <w:bCs/>
              <w:color w:val="005B99"/>
              <w:spacing w:val="4"/>
            </w:rPr>
            <w:t>-2</w:t>
          </w:r>
          <w:r>
            <w:rPr>
              <w:sz w:val="22"/>
              <w:szCs w:val="22"/>
              <w:b/>
              <w:bCs/>
              <w:color w:val="005B99"/>
            </w:rPr>
            <w:t xml:space="preserve">   </w:t>
          </w:r>
          <w:r>
            <w:rPr>
              <w:sz w:val="22"/>
              <w:szCs w:val="22"/>
            </w:rPr>
            <w:t>Workup</w:t>
          </w:r>
          <w:r>
            <w:rPr>
              <w:sz w:val="22"/>
              <w:szCs w:val="22"/>
              <w:spacing w:val="-9"/>
            </w:rPr>
            <w:t xml:space="preserve"> </w:t>
          </w:r>
          <w:r>
            <w:rPr>
              <w:sz w:val="22"/>
              <w:szCs w:val="22"/>
              <w:spacing w:val="4"/>
            </w:rPr>
            <w:t>.....................................</w:t>
          </w:r>
          <w:r>
            <w:rPr>
              <w:sz w:val="22"/>
              <w:szCs w:val="22"/>
              <w:spacing w:val="3"/>
            </w:rPr>
            <w:t>......................................................</w:t>
          </w:r>
          <w:r>
            <w:rPr>
              <w:sz w:val="22"/>
              <w:szCs w:val="22"/>
            </w:rPr>
            <w:t>MS</w:t>
          </w:r>
          <w:r>
            <w:rPr>
              <w:sz w:val="22"/>
              <w:szCs w:val="22"/>
              <w:spacing w:val="3"/>
            </w:rPr>
            <w:t>-</w:t>
          </w:r>
          <w:hyperlink w:history="true" w:anchor="bookmark61">
            <w:r>
              <w:rPr>
                <w:sz w:val="22"/>
                <w:szCs w:val="22"/>
                <w:spacing w:val="3"/>
              </w:rPr>
              <w:t>11</w:t>
            </w:r>
          </w:hyperlink>
        </w:p>
        <w:p>
          <w:pPr>
            <w:pStyle w:val="BodyText"/>
            <w:ind w:left="170"/>
            <w:spacing w:before="196" w:line="302" w:lineRule="exact"/>
            <w:tabs>
              <w:tab w:val="right" w:leader="dot" w:pos="1505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position w:val="3"/>
            </w:rPr>
            <w:t>Guidelines</w:t>
          </w:r>
          <w:r>
            <w:rPr>
              <w:sz w:val="22"/>
              <w:szCs w:val="22"/>
              <w:b/>
              <w:bCs/>
              <w:color w:val="005B99"/>
              <w:spacing w:val="29"/>
              <w:position w:val="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position w:val="3"/>
            </w:rPr>
            <w:t>Update</w:t>
          </w:r>
          <w:r>
            <w:rPr>
              <w:sz w:val="22"/>
              <w:szCs w:val="22"/>
              <w:b/>
              <w:bCs/>
              <w:color w:val="005B99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position w:val="3"/>
            </w:rPr>
            <w:t>Methodology</w:t>
          </w:r>
          <w:r>
            <w:rPr>
              <w:sz w:val="22"/>
              <w:szCs w:val="22"/>
              <w:b/>
              <w:bCs/>
              <w:color w:val="005B99"/>
              <w:spacing w:val="16"/>
              <w:position w:val="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position w:val="3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15"/>
              <w:position w:val="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position w:val="3"/>
            </w:rPr>
            <w:t>MS</w:t>
          </w:r>
          <w:r>
            <w:rPr>
              <w:sz w:val="22"/>
              <w:szCs w:val="22"/>
              <w:b/>
              <w:bCs/>
              <w:color w:val="005B99"/>
              <w:spacing w:val="4"/>
              <w:position w:val="3"/>
            </w:rPr>
            <w:t>-2   </w:t>
          </w:r>
          <w:r>
            <w:rPr>
              <w:sz w:val="22"/>
              <w:szCs w:val="22"/>
              <w:position w:val="3"/>
            </w:rPr>
            <w:t>Management</w:t>
          </w:r>
          <w:r>
            <w:rPr>
              <w:sz w:val="22"/>
              <w:szCs w:val="22"/>
              <w:spacing w:val="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Intrahepatic</w:t>
          </w:r>
          <w:r>
            <w:rPr>
              <w:sz w:val="22"/>
              <w:szCs w:val="22"/>
              <w:spacing w:val="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Cholangiocarcinoma</w:t>
          </w:r>
          <w:r>
            <w:rPr>
              <w:sz w:val="22"/>
              <w:szCs w:val="22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spacing w:val="4"/>
              <w:position w:val="3"/>
            </w:rPr>
            <w:t>...........................</w:t>
          </w:r>
          <w:r>
            <w:rPr>
              <w:sz w:val="22"/>
              <w:szCs w:val="22"/>
              <w:position w:val="3"/>
            </w:rPr>
            <w:t>MS</w:t>
          </w:r>
          <w:r>
            <w:rPr>
              <w:sz w:val="22"/>
              <w:szCs w:val="22"/>
              <w:spacing w:val="4"/>
              <w:position w:val="3"/>
            </w:rPr>
            <w:t>-</w:t>
          </w:r>
          <w:hyperlink w:history="true" w:anchor="bookmark62">
            <w:r>
              <w:rPr>
                <w:sz w:val="22"/>
                <w:szCs w:val="22"/>
                <w:spacing w:val="4"/>
                <w:position w:val="3"/>
              </w:rPr>
              <w:t>12</w:t>
            </w:r>
          </w:hyperlink>
        </w:p>
        <w:p>
          <w:pPr>
            <w:pStyle w:val="BodyText"/>
            <w:ind w:left="176"/>
            <w:spacing w:before="174" w:line="301" w:lineRule="exact"/>
            <w:tabs>
              <w:tab w:val="right" w:leader="dot" w:pos="1505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  <w:position w:val="3"/>
            </w:rPr>
            <w:t>Literature Search</w:t>
          </w:r>
          <w:r>
            <w:rPr>
              <w:sz w:val="22"/>
              <w:szCs w:val="22"/>
              <w:b/>
              <w:bCs/>
              <w:color w:val="005B99"/>
              <w:spacing w:val="16"/>
              <w:position w:val="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1"/>
              <w:position w:val="3"/>
            </w:rPr>
            <w:t>Cri</w:t>
          </w:r>
          <w:r>
            <w:rPr>
              <w:sz w:val="22"/>
              <w:szCs w:val="22"/>
              <w:b/>
              <w:bCs/>
              <w:color w:val="005B99"/>
              <w:position w:val="3"/>
            </w:rPr>
            <w:t>teria</w:t>
          </w:r>
          <w:r>
            <w:rPr>
              <w:sz w:val="22"/>
              <w:szCs w:val="22"/>
              <w:b/>
              <w:bCs/>
              <w:color w:val="005B99"/>
              <w:position w:val="3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15"/>
              <w:position w:val="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position w:val="3"/>
            </w:rPr>
            <w:t>MS</w:t>
          </w:r>
          <w:r>
            <w:rPr>
              <w:sz w:val="22"/>
              <w:szCs w:val="22"/>
              <w:b/>
              <w:bCs/>
              <w:color w:val="005B99"/>
              <w:spacing w:val="4"/>
              <w:position w:val="3"/>
            </w:rPr>
            <w:t>-2   </w:t>
          </w:r>
          <w:r>
            <w:rPr>
              <w:sz w:val="22"/>
              <w:szCs w:val="22"/>
              <w:position w:val="3"/>
            </w:rPr>
            <w:t>Management</w:t>
          </w:r>
          <w:r>
            <w:rPr>
              <w:sz w:val="22"/>
              <w:szCs w:val="22"/>
              <w:spacing w:val="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Extrahepatic</w:t>
          </w:r>
          <w:r>
            <w:rPr>
              <w:sz w:val="22"/>
              <w:szCs w:val="22"/>
              <w:spacing w:val="4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Cholangiocarcinoma</w:t>
          </w:r>
          <w:r>
            <w:rPr>
              <w:sz w:val="22"/>
              <w:szCs w:val="22"/>
              <w:spacing w:val="4"/>
              <w:position w:val="3"/>
            </w:rPr>
            <w:t xml:space="preserve"> ..........................</w:t>
          </w:r>
          <w:r>
            <w:rPr>
              <w:sz w:val="22"/>
              <w:szCs w:val="22"/>
              <w:position w:val="3"/>
            </w:rPr>
            <w:t>MS</w:t>
          </w:r>
          <w:r>
            <w:rPr>
              <w:sz w:val="22"/>
              <w:szCs w:val="22"/>
              <w:spacing w:val="4"/>
              <w:position w:val="3"/>
            </w:rPr>
            <w:t>-</w:t>
          </w:r>
          <w:hyperlink w:history="true" w:anchor="bookmark63">
            <w:r>
              <w:rPr>
                <w:sz w:val="22"/>
                <w:szCs w:val="22"/>
                <w:spacing w:val="4"/>
                <w:position w:val="3"/>
              </w:rPr>
              <w:t>16</w:t>
            </w:r>
          </w:hyperlink>
        </w:p>
        <w:p>
          <w:pPr>
            <w:pStyle w:val="BodyText"/>
            <w:ind w:left="167"/>
            <w:spacing w:before="171" w:line="302" w:lineRule="exact"/>
            <w:tabs>
              <w:tab w:val="right" w:leader="dot" w:pos="1505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  <w:position w:val="3"/>
            </w:rPr>
            <w:t>Sensitive/Inclusive</w:t>
          </w:r>
          <w:r>
            <w:rPr>
              <w:sz w:val="22"/>
              <w:szCs w:val="22"/>
              <w:b/>
              <w:bCs/>
              <w:color w:val="005B99"/>
              <w:spacing w:val="21"/>
              <w:position w:val="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1"/>
              <w:position w:val="3"/>
            </w:rPr>
            <w:t>L</w:t>
          </w:r>
          <w:r>
            <w:rPr>
              <w:sz w:val="22"/>
              <w:szCs w:val="22"/>
              <w:b/>
              <w:bCs/>
              <w:color w:val="005B99"/>
              <w:position w:val="3"/>
            </w:rPr>
            <w:t>anguage</w:t>
          </w:r>
          <w:r>
            <w:rPr>
              <w:sz w:val="22"/>
              <w:szCs w:val="22"/>
              <w:b/>
              <w:bCs/>
              <w:color w:val="005B99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position w:val="3"/>
            </w:rPr>
            <w:t>Usage</w:t>
          </w:r>
          <w:r>
            <w:rPr>
              <w:sz w:val="22"/>
              <w:szCs w:val="22"/>
              <w:b/>
              <w:bCs/>
              <w:color w:val="005B99"/>
              <w:spacing w:val="-34"/>
              <w:position w:val="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position w:val="3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"/>
              <w:position w:val="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position w:val="3"/>
            </w:rPr>
            <w:t>MS</w:t>
          </w:r>
          <w:r>
            <w:rPr>
              <w:sz w:val="22"/>
              <w:szCs w:val="22"/>
              <w:b/>
              <w:bCs/>
              <w:color w:val="005B99"/>
              <w:spacing w:val="4"/>
              <w:position w:val="3"/>
            </w:rPr>
            <w:t>-2   </w:t>
          </w:r>
          <w:r>
            <w:rPr>
              <w:sz w:val="22"/>
              <w:szCs w:val="22"/>
              <w:position w:val="3"/>
            </w:rPr>
            <w:t>Surveillance</w:t>
          </w:r>
          <w:r>
            <w:rPr>
              <w:sz w:val="22"/>
              <w:szCs w:val="22"/>
              <w:spacing w:val="4"/>
              <w:position w:val="3"/>
            </w:rPr>
            <w:t xml:space="preserve"> .....................</w:t>
          </w:r>
          <w:r>
            <w:rPr>
              <w:sz w:val="22"/>
              <w:szCs w:val="22"/>
              <w:spacing w:val="3"/>
              <w:position w:val="3"/>
            </w:rPr>
            <w:t>...............................................................</w:t>
          </w:r>
          <w:r>
            <w:rPr>
              <w:sz w:val="22"/>
              <w:szCs w:val="22"/>
              <w:position w:val="3"/>
            </w:rPr>
            <w:t>MS</w:t>
          </w:r>
          <w:r>
            <w:rPr>
              <w:sz w:val="22"/>
              <w:szCs w:val="22"/>
              <w:spacing w:val="3"/>
              <w:position w:val="3"/>
            </w:rPr>
            <w:t>-</w:t>
          </w:r>
          <w:hyperlink w:history="true" w:anchor="bookmark64">
            <w:r>
              <w:rPr>
                <w:sz w:val="22"/>
                <w:szCs w:val="22"/>
                <w:spacing w:val="3"/>
                <w:position w:val="3"/>
              </w:rPr>
              <w:t>18</w:t>
            </w:r>
          </w:hyperlink>
        </w:p>
        <w:p>
          <w:pPr>
            <w:pStyle w:val="BodyText"/>
            <w:ind w:left="170"/>
            <w:spacing w:before="240" w:line="197" w:lineRule="auto"/>
            <w:tabs>
              <w:tab w:val="right" w:leader="dot" w:pos="14231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Gallbladder Cancer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</w:rPr>
            <w:t xml:space="preserve"> MS</w:t>
          </w:r>
          <w:r>
            <w:rPr>
              <w:sz w:val="22"/>
              <w:szCs w:val="22"/>
              <w:b/>
              <w:bCs/>
              <w:color w:val="005B99"/>
              <w:spacing w:val="12"/>
            </w:rPr>
            <w:t>-3</w:t>
          </w:r>
          <w:r>
            <w:rPr>
              <w:sz w:val="22"/>
              <w:szCs w:val="22"/>
              <w:b/>
              <w:bCs/>
              <w:color w:val="005B99"/>
              <w:spacing w:val="30"/>
            </w:rPr>
            <w:t xml:space="preserve">  </w:t>
          </w:r>
          <w:r>
            <w:rPr>
              <w:sz w:val="22"/>
              <w:szCs w:val="22"/>
              <w:b/>
              <w:bCs/>
              <w:color w:val="005B99"/>
            </w:rPr>
            <w:t>Adjuvant</w:t>
          </w:r>
          <w:r>
            <w:rPr>
              <w:sz w:val="22"/>
              <w:szCs w:val="22"/>
              <w:b/>
              <w:bCs/>
              <w:color w:val="005B99"/>
              <w:spacing w:val="1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Chemotherapy</w:t>
          </w:r>
          <w:r>
            <w:rPr>
              <w:sz w:val="22"/>
              <w:szCs w:val="22"/>
              <w:b/>
              <w:bCs/>
              <w:color w:val="005B99"/>
              <w:spacing w:val="1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and</w:t>
          </w:r>
          <w:r>
            <w:rPr>
              <w:sz w:val="22"/>
              <w:szCs w:val="22"/>
              <w:b/>
              <w:bCs/>
              <w:color w:val="005B99"/>
              <w:spacing w:val="1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Chemoradiation</w:t>
          </w:r>
          <w:r>
            <w:rPr>
              <w:sz w:val="22"/>
              <w:szCs w:val="22"/>
              <w:b/>
              <w:bCs/>
              <w:color w:val="005B99"/>
              <w:spacing w:val="1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for</w:t>
          </w:r>
          <w:r>
            <w:rPr>
              <w:sz w:val="22"/>
              <w:szCs w:val="22"/>
              <w:b/>
              <w:bCs/>
              <w:color w:val="005B99"/>
              <w:spacing w:val="17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Biliary</w:t>
          </w:r>
          <w:r>
            <w:rPr>
              <w:sz w:val="22"/>
              <w:szCs w:val="22"/>
              <w:b/>
              <w:bCs/>
              <w:color w:val="005B99"/>
              <w:spacing w:val="12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Tract</w:t>
          </w:r>
        </w:p>
        <w:p>
          <w:pPr>
            <w:pStyle w:val="BodyText"/>
            <w:ind w:left="7710"/>
            <w:spacing w:before="44" w:line="162" w:lineRule="exact"/>
            <w:tabs>
              <w:tab w:val="right" w:leader="dot" w:pos="1505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position w:val="-3"/>
            </w:rPr>
            <w:t>Cancers</w:t>
          </w:r>
          <w:r>
            <w:rPr>
              <w:sz w:val="22"/>
              <w:szCs w:val="22"/>
              <w:b/>
              <w:bCs/>
              <w:color w:val="005B99"/>
              <w:spacing w:val="7"/>
              <w:position w:val="-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position w:val="-3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7"/>
              <w:position w:val="-3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  <w:position w:val="-3"/>
            </w:rPr>
            <w:t>MS-</w:t>
          </w:r>
          <w:hyperlink w:history="true" w:anchor="bookmark65">
            <w:r>
              <w:rPr>
                <w:sz w:val="22"/>
                <w:szCs w:val="22"/>
                <w:b/>
                <w:bCs/>
                <w:color w:val="005B99"/>
                <w:spacing w:val="-2"/>
                <w:position w:val="-3"/>
              </w:rPr>
              <w:t>18</w:t>
            </w:r>
          </w:hyperlink>
        </w:p>
        <w:p>
          <w:pPr>
            <w:pStyle w:val="BodyText"/>
            <w:ind w:left="177"/>
            <w:spacing w:line="299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3"/>
              <w:position w:val="1"/>
            </w:rPr>
            <w:t>Risk</w:t>
          </w:r>
          <w:r>
            <w:rPr>
              <w:sz w:val="22"/>
              <w:szCs w:val="22"/>
              <w:spacing w:val="33"/>
              <w:position w:val="1"/>
            </w:rPr>
            <w:t xml:space="preserve"> </w:t>
          </w:r>
          <w:r>
            <w:rPr>
              <w:sz w:val="22"/>
              <w:szCs w:val="22"/>
              <w:spacing w:val="-3"/>
              <w:position w:val="1"/>
            </w:rPr>
            <w:t>Factors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-1"/>
              <w:position w:val="1"/>
            </w:rPr>
            <w:t xml:space="preserve"> </w:t>
          </w:r>
          <w:r>
            <w:rPr>
              <w:sz w:val="22"/>
              <w:szCs w:val="22"/>
              <w:spacing w:val="-3"/>
              <w:position w:val="1"/>
            </w:rPr>
            <w:t>MS-</w:t>
          </w:r>
          <w:hyperlink w:history="true" w:anchor="bookmark66">
            <w:r>
              <w:rPr>
                <w:sz w:val="22"/>
                <w:szCs w:val="22"/>
                <w:spacing w:val="-3"/>
                <w:position w:val="1"/>
              </w:rPr>
              <w:t>3</w:t>
            </w:r>
          </w:hyperlink>
        </w:p>
        <w:p>
          <w:pPr>
            <w:pStyle w:val="BodyText"/>
            <w:ind w:left="7705"/>
            <w:spacing w:before="12" w:line="174" w:lineRule="auto"/>
            <w:tabs>
              <w:tab w:val="right" w:leader="dot" w:pos="1505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Treatment</w:t>
          </w:r>
          <w:r>
            <w:rPr>
              <w:sz w:val="22"/>
              <w:szCs w:val="22"/>
              <w:b/>
              <w:bCs/>
              <w:color w:val="005B99"/>
              <w:spacing w:val="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for</w:t>
          </w:r>
          <w:r>
            <w:rPr>
              <w:sz w:val="22"/>
              <w:szCs w:val="22"/>
              <w:b/>
              <w:bCs/>
              <w:color w:val="005B99"/>
              <w:spacing w:val="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Advanced</w:t>
          </w:r>
          <w:r>
            <w:rPr>
              <w:sz w:val="22"/>
              <w:szCs w:val="22"/>
              <w:b/>
              <w:bCs/>
              <w:color w:val="005B99"/>
              <w:spacing w:val="2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Biliary</w:t>
          </w:r>
          <w:r>
            <w:rPr>
              <w:sz w:val="22"/>
              <w:szCs w:val="22"/>
              <w:b/>
              <w:bCs/>
              <w:color w:val="005B99"/>
              <w:spacing w:val="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Tract</w:t>
          </w:r>
          <w:r>
            <w:rPr>
              <w:sz w:val="22"/>
              <w:szCs w:val="22"/>
              <w:b/>
              <w:bCs/>
              <w:color w:val="005B99"/>
              <w:spacing w:val="1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Cancers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67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21</w:t>
            </w:r>
          </w:hyperlink>
        </w:p>
        <w:p>
          <w:pPr>
            <w:pStyle w:val="BodyText"/>
            <w:ind w:left="169"/>
            <w:spacing w:line="277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Staging</w:t>
          </w:r>
          <w:r>
            <w:rPr>
              <w:sz w:val="22"/>
              <w:szCs w:val="22"/>
              <w:spacing w:val="1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and</w:t>
          </w:r>
          <w:r>
            <w:rPr>
              <w:sz w:val="22"/>
              <w:szCs w:val="22"/>
              <w:spacing w:val="20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Prognosis</w:t>
          </w:r>
          <w:r>
            <w:rPr>
              <w:sz w:val="22"/>
              <w:szCs w:val="22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1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68">
            <w:r>
              <w:rPr>
                <w:sz w:val="22"/>
                <w:szCs w:val="22"/>
                <w:spacing w:val="-3"/>
                <w:position w:val="3"/>
              </w:rPr>
              <w:t>3</w:t>
            </w:r>
          </w:hyperlink>
        </w:p>
        <w:p>
          <w:pPr>
            <w:pStyle w:val="BodyText"/>
            <w:ind w:left="7720"/>
            <w:spacing w:before="12" w:line="197" w:lineRule="auto"/>
            <w:tabs>
              <w:tab w:val="right" w:leader="dot" w:pos="15059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Immunotherapy</w:t>
          </w:r>
          <w:r>
            <w:rPr>
              <w:sz w:val="22"/>
              <w:szCs w:val="22"/>
              <w:spacing w:val="39"/>
            </w:rPr>
            <w:t xml:space="preserve"> </w:t>
          </w:r>
          <w:r>
            <w:rPr>
              <w:sz w:val="22"/>
              <w:szCs w:val="22"/>
            </w:rPr>
            <w:t>Plus Chemotherapy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6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69">
            <w:r>
              <w:rPr>
                <w:sz w:val="22"/>
                <w:szCs w:val="22"/>
                <w:spacing w:val="-2"/>
              </w:rPr>
              <w:t>21</w:t>
            </w:r>
          </w:hyperlink>
        </w:p>
        <w:p>
          <w:pPr>
            <w:pStyle w:val="BodyText"/>
            <w:ind w:left="176"/>
            <w:spacing w:before="20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</w:rPr>
            <w:t>Diagnosis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1"/>
            </w:rPr>
            <w:t xml:space="preserve"> </w:t>
          </w:r>
          <w:r>
            <w:rPr>
              <w:sz w:val="22"/>
              <w:szCs w:val="22"/>
              <w:spacing w:val="-3"/>
            </w:rPr>
            <w:t>MS-</w:t>
          </w:r>
          <w:hyperlink w:history="true" w:anchor="bookmark70">
            <w:r>
              <w:rPr>
                <w:sz w:val="22"/>
                <w:szCs w:val="22"/>
                <w:spacing w:val="-3"/>
              </w:rPr>
              <w:t>4</w:t>
            </w:r>
          </w:hyperlink>
        </w:p>
        <w:p>
          <w:pPr>
            <w:pStyle w:val="BodyText"/>
            <w:ind w:left="7711"/>
            <w:spacing w:before="38" w:line="197" w:lineRule="auto"/>
            <w:tabs>
              <w:tab w:val="right" w:leader="dot" w:pos="1505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</w:rPr>
            <w:t>Chemotherapy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6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71">
            <w:r>
              <w:rPr>
                <w:sz w:val="22"/>
                <w:szCs w:val="22"/>
                <w:spacing w:val="-2"/>
              </w:rPr>
              <w:t>22</w:t>
            </w:r>
          </w:hyperlink>
        </w:p>
        <w:p>
          <w:pPr>
            <w:pStyle w:val="BodyText"/>
            <w:ind w:left="162"/>
            <w:spacing w:before="20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</w:rPr>
            <w:t>Workup</w:t>
          </w:r>
          <w:r>
            <w:rPr>
              <w:sz w:val="22"/>
              <w:szCs w:val="22"/>
              <w:spacing w:val="16"/>
              <w:w w:val="101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1"/>
            </w:rPr>
            <w:t xml:space="preserve"> </w:t>
          </w:r>
          <w:r>
            <w:rPr>
              <w:sz w:val="22"/>
              <w:szCs w:val="22"/>
              <w:spacing w:val="-3"/>
            </w:rPr>
            <w:t>MS-</w:t>
          </w:r>
          <w:hyperlink w:history="true" w:anchor="bookmark72">
            <w:r>
              <w:rPr>
                <w:sz w:val="22"/>
                <w:szCs w:val="22"/>
                <w:spacing w:val="-3"/>
              </w:rPr>
              <w:t>4</w:t>
            </w:r>
          </w:hyperlink>
        </w:p>
        <w:p>
          <w:pPr>
            <w:pStyle w:val="BodyText"/>
            <w:ind w:left="7711"/>
            <w:spacing w:before="37" w:line="197" w:lineRule="auto"/>
            <w:tabs>
              <w:tab w:val="right" w:leader="dot" w:pos="1505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</w:rPr>
            <w:t>Chemoradiation and</w:t>
          </w:r>
          <w:r>
            <w:rPr>
              <w:sz w:val="22"/>
              <w:szCs w:val="22"/>
              <w:spacing w:val="24"/>
            </w:rPr>
            <w:t xml:space="preserve"> </w:t>
          </w:r>
          <w:r>
            <w:rPr>
              <w:sz w:val="22"/>
              <w:szCs w:val="22"/>
              <w:spacing w:val="1"/>
            </w:rPr>
            <w:t>Radiation Therapy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7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73">
            <w:r>
              <w:rPr>
                <w:sz w:val="22"/>
                <w:szCs w:val="22"/>
                <w:spacing w:val="-2"/>
              </w:rPr>
              <w:t>24</w:t>
            </w:r>
          </w:hyperlink>
        </w:p>
        <w:p>
          <w:pPr>
            <w:pStyle w:val="BodyText"/>
            <w:ind w:left="169"/>
            <w:spacing w:before="20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t>Surgical</w:t>
          </w:r>
          <w:r>
            <w:rPr>
              <w:sz w:val="22"/>
              <w:szCs w:val="22"/>
              <w:spacing w:val="26"/>
              <w:w w:val="101"/>
            </w:rPr>
            <w:t xml:space="preserve"> </w:t>
          </w:r>
          <w:r>
            <w:rPr>
              <w:sz w:val="22"/>
              <w:szCs w:val="22"/>
            </w:rPr>
            <w:t>Management</w:t>
          </w:r>
          <w:r>
            <w:rPr>
              <w:sz w:val="22"/>
              <w:szCs w:val="22"/>
              <w:spacing w:val="-33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1"/>
            </w:rPr>
            <w:t xml:space="preserve"> </w:t>
          </w:r>
          <w:r>
            <w:rPr>
              <w:sz w:val="22"/>
              <w:szCs w:val="22"/>
              <w:spacing w:val="-3"/>
            </w:rPr>
            <w:t>MS-</w:t>
          </w:r>
          <w:hyperlink w:history="true" w:anchor="bookmark74">
            <w:r>
              <w:rPr>
                <w:sz w:val="22"/>
                <w:szCs w:val="22"/>
                <w:spacing w:val="-3"/>
              </w:rPr>
              <w:t>5</w:t>
            </w:r>
          </w:hyperlink>
        </w:p>
        <w:p>
          <w:pPr>
            <w:pStyle w:val="BodyText"/>
            <w:ind w:left="7705"/>
            <w:spacing w:before="38" w:line="174" w:lineRule="auto"/>
            <w:tabs>
              <w:tab w:val="right" w:leader="dot" w:pos="15059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</w:rPr>
            <w:t>Targeted Therapy</w:t>
          </w:r>
          <w:r>
            <w:rPr>
              <w:sz w:val="22"/>
              <w:szCs w:val="22"/>
              <w:spacing w:val="26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37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75">
            <w:r>
              <w:rPr>
                <w:sz w:val="22"/>
                <w:szCs w:val="22"/>
                <w:spacing w:val="-2"/>
              </w:rPr>
              <w:t>24</w:t>
            </w:r>
          </w:hyperlink>
        </w:p>
        <w:p>
          <w:pPr>
            <w:pStyle w:val="BodyText"/>
            <w:ind w:left="175"/>
            <w:spacing w:line="277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Management</w:t>
          </w:r>
          <w:r>
            <w:rPr>
              <w:sz w:val="22"/>
              <w:szCs w:val="22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12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Resectable</w:t>
          </w:r>
          <w:r>
            <w:rPr>
              <w:sz w:val="22"/>
              <w:szCs w:val="22"/>
              <w:spacing w:val="22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Disease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1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76">
            <w:r>
              <w:rPr>
                <w:sz w:val="22"/>
                <w:szCs w:val="22"/>
                <w:spacing w:val="-3"/>
                <w:position w:val="3"/>
              </w:rPr>
              <w:t>6</w:t>
            </w:r>
          </w:hyperlink>
        </w:p>
        <w:p>
          <w:pPr>
            <w:pStyle w:val="BodyText"/>
            <w:ind w:left="7708"/>
            <w:spacing w:before="14" w:line="174" w:lineRule="auto"/>
            <w:tabs>
              <w:tab w:val="right" w:leader="dot" w:pos="1505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Summary</w:t>
          </w:r>
          <w:r>
            <w:rPr>
              <w:sz w:val="22"/>
              <w:szCs w:val="22"/>
              <w:b/>
              <w:bCs/>
              <w:color w:val="005B99"/>
              <w:spacing w:val="5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77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31</w:t>
            </w:r>
          </w:hyperlink>
        </w:p>
        <w:p>
          <w:pPr>
            <w:pStyle w:val="BodyText"/>
            <w:ind w:left="175"/>
            <w:spacing w:line="278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Management</w:t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of</w:t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Unresectable</w:t>
          </w:r>
          <w:r>
            <w:rPr>
              <w:sz w:val="22"/>
              <w:szCs w:val="22"/>
              <w:spacing w:val="13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or</w:t>
          </w:r>
          <w:r>
            <w:rPr>
              <w:sz w:val="22"/>
              <w:szCs w:val="22"/>
              <w:spacing w:val="17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Metastatic</w:t>
          </w:r>
          <w:r>
            <w:rPr>
              <w:sz w:val="22"/>
              <w:szCs w:val="22"/>
              <w:spacing w:val="20"/>
              <w:w w:val="10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Disease</w:t>
          </w:r>
          <w:r>
            <w:rPr>
              <w:sz w:val="22"/>
              <w:szCs w:val="22"/>
              <w:spacing w:val="-3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-1"/>
              <w:position w:val="3"/>
            </w:rPr>
            <w:t xml:space="preserve"> </w:t>
          </w:r>
          <w:r>
            <w:rPr>
              <w:sz w:val="22"/>
              <w:szCs w:val="22"/>
              <w:spacing w:val="-3"/>
              <w:position w:val="3"/>
            </w:rPr>
            <w:t>MS-</w:t>
          </w:r>
          <w:hyperlink w:history="true" w:anchor="bookmark78">
            <w:r>
              <w:rPr>
                <w:sz w:val="22"/>
                <w:szCs w:val="22"/>
                <w:spacing w:val="-3"/>
                <w:position w:val="3"/>
              </w:rPr>
              <w:t>8</w:t>
            </w:r>
          </w:hyperlink>
        </w:p>
        <w:p>
          <w:pPr>
            <w:pStyle w:val="BodyText"/>
            <w:ind w:left="7716"/>
            <w:spacing w:before="12" w:line="174" w:lineRule="auto"/>
            <w:tabs>
              <w:tab w:val="right" w:leader="dot" w:pos="1505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Figure</w:t>
          </w:r>
          <w:r>
            <w:rPr>
              <w:sz w:val="22"/>
              <w:szCs w:val="22"/>
              <w:b/>
              <w:bCs/>
              <w:color w:val="005B99"/>
              <w:spacing w:val="20"/>
              <w:w w:val="10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11"/>
            </w:rPr>
            <w:t>1: </w:t>
          </w:r>
          <w:r>
            <w:rPr>
              <w:sz w:val="22"/>
              <w:szCs w:val="22"/>
              <w:b/>
              <w:bCs/>
              <w:color w:val="005B99"/>
            </w:rPr>
            <w:t>Classification</w:t>
          </w:r>
          <w:r>
            <w:rPr>
              <w:sz w:val="22"/>
              <w:szCs w:val="22"/>
              <w:b/>
              <w:bCs/>
              <w:color w:val="005B99"/>
              <w:spacing w:val="1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of</w:t>
          </w:r>
          <w:r>
            <w:rPr>
              <w:sz w:val="22"/>
              <w:szCs w:val="22"/>
              <w:b/>
              <w:bCs/>
              <w:color w:val="005B99"/>
              <w:spacing w:val="1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>Cholangiocarcinoma</w:t>
          </w:r>
          <w:r>
            <w:rPr>
              <w:sz w:val="22"/>
              <w:szCs w:val="22"/>
              <w:b/>
              <w:bCs/>
              <w:color w:val="005B99"/>
              <w:spacing w:val="14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6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79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32</w:t>
            </w:r>
          </w:hyperlink>
        </w:p>
        <w:p>
          <w:pPr>
            <w:pStyle w:val="BodyText"/>
            <w:ind w:left="169"/>
            <w:spacing w:line="277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1"/>
            </w:rPr>
            <w:t>Surveillance</w:t>
          </w:r>
          <w:r>
            <w:rPr>
              <w:sz w:val="22"/>
              <w:szCs w:val="22"/>
              <w:spacing w:val="16"/>
              <w:w w:val="101"/>
            </w:rPr>
            <w:t xml:space="preserve">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-1"/>
            </w:rPr>
            <w:t xml:space="preserve"> </w:t>
          </w:r>
          <w:r>
            <w:rPr>
              <w:sz w:val="22"/>
              <w:szCs w:val="22"/>
              <w:spacing w:val="-3"/>
            </w:rPr>
            <w:t>MS-</w:t>
          </w:r>
          <w:hyperlink w:history="true" w:anchor="bookmark80">
            <w:r>
              <w:rPr>
                <w:sz w:val="22"/>
                <w:szCs w:val="22"/>
                <w:spacing w:val="-3"/>
              </w:rPr>
              <w:t>8</w:t>
            </w:r>
          </w:hyperlink>
        </w:p>
        <w:p>
          <w:pPr>
            <w:pStyle w:val="BodyText"/>
            <w:ind w:left="7716"/>
            <w:spacing w:before="12" w:line="197" w:lineRule="auto"/>
            <w:tabs>
              <w:tab w:val="right" w:leader="dot" w:pos="15059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</w:rPr>
            <w:t>References</w:t>
          </w:r>
          <w:r>
            <w:rPr>
              <w:sz w:val="22"/>
              <w:szCs w:val="22"/>
              <w:b/>
              <w:bCs/>
              <w:color w:val="005B99"/>
              <w:spacing w:val="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37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2"/>
            </w:rPr>
            <w:t>MS-</w:t>
          </w:r>
          <w:hyperlink w:history="true" w:anchor="bookmark81">
            <w:r>
              <w:rPr>
                <w:sz w:val="22"/>
                <w:szCs w:val="22"/>
                <w:b/>
                <w:bCs/>
                <w:color w:val="005B99"/>
                <w:spacing w:val="-2"/>
              </w:rPr>
              <w:t>33</w:t>
            </w:r>
          </w:hyperlink>
        </w:p>
        <w:p>
          <w:pPr>
            <w:pStyle w:val="BodyText"/>
            <w:ind w:left="169"/>
            <w:spacing w:before="21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b/>
              <w:bCs/>
              <w:color w:val="005B99"/>
              <w:spacing w:val="1"/>
            </w:rPr>
            <w:t>Cholangiocarcinomas </w:t>
          </w:r>
          <w:r>
            <w:rPr>
              <w:sz w:val="22"/>
              <w:szCs w:val="22"/>
              <w:b/>
              <w:bCs/>
              <w:color w:val="005B99"/>
            </w:rPr>
            <w:tab/>
          </w:r>
          <w:r>
            <w:rPr>
              <w:sz w:val="22"/>
              <w:szCs w:val="22"/>
              <w:b/>
              <w:bCs/>
              <w:color w:val="005B99"/>
              <w:spacing w:val="-1"/>
            </w:rPr>
            <w:t xml:space="preserve"> </w:t>
          </w:r>
          <w:r>
            <w:rPr>
              <w:sz w:val="22"/>
              <w:szCs w:val="22"/>
              <w:b/>
              <w:bCs/>
              <w:color w:val="005B99"/>
              <w:spacing w:val="-3"/>
            </w:rPr>
            <w:t>MS-</w:t>
          </w:r>
          <w:hyperlink w:history="true" w:anchor="bookmark82">
            <w:r>
              <w:rPr>
                <w:sz w:val="22"/>
                <w:szCs w:val="22"/>
                <w:b/>
                <w:bCs/>
                <w:color w:val="005B99"/>
                <w:spacing w:val="-3"/>
              </w:rPr>
              <w:t>9</w:t>
            </w:r>
          </w:hyperlink>
        </w:p>
        <w:p>
          <w:pPr>
            <w:pStyle w:val="BodyText"/>
            <w:ind w:left="177"/>
            <w:spacing w:before="196" w:line="302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3"/>
              <w:position w:val="1"/>
            </w:rPr>
            <w:t>Risk</w:t>
          </w:r>
          <w:r>
            <w:rPr>
              <w:sz w:val="22"/>
              <w:szCs w:val="22"/>
              <w:spacing w:val="33"/>
              <w:position w:val="1"/>
            </w:rPr>
            <w:t xml:space="preserve"> </w:t>
          </w:r>
          <w:r>
            <w:rPr>
              <w:sz w:val="22"/>
              <w:szCs w:val="22"/>
              <w:spacing w:val="-3"/>
              <w:position w:val="1"/>
            </w:rPr>
            <w:t>Factors </w:t>
          </w:r>
          <w:r>
            <w:rPr>
              <w:sz w:val="22"/>
              <w:szCs w:val="22"/>
              <w:position w:val="1"/>
            </w:rPr>
            <w:tab/>
          </w:r>
          <w:r>
            <w:rPr>
              <w:sz w:val="22"/>
              <w:szCs w:val="22"/>
              <w:spacing w:val="-1"/>
              <w:position w:val="1"/>
            </w:rPr>
            <w:t xml:space="preserve"> </w:t>
          </w:r>
          <w:r>
            <w:rPr>
              <w:sz w:val="22"/>
              <w:szCs w:val="22"/>
              <w:spacing w:val="-3"/>
              <w:position w:val="1"/>
            </w:rPr>
            <w:t>MS-</w:t>
          </w:r>
          <w:hyperlink w:history="true" w:anchor="bookmark83">
            <w:r>
              <w:rPr>
                <w:sz w:val="22"/>
                <w:szCs w:val="22"/>
                <w:spacing w:val="-3"/>
                <w:position w:val="1"/>
              </w:rPr>
              <w:t>9</w:t>
            </w:r>
          </w:hyperlink>
        </w:p>
        <w:p>
          <w:pPr>
            <w:pStyle w:val="BodyText"/>
            <w:ind w:left="169"/>
            <w:spacing w:before="171" w:line="301" w:lineRule="exact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position w:val="3"/>
            </w:rPr>
            <w:t>Staging</w:t>
          </w:r>
          <w:r>
            <w:rPr>
              <w:sz w:val="22"/>
              <w:szCs w:val="22"/>
              <w:spacing w:val="11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and</w:t>
          </w:r>
          <w:r>
            <w:rPr>
              <w:sz w:val="22"/>
              <w:szCs w:val="22"/>
              <w:spacing w:val="20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>Prognosis</w:t>
          </w:r>
          <w:r>
            <w:rPr>
              <w:sz w:val="22"/>
              <w:szCs w:val="22"/>
              <w:spacing w:val="19"/>
              <w:position w:val="3"/>
            </w:rPr>
            <w:t xml:space="preserve"> </w:t>
          </w:r>
          <w:r>
            <w:rPr>
              <w:sz w:val="22"/>
              <w:szCs w:val="22"/>
              <w:position w:val="3"/>
            </w:rPr>
            <w:tab/>
          </w:r>
          <w:r>
            <w:rPr>
              <w:sz w:val="22"/>
              <w:szCs w:val="22"/>
              <w:spacing w:val="5"/>
              <w:position w:val="3"/>
            </w:rPr>
            <w:t xml:space="preserve"> </w:t>
          </w:r>
          <w:r>
            <w:rPr>
              <w:sz w:val="22"/>
              <w:szCs w:val="22"/>
              <w:spacing w:val="-2"/>
              <w:position w:val="3"/>
            </w:rPr>
            <w:t>MS-</w:t>
          </w:r>
          <w:hyperlink w:history="true" w:anchor="bookmark84">
            <w:r>
              <w:rPr>
                <w:sz w:val="22"/>
                <w:szCs w:val="22"/>
                <w:spacing w:val="-2"/>
                <w:position w:val="3"/>
              </w:rPr>
              <w:t>10</w:t>
            </w:r>
          </w:hyperlink>
        </w:p>
        <w:p>
          <w:pPr>
            <w:pStyle w:val="BodyText"/>
            <w:ind w:left="176"/>
            <w:spacing w:before="240" w:line="197" w:lineRule="auto"/>
            <w:tabs>
              <w:tab w:val="right" w:leader="dot" w:pos="7517"/>
            </w:tabs>
            <w:rPr>
              <w:sz w:val="22"/>
              <w:szCs w:val="22"/>
            </w:rPr>
          </w:pPr>
          <w:r>
            <w:rPr>
              <w:sz w:val="22"/>
              <w:szCs w:val="22"/>
              <w:spacing w:val="-1"/>
            </w:rPr>
            <w:t>Diagnosis 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  <w:spacing w:val="5"/>
            </w:rPr>
            <w:t xml:space="preserve"> </w:t>
          </w:r>
          <w:r>
            <w:rPr>
              <w:sz w:val="22"/>
              <w:szCs w:val="22"/>
              <w:spacing w:val="-2"/>
            </w:rPr>
            <w:t>MS-</w:t>
          </w:r>
          <w:hyperlink w:history="true" w:anchor="bookmark85">
            <w:r>
              <w:rPr>
                <w:sz w:val="22"/>
                <w:szCs w:val="22"/>
                <w:spacing w:val="-2"/>
              </w:rPr>
              <w:t>11</w:t>
            </w:r>
          </w:hyperlink>
        </w:p>
      </w:sdtContent>
    </w:sdt>
    <w:p>
      <w:pPr>
        <w:spacing w:line="197" w:lineRule="auto"/>
        <w:sectPr>
          <w:footerReference w:type="default" r:id="rId484"/>
          <w:pgSz w:w="15840" w:h="12240"/>
          <w:pgMar w:top="54" w:right="469" w:bottom="631" w:left="310" w:header="0" w:footer="320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2976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3" w:lineRule="exact"/>
        <w:rPr/>
      </w:pPr>
      <w:r/>
    </w:p>
    <w:p>
      <w:pPr>
        <w:spacing w:line="153" w:lineRule="exact"/>
        <w:sectPr>
          <w:footerReference w:type="default" r:id="rId48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41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Overview</w:t>
      </w:r>
    </w:p>
    <w:p>
      <w:pPr>
        <w:pStyle w:val="BodyText"/>
        <w:ind w:left="171"/>
        <w:spacing w:before="9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Gallbladder cancer and bile duct can</w:t>
      </w:r>
      <w:r>
        <w:rPr>
          <w:sz w:val="22"/>
          <w:szCs w:val="22"/>
          <w:spacing w:val="-1"/>
          <w:position w:val="3"/>
        </w:rPr>
        <w:t>cer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(intrahepatic 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extrahepatic</w:t>
      </w:r>
    </w:p>
    <w:p>
      <w:pPr>
        <w:pStyle w:val="BodyText"/>
        <w:ind w:left="168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cholangiocarcinoma [CCA</w:t>
      </w:r>
      <w:r>
        <w:rPr>
          <w:sz w:val="22"/>
          <w:szCs w:val="22"/>
          <w:spacing w:val="-1"/>
        </w:rPr>
        <w:t>])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lethal cancers and 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collectively</w:t>
      </w:r>
    </w:p>
    <w:p>
      <w:pPr>
        <w:pStyle w:val="BodyText"/>
        <w:ind w:left="174" w:right="314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known 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tract cancers (BTCs).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2024,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e</w:t>
      </w:r>
      <w:r>
        <w:rPr>
          <w:sz w:val="22"/>
          <w:szCs w:val="22"/>
          <w:spacing w:val="-2"/>
        </w:rPr>
        <w:t>stimated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that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41,630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people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 will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diagnosed with live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intrahepatic bile duct cancer and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12,350 people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diagnosed with</w:t>
      </w:r>
    </w:p>
    <w:p>
      <w:pPr>
        <w:pStyle w:val="BodyText"/>
        <w:ind w:left="166" w:right="212"/>
        <w:spacing w:before="4" w:line="283" w:lineRule="auto"/>
        <w:rPr>
          <w:sz w:val="22"/>
          <w:szCs w:val="22"/>
        </w:rPr>
      </w:pPr>
      <w:r>
        <w:rPr>
          <w:sz w:val="22"/>
          <w:szCs w:val="22"/>
        </w:rPr>
        <w:t>gallbladder cancer or 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BTC.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  </w:t>
      </w:r>
      <w:r>
        <w:rPr>
          <w:sz w:val="22"/>
          <w:szCs w:val="22"/>
        </w:rPr>
        <w:t>Approximately 2</w:t>
      </w:r>
      <w:r>
        <w:rPr>
          <w:sz w:val="22"/>
          <w:szCs w:val="22"/>
          <w:spacing w:val="-1"/>
        </w:rPr>
        <w:t>9,840 deaths from liver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intrahepatic bile duct cancer</w:t>
      </w:r>
      <w:r>
        <w:rPr>
          <w:sz w:val="22"/>
          <w:szCs w:val="22"/>
          <w:spacing w:val="-1"/>
        </w:rPr>
        <w:t xml:space="preserve"> and 4530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deaths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gallbladder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other BTC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anticipated.</w:t>
      </w:r>
    </w:p>
    <w:p>
      <w:pPr>
        <w:pStyle w:val="BodyText"/>
        <w:ind w:left="161" w:right="255" w:firstLine="3"/>
        <w:spacing w:before="23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Practice Guidelines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Oncology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(NCCN Guidelines</w:t>
      </w:r>
      <w:r>
        <w:rPr>
          <w:sz w:val="13"/>
          <w:szCs w:val="13"/>
          <w:spacing w:val="-1"/>
          <w:position w:val="7"/>
        </w:rPr>
        <w:t>®</w:t>
      </w:r>
      <w:r>
        <w:rPr>
          <w:sz w:val="22"/>
          <w:szCs w:val="22"/>
          <w:spacing w:val="-1"/>
        </w:rPr>
        <w:t>)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for Biliary Tract Cancers are the work of the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members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Tract Cancers Guidel</w:t>
      </w:r>
      <w:r>
        <w:rPr>
          <w:sz w:val="22"/>
          <w:szCs w:val="22"/>
          <w:spacing w:val="-1"/>
        </w:rPr>
        <w:t>ines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Panel. The types of BTCs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covered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these</w:t>
      </w:r>
    </w:p>
    <w:p>
      <w:pPr>
        <w:pStyle w:val="BodyText"/>
        <w:ind w:left="167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guidelines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include: gallbladder cancer, a</w:t>
      </w:r>
      <w:r>
        <w:rPr>
          <w:sz w:val="22"/>
          <w:szCs w:val="22"/>
          <w:spacing w:val="-1"/>
        </w:rPr>
        <w:t>nd intrahepatic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extrahepatic</w:t>
      </w:r>
    </w:p>
    <w:p>
      <w:pPr>
        <w:pStyle w:val="BodyText"/>
        <w:ind w:left="168" w:right="179" w:firstLine="2"/>
        <w:spacing w:before="2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CCA.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By definition,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Guidelines cannot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incorporate al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possible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clinical variations and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int</w:t>
      </w:r>
      <w:r>
        <w:rPr>
          <w:sz w:val="22"/>
          <w:szCs w:val="22"/>
          <w:spacing w:val="-1"/>
        </w:rPr>
        <w:t>ended to replace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good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 judgment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individualization of treatments. Although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expl</w:t>
      </w:r>
      <w:r>
        <w:rPr>
          <w:sz w:val="22"/>
          <w:szCs w:val="22"/>
          <w:spacing w:val="-1"/>
        </w:rPr>
        <w:t>icitly stated at every</w:t>
      </w:r>
    </w:p>
    <w:p>
      <w:pPr>
        <w:pStyle w:val="BodyText"/>
        <w:ind w:left="167" w:right="241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decision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point of the guidelines,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participation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 clini</w:t>
      </w:r>
      <w:r>
        <w:rPr>
          <w:sz w:val="22"/>
          <w:szCs w:val="22"/>
          <w:spacing w:val="-2"/>
        </w:rPr>
        <w:t>cal trials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encouraged for the treatment of</w:t>
      </w:r>
      <w:r>
        <w:rPr>
          <w:sz w:val="22"/>
          <w:szCs w:val="22"/>
          <w:spacing w:val="-1"/>
        </w:rPr>
        <w:t xml:space="preserve"> BTCs.</w:t>
      </w:r>
    </w:p>
    <w:p>
      <w:pPr>
        <w:pStyle w:val="BodyText"/>
        <w:ind w:left="172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Guidelines</w:t>
      </w:r>
      <w:r>
        <w:rPr>
          <w:sz w:val="25"/>
          <w:szCs w:val="25"/>
          <w:b/>
          <w:bCs/>
          <w:spacing w:val="33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Update</w:t>
      </w:r>
      <w:r>
        <w:rPr>
          <w:sz w:val="25"/>
          <w:szCs w:val="25"/>
          <w:b/>
          <w:bCs/>
          <w:spacing w:val="25"/>
          <w:w w:val="101"/>
        </w:rPr>
        <w:t xml:space="preserve"> </w:t>
      </w:r>
      <w:r>
        <w:rPr>
          <w:sz w:val="25"/>
          <w:szCs w:val="25"/>
          <w:b/>
          <w:bCs/>
          <w:spacing w:val="5"/>
        </w:rPr>
        <w:t>Methodology</w:t>
      </w:r>
    </w:p>
    <w:p>
      <w:pPr>
        <w:pStyle w:val="BodyText"/>
        <w:ind w:left="170" w:right="936" w:hanging="6"/>
        <w:spacing w:before="93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complete details 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Development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Update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Guidelines are available at www</w:t>
      </w:r>
      <w:r>
        <w:rPr>
          <w:sz w:val="22"/>
          <w:szCs w:val="22"/>
          <w:spacing w:val="-1"/>
        </w:rPr>
        <w:t>.NCCN.org.</w:t>
      </w:r>
    </w:p>
    <w:p>
      <w:pPr>
        <w:pStyle w:val="BodyText"/>
        <w:ind w:left="179"/>
        <w:spacing w:before="268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Literature Search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5"/>
        </w:rPr>
        <w:t>Criteria</w:t>
      </w:r>
    </w:p>
    <w:p>
      <w:pPr>
        <w:pStyle w:val="BodyText"/>
        <w:ind w:left="167" w:right="164" w:firstLine="9"/>
        <w:spacing w:before="97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Prior to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update of this version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13"/>
          <w:szCs w:val="13"/>
          <w:spacing w:val="-1"/>
          <w:position w:val="7"/>
        </w:rPr>
        <w:t>® 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Tract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Cancers, an electronic s</w:t>
      </w:r>
      <w:r>
        <w:rPr>
          <w:sz w:val="22"/>
          <w:szCs w:val="22"/>
          <w:spacing w:val="-1"/>
        </w:rPr>
        <w:t>earch 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PubMed database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obtain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key literature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BTCs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published since the previous Gui</w:t>
      </w:r>
      <w:r>
        <w:rPr>
          <w:sz w:val="22"/>
          <w:szCs w:val="22"/>
          <w:spacing w:val="-2"/>
        </w:rPr>
        <w:t>delines</w:t>
      </w:r>
    </w:p>
    <w:p>
      <w:pPr>
        <w:pStyle w:val="BodyText"/>
        <w:ind w:left="170" w:right="263" w:firstLine="3"/>
        <w:spacing w:before="84" w:line="255" w:lineRule="auto"/>
        <w:rPr>
          <w:sz w:val="22"/>
          <w:szCs w:val="22"/>
        </w:rPr>
      </w:pPr>
      <w:r>
        <w:rPr>
          <w:sz w:val="22"/>
          <w:szCs w:val="22"/>
        </w:rPr>
        <w:t>update, using the search terms: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bilia</w:t>
      </w:r>
      <w:r>
        <w:rPr>
          <w:sz w:val="22"/>
          <w:szCs w:val="22"/>
          <w:spacing w:val="-1"/>
        </w:rPr>
        <w:t>ry tract cancer OR gallbladder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cholangiocarcinoma.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PubMed database was chosen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</w:t>
      </w:r>
    </w:p>
    <w:p>
      <w:pPr>
        <w:pStyle w:val="BodyText"/>
        <w:ind w:left="167" w:right="327" w:firstLine="7"/>
        <w:spacing w:before="1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remains the most widely used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resource for medical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literature 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indexes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peer-reviewed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biomedical literature.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4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search results were narrowed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 selecting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humans</w:t>
      </w:r>
    </w:p>
    <w:p>
      <w:pPr>
        <w:pStyle w:val="BodyText"/>
        <w:ind w:left="7" w:right="271" w:firstLine="3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English.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were confined to the following article types: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Clinical Trial,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III; Clinical Trial,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IV;</w:t>
      </w:r>
    </w:p>
    <w:p>
      <w:pPr>
        <w:pStyle w:val="BodyText"/>
        <w:ind w:right="27" w:firstLine="7"/>
        <w:spacing w:before="55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Guideline;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Practice Guideline;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Randomized Controlled Trial;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Meta-Analysis;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Reviews; and Valida</w:t>
      </w:r>
      <w:r>
        <w:rPr>
          <w:sz w:val="22"/>
          <w:szCs w:val="22"/>
          <w:spacing w:val="-1"/>
        </w:rPr>
        <w:t>tion Studies. The data from key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PubMed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articles and articles from additional sources deemed a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relevant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Guidelines as discussed by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version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Discussion section.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Recommendations for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high-level evidence 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lacking are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based on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Panel’s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of lower-level evidence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expert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opinion.</w:t>
      </w:r>
    </w:p>
    <w:p>
      <w:pPr>
        <w:pStyle w:val="BodyText"/>
        <w:ind w:left="4"/>
        <w:spacing w:before="309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Sensitive/Inclusive</w:t>
      </w:r>
      <w:r>
        <w:rPr>
          <w:sz w:val="25"/>
          <w:szCs w:val="25"/>
          <w:b/>
          <w:bCs/>
          <w:spacing w:val="39"/>
        </w:rPr>
        <w:t xml:space="preserve"> </w:t>
      </w:r>
      <w:r>
        <w:rPr>
          <w:sz w:val="25"/>
          <w:szCs w:val="25"/>
          <w:b/>
          <w:bCs/>
          <w:spacing w:val="5"/>
        </w:rPr>
        <w:t>Language</w:t>
      </w:r>
      <w:r>
        <w:rPr>
          <w:sz w:val="25"/>
          <w:szCs w:val="25"/>
          <w:b/>
          <w:bCs/>
          <w:spacing w:val="26"/>
        </w:rPr>
        <w:t xml:space="preserve"> </w:t>
      </w:r>
      <w:r>
        <w:rPr>
          <w:sz w:val="25"/>
          <w:szCs w:val="25"/>
          <w:b/>
          <w:bCs/>
          <w:spacing w:val="5"/>
        </w:rPr>
        <w:t>Usage</w:t>
      </w:r>
    </w:p>
    <w:p>
      <w:pPr>
        <w:pStyle w:val="BodyText"/>
        <w:ind w:left="12"/>
        <w:spacing w:before="9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NCCN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strive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language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advances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goals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8" w:right="101" w:hanging="5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equity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inclusion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representation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</w:rPr>
        <w:t>NCCN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endeavor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person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first</w:t>
      </w:r>
      <w:r>
        <w:rPr>
          <w:sz w:val="22"/>
          <w:szCs w:val="22"/>
          <w:spacing w:val="7"/>
        </w:rPr>
        <w:t>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stigmatizing</w:t>
      </w:r>
      <w:r>
        <w:rPr>
          <w:sz w:val="22"/>
          <w:szCs w:val="22"/>
          <w:spacing w:val="7"/>
        </w:rPr>
        <w:t>; </w:t>
      </w:r>
      <w:r>
        <w:rPr>
          <w:sz w:val="22"/>
          <w:szCs w:val="22"/>
        </w:rPr>
        <w:t>anti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racist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classist</w:t>
      </w:r>
      <w:r>
        <w:rPr>
          <w:sz w:val="22"/>
          <w:szCs w:val="22"/>
          <w:spacing w:val="7"/>
        </w:rPr>
        <w:t>,</w:t>
      </w:r>
    </w:p>
    <w:p>
      <w:pPr>
        <w:pStyle w:val="BodyText"/>
        <w:ind w:left="3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anti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misogynist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ageist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anti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ableist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anti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weight</w:t>
      </w:r>
      <w:r>
        <w:rPr>
          <w:sz w:val="22"/>
          <w:szCs w:val="22"/>
          <w:spacing w:val="9"/>
        </w:rPr>
        <w:t>-</w:t>
      </w:r>
      <w:r>
        <w:rPr>
          <w:sz w:val="22"/>
          <w:szCs w:val="22"/>
        </w:rPr>
        <w:t>biased</w:t>
      </w:r>
      <w:r>
        <w:rPr>
          <w:sz w:val="22"/>
          <w:szCs w:val="22"/>
          <w:spacing w:val="9"/>
        </w:rPr>
        <w:t>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9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inclusive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individuals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all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sexual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orientations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gender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identities</w:t>
      </w:r>
      <w:r>
        <w:rPr>
          <w:sz w:val="22"/>
          <w:szCs w:val="22"/>
          <w:spacing w:val="12"/>
          <w:position w:val="3"/>
        </w:rPr>
        <w:t>.</w:t>
      </w:r>
    </w:p>
    <w:p>
      <w:pPr>
        <w:pStyle w:val="BodyText"/>
        <w:ind w:left="2" w:right="40" w:firstLine="9"/>
        <w:spacing w:before="2" w:line="282" w:lineRule="auto"/>
        <w:rPr>
          <w:sz w:val="22"/>
          <w:szCs w:val="22"/>
        </w:rPr>
      </w:pPr>
      <w:r>
        <w:rPr>
          <w:sz w:val="22"/>
          <w:szCs w:val="22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incorporate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gendered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instead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focusing   </w:t>
      </w:r>
      <w:r>
        <w:rPr>
          <w:sz w:val="22"/>
          <w:szCs w:val="22"/>
        </w:rPr>
        <w:t>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organ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language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both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accurate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inclusive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help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fully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address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needs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  </w:t>
      </w:r>
      <w:r>
        <w:rPr>
          <w:sz w:val="22"/>
          <w:szCs w:val="22"/>
        </w:rPr>
        <w:t>all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sexual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orientations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identities</w:t>
      </w:r>
      <w:r>
        <w:rPr>
          <w:sz w:val="22"/>
          <w:szCs w:val="22"/>
          <w:spacing w:val="11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will</w:t>
      </w:r>
    </w:p>
    <w:p>
      <w:pPr>
        <w:pStyle w:val="BodyText"/>
        <w:ind w:left="3"/>
        <w:spacing w:before="33" w:line="29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continue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terms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men</w:t>
      </w:r>
      <w:r>
        <w:rPr>
          <w:sz w:val="22"/>
          <w:szCs w:val="22"/>
          <w:spacing w:val="6"/>
          <w:position w:val="3"/>
        </w:rPr>
        <w:t>,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women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i/>
          <w:iCs/>
          <w:position w:val="3"/>
        </w:rPr>
        <w:t>female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i/>
          <w:iCs/>
          <w:position w:val="3"/>
        </w:rPr>
        <w:t>male</w:t>
      </w:r>
      <w:r>
        <w:rPr>
          <w:sz w:val="22"/>
          <w:szCs w:val="22"/>
          <w:i/>
          <w:iCs/>
          <w:spacing w:val="4"/>
          <w:position w:val="3"/>
        </w:rPr>
        <w:t xml:space="preserve"> </w:t>
      </w:r>
      <w:r>
        <w:rPr>
          <w:sz w:val="22"/>
          <w:szCs w:val="22"/>
          <w:position w:val="3"/>
        </w:rPr>
        <w:t>when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position w:val="3"/>
        </w:rPr>
        <w:t>citing</w:t>
      </w:r>
    </w:p>
    <w:p>
      <w:pPr>
        <w:pStyle w:val="BodyText"/>
        <w:ind w:left="1" w:right="296"/>
        <w:spacing w:before="3" w:line="295" w:lineRule="auto"/>
        <w:rPr>
          <w:sz w:val="22"/>
          <w:szCs w:val="22"/>
        </w:rPr>
      </w:pPr>
      <w:r>
        <w:rPr>
          <w:sz w:val="22"/>
          <w:szCs w:val="22"/>
        </w:rPr>
        <w:t>statistics</w:t>
      </w:r>
      <w:r>
        <w:rPr>
          <w:sz w:val="22"/>
          <w:szCs w:val="22"/>
          <w:spacing w:val="13"/>
        </w:rPr>
        <w:t>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3"/>
        </w:rPr>
        <w:t>,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organizations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do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inclusive terms.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Most studies do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report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how sex and</w:t>
      </w:r>
    </w:p>
    <w:p>
      <w:pPr>
        <w:pStyle w:val="BodyText"/>
        <w:ind w:left="1"/>
        <w:spacing w:before="58" w:line="194" w:lineRule="auto"/>
        <w:rPr>
          <w:sz w:val="22"/>
          <w:szCs w:val="22"/>
        </w:rPr>
      </w:pPr>
      <w:r>
        <w:rPr>
          <w:sz w:val="22"/>
          <w:szCs w:val="22"/>
        </w:rPr>
        <w:t>gender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collected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terms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interchangeably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</w:t>
      </w:r>
    </w:p>
    <w:p>
      <w:pPr>
        <w:pStyle w:val="BodyText"/>
        <w:ind w:left="9" w:right="77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inconsistently</w:t>
      </w:r>
      <w:r>
        <w:rPr>
          <w:sz w:val="22"/>
          <w:szCs w:val="22"/>
          <w:spacing w:val="9"/>
        </w:rPr>
        <w:t>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sources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differentiate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gender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sex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assigned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at </w:t>
      </w:r>
      <w:r>
        <w:rPr>
          <w:sz w:val="22"/>
          <w:szCs w:val="22"/>
        </w:rPr>
        <w:t>birth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organs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information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presumed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predominantly</w:t>
      </w:r>
    </w:p>
    <w:p>
      <w:pPr>
        <w:pStyle w:val="BodyText"/>
        <w:ind w:left="9" w:right="51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represent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cisgender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individuals</w:t>
      </w:r>
      <w:r>
        <w:rPr>
          <w:sz w:val="22"/>
          <w:szCs w:val="22"/>
          <w:spacing w:val="13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NCCN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encourages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researchers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collect </w:t>
      </w:r>
      <w:r>
        <w:rPr>
          <w:sz w:val="22"/>
          <w:szCs w:val="22"/>
        </w:rPr>
        <w:t>more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organizations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use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more</w:t>
      </w:r>
    </w:p>
    <w:p>
      <w:pPr>
        <w:pStyle w:val="BodyText"/>
        <w:ind w:left="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inclusive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accurate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language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their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future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analyses</w:t>
      </w:r>
      <w:r>
        <w:rPr>
          <w:sz w:val="22"/>
          <w:szCs w:val="22"/>
          <w:spacing w:val="10"/>
          <w:position w:val="3"/>
        </w:rPr>
        <w:t>.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6" w:space="100"/>
            <w:col w:w="733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355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8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2"/>
        <w:spacing w:before="123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Gallbladder Cancer</w:t>
      </w:r>
    </w:p>
    <w:p>
      <w:pPr>
        <w:pStyle w:val="BodyText"/>
        <w:ind w:left="171"/>
        <w:spacing w:before="9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Gallbladder cancer is the most common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BTC.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 vast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majority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6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gallbladder cancers are adenocarcinomas.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  </w:t>
      </w:r>
      <w:r>
        <w:rPr>
          <w:sz w:val="22"/>
          <w:szCs w:val="22"/>
          <w:position w:val="2"/>
        </w:rPr>
        <w:t>In</w:t>
      </w:r>
      <w:r>
        <w:rPr>
          <w:sz w:val="22"/>
          <w:szCs w:val="22"/>
          <w:spacing w:val="-1"/>
          <w:position w:val="2"/>
        </w:rPr>
        <w:t>cidence steadily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increases</w:t>
      </w:r>
    </w:p>
    <w:p>
      <w:pPr>
        <w:pStyle w:val="BodyText"/>
        <w:ind w:left="163" w:right="295" w:hanging="3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with age, females are 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likely</w:t>
      </w:r>
      <w:r>
        <w:rPr>
          <w:sz w:val="22"/>
          <w:szCs w:val="22"/>
          <w:spacing w:val="-1"/>
        </w:rPr>
        <w:t xml:space="preserve"> to be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diagnosed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gallbladder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than males,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incidence and mortality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</w:t>
      </w:r>
      <w:r>
        <w:rPr>
          <w:sz w:val="22"/>
          <w:szCs w:val="22"/>
          <w:spacing w:val="-2"/>
        </w:rPr>
        <w:t>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United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States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are</w:t>
      </w:r>
    </w:p>
    <w:p>
      <w:pPr>
        <w:pStyle w:val="BodyText"/>
        <w:ind w:left="174" w:right="115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highest among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individuals of American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Indian and Alaska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Native descent.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</w:t>
      </w:r>
      <w:r>
        <w:rPr>
          <w:sz w:val="22"/>
          <w:szCs w:val="22"/>
          <w:spacing w:val="-1"/>
        </w:rPr>
        <w:t>However, the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incidence of gallbladder cancer has decreased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females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 gone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 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Black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individuals and those &lt;45 years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age.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4,5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Gl</w:t>
      </w:r>
      <w:r>
        <w:rPr>
          <w:sz w:val="22"/>
          <w:szCs w:val="22"/>
          <w:spacing w:val="-2"/>
        </w:rPr>
        <w:t>obally,</w:t>
      </w:r>
    </w:p>
    <w:p>
      <w:pPr>
        <w:pStyle w:val="BodyText"/>
        <w:ind w:left="167" w:right="361" w:hanging="4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there are pockets of increased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Korea; Japan; some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areas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Eastern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Europe and South America, especially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Bolivia, Chile,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Spain;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females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India,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Pakistan,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Ecuador.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6-8  </w:t>
      </w:r>
      <w:r>
        <w:rPr>
          <w:sz w:val="22"/>
          <w:szCs w:val="22"/>
          <w:spacing w:val="-1"/>
        </w:rPr>
        <w:t>Gallbla</w:t>
      </w:r>
      <w:r>
        <w:rPr>
          <w:sz w:val="22"/>
          <w:szCs w:val="22"/>
          <w:spacing w:val="-2"/>
        </w:rPr>
        <w:t>dder cancer 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characterized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by local and vascular invasion, extensive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lymph</w:t>
      </w:r>
    </w:p>
    <w:p>
      <w:pPr>
        <w:pStyle w:val="BodyText"/>
        <w:ind w:left="174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metastasis, and 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metastases. Gallbladder cancer 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also</w:t>
      </w:r>
    </w:p>
    <w:p>
      <w:pPr>
        <w:pStyle w:val="BodyText"/>
        <w:ind w:left="167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associated with shorter median survival duration, a much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sho</w:t>
      </w:r>
      <w:r>
        <w:rPr>
          <w:sz w:val="22"/>
          <w:szCs w:val="22"/>
          <w:spacing w:val="-1"/>
        </w:rPr>
        <w:t>rter time to</w:t>
      </w:r>
    </w:p>
    <w:p>
      <w:pPr>
        <w:pStyle w:val="BodyText"/>
        <w:ind w:left="174"/>
        <w:spacing w:before="29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recurrence, and shorter survival durat</w:t>
      </w:r>
      <w:r>
        <w:rPr>
          <w:sz w:val="22"/>
          <w:szCs w:val="22"/>
          <w:spacing w:val="-1"/>
          <w:position w:val="3"/>
        </w:rPr>
        <w:t>ion after recurrence than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hilar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CCA.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9</w:t>
      </w:r>
    </w:p>
    <w:p>
      <w:pPr>
        <w:pStyle w:val="BodyText"/>
        <w:ind w:left="175"/>
        <w:spacing w:before="29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Factors</w:t>
      </w:r>
    </w:p>
    <w:p>
      <w:pPr>
        <w:pStyle w:val="BodyText"/>
        <w:ind w:left="170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Cholelithiasis with the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presence of chronic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inflammation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the most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prevalent risk factor for gallbladder canc</w:t>
      </w:r>
      <w:r>
        <w:rPr>
          <w:sz w:val="22"/>
          <w:szCs w:val="22"/>
          <w:spacing w:val="-1"/>
          <w:position w:val="3"/>
        </w:rPr>
        <w:t>er, and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risk increases with</w:t>
      </w:r>
    </w:p>
    <w:p>
      <w:pPr>
        <w:pStyle w:val="BodyText"/>
        <w:ind w:left="163" w:right="104" w:firstLine="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stone size.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10,11  </w:t>
      </w:r>
      <w:r>
        <w:rPr>
          <w:sz w:val="22"/>
          <w:szCs w:val="22"/>
        </w:rPr>
        <w:t>Calcification of the gallbladder wall (porcelain gallbladder),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result of chronic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inflam</w:t>
      </w:r>
      <w:r>
        <w:rPr>
          <w:sz w:val="22"/>
          <w:szCs w:val="22"/>
          <w:spacing w:val="-1"/>
        </w:rPr>
        <w:t>mation of the gallbladder, has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regarded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risk factor for gallbladder </w:t>
      </w:r>
      <w:r>
        <w:rPr>
          <w:sz w:val="22"/>
          <w:szCs w:val="22"/>
          <w:spacing w:val="-1"/>
        </w:rPr>
        <w:t>cancer,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historical estimates of cancer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to 22% of gallbladders with calcification.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Subsequent rep</w:t>
      </w:r>
      <w:r>
        <w:rPr>
          <w:sz w:val="22"/>
          <w:szCs w:val="22"/>
          <w:spacing w:val="-1"/>
        </w:rPr>
        <w:t>orts,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however,</w:t>
      </w:r>
    </w:p>
    <w:p>
      <w:pPr>
        <w:pStyle w:val="BodyText"/>
        <w:ind w:left="16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suggest that the risk of developin</w:t>
      </w:r>
      <w:r>
        <w:rPr>
          <w:sz w:val="22"/>
          <w:szCs w:val="22"/>
          <w:spacing w:val="-1"/>
          <w:position w:val="3"/>
        </w:rPr>
        <w:t>g gallbladder cancer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66" w:right="162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gallbladder calcification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lower than a</w:t>
      </w:r>
      <w:r>
        <w:rPr>
          <w:sz w:val="22"/>
          <w:szCs w:val="22"/>
          <w:spacing w:val="-1"/>
        </w:rPr>
        <w:t>nticipated, with gallbladder cancer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being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7% to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15% of 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12-14  </w:t>
      </w:r>
      <w:r>
        <w:rPr>
          <w:sz w:val="22"/>
          <w:szCs w:val="22"/>
          <w:spacing w:val="-1"/>
        </w:rPr>
        <w:t>Other risk factors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anomalous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pancreaticobiliary duct junction, ga</w:t>
      </w:r>
      <w:r>
        <w:rPr>
          <w:sz w:val="22"/>
          <w:szCs w:val="22"/>
          <w:spacing w:val="-1"/>
        </w:rPr>
        <w:t>llbladder polyps (&gt;1 cm),</w:t>
      </w:r>
    </w:p>
    <w:p>
      <w:pPr>
        <w:pStyle w:val="BodyText"/>
        <w:ind w:left="173" w:right="262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chronic typhoid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infection, primary sc</w:t>
      </w:r>
      <w:r>
        <w:rPr>
          <w:sz w:val="22"/>
          <w:szCs w:val="22"/>
          <w:spacing w:val="-1"/>
        </w:rPr>
        <w:t>lerosing cholangitis,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inflammatory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bowel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11,15-17  </w:t>
      </w:r>
      <w:r>
        <w:rPr>
          <w:sz w:val="22"/>
          <w:szCs w:val="22"/>
        </w:rPr>
        <w:t>Adenomyomatosis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gallbladder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also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potential, albeit somewhat controver</w:t>
      </w:r>
      <w:r>
        <w:rPr>
          <w:sz w:val="22"/>
          <w:szCs w:val="22"/>
          <w:spacing w:val="-1"/>
          <w:position w:val="3"/>
        </w:rPr>
        <w:t>sial, risk factor.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Prophylactic</w:t>
      </w:r>
    </w:p>
    <w:p>
      <w:pPr>
        <w:pStyle w:val="BodyText"/>
        <w:ind w:left="167" w:right="272" w:firstLine="1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cholecystectomy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probably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beneficial for patients who are 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</w:t>
      </w:r>
      <w:r>
        <w:rPr>
          <w:sz w:val="22"/>
          <w:szCs w:val="22"/>
          <w:spacing w:val="-2"/>
        </w:rPr>
        <w:t>k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developing gallbladder cancer (eg, porcelain g</w:t>
      </w:r>
      <w:r>
        <w:rPr>
          <w:sz w:val="22"/>
          <w:szCs w:val="22"/>
          <w:spacing w:val="-1"/>
        </w:rPr>
        <w:t>allbladder,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polyps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&gt;1 cm).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176" w:firstLine="3"/>
        <w:spacing w:before="6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Society of Radiologists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Ultrasound 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proposed 3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categ</w:t>
      </w:r>
      <w:r>
        <w:rPr>
          <w:sz w:val="22"/>
          <w:szCs w:val="22"/>
          <w:spacing w:val="-2"/>
        </w:rPr>
        <w:t>ories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for gallbladder polyps: extremely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risk,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low risk,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indeterminate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risk;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 a surgical consult for extremely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-2"/>
        </w:rPr>
        <w:t xml:space="preserve">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low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risk</w:t>
      </w:r>
    </w:p>
    <w:p>
      <w:pPr>
        <w:pStyle w:val="BodyText"/>
        <w:ind w:left="13" w:right="72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polyps ≥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1"/>
        </w:rPr>
        <w:t>1.5 cm and for indeterminate risk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polyps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≥0.7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history of chronic cholecystitis or pancre</w:t>
      </w:r>
      <w:r>
        <w:rPr>
          <w:sz w:val="22"/>
          <w:szCs w:val="22"/>
          <w:spacing w:val="-1"/>
        </w:rPr>
        <w:t>aticobiliary maljunction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3" w:right="102" w:hanging="7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greater prevalence of gallbladder cancers that are mic</w:t>
      </w:r>
      <w:r>
        <w:rPr>
          <w:sz w:val="22"/>
          <w:szCs w:val="22"/>
          <w:spacing w:val="-1"/>
        </w:rPr>
        <w:t>rosatellite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instability-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high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(MSI-H).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19</w:t>
      </w:r>
    </w:p>
    <w:p>
      <w:pPr>
        <w:pStyle w:val="BodyText"/>
        <w:ind w:left="7"/>
        <w:spacing w:before="295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Staging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Prognosis</w:t>
      </w:r>
    </w:p>
    <w:p>
      <w:pPr>
        <w:pStyle w:val="BodyText"/>
        <w:ind w:left="19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 the AJCC staging system,</w:t>
      </w:r>
      <w:r>
        <w:rPr>
          <w:sz w:val="22"/>
          <w:szCs w:val="22"/>
          <w:spacing w:val="-1"/>
          <w:position w:val="3"/>
        </w:rPr>
        <w:t xml:space="preserve"> gallbladder cancer is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classified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 four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stages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based on the dep</w:t>
      </w:r>
      <w:r>
        <w:rPr>
          <w:sz w:val="22"/>
          <w:szCs w:val="22"/>
          <w:spacing w:val="-1"/>
          <w:position w:val="3"/>
        </w:rPr>
        <w:t>th of invasion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into the gallbladder wall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the</w:t>
      </w:r>
    </w:p>
    <w:p>
      <w:pPr>
        <w:pStyle w:val="BodyText"/>
        <w:ind w:left="7" w:right="82"/>
        <w:spacing w:before="4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extent of spread to surrounding organs and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the revised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</w:t>
      </w:r>
      <w:r>
        <w:rPr>
          <w:sz w:val="13"/>
          <w:szCs w:val="13"/>
          <w:spacing w:val="-1"/>
          <w:position w:val="7"/>
        </w:rPr>
        <w:t>th</w:t>
      </w:r>
      <w:r>
        <w:rPr>
          <w:sz w:val="13"/>
          <w:szCs w:val="13"/>
          <w:position w:val="7"/>
        </w:rPr>
        <w:t xml:space="preserve"> </w:t>
      </w:r>
      <w:r>
        <w:rPr>
          <w:sz w:val="22"/>
          <w:szCs w:val="22"/>
        </w:rPr>
        <w:t>edition of the AJCC staging system, T2 gallbladder carcinoma was</w:t>
      </w:r>
      <w:r>
        <w:rPr>
          <w:sz w:val="22"/>
          <w:szCs w:val="22"/>
          <w:spacing w:val="-1"/>
        </w:rPr>
        <w:t xml:space="preserve"> divided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into two groups: tumors on the pe</w:t>
      </w:r>
      <w:r>
        <w:rPr>
          <w:sz w:val="22"/>
          <w:szCs w:val="22"/>
          <w:spacing w:val="-1"/>
        </w:rPr>
        <w:t>ritoneal side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(T2a) 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</w:p>
    <w:p>
      <w:pPr>
        <w:pStyle w:val="BodyText"/>
        <w:ind w:left="6" w:right="30" w:firstLine="7"/>
        <w:spacing w:before="35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hepatic side (T2b).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  </w:t>
      </w:r>
      <w:r>
        <w:rPr>
          <w:sz w:val="22"/>
          <w:szCs w:val="22"/>
          <w:spacing w:val="-1"/>
        </w:rPr>
        <w:t>This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revision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supported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retrospective studies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showing that gallbladder tumors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</w:t>
      </w:r>
      <w:r>
        <w:rPr>
          <w:sz w:val="22"/>
          <w:szCs w:val="22"/>
          <w:spacing w:val="-1"/>
        </w:rPr>
        <w:t>ated on the hepatic side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</w:t>
      </w:r>
    </w:p>
    <w:p>
      <w:pPr>
        <w:pStyle w:val="BodyText"/>
        <w:spacing w:before="36" w:line="194" w:lineRule="auto"/>
        <w:rPr>
          <w:sz w:val="22"/>
          <w:szCs w:val="22"/>
        </w:rPr>
      </w:pPr>
      <w:r>
        <w:rPr>
          <w:sz w:val="22"/>
          <w:szCs w:val="22"/>
        </w:rPr>
        <w:t>with worse prognosis, compared t</w:t>
      </w:r>
      <w:r>
        <w:rPr>
          <w:sz w:val="22"/>
          <w:szCs w:val="22"/>
          <w:spacing w:val="-1"/>
        </w:rPr>
        <w:t>o tumors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located on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peritoneal</w:t>
      </w:r>
    </w:p>
    <w:p>
      <w:pPr>
        <w:pStyle w:val="BodyText"/>
        <w:ind w:left="2" w:right="68" w:firstLine="3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side.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21,22 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important to note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difficult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dete</w:t>
      </w:r>
      <w:r>
        <w:rPr>
          <w:sz w:val="22"/>
          <w:szCs w:val="22"/>
          <w:spacing w:val="-2"/>
        </w:rPr>
        <w:t>rmine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location of the tumor, and gallbladde</w:t>
      </w:r>
      <w:r>
        <w:rPr>
          <w:sz w:val="22"/>
          <w:szCs w:val="22"/>
          <w:spacing w:val="-1"/>
        </w:rPr>
        <w:t>r cancer can spread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beyond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visible tumor, contributing to difficul</w:t>
      </w:r>
      <w:r>
        <w:rPr>
          <w:sz w:val="22"/>
          <w:szCs w:val="22"/>
          <w:spacing w:val="-1"/>
        </w:rPr>
        <w:t>ty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predicting tumor location.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node involvement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now staged according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number of positive</w:t>
      </w:r>
    </w:p>
    <w:p>
      <w:pPr>
        <w:pStyle w:val="BodyText"/>
        <w:ind w:left="13" w:right="614"/>
        <w:spacing w:before="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nodes, as opposed to staging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based on anatomic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location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involved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lymph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nodes.</w:t>
      </w:r>
    </w:p>
    <w:p>
      <w:pPr>
        <w:pStyle w:val="BodyText"/>
        <w:ind w:left="3" w:right="120" w:firstLine="1"/>
        <w:spacing w:before="205" w:line="288" w:lineRule="auto"/>
        <w:rPr>
          <w:sz w:val="22"/>
          <w:szCs w:val="22"/>
        </w:rPr>
      </w:pPr>
      <w:r>
        <w:rPr>
          <w:sz w:val="22"/>
          <w:szCs w:val="22"/>
        </w:rPr>
        <w:t>Tumor stage is the strongest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prognostic factor for pa</w:t>
      </w:r>
      <w:r>
        <w:rPr>
          <w:sz w:val="22"/>
          <w:szCs w:val="22"/>
          <w:spacing w:val="-1"/>
        </w:rPr>
        <w:t>tients with gallbladder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23,24  </w:t>
      </w:r>
      <w:r>
        <w:rPr>
          <w:sz w:val="22"/>
          <w:szCs w:val="22"/>
        </w:rPr>
        <w:t>Results from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retrospective analysis of 435 patients treat</w:t>
      </w:r>
      <w:r>
        <w:rPr>
          <w:sz w:val="22"/>
          <w:szCs w:val="22"/>
          <w:spacing w:val="-1"/>
        </w:rPr>
        <w:t>ed 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 single center showed a median overall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(OS)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10.3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 entire cohort of 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  </w:t>
      </w:r>
      <w:r>
        <w:rPr>
          <w:sz w:val="22"/>
          <w:szCs w:val="22"/>
          <w:spacing w:val="-1"/>
        </w:rPr>
        <w:t>The median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survival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12.9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5.8</w:t>
      </w:r>
    </w:p>
    <w:p>
      <w:pPr>
        <w:pStyle w:val="BodyText"/>
        <w:ind w:left="13" w:right="811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 for those presenting with stage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IA–III and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IV disease,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impo</w:t>
      </w:r>
      <w:r>
        <w:rPr>
          <w:sz w:val="22"/>
          <w:szCs w:val="22"/>
          <w:spacing w:val="-2"/>
        </w:rPr>
        <w:t>rtant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however, that this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retrospective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analysis did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not control well for treatment-related va</w:t>
      </w:r>
      <w:r>
        <w:rPr>
          <w:sz w:val="22"/>
          <w:szCs w:val="22"/>
          <w:spacing w:val="-1"/>
          <w:position w:val="3"/>
        </w:rPr>
        <w:t>riables.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25  </w:t>
      </w:r>
      <w:r>
        <w:rPr>
          <w:sz w:val="22"/>
          <w:szCs w:val="22"/>
          <w:spacing w:val="-1"/>
          <w:position w:val="3"/>
        </w:rPr>
        <w:t>See the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3734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8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4" w:right="237" w:hanging="5"/>
        <w:spacing w:before="59" w:line="288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i/>
          <w:iCs/>
        </w:rPr>
        <w:t>Pathology </w:t>
      </w:r>
      <w:r>
        <w:rPr>
          <w:sz w:val="22"/>
          <w:szCs w:val="22"/>
        </w:rPr>
        <w:t>in the algorithm for recommendations pertaining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</w:rPr>
        <w:t>primary gallbladder cancer appropriate</w:t>
      </w:r>
      <w:r>
        <w:rPr>
          <w:sz w:val="22"/>
          <w:szCs w:val="22"/>
          <w:spacing w:val="-1"/>
        </w:rPr>
        <w:t xml:space="preserve"> for resection.</w:t>
      </w:r>
    </w:p>
    <w:p>
      <w:pPr>
        <w:pStyle w:val="BodyText"/>
        <w:ind w:left="175"/>
        <w:spacing w:before="295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Diagnosis</w:t>
      </w:r>
    </w:p>
    <w:p>
      <w:pPr>
        <w:pStyle w:val="BodyText"/>
        <w:ind w:left="173" w:right="177" w:hanging="2"/>
        <w:spacing w:before="170" w:line="255" w:lineRule="auto"/>
        <w:rPr>
          <w:sz w:val="22"/>
          <w:szCs w:val="22"/>
        </w:rPr>
      </w:pPr>
      <w:r>
        <w:rPr>
          <w:sz w:val="22"/>
          <w:szCs w:val="22"/>
        </w:rPr>
        <w:t>Gallbladder cancer is co</w:t>
      </w:r>
      <w:r>
        <w:rPr>
          <w:sz w:val="22"/>
          <w:szCs w:val="22"/>
          <w:spacing w:val="-1"/>
        </w:rPr>
        <w:t>mmonly diagnosed 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 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 often asymptomatic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its ea</w:t>
      </w:r>
      <w:r>
        <w:rPr>
          <w:sz w:val="22"/>
          <w:szCs w:val="22"/>
          <w:spacing w:val="-2"/>
        </w:rPr>
        <w:t>rly stages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aggressive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nature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that can spread rapidly. Another factor contributing to late diagno</w:t>
      </w:r>
      <w:r>
        <w:rPr>
          <w:sz w:val="22"/>
          <w:szCs w:val="22"/>
          <w:spacing w:val="-1"/>
          <w:position w:val="3"/>
        </w:rPr>
        <w:t>sis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6" w:right="21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gallbladder cancer is a clinical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presentation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mimics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colic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chronic cholecys</w:t>
      </w:r>
      <w:r>
        <w:rPr>
          <w:sz w:val="22"/>
          <w:szCs w:val="22"/>
          <w:spacing w:val="-1"/>
        </w:rPr>
        <w:t>titis.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Hence,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common for a diagnosis of gallbladder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an incidental finding </w:t>
      </w:r>
      <w:r>
        <w:rPr>
          <w:sz w:val="22"/>
          <w:szCs w:val="22"/>
          <w:spacing w:val="-1"/>
        </w:rPr>
        <w:t>at cholecystectomy for presumed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benign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gallbladder disease or, more frequently, on pat</w:t>
      </w:r>
      <w:r>
        <w:rPr>
          <w:sz w:val="22"/>
          <w:szCs w:val="22"/>
          <w:spacing w:val="-1"/>
        </w:rPr>
        <w:t>hologic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following</w:t>
      </w:r>
    </w:p>
    <w:p>
      <w:pPr>
        <w:pStyle w:val="BodyText"/>
        <w:ind w:left="162" w:right="129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cholecystectomy for symptomatic cholelithiasis.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In a re</w:t>
      </w:r>
      <w:r>
        <w:rPr>
          <w:sz w:val="22"/>
          <w:szCs w:val="22"/>
          <w:spacing w:val="-1"/>
        </w:rPr>
        <w:t>trospective review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435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diagnosed and treated</w:t>
      </w:r>
      <w:r>
        <w:rPr>
          <w:sz w:val="22"/>
          <w:szCs w:val="22"/>
          <w:spacing w:val="-1"/>
        </w:rPr>
        <w:t xml:space="preserve"> with curative resection 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single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center from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1995 to 2005,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123 patients (47%) were diagnosed with</w:t>
      </w:r>
    </w:p>
    <w:p>
      <w:pPr>
        <w:pStyle w:val="BodyText"/>
        <w:ind w:left="173" w:right="320" w:hanging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gallbladder cancer as an incidental finding after cholecystectomy.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Oth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possible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presentations of gallbladd</w:t>
      </w:r>
      <w:r>
        <w:rPr>
          <w:sz w:val="22"/>
          <w:szCs w:val="22"/>
          <w:spacing w:val="-1"/>
        </w:rPr>
        <w:t>er cancer include a suspicious</w:t>
      </w:r>
    </w:p>
    <w:p>
      <w:pPr>
        <w:pStyle w:val="BodyText"/>
        <w:ind w:left="167" w:right="248" w:firstLine="7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mass detected on ultrasound (US)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biliary tract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</w:t>
      </w:r>
      <w:r>
        <w:rPr>
          <w:sz w:val="22"/>
          <w:szCs w:val="22"/>
          <w:spacing w:val="-1"/>
        </w:rPr>
        <w:t>bstruction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chronic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right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upper quadrant 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presence of</w:t>
      </w:r>
      <w:r>
        <w:rPr>
          <w:sz w:val="22"/>
          <w:szCs w:val="22"/>
          <w:spacing w:val="-18"/>
        </w:rPr>
        <w:t xml:space="preserve"> </w:t>
      </w:r>
      <w:r>
        <w:rPr>
          <w:sz w:val="22"/>
          <w:szCs w:val="22"/>
          <w:spacing w:val="-1"/>
        </w:rPr>
        <w:t>jaundice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patients with gallbladder cancer is associated with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prognosis;</w:t>
      </w:r>
    </w:p>
    <w:p>
      <w:pPr>
        <w:pStyle w:val="BodyText"/>
        <w:ind w:left="174"/>
        <w:spacing w:before="87" w:line="194" w:lineRule="auto"/>
        <w:rPr>
          <w:sz w:val="22"/>
          <w:szCs w:val="22"/>
        </w:rPr>
      </w:pPr>
      <w:r>
        <w:rPr>
          <w:sz w:val="22"/>
          <w:szCs w:val="22"/>
        </w:rPr>
        <w:t>patients with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jaundice</w:t>
      </w:r>
      <w:r>
        <w:rPr>
          <w:sz w:val="22"/>
          <w:szCs w:val="22"/>
          <w:spacing w:val="-1"/>
        </w:rPr>
        <w:t xml:space="preserve"> 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advanced-stage disease</w:t>
      </w:r>
    </w:p>
    <w:p>
      <w:pPr>
        <w:pStyle w:val="BodyText"/>
        <w:ind w:left="162" w:right="156" w:firstLine="10"/>
        <w:spacing w:before="25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(96% vs. 60%;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.001) and 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lower disease-specific survival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vs.16 months;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.0001) than those without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jaundice.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 sample of 82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gallbladder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presented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jaundice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the</w:t>
      </w:r>
    </w:p>
    <w:p>
      <w:pPr>
        <w:pStyle w:val="BodyText"/>
        <w:ind w:left="174"/>
        <w:spacing w:before="1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resectability rate w</w:t>
      </w:r>
      <w:r>
        <w:rPr>
          <w:sz w:val="22"/>
          <w:szCs w:val="22"/>
          <w:spacing w:val="-1"/>
          <w:position w:val="3"/>
        </w:rPr>
        <w:t>as low (7%), with even fewer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negative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surgical</w:t>
      </w:r>
    </w:p>
    <w:p>
      <w:pPr>
        <w:pStyle w:val="BodyText"/>
        <w:ind w:left="163" w:right="102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margins (5%) and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no disease-free survivors at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 years.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another study,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30% of patients with gallbladder cancer presenting with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jaundice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</w:t>
      </w:r>
      <w:r>
        <w:rPr>
          <w:sz w:val="22"/>
          <w:szCs w:val="22"/>
          <w:spacing w:val="-1"/>
        </w:rPr>
        <w:t>nderwent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with curative intent, compared to 75% of those without jaundice.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Jaundice also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negatively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impacted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perioperative morbidity (69% vs. 38%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those without jaundice</w:t>
      </w:r>
      <w:r>
        <w:rPr>
          <w:sz w:val="22"/>
          <w:szCs w:val="22"/>
          <w:spacing w:val="-1"/>
        </w:rPr>
        <w:t>) and OS post-resection (median of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14 vs.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those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-8"/>
        </w:rPr>
        <w:t xml:space="preserve"> </w:t>
      </w:r>
      <w:r>
        <w:rPr>
          <w:sz w:val="22"/>
          <w:szCs w:val="22"/>
        </w:rPr>
        <w:t>jaundice</w:t>
      </w:r>
      <w:r>
        <w:rPr>
          <w:sz w:val="22"/>
          <w:szCs w:val="22"/>
          <w:spacing w:val="6"/>
        </w:rPr>
        <w:t>).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32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Workup</w:t>
      </w:r>
    </w:p>
    <w:p>
      <w:pPr>
        <w:pStyle w:val="BodyText"/>
        <w:ind w:left="5" w:right="30" w:hanging="1"/>
        <w:spacing w:before="105" w:line="287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initial workup of patie</w:t>
      </w:r>
      <w:r>
        <w:rPr>
          <w:sz w:val="22"/>
          <w:szCs w:val="22"/>
          <w:spacing w:val="-1"/>
        </w:rPr>
        <w:t>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presenting with a gallbladder mass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suspicious for gallbladder cancer shoul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 tests and an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assessment of hepatic reserve.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High-qu</w:t>
      </w:r>
      <w:r>
        <w:rPr>
          <w:sz w:val="22"/>
          <w:szCs w:val="22"/>
          <w:spacing w:val="-1"/>
        </w:rPr>
        <w:t>ality contrast-enhanced</w:t>
      </w:r>
    </w:p>
    <w:p>
      <w:pPr>
        <w:pStyle w:val="BodyText"/>
        <w:ind w:left="13" w:right="40" w:hanging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imaging (</w:t>
      </w:r>
      <w:r>
        <w:rPr>
          <w:sz w:val="22"/>
          <w:szCs w:val="22"/>
          <w:spacing w:val="-1"/>
        </w:rPr>
        <w:t>CT and/or MRI) of the chest, abdomen,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pelvis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 to evaluate tumor penet</w:t>
      </w:r>
      <w:r>
        <w:rPr>
          <w:sz w:val="22"/>
          <w:szCs w:val="22"/>
          <w:spacing w:val="-1"/>
        </w:rPr>
        <w:t>ration through the wall of the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gallbladder and the presence </w:t>
      </w:r>
      <w:r>
        <w:rPr>
          <w:sz w:val="22"/>
          <w:szCs w:val="22"/>
          <w:spacing w:val="-1"/>
          <w:position w:val="3"/>
        </w:rPr>
        <w:t>of nodal 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distant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metastases,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to</w:t>
      </w:r>
    </w:p>
    <w:p>
      <w:pPr>
        <w:pStyle w:val="BodyText"/>
        <w:ind w:left="13" w:right="152" w:hanging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detect the extent of direct tumor invasion of other organs/bil</w:t>
      </w:r>
      <w:r>
        <w:rPr>
          <w:sz w:val="22"/>
          <w:szCs w:val="22"/>
          <w:spacing w:val="-1"/>
        </w:rPr>
        <w:t>iary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system 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major vascular invasion.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 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than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 for the detection 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node involvement, adjacent organ invasion,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metastasis;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MRI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for distinguishing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benign conditions from gallbladder</w:t>
      </w:r>
    </w:p>
    <w:p>
      <w:pPr>
        <w:pStyle w:val="BodyText"/>
        <w:ind w:left="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  </w:t>
      </w:r>
      <w:r>
        <w:rPr>
          <w:sz w:val="22"/>
          <w:szCs w:val="22"/>
          <w:position w:val="3"/>
        </w:rPr>
        <w:t>However, both techniques</w:t>
      </w:r>
      <w:r>
        <w:rPr>
          <w:sz w:val="22"/>
          <w:szCs w:val="22"/>
          <w:spacing w:val="-1"/>
          <w:position w:val="3"/>
        </w:rPr>
        <w:t xml:space="preserve"> were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unreliable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detection of</w:t>
      </w:r>
    </w:p>
    <w:p>
      <w:pPr>
        <w:pStyle w:val="BodyText"/>
        <w:ind w:left="6" w:right="116" w:firstLine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 metastases</w:t>
      </w:r>
      <w:r>
        <w:rPr>
          <w:sz w:val="22"/>
          <w:szCs w:val="22"/>
          <w:spacing w:val="-1"/>
        </w:rPr>
        <w:t xml:space="preserve"> that were smaller than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 mm.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  </w:t>
      </w:r>
      <w:r>
        <w:rPr>
          <w:sz w:val="22"/>
          <w:szCs w:val="22"/>
          <w:spacing w:val="-1"/>
        </w:rPr>
        <w:t>Although the role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PET scan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 not been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established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 wi</w:t>
      </w:r>
      <w:r>
        <w:rPr>
          <w:sz w:val="22"/>
          <w:szCs w:val="22"/>
          <w:spacing w:val="-2"/>
        </w:rPr>
        <w:t>th</w:t>
      </w:r>
    </w:p>
    <w:p>
      <w:pPr>
        <w:pStyle w:val="BodyText"/>
        <w:ind w:left="3" w:right="31" w:firstLine="3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gallbladder cancer, emerging evidence from retrosp</w:t>
      </w:r>
      <w:r>
        <w:rPr>
          <w:sz w:val="22"/>
          <w:szCs w:val="22"/>
          <w:spacing w:val="-1"/>
        </w:rPr>
        <w:t>ective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useful for the detection of radiologically occult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regio</w:t>
      </w:r>
      <w:r>
        <w:rPr>
          <w:sz w:val="22"/>
          <w:szCs w:val="22"/>
          <w:spacing w:val="-2"/>
        </w:rPr>
        <w:t>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node and distant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metas</w:t>
      </w:r>
      <w:r>
        <w:rPr>
          <w:sz w:val="22"/>
          <w:szCs w:val="22"/>
          <w:spacing w:val="-1"/>
        </w:rPr>
        <w:t>tatic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with otherwise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potentially</w:t>
      </w:r>
    </w:p>
    <w:p>
      <w:pPr>
        <w:pStyle w:val="BodyText"/>
        <w:ind w:left="6" w:right="474" w:firstLine="7"/>
        <w:spacing w:before="14" w:line="295" w:lineRule="auto"/>
        <w:rPr>
          <w:sz w:val="22"/>
          <w:szCs w:val="22"/>
        </w:rPr>
      </w:pPr>
      <w:r>
        <w:rPr>
          <w:sz w:val="22"/>
          <w:szCs w:val="22"/>
        </w:rPr>
        <w:t>resectable 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30-33  </w:t>
      </w:r>
      <w:r>
        <w:rPr>
          <w:sz w:val="22"/>
          <w:szCs w:val="22"/>
        </w:rPr>
        <w:t>However, false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-1"/>
        </w:rPr>
        <w:t>s related to 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inflamed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gallbladder are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problematic.</w:t>
      </w:r>
    </w:p>
    <w:p>
      <w:pPr>
        <w:pStyle w:val="BodyText"/>
        <w:ind w:left="7" w:right="456" w:firstLine="9"/>
        <w:spacing w:before="276" w:line="254" w:lineRule="auto"/>
        <w:rPr>
          <w:sz w:val="22"/>
          <w:szCs w:val="22"/>
        </w:rPr>
      </w:pPr>
      <w:r>
        <w:rPr>
          <w:sz w:val="22"/>
          <w:szCs w:val="22"/>
        </w:rPr>
        <w:t>For 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present</w:t>
      </w:r>
      <w:r>
        <w:rPr>
          <w:sz w:val="22"/>
          <w:szCs w:val="22"/>
          <w:spacing w:val="-1"/>
        </w:rPr>
        <w:t>ing with jaundice, additional workup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cholangiography to evaluate</w:t>
      </w:r>
      <w:r>
        <w:rPr>
          <w:sz w:val="22"/>
          <w:szCs w:val="22"/>
          <w:spacing w:val="-1"/>
        </w:rPr>
        <w:t xml:space="preserve"> for hepatic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invasion of tumor.</w:t>
      </w:r>
    </w:p>
    <w:p>
      <w:pPr>
        <w:pStyle w:val="BodyText"/>
        <w:ind w:left="6" w:right="396" w:firstLine="9"/>
        <w:spacing w:before="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Noninvasive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magnetic resonance cholangiography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(MRCP)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preferred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 endoscopic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retrograde cholangiopancre</w:t>
      </w:r>
      <w:r>
        <w:rPr>
          <w:sz w:val="22"/>
          <w:szCs w:val="22"/>
          <w:spacing w:val="-1"/>
        </w:rPr>
        <w:t>atography (ERCP) or</w:t>
      </w:r>
    </w:p>
    <w:p>
      <w:pPr>
        <w:pStyle w:val="BodyText"/>
        <w:ind w:left="13" w:right="334"/>
        <w:spacing w:before="55" w:line="24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percutaneous transhepatic cholangiography (PTC), unles</w:t>
      </w:r>
      <w:r>
        <w:rPr>
          <w:sz w:val="22"/>
          <w:szCs w:val="22"/>
          <w:spacing w:val="-1"/>
        </w:rPr>
        <w:t>s a therapeutic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intervention 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planned.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28</w:t>
      </w:r>
    </w:p>
    <w:p>
      <w:pPr>
        <w:pStyle w:val="BodyText"/>
        <w:ind w:left="7" w:right="88" w:firstLine="3"/>
        <w:spacing w:before="24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Carcinoembryonic antigen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(CEA) and 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19-9 testing could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part of initial workup (in conjunction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 studies).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Elevated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serum CEA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levels or CA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19-9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levels could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suggestive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-2"/>
          <w:position w:val="3"/>
        </w:rPr>
        <w:t xml:space="preserve"> gallbladder</w:t>
      </w:r>
    </w:p>
    <w:p>
      <w:pPr>
        <w:pStyle w:val="BodyText"/>
        <w:ind w:left="1" w:right="129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0"/>
          <w:position w:val="6"/>
        </w:rPr>
        <w:t xml:space="preserve"> </w:t>
      </w:r>
      <w:r>
        <w:rPr>
          <w:sz w:val="22"/>
          <w:szCs w:val="22"/>
          <w:spacing w:val="-1"/>
        </w:rPr>
        <w:t>While 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 tends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higher specificity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(92.7% vs. 79.</w:t>
      </w:r>
      <w:r>
        <w:rPr>
          <w:sz w:val="22"/>
          <w:szCs w:val="22"/>
          <w:spacing w:val="-2"/>
        </w:rPr>
        <w:t>2%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CEA), its sensitivity tends to</w:t>
      </w:r>
      <w:r>
        <w:rPr>
          <w:sz w:val="22"/>
          <w:szCs w:val="22"/>
          <w:spacing w:val="-1"/>
        </w:rPr>
        <w:t xml:space="preserve"> 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(50%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79.4%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CEA).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113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89"/>
          <w:pgSz w:w="15840" w:h="12240"/>
          <w:pgMar w:top="54" w:right="479" w:bottom="631" w:left="310" w:header="0" w:footer="320" w:gutter="0"/>
          <w:cols w:equalWidth="0" w:num="1">
            <w:col w:w="15050" w:space="0"/>
          </w:cols>
        </w:sectPr>
        <w:rPr/>
      </w:pPr>
    </w:p>
    <w:p>
      <w:pPr>
        <w:pStyle w:val="BodyText"/>
        <w:ind w:left="177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However, these markers are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specific for gallbladder cancer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</w:t>
      </w:r>
    </w:p>
    <w:p>
      <w:pPr>
        <w:pStyle w:val="BodyText"/>
        <w:ind w:left="167" w:right="90" w:firstLine="16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19-9 could also be elevated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other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cancers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jaundice from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other causes. Therefore,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recommends carrying out these tests 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part of a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baseline assessment, and not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diagnostic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purposes.</w:t>
      </w:r>
    </w:p>
    <w:p>
      <w:pPr>
        <w:pStyle w:val="BodyText"/>
        <w:ind w:left="167"/>
        <w:spacing w:before="290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Surgical</w:t>
      </w:r>
      <w:r>
        <w:rPr>
          <w:sz w:val="22"/>
          <w:szCs w:val="22"/>
          <w:b/>
          <w:bCs/>
          <w:spacing w:val="27"/>
          <w:w w:val="101"/>
        </w:rPr>
        <w:t xml:space="preserve"> </w:t>
      </w:r>
      <w:r>
        <w:rPr>
          <w:sz w:val="22"/>
          <w:szCs w:val="22"/>
          <w:b/>
          <w:bCs/>
        </w:rPr>
        <w:t>Management</w:t>
      </w:r>
    </w:p>
    <w:p>
      <w:pPr>
        <w:pStyle w:val="BodyText"/>
        <w:ind w:left="164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surgical approach for the treatment of all patients</w:t>
      </w:r>
      <w:r>
        <w:rPr>
          <w:sz w:val="22"/>
          <w:szCs w:val="22"/>
          <w:spacing w:val="-1"/>
          <w:position w:val="3"/>
        </w:rPr>
        <w:t xml:space="preserve">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resectable</w:t>
      </w:r>
    </w:p>
    <w:p>
      <w:pPr>
        <w:pStyle w:val="BodyText"/>
        <w:ind w:left="16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gallbladder cancer is the same, with t</w:t>
      </w:r>
      <w:r>
        <w:rPr>
          <w:sz w:val="22"/>
          <w:szCs w:val="22"/>
          <w:spacing w:val="-1"/>
        </w:rPr>
        <w:t>he exception that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an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incidental finding of gallbladder c</w:t>
      </w:r>
      <w:r>
        <w:rPr>
          <w:sz w:val="22"/>
          <w:szCs w:val="22"/>
          <w:spacing w:val="-1"/>
          <w:position w:val="3"/>
        </w:rPr>
        <w:t>ancer on pathologic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review, the</w:t>
      </w:r>
    </w:p>
    <w:p>
      <w:pPr>
        <w:pStyle w:val="BodyText"/>
        <w:ind w:left="168" w:right="210" w:hanging="1"/>
        <w:spacing w:before="72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gallbladder has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been removed. Complete resection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remains the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potentially curative treatment for pa</w:t>
      </w:r>
      <w:r>
        <w:rPr>
          <w:sz w:val="22"/>
          <w:szCs w:val="22"/>
          <w:spacing w:val="-1"/>
        </w:rPr>
        <w:t>tients with gallbladder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 optimal resection consists of cholecystectomy</w:t>
      </w:r>
      <w:r>
        <w:rPr>
          <w:sz w:val="22"/>
          <w:szCs w:val="22"/>
          <w:spacing w:val="-1"/>
        </w:rPr>
        <w:t xml:space="preserve"> with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resection (typically segments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IVB and V)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ortal</w:t>
      </w:r>
    </w:p>
    <w:p>
      <w:pPr>
        <w:pStyle w:val="BodyText"/>
        <w:ind w:left="173"/>
        <w:spacing w:before="24" w:line="255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lymphadenectomy to encompass the tumor with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ne</w:t>
      </w:r>
      <w:r>
        <w:rPr>
          <w:sz w:val="22"/>
          <w:szCs w:val="22"/>
          <w:spacing w:val="-1"/>
          <w:position w:val="2"/>
        </w:rPr>
        <w:t>gative margins.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36</w:t>
      </w:r>
    </w:p>
    <w:p>
      <w:pPr>
        <w:pStyle w:val="BodyText"/>
        <w:ind w:left="175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Lymphadenectomy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the porta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hepatis,</w:t>
      </w:r>
    </w:p>
    <w:p>
      <w:pPr>
        <w:pStyle w:val="BodyText"/>
        <w:ind w:left="160" w:right="94" w:firstLine="6"/>
        <w:spacing w:before="100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gastrohepatic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ligament,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retroduodenal regions without routine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bile duct.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Extended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hepatic resections (beyond segme</w:t>
      </w:r>
      <w:r>
        <w:rPr>
          <w:sz w:val="22"/>
          <w:szCs w:val="22"/>
          <w:spacing w:val="-2"/>
        </w:rPr>
        <w:t>nts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IV 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V) and resection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bile duct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-2"/>
        </w:rPr>
        <w:t>ecessary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some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</w:p>
    <w:p>
      <w:pPr>
        <w:pStyle w:val="BodyText"/>
        <w:ind w:left="166" w:right="141"/>
        <w:spacing w:before="1" w:line="290" w:lineRule="auto"/>
        <w:rPr>
          <w:sz w:val="22"/>
          <w:szCs w:val="22"/>
        </w:rPr>
      </w:pPr>
      <w:r>
        <w:rPr>
          <w:sz w:val="22"/>
          <w:szCs w:val="22"/>
        </w:rPr>
        <w:t>obtain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negative margins, dependi</w:t>
      </w:r>
      <w:r>
        <w:rPr>
          <w:sz w:val="22"/>
          <w:szCs w:val="22"/>
          <w:spacing w:val="-1"/>
        </w:rPr>
        <w:t>ng on the stage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location of the tumor,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depth of tumor invasion, proximity to adja</w:t>
      </w:r>
      <w:r>
        <w:rPr>
          <w:sz w:val="22"/>
          <w:szCs w:val="22"/>
          <w:spacing w:val="-1"/>
        </w:rPr>
        <w:t>cent organs,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expertise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surgeon.</w:t>
      </w:r>
    </w:p>
    <w:p>
      <w:pPr>
        <w:pStyle w:val="BodyText"/>
        <w:ind w:left="162" w:right="372" w:hanging="3"/>
        <w:spacing w:before="212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 simple cholecystectomy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an adequate treatment for p</w:t>
      </w:r>
      <w:r>
        <w:rPr>
          <w:sz w:val="22"/>
          <w:szCs w:val="22"/>
          <w:spacing w:val="-1"/>
        </w:rPr>
        <w:t>atients with T1a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tumors, with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long-term</w:t>
      </w:r>
      <w:r>
        <w:rPr>
          <w:sz w:val="22"/>
          <w:szCs w:val="22"/>
          <w:spacing w:val="-1"/>
        </w:rPr>
        <w:t xml:space="preserve"> survival rate approaching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100%.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</w:t>
      </w:r>
    </w:p>
    <w:p>
      <w:pPr>
        <w:pStyle w:val="BodyText"/>
        <w:ind w:left="173" w:right="298" w:hanging="3"/>
        <w:spacing w:before="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Cholecystectomy combined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lymphadenectomy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 associated with an improved</w:t>
      </w:r>
      <w:r>
        <w:rPr>
          <w:sz w:val="22"/>
          <w:szCs w:val="22"/>
          <w:spacing w:val="-1"/>
        </w:rPr>
        <w:t xml:space="preserve"> survival for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T2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higher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tumors. There is some cont</w:t>
      </w:r>
      <w:r>
        <w:rPr>
          <w:sz w:val="22"/>
          <w:szCs w:val="22"/>
          <w:spacing w:val="-1"/>
          <w:position w:val="3"/>
        </w:rPr>
        <w:t>roversy regarding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radical</w:t>
      </w:r>
    </w:p>
    <w:p>
      <w:pPr>
        <w:pStyle w:val="BodyText"/>
        <w:ind w:left="163" w:right="409" w:firstLine="10"/>
        <w:spacing w:before="4" w:line="279" w:lineRule="auto"/>
        <w:rPr>
          <w:sz w:val="22"/>
          <w:szCs w:val="22"/>
        </w:rPr>
      </w:pPr>
      <w:r>
        <w:rPr>
          <w:sz w:val="22"/>
          <w:szCs w:val="22"/>
        </w:rPr>
        <w:t>resection over simple cholecystectomy for patients with </w:t>
      </w:r>
      <w:r>
        <w:rPr>
          <w:sz w:val="22"/>
          <w:szCs w:val="22"/>
          <w:spacing w:val="-1"/>
        </w:rPr>
        <w:t>T1b tumors,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there is some risk of finding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nodal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 when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resecting these 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38-43  </w:t>
      </w:r>
      <w:r>
        <w:rPr>
          <w:sz w:val="22"/>
          <w:szCs w:val="22"/>
        </w:rPr>
        <w:t>Some studies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 demonstrated an</w:t>
      </w:r>
    </w:p>
    <w:p>
      <w:pPr>
        <w:pStyle w:val="BodyText"/>
        <w:ind w:left="167" w:right="445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associated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improvement in cancer-specific surviva</w:t>
      </w:r>
      <w:r>
        <w:rPr>
          <w:sz w:val="22"/>
          <w:szCs w:val="22"/>
          <w:spacing w:val="-1"/>
        </w:rPr>
        <w:t>l for patients with T1b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T2 tumors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 i</w:t>
      </w:r>
      <w:r>
        <w:rPr>
          <w:sz w:val="22"/>
          <w:szCs w:val="22"/>
          <w:spacing w:val="-1"/>
        </w:rPr>
        <w:t>mprovement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survival for 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39-41  </w:t>
      </w:r>
      <w:r>
        <w:rPr>
          <w:sz w:val="22"/>
          <w:szCs w:val="22"/>
          <w:position w:val="3"/>
        </w:rPr>
        <w:t>Other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reports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suggest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that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benefit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associated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</w:p>
    <w:p>
      <w:pPr>
        <w:pStyle w:val="BodyText"/>
        <w:ind w:left="3" w:right="154" w:firstLine="4"/>
        <w:spacing w:before="74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extended resection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lymphadenectomy is seen only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and some T3 tumor</w:t>
      </w:r>
      <w:r>
        <w:rPr>
          <w:sz w:val="22"/>
          <w:szCs w:val="22"/>
          <w:spacing w:val="-1"/>
        </w:rPr>
        <w:t>s with localized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hepatic invasion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</w:t>
      </w:r>
    </w:p>
    <w:p>
      <w:pPr>
        <w:pStyle w:val="BodyText"/>
        <w:ind w:left="13"/>
        <w:spacing w:before="1" w:line="242" w:lineRule="auto"/>
        <w:rPr>
          <w:sz w:val="22"/>
          <w:szCs w:val="22"/>
        </w:rPr>
      </w:pPr>
      <w:r>
        <w:rPr>
          <w:sz w:val="22"/>
          <w:szCs w:val="22"/>
        </w:rPr>
        <w:t>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involvement.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42,43  </w:t>
      </w:r>
      <w:r>
        <w:rPr>
          <w:sz w:val="22"/>
          <w:szCs w:val="22"/>
          <w:spacing w:val="-1"/>
        </w:rPr>
        <w:t>One 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noted that regional</w:t>
      </w:r>
    </w:p>
    <w:p>
      <w:pPr>
        <w:pStyle w:val="BodyText"/>
        <w:ind w:left="4" w:right="179" w:firstLine="8"/>
        <w:spacing w:before="97" w:line="265" w:lineRule="auto"/>
        <w:rPr>
          <w:sz w:val="22"/>
          <w:szCs w:val="22"/>
        </w:rPr>
      </w:pPr>
      <w:r>
        <w:rPr>
          <w:sz w:val="22"/>
          <w:szCs w:val="22"/>
        </w:rPr>
        <w:t>lymphadenectomy was associated with prolonge</w:t>
      </w:r>
      <w:r>
        <w:rPr>
          <w:sz w:val="22"/>
          <w:szCs w:val="22"/>
          <w:spacing w:val="-1"/>
        </w:rPr>
        <w:t>d survival in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T1b, T2, and T3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44  </w:t>
      </w:r>
      <w:r>
        <w:rPr>
          <w:sz w:val="22"/>
          <w:szCs w:val="22"/>
        </w:rPr>
        <w:t>Vega et al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reported a recurrence-</w:t>
      </w:r>
      <w:r>
        <w:rPr>
          <w:sz w:val="22"/>
          <w:szCs w:val="22"/>
          <w:spacing w:val="-1"/>
        </w:rPr>
        <w:t>free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(RFS) rate of 47% at 5 years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with gallbladder cancer that was</w:t>
      </w:r>
    </w:p>
    <w:p>
      <w:pPr>
        <w:pStyle w:val="BodyText"/>
        <w:ind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T1b or greater following oncologic extended resectio</w:t>
      </w:r>
      <w:r>
        <w:rPr>
          <w:sz w:val="22"/>
          <w:szCs w:val="22"/>
          <w:spacing w:val="-1"/>
        </w:rPr>
        <w:t>n. T3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 T4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identified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independent risk factors for recurrence at 24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extended resection.</w:t>
      </w:r>
    </w:p>
    <w:p>
      <w:pPr>
        <w:pStyle w:val="BodyText"/>
        <w:ind w:left="3" w:right="119" w:firstLine="13"/>
        <w:spacing w:before="297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Empiric major hepatic resection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duc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shown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increase morbidity without any demonstrable difference 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36,46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</w:t>
      </w:r>
      <w:r>
        <w:rPr>
          <w:sz w:val="22"/>
          <w:szCs w:val="22"/>
          <w:spacing w:val="-1"/>
        </w:rPr>
        <w:t>Bile duct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resection was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associated with a higher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yield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improvements in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47  </w:t>
      </w:r>
      <w:r>
        <w:rPr>
          <w:sz w:val="22"/>
          <w:szCs w:val="22"/>
        </w:rPr>
        <w:t>A retrospective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collected on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104 patients undergoing sur</w:t>
      </w:r>
      <w:r>
        <w:rPr>
          <w:sz w:val="22"/>
          <w:szCs w:val="22"/>
          <w:spacing w:val="-1"/>
        </w:rPr>
        <w:t>gery for gallbladder cancer from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1990 to 2002 showed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a multivariate analysis,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higher 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stage,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poor differentiation, and common </w:t>
      </w:r>
      <w:r>
        <w:rPr>
          <w:sz w:val="22"/>
          <w:szCs w:val="22"/>
          <w:spacing w:val="-1"/>
        </w:rPr>
        <w:t>bile duct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involvement were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predictors of poor disease-specific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Major hepatecto</w:t>
      </w:r>
      <w:r>
        <w:rPr>
          <w:sz w:val="22"/>
          <w:szCs w:val="22"/>
          <w:spacing w:val="-1"/>
        </w:rPr>
        <w:t>my and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common bile duct excision sig</w:t>
      </w:r>
      <w:r>
        <w:rPr>
          <w:sz w:val="22"/>
          <w:szCs w:val="22"/>
          <w:spacing w:val="-1"/>
          <w:position w:val="3"/>
        </w:rPr>
        <w:t>nificantly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increased overall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perioperative</w:t>
      </w:r>
    </w:p>
    <w:p>
      <w:pPr>
        <w:pStyle w:val="BodyText"/>
        <w:ind w:left="13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morbidity (53%) and were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independently associated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long-term</w:t>
      </w:r>
    </w:p>
    <w:p>
      <w:pPr>
        <w:pStyle w:val="BodyText"/>
        <w:ind w:left="13" w:right="71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survival.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Fuks et al from the </w:t>
      </w:r>
      <w:r>
        <w:rPr>
          <w:sz w:val="22"/>
          <w:szCs w:val="22"/>
          <w:spacing w:val="-1"/>
        </w:rPr>
        <w:t>AFS-GBC-2009 study group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bile duct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postoperative m</w:t>
      </w:r>
      <w:r>
        <w:rPr>
          <w:sz w:val="22"/>
          <w:szCs w:val="22"/>
          <w:spacing w:val="-2"/>
        </w:rPr>
        <w:t>orbidity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rate of 60%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with an incidental finding of gallbladder can</w:t>
      </w:r>
      <w:r>
        <w:rPr>
          <w:sz w:val="22"/>
          <w:szCs w:val="22"/>
          <w:spacing w:val="-1"/>
          <w:position w:val="3"/>
        </w:rPr>
        <w:t>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However, for</w:t>
      </w:r>
    </w:p>
    <w:p>
      <w:pPr>
        <w:pStyle w:val="BodyText"/>
        <w:ind w:left="3" w:right="197"/>
        <w:spacing w:before="72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patients,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has been suggested that common duct resection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performed at the time of re-resection </w:t>
      </w:r>
      <w:r>
        <w:rPr>
          <w:sz w:val="22"/>
          <w:szCs w:val="22"/>
          <w:spacing w:val="-1"/>
        </w:rPr>
        <w:t>for those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positive cystic duct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margins due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presence of residual dise</w:t>
      </w:r>
      <w:r>
        <w:rPr>
          <w:sz w:val="22"/>
          <w:szCs w:val="22"/>
          <w:spacing w:val="-1"/>
        </w:rPr>
        <w:t>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occasionally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 cystic duct stump can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 re-resected 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margin.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2" w:right="156" w:hanging="11"/>
        <w:spacing w:before="63" w:line="265" w:lineRule="auto"/>
        <w:jc w:val="both"/>
        <w:rPr>
          <w:sz w:val="22"/>
          <w:szCs w:val="22"/>
        </w:rPr>
      </w:pPr>
      <w:r>
        <w:rPr>
          <w:sz w:val="22"/>
          <w:szCs w:val="22"/>
        </w:rPr>
        <w:t>With these data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</w:t>
      </w:r>
      <w:r>
        <w:rPr>
          <w:sz w:val="22"/>
          <w:szCs w:val="22"/>
          <w:spacing w:val="-1"/>
        </w:rPr>
        <w:t>nd, the 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 that extended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resections (beyond segments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IV B and V)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-2"/>
        </w:rPr>
        <w:t xml:space="preserve"> when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necessary to obtain nega</w:t>
      </w:r>
      <w:r>
        <w:rPr>
          <w:sz w:val="22"/>
          <w:szCs w:val="22"/>
          <w:spacing w:val="-1"/>
        </w:rPr>
        <w:t>tive margins (R0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resection)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well-selected</w:t>
      </w:r>
    </w:p>
    <w:p>
      <w:pPr>
        <w:spacing w:line="265" w:lineRule="auto"/>
        <w:sectPr>
          <w:type w:val="continuous"/>
          <w:pgSz w:w="15840" w:h="12240"/>
          <w:pgMar w:top="54" w:right="479" w:bottom="631" w:left="310" w:header="0" w:footer="320" w:gutter="0"/>
          <w:cols w:equalWidth="0" w:num="2">
            <w:col w:w="7602" w:space="100"/>
            <w:col w:w="734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492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49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246" w:hanging="5"/>
        <w:spacing w:before="51" w:line="278" w:lineRule="auto"/>
        <w:rPr>
          <w:sz w:val="22"/>
          <w:szCs w:val="22"/>
        </w:rPr>
      </w:pPr>
      <w:r>
        <w:rPr>
          <w:sz w:val="22"/>
          <w:szCs w:val="22"/>
        </w:rPr>
        <w:t>clinical situations as discussed above.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39,41-43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</w:rPr>
        <w:t>Bile duct excision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performed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presence of adherent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nodal disease a</w:t>
      </w:r>
      <w:r>
        <w:rPr>
          <w:sz w:val="22"/>
          <w:szCs w:val="22"/>
          <w:spacing w:val="-2"/>
        </w:rPr>
        <w:t>nd/or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locally</w:t>
      </w:r>
    </w:p>
    <w:p>
      <w:pPr>
        <w:pStyle w:val="BodyText"/>
        <w:ind w:left="174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2"/>
        </w:rPr>
        <w:t>invasive disease or to obtain a</w:t>
      </w:r>
      <w:r>
        <w:rPr>
          <w:sz w:val="22"/>
          <w:szCs w:val="22"/>
          <w:spacing w:val="2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negative cystic duct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margin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if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necessary.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46</w:t>
      </w:r>
    </w:p>
    <w:p>
      <w:pPr>
        <w:pStyle w:val="BodyText"/>
        <w:ind w:left="159"/>
        <w:spacing w:before="24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Among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with an incidental finding o</w:t>
      </w:r>
      <w:r>
        <w:rPr>
          <w:sz w:val="22"/>
          <w:szCs w:val="22"/>
          <w:spacing w:val="-1"/>
          <w:position w:val="3"/>
        </w:rPr>
        <w:t>f gallbladder cancer, there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7" w:right="104" w:hanging="1"/>
        <w:spacing w:before="2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some evidence that a dela</w:t>
      </w:r>
      <w:r>
        <w:rPr>
          <w:sz w:val="22"/>
          <w:szCs w:val="22"/>
          <w:spacing w:val="-1"/>
        </w:rPr>
        <w:t>yed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resection due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referral to a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tertiary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center or a 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 following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initial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noncurative proc</w:t>
      </w:r>
      <w:r>
        <w:rPr>
          <w:sz w:val="22"/>
          <w:szCs w:val="22"/>
          <w:spacing w:val="-2"/>
        </w:rPr>
        <w:t>edure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associated with a survival deficit compared with immediate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49,50</w:t>
      </w:r>
    </w:p>
    <w:p>
      <w:pPr>
        <w:pStyle w:val="BodyText"/>
        <w:ind w:left="167" w:right="148" w:firstLine="9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However, these compariso</w:t>
      </w:r>
      <w:r>
        <w:rPr>
          <w:sz w:val="22"/>
          <w:szCs w:val="22"/>
          <w:spacing w:val="-1"/>
        </w:rPr>
        <w:t>ns are difficult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interpret due to selection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bias.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Nevertheless,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convi</w:t>
      </w:r>
      <w:r>
        <w:rPr>
          <w:sz w:val="22"/>
          <w:szCs w:val="22"/>
          <w:spacing w:val="-1"/>
        </w:rPr>
        <w:t>ncing clinical evidence of gallbladder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cancer, the guidelines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recommend that surgery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 by 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experienced surgeon who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prepared to do a definitive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of the</w:t>
      </w:r>
    </w:p>
    <w:p>
      <w:pPr>
        <w:pStyle w:val="BodyText"/>
        <w:ind w:left="173" w:right="150" w:hanging="10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If malignancy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suspected or confirmed after cholecystectomy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initiated and expertise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available, then definitive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undertaken.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expertise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unav</w:t>
      </w:r>
      <w:r>
        <w:rPr>
          <w:sz w:val="22"/>
          <w:szCs w:val="22"/>
          <w:spacing w:val="-2"/>
        </w:rPr>
        <w:t>ailable,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patients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referred to a</w:t>
      </w:r>
    </w:p>
    <w:p>
      <w:pPr>
        <w:pStyle w:val="BodyText"/>
        <w:ind w:left="173" w:right="272" w:hanging="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center with available expertise</w:t>
      </w:r>
      <w:r>
        <w:rPr>
          <w:sz w:val="22"/>
          <w:szCs w:val="22"/>
          <w:spacing w:val="-1"/>
        </w:rPr>
        <w:t>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the diagnosis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not clear, frozen 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biopsies can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selected cases before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proceeding with</w:t>
      </w:r>
    </w:p>
    <w:p>
      <w:pPr>
        <w:pStyle w:val="BodyText"/>
        <w:ind w:left="173" w:right="124" w:hanging="6"/>
        <w:spacing w:before="1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definitive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resection.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also of the opinion that surgery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performed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situa</w:t>
      </w:r>
      <w:r>
        <w:rPr>
          <w:sz w:val="22"/>
          <w:szCs w:val="22"/>
          <w:spacing w:val="-1"/>
        </w:rPr>
        <w:t>tions where the extent and resectability 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been established with goo</w:t>
      </w:r>
      <w:r>
        <w:rPr>
          <w:sz w:val="22"/>
          <w:szCs w:val="22"/>
          <w:spacing w:val="-2"/>
        </w:rPr>
        <w:t>d quality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imaging.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If malignancy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173" w:right="434" w:hanging="7"/>
        <w:spacing w:before="1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suspected before cholecystectomy has begun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and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question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resectability (ie, locally a</w:t>
      </w:r>
      <w:r>
        <w:rPr>
          <w:sz w:val="22"/>
          <w:szCs w:val="22"/>
          <w:spacing w:val="-1"/>
        </w:rPr>
        <w:t>dvanced disease,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possible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 disease,</w:t>
      </w:r>
    </w:p>
    <w:p>
      <w:pPr>
        <w:pStyle w:val="BodyText"/>
        <w:ind w:left="161" w:right="227" w:firstLine="5"/>
        <w:spacing w:before="2" w:line="282" w:lineRule="auto"/>
        <w:rPr>
          <w:sz w:val="22"/>
          <w:szCs w:val="22"/>
        </w:rPr>
      </w:pPr>
      <w:r>
        <w:rPr>
          <w:sz w:val="22"/>
          <w:szCs w:val="22"/>
        </w:rPr>
        <w:t>other), then definitive resecti</w:t>
      </w:r>
      <w:r>
        <w:rPr>
          <w:sz w:val="22"/>
          <w:szCs w:val="22"/>
          <w:spacing w:val="-1"/>
        </w:rPr>
        <w:t>on can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postponed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regardless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expertise,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until complete staging and evaluation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performed. All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findings should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be documented, and biopsy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if chemotherapy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anticipated. Consultation with a pathologist with ex</w:t>
      </w:r>
      <w:r>
        <w:rPr>
          <w:sz w:val="22"/>
          <w:szCs w:val="22"/>
          <w:spacing w:val="-1"/>
        </w:rPr>
        <w:t>pertise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74"/>
        <w:spacing w:before="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hepatobiliary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region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considered, and careful review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</w:t>
      </w:r>
    </w:p>
    <w:p>
      <w:pPr>
        <w:pStyle w:val="BodyText"/>
        <w:ind w:left="161" w:right="311" w:firstLine="12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pathology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report for T stage, cystic duct margin status,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margins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following surgery is crucial.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If an imaging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shows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suspicious</w:t>
      </w:r>
    </w:p>
    <w:p>
      <w:pPr>
        <w:pStyle w:val="BodyText"/>
        <w:ind w:left="167" w:right="480" w:hanging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gallbladder mass, t</w:t>
      </w:r>
      <w:r>
        <w:rPr>
          <w:sz w:val="22"/>
          <w:szCs w:val="22"/>
          <w:spacing w:val="-1"/>
        </w:rPr>
        <w:t>hen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referred to 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experienced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center where they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consi</w:t>
      </w:r>
      <w:r>
        <w:rPr>
          <w:sz w:val="22"/>
          <w:szCs w:val="22"/>
          <w:spacing w:val="-1"/>
        </w:rPr>
        <w:t>dered for upfront definitive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100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Resectable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8" w:right="68" w:hanging="8"/>
        <w:spacing w:before="102" w:line="287" w:lineRule="auto"/>
        <w:rPr>
          <w:sz w:val="22"/>
          <w:szCs w:val="22"/>
        </w:rPr>
      </w:pPr>
      <w:r>
        <w:rPr>
          <w:sz w:val="22"/>
          <w:szCs w:val="22"/>
        </w:rPr>
        <w:t>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should </w:t>
      </w:r>
      <w:r>
        <w:rPr>
          <w:sz w:val="22"/>
          <w:szCs w:val="22"/>
          <w:spacing w:val="-1"/>
        </w:rPr>
        <w:t>undergo cross-sectional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(CT and/or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MRI)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chest, abdomen,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elvis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to surgery to evaluate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local extent of</w:t>
      </w:r>
    </w:p>
    <w:p>
      <w:pPr>
        <w:pStyle w:val="BodyText"/>
        <w:ind w:left="13" w:right="149" w:hanging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 and 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presence of distant metastases.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been shown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identify ra</w:t>
      </w:r>
      <w:r>
        <w:rPr>
          <w:sz w:val="22"/>
          <w:szCs w:val="22"/>
          <w:spacing w:val="-1"/>
        </w:rPr>
        <w:t>diographically occult disseminated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4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patients with primary gallbladd</w:t>
      </w:r>
      <w:r>
        <w:rPr>
          <w:sz w:val="22"/>
          <w:szCs w:val="22"/>
          <w:spacing w:val="-1"/>
          <w:position w:val="2"/>
        </w:rPr>
        <w:t>er cancer.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51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In a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prospective study that</w:t>
      </w:r>
    </w:p>
    <w:p>
      <w:pPr>
        <w:pStyle w:val="BodyText"/>
        <w:ind w:left="14" w:right="307" w:hanging="6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evaluated the role of 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lap</w:t>
      </w:r>
      <w:r>
        <w:rPr>
          <w:sz w:val="22"/>
          <w:szCs w:val="22"/>
          <w:spacing w:val="-1"/>
        </w:rPr>
        <w:t>aroscopy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409 patients diagnosed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primary gallbladder cancer, Agarwal e</w:t>
      </w:r>
      <w:r>
        <w:rPr>
          <w:sz w:val="22"/>
          <w:szCs w:val="22"/>
          <w:spacing w:val="-1"/>
        </w:rPr>
        <w:t>t al reported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</w:t>
      </w:r>
    </w:p>
    <w:p>
      <w:pPr>
        <w:pStyle w:val="BodyText"/>
        <w:ind w:left="2" w:right="85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yield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locally advanced tumors compa</w:t>
      </w:r>
      <w:r>
        <w:rPr>
          <w:sz w:val="22"/>
          <w:szCs w:val="22"/>
          <w:spacing w:val="-1"/>
        </w:rPr>
        <w:t>red with early-stage tumors (25.2%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10.7%;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.02); the accuracy for detecting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disease and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detectable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lesion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locally advanced tumors (56.0%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94.1%,</w:t>
      </w:r>
    </w:p>
    <w:p>
      <w:pPr>
        <w:pStyle w:val="BodyText"/>
        <w:ind w:left="14" w:right="28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respectively) was simila</w:t>
      </w:r>
      <w:r>
        <w:rPr>
          <w:sz w:val="22"/>
          <w:szCs w:val="22"/>
          <w:spacing w:val="-1"/>
        </w:rPr>
        <w:t>r to that in early-stage tumors (54.6%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100%,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51  </w:t>
      </w:r>
      <w:r>
        <w:rPr>
          <w:sz w:val="22"/>
          <w:szCs w:val="22"/>
        </w:rPr>
        <w:t>In this study,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 obviated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need for laparotomy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55</w:t>
      </w:r>
      <w:r>
        <w:rPr>
          <w:sz w:val="22"/>
          <w:szCs w:val="22"/>
          <w:spacing w:val="-1"/>
        </w:rPr>
        <w:t>.9% of patients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unresectable disease.</w:t>
      </w:r>
    </w:p>
    <w:p>
      <w:pPr>
        <w:pStyle w:val="BodyText"/>
        <w:ind w:left="9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Staging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laparoscopy,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of </w:t>
      </w:r>
      <w:r>
        <w:rPr>
          <w:sz w:val="22"/>
          <w:szCs w:val="22"/>
          <w:spacing w:val="-2"/>
          <w:position w:val="3"/>
        </w:rPr>
        <w:t>relatively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low yield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 with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incidental finding of gallbladder cancer, since disseminat</w:t>
      </w:r>
      <w:r>
        <w:rPr>
          <w:sz w:val="22"/>
          <w:szCs w:val="22"/>
          <w:spacing w:val="-1"/>
          <w:position w:val="3"/>
        </w:rPr>
        <w:t>ed disease is</w:t>
      </w:r>
    </w:p>
    <w:p>
      <w:pPr>
        <w:pStyle w:val="BodyText"/>
        <w:ind w:left="3" w:right="93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relatively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uncommon, and the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already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an assessment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their peritoneal cavity at the time of cholecys</w:t>
      </w:r>
      <w:r>
        <w:rPr>
          <w:sz w:val="22"/>
          <w:szCs w:val="22"/>
          <w:spacing w:val="-1"/>
        </w:rPr>
        <w:t>tectomy.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Higher yields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 obtained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</w:t>
      </w:r>
      <w:r>
        <w:rPr>
          <w:sz w:val="22"/>
          <w:szCs w:val="22"/>
          <w:spacing w:val="-1"/>
        </w:rPr>
        <w:t>ts who are at higher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risk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disseminated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(those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poorly differentiated, T3 or hi</w:t>
      </w:r>
      <w:r>
        <w:rPr>
          <w:sz w:val="22"/>
          <w:szCs w:val="22"/>
          <w:spacing w:val="-1"/>
        </w:rPr>
        <w:t>gher tumors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margin-positive</w:t>
      </w:r>
    </w:p>
    <w:p>
      <w:pPr>
        <w:pStyle w:val="BodyText"/>
        <w:ind w:left="3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at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cholecystectomy</w:t>
      </w:r>
      <w:r>
        <w:rPr>
          <w:sz w:val="22"/>
          <w:szCs w:val="22"/>
          <w:spacing w:val="1"/>
          <w:position w:val="3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52</w:t>
      </w:r>
    </w:p>
    <w:p>
      <w:pPr>
        <w:pStyle w:val="BodyText"/>
        <w:ind w:left="7" w:right="5" w:firstLine="12"/>
        <w:spacing w:before="296" w:line="270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a sus</w:t>
      </w:r>
      <w:r>
        <w:rPr>
          <w:sz w:val="22"/>
          <w:szCs w:val="22"/>
          <w:spacing w:val="-1"/>
        </w:rPr>
        <w:t>picious gallbladder mass discovered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during surgery,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resection with</w:t>
      </w:r>
      <w:r>
        <w:rPr>
          <w:sz w:val="22"/>
          <w:szCs w:val="22"/>
          <w:spacing w:val="-1"/>
        </w:rPr>
        <w:t xml:space="preserve"> cholecystectomy and en bloc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hepatic 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lymphadenectomy 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recommended when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hepatobiliary surgery expertise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available.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1"/>
        </w:rPr>
        <w:t>In cases where a suspicious gallbladder mass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discovered</w:t>
      </w:r>
    </w:p>
    <w:p>
      <w:pPr>
        <w:pStyle w:val="BodyText"/>
        <w:ind w:left="7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during surgery,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hepatobiliary surgery expertise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unavailable or</w:t>
      </w:r>
    </w:p>
    <w:p>
      <w:pPr>
        <w:pStyle w:val="BodyText"/>
        <w:ind w:left="2" w:right="199" w:firstLine="12"/>
        <w:spacing w:before="99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resectability is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unclear, the abdomen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visually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inspected, and 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findings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documented.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traoperative staging, with or without</w:t>
      </w:r>
    </w:p>
    <w:p>
      <w:pPr>
        <w:pStyle w:val="BodyText"/>
        <w:ind w:left="14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biopsy,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 recommended. The surgery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ended and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</w:p>
    <w:p>
      <w:pPr>
        <w:pStyle w:val="BodyText"/>
        <w:ind w:left="6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should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referred to a specialist. Additional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postoperative workup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recommended. Contraindications for resect</w:t>
      </w:r>
      <w:r>
        <w:rPr>
          <w:sz w:val="22"/>
          <w:szCs w:val="22"/>
          <w:spacing w:val="-1"/>
          <w:position w:val="1"/>
        </w:rPr>
        <w:t>ion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include tumors with distant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4871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9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node metastases beyond the porta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(most commonly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celiac axis or aortocaval groove [retropancreatic]) or</w:t>
      </w:r>
      <w:r>
        <w:rPr>
          <w:sz w:val="22"/>
          <w:szCs w:val="22"/>
          <w:spacing w:val="-1"/>
          <w:position w:val="3"/>
        </w:rPr>
        <w:t xml:space="preserve"> distant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metastatic</w:t>
      </w:r>
    </w:p>
    <w:p>
      <w:pPr>
        <w:pStyle w:val="BodyText"/>
        <w:ind w:left="163" w:right="186" w:firstLine="3"/>
        <w:spacing w:before="3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(ie,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most commonly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peritoneal cavity). Additionally, some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tumors are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unresectable based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invasion of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porta hepatis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its vascular and 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structures.</w:t>
      </w:r>
    </w:p>
    <w:p>
      <w:pPr>
        <w:pStyle w:val="BodyText"/>
        <w:ind w:left="159"/>
        <w:spacing w:before="23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Among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with an incidental finding of gallbladder</w:t>
      </w:r>
      <w:r>
        <w:rPr>
          <w:sz w:val="22"/>
          <w:szCs w:val="22"/>
          <w:spacing w:val="-1"/>
          <w:position w:val="3"/>
        </w:rPr>
        <w:t xml:space="preserve"> cancer on</w:t>
      </w:r>
    </w:p>
    <w:p>
      <w:pPr>
        <w:pStyle w:val="BodyText"/>
        <w:ind w:left="174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pathologic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review, those with T1a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lesions may be observed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the tumor</w:t>
      </w:r>
    </w:p>
    <w:p>
      <w:pPr>
        <w:pStyle w:val="BodyText"/>
        <w:ind w:left="173" w:right="332"/>
        <w:spacing w:before="99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margins are negative since these tumors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penetrated the muscle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layer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long-term survival approaches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100% with simple</w:t>
      </w:r>
    </w:p>
    <w:p>
      <w:pPr>
        <w:pStyle w:val="BodyText"/>
        <w:ind w:left="160" w:right="349" w:firstLine="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cholecystectomy.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  </w:t>
      </w:r>
      <w:r>
        <w:rPr>
          <w:sz w:val="22"/>
          <w:szCs w:val="22"/>
        </w:rPr>
        <w:t>In a sample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22 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gallbladder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diagnosed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incidentally,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identified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prospectively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maintained database,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liver involvement at re-resection (after cholecystectomy) 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with decreased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RFS and disease-specific survival for pati</w:t>
      </w:r>
      <w:r>
        <w:rPr>
          <w:sz w:val="22"/>
          <w:szCs w:val="22"/>
          <w:spacing w:val="-1"/>
        </w:rPr>
        <w:t>ents with T2</w:t>
      </w:r>
    </w:p>
    <w:p>
      <w:pPr>
        <w:pStyle w:val="BodyText"/>
        <w:ind w:left="163" w:right="396"/>
        <w:spacing w:before="1" w:line="28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tumors (median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RFS was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 months vs.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reached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without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 involvement,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.004;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 was 25 months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vs.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reache</w:t>
      </w:r>
      <w:r>
        <w:rPr>
          <w:sz w:val="22"/>
          <w:szCs w:val="22"/>
          <w:spacing w:val="-2"/>
        </w:rPr>
        <w:t>d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patients without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liver involvement,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.003)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 T1b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2"/>
        </w:rPr>
        <w:t>tumors</w:t>
      </w:r>
      <w:r>
        <w:rPr>
          <w:sz w:val="22"/>
          <w:szCs w:val="22"/>
          <w:spacing w:val="2"/>
          <w:position w:val="-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4"/>
        </w:rPr>
        <w:t>25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159"/>
        <w:spacing w:before="65" w:line="194" w:lineRule="auto"/>
        <w:rPr>
          <w:sz w:val="22"/>
          <w:szCs w:val="22"/>
        </w:rPr>
      </w:pPr>
      <w:r>
        <w:rPr>
          <w:sz w:val="22"/>
          <w:szCs w:val="22"/>
        </w:rPr>
        <w:t>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mentioned above,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and lymphadenectomy with or</w:t>
      </w:r>
    </w:p>
    <w:p>
      <w:pPr>
        <w:pStyle w:val="BodyText"/>
        <w:ind w:left="161" w:right="253" w:hanging="1"/>
        <w:spacing w:before="29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without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bile duct excision (for malignant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involvement)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recommended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T1b or greater lesions an</w:t>
      </w:r>
      <w:r>
        <w:rPr>
          <w:sz w:val="22"/>
          <w:szCs w:val="22"/>
          <w:spacing w:val="-1"/>
        </w:rPr>
        <w:t>d/or with T1a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lesions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margins.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39,41,42  </w:t>
      </w:r>
      <w:r>
        <w:rPr>
          <w:sz w:val="22"/>
          <w:szCs w:val="22"/>
        </w:rPr>
        <w:t>Re-resection to achieve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negative margins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recommend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these patients with incidental gallbladder cancer si</w:t>
      </w:r>
      <w:r>
        <w:rPr>
          <w:sz w:val="22"/>
          <w:szCs w:val="22"/>
          <w:spacing w:val="-1"/>
        </w:rPr>
        <w:t>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</w:t>
      </w:r>
    </w:p>
    <w:p>
      <w:pPr>
        <w:pStyle w:val="BodyText"/>
        <w:ind w:left="160" w:right="369" w:firstLine="13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percentage of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been found to harbor residual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and 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bile duct.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,48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Furthermore, although</w:t>
      </w:r>
    </w:p>
    <w:p>
      <w:pPr>
        <w:pStyle w:val="BodyText"/>
        <w:ind w:left="174"/>
        <w:spacing w:before="101" w:line="194" w:lineRule="auto"/>
        <w:rPr>
          <w:sz w:val="22"/>
          <w:szCs w:val="22"/>
        </w:rPr>
      </w:pPr>
      <w:r>
        <w:rPr>
          <w:sz w:val="22"/>
          <w:szCs w:val="22"/>
        </w:rPr>
        <w:t>randomized trials are la</w:t>
      </w:r>
      <w:r>
        <w:rPr>
          <w:sz w:val="22"/>
          <w:szCs w:val="22"/>
          <w:spacing w:val="-1"/>
        </w:rPr>
        <w:t>cking,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re-resection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generally associated with</w:t>
      </w:r>
    </w:p>
    <w:p>
      <w:pPr>
        <w:pStyle w:val="BodyText"/>
        <w:ind w:left="174"/>
        <w:spacing w:before="94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improved OS compared to cholecystectomy alone.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Port site 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66" w:right="200" w:firstLine="1"/>
        <w:spacing w:before="101" w:line="254" w:lineRule="auto"/>
        <w:rPr>
          <w:sz w:val="22"/>
          <w:szCs w:val="22"/>
        </w:rPr>
      </w:pPr>
      <w:r>
        <w:rPr>
          <w:sz w:val="22"/>
          <w:szCs w:val="22"/>
        </w:rPr>
        <w:t>associated with disseminated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-1"/>
        </w:rPr>
        <w:t>itoneal metastases, and prophylactic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port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site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not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improved survival or disease</w:t>
      </w:r>
    </w:p>
    <w:p>
      <w:pPr>
        <w:pStyle w:val="BodyText"/>
        <w:ind w:left="163" w:right="468" w:firstLine="10"/>
        <w:spacing w:before="1" w:line="28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recurrence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incidental findings of gallbladder cancer and,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thus,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 considered during definitive r</w:t>
      </w:r>
      <w:r>
        <w:rPr>
          <w:sz w:val="22"/>
          <w:szCs w:val="22"/>
          <w:spacing w:val="-1"/>
        </w:rPr>
        <w:t>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53,54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13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patients with a suspicious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mass detected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imaging, the guidelines</w:t>
      </w:r>
    </w:p>
    <w:p>
      <w:pPr>
        <w:pStyle w:val="BodyText"/>
        <w:ind w:left="14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recommend cholecystectomy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plus 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bloc hepatic resection, and</w:t>
      </w:r>
    </w:p>
    <w:p>
      <w:pPr>
        <w:pStyle w:val="BodyText"/>
        <w:ind w:left="1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lymphadenectomy, with or without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bile duct excision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(for malignant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involvement). A biopsy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necessary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most</w:t>
      </w:r>
      <w:r>
        <w:rPr>
          <w:sz w:val="22"/>
          <w:szCs w:val="22"/>
          <w:spacing w:val="-2"/>
          <w:position w:val="3"/>
        </w:rPr>
        <w:t xml:space="preserve"> cases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diagnostic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laparoscopy</w:t>
      </w:r>
      <w:r>
        <w:rPr>
          <w:sz w:val="22"/>
          <w:szCs w:val="22"/>
          <w:spacing w:val="3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to definitive 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51  </w:t>
      </w:r>
      <w:r>
        <w:rPr>
          <w:sz w:val="22"/>
          <w:szCs w:val="22"/>
          <w:spacing w:val="-1"/>
          <w:position w:val="3"/>
        </w:rPr>
        <w:t>Jaundice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6" w:right="103" w:firstLine="7"/>
        <w:spacing w:before="75" w:line="254" w:lineRule="auto"/>
        <w:rPr>
          <w:sz w:val="22"/>
          <w:szCs w:val="22"/>
        </w:rPr>
      </w:pPr>
      <w:r>
        <w:rPr>
          <w:sz w:val="22"/>
          <w:szCs w:val="22"/>
        </w:rPr>
        <w:t>patients with gallbladder cancer is consider</w:t>
      </w:r>
      <w:r>
        <w:rPr>
          <w:sz w:val="22"/>
          <w:szCs w:val="22"/>
          <w:spacing w:val="-1"/>
        </w:rPr>
        <w:t>ed a relative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contraindication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surgery, and outcomes are generally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poor in these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rare</w:t>
      </w:r>
    </w:p>
    <w:p>
      <w:pPr>
        <w:pStyle w:val="BodyText"/>
        <w:ind w:left="1" w:right="283" w:firstLine="5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group of 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localized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node-negative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complete 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26,55-57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jaundice,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if gallbla</w:t>
      </w:r>
      <w:r>
        <w:rPr>
          <w:sz w:val="22"/>
          <w:szCs w:val="22"/>
          <w:spacing w:val="-1"/>
        </w:rPr>
        <w:t>dder</w:t>
      </w:r>
    </w:p>
    <w:p>
      <w:pPr>
        <w:pStyle w:val="BodyText"/>
        <w:ind w:left="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cancer is suspected, surgery should only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performed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a complete</w:t>
      </w:r>
    </w:p>
    <w:p>
      <w:pPr>
        <w:pStyle w:val="BodyText"/>
        <w:ind w:right="186" w:firstLine="13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is feasible. These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patients should 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carefully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surgery and referral to an experien</w:t>
      </w:r>
      <w:r>
        <w:rPr>
          <w:sz w:val="22"/>
          <w:szCs w:val="22"/>
          <w:spacing w:val="-1"/>
        </w:rPr>
        <w:t>ced center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considered.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guidelines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 consideration of pre</w:t>
      </w:r>
      <w:r>
        <w:rPr>
          <w:sz w:val="22"/>
          <w:szCs w:val="22"/>
          <w:spacing w:val="-1"/>
        </w:rPr>
        <w:t>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drainage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</w:rPr>
        <w:t>jaundice.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However, ca</w:t>
      </w:r>
      <w:r>
        <w:rPr>
          <w:sz w:val="22"/>
          <w:szCs w:val="22"/>
          <w:spacing w:val="-1"/>
        </w:rPr>
        <w:t>ution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exercised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biliary obstruction as drainage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not always feasible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7" w:right="456"/>
        <w:spacing w:before="74" w:line="27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dangerous.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Decisions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drai</w:t>
      </w:r>
      <w:r>
        <w:rPr>
          <w:sz w:val="22"/>
          <w:szCs w:val="22"/>
          <w:spacing w:val="-2"/>
        </w:rPr>
        <w:t>nage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 made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experienced multidisciplinary</w:t>
      </w:r>
      <w:r>
        <w:rPr>
          <w:sz w:val="22"/>
          <w:szCs w:val="22"/>
          <w:spacing w:val="-1"/>
        </w:rPr>
        <w:t xml:space="preserve"> team.</w:t>
      </w:r>
    </w:p>
    <w:p>
      <w:pPr>
        <w:pStyle w:val="BodyText"/>
        <w:ind w:left="6" w:right="86" w:hanging="7"/>
        <w:spacing w:before="183" w:line="288" w:lineRule="auto"/>
        <w:rPr>
          <w:sz w:val="22"/>
          <w:szCs w:val="22"/>
        </w:rPr>
      </w:pPr>
      <w:r>
        <w:rPr>
          <w:sz w:val="22"/>
          <w:szCs w:val="22"/>
        </w:rPr>
        <w:t>Although there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limited clinica</w:t>
      </w:r>
      <w:r>
        <w:rPr>
          <w:sz w:val="22"/>
          <w:szCs w:val="22"/>
          <w:spacing w:val="-1"/>
        </w:rPr>
        <w:t>l trial data to define a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standard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definitive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benefit,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recommends consideration of a course of</w:t>
      </w:r>
    </w:p>
    <w:p>
      <w:pPr>
        <w:pStyle w:val="BodyText"/>
        <w:ind w:left="14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neoadjuvant systemic therapy for patients with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jaundice. Gallblad</w:t>
      </w:r>
      <w:r>
        <w:rPr>
          <w:sz w:val="22"/>
          <w:szCs w:val="22"/>
          <w:spacing w:val="-1"/>
        </w:rPr>
        <w:t>der</w:t>
      </w:r>
    </w:p>
    <w:p>
      <w:pPr>
        <w:pStyle w:val="BodyText"/>
        <w:ind w:left="8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locally advanced or </w:t>
      </w:r>
      <w:r>
        <w:rPr>
          <w:sz w:val="22"/>
          <w:szCs w:val="22"/>
          <w:spacing w:val="-2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lymph 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involvement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</w:p>
    <w:p>
      <w:pPr>
        <w:pStyle w:val="BodyText"/>
        <w:ind w:left="7"/>
        <w:spacing w:before="98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with 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poor prognosis,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neoadjuvant systemic therapy may</w:t>
      </w:r>
    </w:p>
    <w:p>
      <w:pPr>
        <w:pStyle w:val="BodyText"/>
        <w:ind w:left="7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allow the oncologist to evaluate the biology</w:t>
      </w:r>
      <w:r>
        <w:rPr>
          <w:sz w:val="22"/>
          <w:szCs w:val="22"/>
          <w:spacing w:val="-1"/>
          <w:position w:val="3"/>
        </w:rPr>
        <w:t xml:space="preserve"> of the tumor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identify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patients who are most likely to</w:t>
      </w:r>
      <w:r>
        <w:rPr>
          <w:sz w:val="22"/>
          <w:szCs w:val="22"/>
          <w:spacing w:val="33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from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surgical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intervention. A</w:t>
      </w:r>
    </w:p>
    <w:p>
      <w:pPr>
        <w:pStyle w:val="BodyText"/>
        <w:ind w:left="3" w:right="65" w:firstLine="3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systematic review of eight studies found that approximately on</w:t>
      </w:r>
      <w:r>
        <w:rPr>
          <w:sz w:val="22"/>
          <w:szCs w:val="22"/>
          <w:spacing w:val="-1"/>
        </w:rPr>
        <w:t>e third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474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patients achieved 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with the use of neoadjuvant</w:t>
      </w:r>
    </w:p>
    <w:p>
      <w:pPr>
        <w:pStyle w:val="BodyText"/>
        <w:ind w:left="13" w:right="373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chemotherapy or chemoradiotherapy.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58  </w:t>
      </w:r>
      <w:r>
        <w:rPr>
          <w:sz w:val="22"/>
          <w:szCs w:val="22"/>
        </w:rPr>
        <w:t>In a retrospe</w:t>
      </w:r>
      <w:r>
        <w:rPr>
          <w:sz w:val="22"/>
          <w:szCs w:val="22"/>
          <w:spacing w:val="-1"/>
        </w:rPr>
        <w:t>ctive 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74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locally advanced or ly</w:t>
      </w:r>
      <w:r>
        <w:rPr>
          <w:sz w:val="22"/>
          <w:szCs w:val="22"/>
          <w:spacing w:val="-1"/>
        </w:rPr>
        <w:t>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node-positive disease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</w:t>
      </w:r>
    </w:p>
    <w:p>
      <w:pPr>
        <w:pStyle w:val="BodyText"/>
        <w:ind w:left="3" w:right="229" w:firstLine="10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received systemic therapy, 30% of patients </w:t>
      </w: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59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22 patients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underwen</w:t>
      </w:r>
      <w:r>
        <w:rPr>
          <w:sz w:val="22"/>
          <w:szCs w:val="22"/>
          <w:spacing w:val="-1"/>
        </w:rPr>
        <w:t>t resection, 45%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underwent definitive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resection, with OS being significantly greater</w:t>
      </w:r>
      <w:r>
        <w:rPr>
          <w:sz w:val="22"/>
          <w:szCs w:val="22"/>
          <w:spacing w:val="-1"/>
          <w:position w:val="3"/>
        </w:rPr>
        <w:t xml:space="preserve"> for patients who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underwent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249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7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92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7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definitive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 compared to those who did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 (51 v</w:t>
      </w:r>
      <w:r>
        <w:rPr>
          <w:sz w:val="22"/>
          <w:szCs w:val="22"/>
          <w:spacing w:val="-2"/>
          <w:position w:val="3"/>
        </w:rPr>
        <w:t>s.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11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months,</w:t>
      </w:r>
    </w:p>
    <w:p>
      <w:pPr>
        <w:pStyle w:val="BodyText"/>
        <w:ind w:left="163" w:right="367" w:firstLine="10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.003). Another study reported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 of 52.5%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a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rate of 70% 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160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gallbla</w:t>
      </w:r>
      <w:r>
        <w:rPr>
          <w:sz w:val="22"/>
          <w:szCs w:val="22"/>
          <w:spacing w:val="-2"/>
        </w:rPr>
        <w:t>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treated with neoadjuvant chemotherapy. 41.2% of patients unde</w:t>
      </w:r>
      <w:r>
        <w:rPr>
          <w:sz w:val="22"/>
          <w:szCs w:val="22"/>
          <w:spacing w:val="-1"/>
        </w:rPr>
        <w:t>rwent</w:t>
      </w:r>
    </w:p>
    <w:p>
      <w:pPr>
        <w:pStyle w:val="BodyText"/>
        <w:ind w:left="173"/>
        <w:spacing w:before="21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resection with curative i</w:t>
      </w:r>
      <w:r>
        <w:rPr>
          <w:sz w:val="22"/>
          <w:szCs w:val="22"/>
          <w:spacing w:val="-1"/>
          <w:position w:val="2"/>
        </w:rPr>
        <w:t>ntent.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60  </w:t>
      </w:r>
      <w:r>
        <w:rPr>
          <w:sz w:val="22"/>
          <w:szCs w:val="22"/>
          <w:spacing w:val="-1"/>
          <w:position w:val="2"/>
        </w:rPr>
        <w:t>These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had an associated</w:t>
      </w:r>
    </w:p>
    <w:p>
      <w:pPr>
        <w:pStyle w:val="BodyText"/>
        <w:ind w:left="168" w:right="220" w:firstLine="5"/>
        <w:spacing w:before="27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prolonged OS (49 vs. 7 months;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.0001)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event-f</w:t>
      </w:r>
      <w:r>
        <w:rPr>
          <w:sz w:val="22"/>
          <w:szCs w:val="22"/>
          <w:spacing w:val="-2"/>
        </w:rPr>
        <w:t>ree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(25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vs.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months;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.0001) compared to those who did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undergo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resecti</w:t>
      </w:r>
      <w:r>
        <w:rPr>
          <w:sz w:val="22"/>
          <w:szCs w:val="22"/>
          <w:spacing w:val="-2"/>
        </w:rPr>
        <w:t>on.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 s</w:t>
      </w:r>
      <w:r>
        <w:rPr>
          <w:sz w:val="22"/>
          <w:szCs w:val="22"/>
          <w:spacing w:val="-2"/>
        </w:rPr>
        <w:t>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underway to compare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neoadjuvant</w:t>
      </w:r>
    </w:p>
    <w:p>
      <w:pPr>
        <w:pStyle w:val="BodyText"/>
        <w:ind w:left="167" w:right="314"/>
        <w:spacing w:before="84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chemotherapy versus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neoadjuvant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locally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gallbladder cancer (NCT02867865).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61</w:t>
      </w:r>
    </w:p>
    <w:p>
      <w:pPr>
        <w:pStyle w:val="BodyText"/>
        <w:ind w:left="173" w:right="237" w:firstLine="7"/>
        <w:spacing w:before="246" w:line="288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for whom t</w:t>
      </w:r>
      <w:r>
        <w:rPr>
          <w:sz w:val="22"/>
          <w:szCs w:val="22"/>
          <w:spacing w:val="-1"/>
        </w:rPr>
        <w:t>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evidence of locoregionally advanced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(ie,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nodal disease or evi</w:t>
      </w:r>
      <w:r>
        <w:rPr>
          <w:sz w:val="22"/>
          <w:szCs w:val="22"/>
          <w:spacing w:val="-1"/>
        </w:rPr>
        <w:t>dence of other high-risk disease),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neoadjuvant</w:t>
      </w:r>
    </w:p>
    <w:p>
      <w:pPr>
        <w:pStyle w:val="BodyText"/>
        <w:ind w:left="166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systemic therapy should be considered to rule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rapid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287" w:hanging="6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avoid futile surgery.</w:t>
      </w:r>
      <w:r>
        <w:rPr>
          <w:sz w:val="22"/>
          <w:szCs w:val="22"/>
          <w:spacing w:val="-1"/>
        </w:rPr>
        <w:t xml:space="preserve"> The decision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neoadjuvant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needs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individualized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close c</w:t>
      </w:r>
      <w:r>
        <w:rPr>
          <w:sz w:val="22"/>
          <w:szCs w:val="22"/>
          <w:spacing w:val="-1"/>
        </w:rPr>
        <w:t>onsultation with a surgical oncologist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3" w:right="80" w:firstLine="10"/>
        <w:spacing w:before="2" w:line="282" w:lineRule="auto"/>
        <w:rPr>
          <w:sz w:val="22"/>
          <w:szCs w:val="22"/>
        </w:rPr>
      </w:pPr>
      <w:r>
        <w:rPr>
          <w:sz w:val="22"/>
          <w:szCs w:val="22"/>
        </w:rPr>
        <w:t>multidisciplinary team. A period </w:t>
      </w:r>
      <w:r>
        <w:rPr>
          <w:sz w:val="22"/>
          <w:szCs w:val="22"/>
          <w:spacing w:val="-1"/>
        </w:rPr>
        <w:t>of 2 to 6 months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reassessment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every 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 3 months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reasonable.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Neoadjuvant treatment options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other recommended regimens and are the sa</w:t>
      </w:r>
      <w:r>
        <w:rPr>
          <w:sz w:val="22"/>
          <w:szCs w:val="22"/>
          <w:spacing w:val="-1"/>
        </w:rPr>
        <w:t>me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 those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recommended</w:t>
      </w:r>
    </w:p>
    <w:p>
      <w:pPr>
        <w:pStyle w:val="BodyText"/>
        <w:ind w:left="168" w:right="212" w:hanging="7"/>
        <w:spacing w:before="15" w:line="287" w:lineRule="auto"/>
        <w:rPr>
          <w:sz w:val="22"/>
          <w:szCs w:val="22"/>
        </w:rPr>
      </w:pPr>
      <w:r>
        <w:rPr>
          <w:sz w:val="22"/>
          <w:szCs w:val="22"/>
        </w:rPr>
        <w:t>for the primary treatment for unresectable and metas</w:t>
      </w:r>
      <w:r>
        <w:rPr>
          <w:sz w:val="22"/>
          <w:szCs w:val="22"/>
          <w:spacing w:val="-1"/>
        </w:rPr>
        <w:t>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(see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  <w:i/>
          <w:iCs/>
        </w:rPr>
        <w:t>Systemic</w:t>
      </w:r>
      <w:r>
        <w:rPr>
          <w:sz w:val="22"/>
          <w:szCs w:val="22"/>
          <w:i/>
          <w:iCs/>
          <w:spacing w:val="26"/>
          <w:w w:val="101"/>
        </w:rPr>
        <w:t xml:space="preserve"> </w:t>
      </w:r>
      <w:r>
        <w:rPr>
          <w:sz w:val="22"/>
          <w:szCs w:val="22"/>
          <w:i/>
          <w:iCs/>
        </w:rPr>
        <w:t>Th</w:t>
      </w:r>
      <w:r>
        <w:rPr>
          <w:sz w:val="22"/>
          <w:szCs w:val="22"/>
          <w:i/>
          <w:iCs/>
          <w:spacing w:val="-1"/>
        </w:rPr>
        <w:t>erapy</w:t>
      </w:r>
      <w:r>
        <w:rPr>
          <w:sz w:val="22"/>
          <w:szCs w:val="22"/>
          <w:spacing w:val="-1"/>
        </w:rPr>
        <w:t>). The efficacy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regimens was</w:t>
      </w:r>
    </w:p>
    <w:p>
      <w:pPr>
        <w:pStyle w:val="BodyText"/>
        <w:ind w:left="167" w:right="13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extrapolated from 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th</w:t>
      </w:r>
      <w:r>
        <w:rPr>
          <w:sz w:val="22"/>
          <w:szCs w:val="22"/>
          <w:spacing w:val="-1"/>
        </w:rPr>
        <w:t>e metastatic disease setting.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currently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does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neoadjuvant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these</w:t>
      </w:r>
    </w:p>
    <w:p>
      <w:pPr>
        <w:pStyle w:val="BodyText"/>
        <w:ind w:left="161" w:right="239" w:firstLine="12"/>
        <w:spacing w:before="2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</w:rPr>
        <w:t>prospective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6"/>
        </w:rPr>
        <w:t xml:space="preserve"> 28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locally  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gallbladder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11"/>
        </w:rPr>
        <w:t>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achieved </w:t>
      </w:r>
      <w:r>
        <w:rPr>
          <w:sz w:val="22"/>
          <w:szCs w:val="22"/>
        </w:rPr>
        <w:t>in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1"/>
        </w:rPr>
        <w:t>14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good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control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1"/>
        </w:rPr>
        <w:t>(93%)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1"/>
        </w:rPr>
        <w:t>(47%),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</w:rPr>
        <w:t>following treatment with gemcitabine with concurr</w:t>
      </w:r>
      <w:r>
        <w:rPr>
          <w:sz w:val="22"/>
          <w:szCs w:val="22"/>
          <w:spacing w:val="1"/>
        </w:rPr>
        <w:t>ent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1"/>
        </w:rPr>
        <w:t>radiation therapy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4"/>
          <w:position w:val="-1"/>
        </w:rPr>
        <w:t>(</w:t>
      </w:r>
      <w:r>
        <w:rPr>
          <w:sz w:val="22"/>
          <w:szCs w:val="22"/>
          <w:position w:val="-1"/>
        </w:rPr>
        <w:t>RT</w:t>
      </w:r>
      <w:r>
        <w:rPr>
          <w:sz w:val="22"/>
          <w:szCs w:val="22"/>
          <w:spacing w:val="4"/>
          <w:position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5"/>
        </w:rPr>
        <w:t>62</w:t>
      </w:r>
    </w:p>
    <w:p>
      <w:pPr>
        <w:pStyle w:val="BodyText"/>
        <w:ind w:left="159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 combination of chemotherapy (gemcitabine-based or</w:t>
      </w:r>
    </w:p>
    <w:p>
      <w:pPr>
        <w:pStyle w:val="BodyText"/>
        <w:ind w:left="16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fluoroypyrimidine-based) and chemorad</w:t>
      </w:r>
      <w:r>
        <w:rPr>
          <w:sz w:val="22"/>
          <w:szCs w:val="22"/>
          <w:spacing w:val="-1"/>
          <w:position w:val="3"/>
        </w:rPr>
        <w:t>iation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options for adjuvant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8" w:right="19" w:hanging="5"/>
        <w:spacing w:before="127" w:line="255" w:lineRule="auto"/>
        <w:rPr>
          <w:sz w:val="22"/>
          <w:szCs w:val="22"/>
        </w:rPr>
      </w:pPr>
      <w:r>
        <w:rPr>
          <w:sz w:val="22"/>
          <w:szCs w:val="22"/>
        </w:rPr>
        <w:t>treatment. See the section on </w:t>
      </w:r>
      <w:r>
        <w:rPr>
          <w:sz w:val="22"/>
          <w:szCs w:val="22"/>
          <w:i/>
          <w:iCs/>
        </w:rPr>
        <w:t>Adj</w:t>
      </w:r>
      <w:r>
        <w:rPr>
          <w:sz w:val="22"/>
          <w:szCs w:val="22"/>
          <w:i/>
          <w:iCs/>
          <w:spacing w:val="-1"/>
        </w:rPr>
        <w:t>uvant Chemotherapy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i/>
          <w:iCs/>
          <w:spacing w:val="-1"/>
        </w:rPr>
        <w:t>Chemoradiation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1"/>
        </w:rPr>
        <w:t>for Biliary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  <w:spacing w:val="-1"/>
        </w:rPr>
        <w:t>Tract Cancers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25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Management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of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Unresectable</w:t>
      </w:r>
      <w:r>
        <w:rPr>
          <w:sz w:val="22"/>
          <w:szCs w:val="22"/>
          <w:b/>
          <w:bCs/>
          <w:spacing w:val="14"/>
        </w:rPr>
        <w:t xml:space="preserve"> </w:t>
      </w:r>
      <w:r>
        <w:rPr>
          <w:sz w:val="22"/>
          <w:szCs w:val="22"/>
          <w:b/>
          <w:bCs/>
        </w:rPr>
        <w:t>or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b/>
          <w:bCs/>
        </w:rPr>
        <w:t>Metastatic</w:t>
      </w:r>
      <w:r>
        <w:rPr>
          <w:sz w:val="22"/>
          <w:szCs w:val="22"/>
          <w:b/>
          <w:bCs/>
          <w:spacing w:val="21"/>
          <w:w w:val="101"/>
        </w:rPr>
        <w:t xml:space="preserve"> </w:t>
      </w:r>
      <w:r>
        <w:rPr>
          <w:sz w:val="22"/>
          <w:szCs w:val="22"/>
          <w:b/>
          <w:bCs/>
        </w:rPr>
        <w:t>Disease</w:t>
      </w:r>
    </w:p>
    <w:p>
      <w:pPr>
        <w:pStyle w:val="BodyText"/>
        <w:ind w:left="26"/>
        <w:spacing w:before="10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Preoperative evaluation and a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 to confirm the diagnosis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24" w:right="18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recommended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</w:t>
      </w:r>
      <w:r>
        <w:rPr>
          <w:sz w:val="22"/>
          <w:szCs w:val="22"/>
          <w:spacing w:val="-1"/>
        </w:rPr>
        <w:t>le (includes tumors with distant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metastases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celiac axis 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aortocaval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gro</w:t>
      </w:r>
      <w:r>
        <w:rPr>
          <w:sz w:val="22"/>
          <w:szCs w:val="22"/>
          <w:spacing w:val="-2"/>
        </w:rPr>
        <w:t>ove)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or</w:t>
      </w:r>
    </w:p>
    <w:p>
      <w:pPr>
        <w:pStyle w:val="BodyText"/>
        <w:ind w:right="61" w:firstLine="24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metastatic disease (includ</w:t>
      </w:r>
      <w:r>
        <w:rPr>
          <w:sz w:val="22"/>
          <w:szCs w:val="22"/>
          <w:spacing w:val="-1"/>
        </w:rPr>
        <w:t>es distant metastases,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metastases beyond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porta hepatis, and extensive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involvement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porta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hepatis causing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jaundice or vascular encasement). Molecular te</w:t>
      </w:r>
      <w:r>
        <w:rPr>
          <w:sz w:val="22"/>
          <w:szCs w:val="22"/>
          <w:spacing w:val="-1"/>
        </w:rPr>
        <w:t>sting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recommended.</w:t>
      </w:r>
    </w:p>
    <w:p>
      <w:pPr>
        <w:pStyle w:val="BodyText"/>
        <w:ind w:left="2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Primary options for </w:t>
      </w:r>
      <w:r>
        <w:rPr>
          <w:sz w:val="22"/>
          <w:szCs w:val="22"/>
          <w:spacing w:val="-1"/>
          <w:position w:val="3"/>
        </w:rPr>
        <w:t>these patients include: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 systemic therapy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(preferred);</w:t>
      </w:r>
    </w:p>
    <w:p>
      <w:pPr>
        <w:pStyle w:val="BodyText"/>
        <w:ind w:left="27" w:right="184" w:hanging="11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2) clinical trial (preferred); or 3)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best supportive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addition,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included as an option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di</w:t>
      </w:r>
      <w:r>
        <w:rPr>
          <w:sz w:val="22"/>
          <w:szCs w:val="22"/>
          <w:spacing w:val="-2"/>
        </w:rPr>
        <w:t>sease.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See</w:t>
      </w:r>
    </w:p>
    <w:p>
      <w:pPr>
        <w:pStyle w:val="BodyText"/>
        <w:ind w:left="37" w:right="83" w:hanging="20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sections 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Chemotherapy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i/>
          <w:iCs/>
          <w:spacing w:val="-1"/>
        </w:rPr>
        <w:t>Chemoradiation and Radiation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Treatment for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Advanced B</w:t>
      </w:r>
      <w:r>
        <w:rPr>
          <w:sz w:val="22"/>
          <w:szCs w:val="22"/>
          <w:i/>
          <w:iCs/>
          <w:spacing w:val="-1"/>
        </w:rPr>
        <w:t>iliary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Tract Cancers</w:t>
      </w:r>
      <w:r>
        <w:rPr>
          <w:sz w:val="22"/>
          <w:szCs w:val="22"/>
          <w:spacing w:val="-1"/>
        </w:rPr>
        <w:t>.</w:t>
      </w:r>
    </w:p>
    <w:p>
      <w:pPr>
        <w:pStyle w:val="BodyText"/>
        <w:ind w:left="24" w:right="11" w:firstLine="6"/>
        <w:spacing w:before="296" w:line="254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 or metas</w:t>
      </w:r>
      <w:r>
        <w:rPr>
          <w:sz w:val="22"/>
          <w:szCs w:val="22"/>
          <w:spacing w:val="-1"/>
        </w:rPr>
        <w:t>tatic gallbladder cancer and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"/>
        </w:rPr>
        <w:t>jaundice,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biliary drainage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 an appropriate palliative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procedure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2" w:right="244" w:firstLine="6"/>
        <w:spacing w:before="1" w:line="274" w:lineRule="auto"/>
        <w:rPr>
          <w:sz w:val="22"/>
          <w:szCs w:val="22"/>
        </w:rPr>
      </w:pPr>
      <w:r>
        <w:rPr>
          <w:sz w:val="22"/>
          <w:szCs w:val="22"/>
        </w:rPr>
        <w:t>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before instituting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</w:t>
      </w:r>
      <w:r>
        <w:rPr>
          <w:sz w:val="22"/>
          <w:szCs w:val="22"/>
          <w:spacing w:val="-1"/>
        </w:rPr>
        <w:t>tion and systemic therapy if technically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feasible.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55  </w:t>
      </w:r>
      <w:r>
        <w:rPr>
          <w:sz w:val="22"/>
          <w:szCs w:val="22"/>
        </w:rPr>
        <w:t>However, caut</w:t>
      </w:r>
      <w:r>
        <w:rPr>
          <w:sz w:val="22"/>
          <w:szCs w:val="22"/>
          <w:spacing w:val="-1"/>
        </w:rPr>
        <w:t>ion 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exercised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biliary</w:t>
      </w:r>
    </w:p>
    <w:p>
      <w:pPr>
        <w:pStyle w:val="BodyText"/>
        <w:ind w:left="16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obstruction as drainage is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not always feasible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dangerous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due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extensive segmental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isolation.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Decisions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biliary drainage</w:t>
      </w:r>
    </w:p>
    <w:p>
      <w:pPr>
        <w:pStyle w:val="BodyText"/>
        <w:ind w:left="16" w:right="27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made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a multidisciplinary team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carefully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plan</w:t>
      </w:r>
      <w:r>
        <w:rPr>
          <w:sz w:val="22"/>
          <w:szCs w:val="22"/>
          <w:spacing w:val="-2"/>
        </w:rPr>
        <w:t>ned.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drainage followed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by chemotherapy can result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improved quality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life.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19-9 testing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after biliary decompression.</w:t>
      </w:r>
    </w:p>
    <w:p>
      <w:pPr>
        <w:pStyle w:val="BodyText"/>
        <w:ind w:left="17"/>
        <w:spacing w:before="294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Surveillance</w:t>
      </w:r>
    </w:p>
    <w:p>
      <w:pPr>
        <w:pStyle w:val="BodyText"/>
        <w:ind w:left="14"/>
        <w:spacing w:before="10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There are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 data to support a </w:t>
      </w:r>
      <w:r>
        <w:rPr>
          <w:sz w:val="22"/>
          <w:szCs w:val="22"/>
          <w:spacing w:val="-1"/>
          <w:position w:val="3"/>
        </w:rPr>
        <w:t>specific surveillance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schedule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tests</w:t>
      </w:r>
    </w:p>
    <w:p>
      <w:pPr>
        <w:pStyle w:val="BodyText"/>
        <w:ind w:left="1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following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resection of gallbladder cancer; determinat</w:t>
      </w:r>
      <w:r>
        <w:rPr>
          <w:sz w:val="22"/>
          <w:szCs w:val="22"/>
          <w:spacing w:val="-1"/>
          <w:position w:val="3"/>
        </w:rPr>
        <w:t>ion of appropriate</w:t>
      </w:r>
    </w:p>
    <w:p>
      <w:pPr>
        <w:pStyle w:val="BodyText"/>
        <w:ind w:left="11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follow-up schedule/imaging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include a carefu</w:t>
      </w:r>
      <w:r>
        <w:rPr>
          <w:sz w:val="22"/>
          <w:szCs w:val="22"/>
          <w:spacing w:val="-1"/>
          <w:position w:val="3"/>
        </w:rPr>
        <w:t>l patient/physician</w:t>
      </w:r>
    </w:p>
    <w:p>
      <w:pPr>
        <w:pStyle w:val="BodyText"/>
        <w:ind w:left="11" w:right="52" w:firstLine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discussion.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Follow-up of</w:t>
      </w:r>
      <w:r>
        <w:rPr>
          <w:sz w:val="22"/>
          <w:szCs w:val="22"/>
          <w:spacing w:val="-1"/>
        </w:rPr>
        <w:t xml:space="preserve">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undergoing an extended cholecystectomy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gallbladder cancer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 consideration </w:t>
      </w:r>
      <w:r>
        <w:rPr>
          <w:sz w:val="22"/>
          <w:szCs w:val="22"/>
          <w:spacing w:val="-1"/>
        </w:rPr>
        <w:t>of imaging studies</w:t>
      </w:r>
    </w:p>
    <w:p>
      <w:pPr>
        <w:spacing w:line="288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592" w:space="100"/>
            <w:col w:w="73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5628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2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9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every 3 to 6 months for 2 years, then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every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6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onths for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up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to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5</w:t>
      </w:r>
    </w:p>
    <w:p>
      <w:pPr>
        <w:pStyle w:val="BodyText"/>
        <w:ind w:left="160" w:right="152" w:firstLine="2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years, or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indicated. Assessment of CEA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-2"/>
        </w:rPr>
        <w:t>9-9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also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 considered as clinically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indicated.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Re-</w:t>
      </w:r>
      <w:r>
        <w:rPr>
          <w:sz w:val="22"/>
          <w:szCs w:val="22"/>
          <w:spacing w:val="-1"/>
        </w:rPr>
        <w:t>evaluation according to the initial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workup should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event of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relapse or</w:t>
      </w:r>
    </w:p>
    <w:p>
      <w:pPr>
        <w:pStyle w:val="BodyText"/>
        <w:ind w:left="17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progression.</w:t>
      </w:r>
      <w:r>
        <w:rPr>
          <w:sz w:val="22"/>
          <w:szCs w:val="22"/>
          <w:spacing w:val="3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study of 217 patients who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underwent surgery with</w:t>
      </w:r>
    </w:p>
    <w:p>
      <w:pPr>
        <w:pStyle w:val="BodyText"/>
        <w:ind w:left="163" w:right="162" w:firstLine="4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curative intent, 35.0% had 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last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follow-up,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time to recurrence of 9.5 months.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63 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 authors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note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</w:t>
      </w:r>
    </w:p>
    <w:p>
      <w:pPr>
        <w:pStyle w:val="BodyText"/>
        <w:ind w:left="166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occurred within a 2-year time-frame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post-surgery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most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patients.</w:t>
      </w:r>
    </w:p>
    <w:p>
      <w:pPr>
        <w:pStyle w:val="BodyText"/>
        <w:ind w:left="171"/>
        <w:spacing w:before="284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Cholangiocarcinomas</w:t>
      </w:r>
    </w:p>
    <w:p>
      <w:pPr>
        <w:pStyle w:val="BodyText"/>
        <w:ind w:left="163" w:right="135" w:firstLine="7"/>
        <w:spacing w:before="94" w:line="287" w:lineRule="auto"/>
        <w:rPr>
          <w:sz w:val="22"/>
          <w:szCs w:val="22"/>
        </w:rPr>
      </w:pPr>
      <w:r>
        <w:rPr>
          <w:sz w:val="22"/>
          <w:szCs w:val="22"/>
        </w:rPr>
        <w:t>Cholangiocarcinomas encompass all tumors originat</w:t>
      </w:r>
      <w:r>
        <w:rPr>
          <w:sz w:val="22"/>
          <w:szCs w:val="22"/>
          <w:spacing w:val="-1"/>
        </w:rPr>
        <w:t>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epithelium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biliary tree.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More </w:t>
      </w:r>
      <w:r>
        <w:rPr>
          <w:sz w:val="22"/>
          <w:szCs w:val="22"/>
          <w:spacing w:val="-1"/>
        </w:rPr>
        <w:t>than 90% of CCAs are adenocarcinomas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173"/>
        <w:spacing w:before="7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broadly divided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 three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histologic types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 their growth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</w:t>
      </w:r>
      <w:r>
        <w:rPr>
          <w:sz w:val="22"/>
          <w:szCs w:val="22"/>
          <w:spacing w:val="-2"/>
        </w:rPr>
        <w:t>terns:</w:t>
      </w:r>
    </w:p>
    <w:p>
      <w:pPr>
        <w:pStyle w:val="BodyText"/>
        <w:ind w:left="167" w:right="344" w:firstLine="7"/>
        <w:spacing w:before="27" w:line="283" w:lineRule="auto"/>
        <w:rPr>
          <w:sz w:val="22"/>
          <w:szCs w:val="22"/>
        </w:rPr>
      </w:pPr>
      <w:r>
        <w:rPr>
          <w:sz w:val="22"/>
          <w:szCs w:val="22"/>
        </w:rPr>
        <w:t>mass-forming, periductal-infiltrating, and intraductal-growi</w:t>
      </w:r>
      <w:r>
        <w:rPr>
          <w:sz w:val="22"/>
          <w:szCs w:val="22"/>
          <w:spacing w:val="-1"/>
        </w:rPr>
        <w:t>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CCAs 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diagnosed throughout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biliary tree and are </w:t>
      </w:r>
      <w:r>
        <w:rPr>
          <w:sz w:val="22"/>
          <w:szCs w:val="22"/>
          <w:spacing w:val="-1"/>
        </w:rPr>
        <w:t>typically classified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either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intrahepatic or extrahepa</w:t>
      </w:r>
      <w:r>
        <w:rPr>
          <w:sz w:val="22"/>
          <w:szCs w:val="22"/>
          <w:spacing w:val="-1"/>
        </w:rPr>
        <w:t>tic CCA.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Extrahepatic CCAs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more common</w:t>
      </w:r>
    </w:p>
    <w:p>
      <w:pPr>
        <w:pStyle w:val="BodyText"/>
        <w:ind w:left="163" w:right="102"/>
        <w:spacing w:before="15" w:line="288" w:lineRule="auto"/>
        <w:rPr>
          <w:sz w:val="22"/>
          <w:szCs w:val="22"/>
        </w:rPr>
      </w:pPr>
      <w:r>
        <w:rPr>
          <w:sz w:val="22"/>
          <w:szCs w:val="22"/>
        </w:rPr>
        <w:t>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intrahepatic CCAs. A</w:t>
      </w:r>
      <w:r>
        <w:rPr>
          <w:sz w:val="22"/>
          <w:szCs w:val="22"/>
          <w:spacing w:val="-1"/>
        </w:rPr>
        <w:t>nalyses of SEER data from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1973 to 2012 showed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incidence of int</w:t>
      </w:r>
      <w:r>
        <w:rPr>
          <w:sz w:val="22"/>
          <w:szCs w:val="22"/>
          <w:spacing w:val="-1"/>
        </w:rPr>
        <w:t>rahepatic CCA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increased dramatically, while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extrahepatic CCA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increased at a slo</w:t>
      </w:r>
      <w:r>
        <w:rPr>
          <w:sz w:val="22"/>
          <w:szCs w:val="22"/>
          <w:spacing w:val="-1"/>
        </w:rPr>
        <w:t>wer rate.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65,66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increase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63" w:right="300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incidence of intrahepatic CCA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been due to 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improvement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 ability to accurately di</w:t>
      </w:r>
      <w:r>
        <w:rPr>
          <w:sz w:val="22"/>
          <w:szCs w:val="22"/>
          <w:spacing w:val="-1"/>
        </w:rPr>
        <w:t>agnose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 CCA, such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molecular diagnostics,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pathology.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65  </w:t>
      </w:r>
      <w:r>
        <w:rPr>
          <w:sz w:val="22"/>
          <w:szCs w:val="22"/>
        </w:rPr>
        <w:t>These ca</w:t>
      </w:r>
      <w:r>
        <w:rPr>
          <w:sz w:val="22"/>
          <w:szCs w:val="22"/>
          <w:spacing w:val="-1"/>
        </w:rPr>
        <w:t>ncers might have</w:t>
      </w:r>
    </w:p>
    <w:p>
      <w:pPr>
        <w:pStyle w:val="BodyText"/>
        <w:ind w:left="174" w:right="799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been diagnosed as cancers of unknown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incidence decreased from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1973 to 2012 (annual percentage</w:t>
      </w:r>
    </w:p>
    <w:p>
      <w:pPr>
        <w:pStyle w:val="BodyText"/>
        <w:ind w:left="166" w:right="594" w:firstLine="2"/>
        <w:spacing w:before="2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change, -1.87%).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65 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ive-year OS rates for CCA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 from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1973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likely due to improvements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tre</w:t>
      </w:r>
      <w:r>
        <w:rPr>
          <w:sz w:val="22"/>
          <w:szCs w:val="22"/>
          <w:spacing w:val="-1"/>
        </w:rPr>
        <w:t>atment for this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66</w:t>
      </w:r>
    </w:p>
    <w:p>
      <w:pPr>
        <w:pStyle w:val="BodyText"/>
        <w:ind w:left="180"/>
        <w:spacing w:before="29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Intrahepatic CCAs are located within the hepatic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parenchyma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6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called “peripheral CCAs” (Figure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1).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Extrahepatic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CCAs occur</w:t>
      </w:r>
    </w:p>
    <w:p>
      <w:pPr>
        <w:pStyle w:val="BodyText"/>
        <w:ind w:left="16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anywhere within the extrahepatic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bile duct—from the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position w:val="3"/>
        </w:rPr>
        <w:t>junction of</w:t>
      </w:r>
      <w:r>
        <w:rPr>
          <w:sz w:val="22"/>
          <w:szCs w:val="22"/>
          <w:spacing w:val="-1"/>
          <w:position w:val="3"/>
        </w:rPr>
        <w:t xml:space="preserve"> the right</w:t>
      </w:r>
    </w:p>
    <w:p>
      <w:pPr>
        <w:pStyle w:val="BodyText"/>
        <w:ind w:left="173" w:right="88" w:hanging="6"/>
        <w:spacing w:before="5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left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hepatic ducts to the common bile duct,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including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intrapancreatic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portion (Figure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1)—and are further classified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into hilar or distal tumors.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Hilar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65" w:firstLine="2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CCAs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(also called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Klatsk</w:t>
      </w:r>
      <w:r>
        <w:rPr>
          <w:sz w:val="22"/>
          <w:szCs w:val="22"/>
          <w:spacing w:val="-1"/>
        </w:rPr>
        <w:t>in tumors) occur at or near the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junction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left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hepatic ducts; distal CCAs are extrahepatic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arising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extrahepatic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bile ducts abov</w:t>
      </w:r>
      <w:r>
        <w:rPr>
          <w:sz w:val="22"/>
          <w:szCs w:val="22"/>
          <w:spacing w:val="-1"/>
        </w:rPr>
        <w:t>e the ampulla of Vater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below the</w:t>
      </w:r>
    </w:p>
    <w:p>
      <w:pPr>
        <w:pStyle w:val="BodyText"/>
        <w:ind w:left="7" w:right="755"/>
        <w:spacing w:before="2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confluence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left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right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bile ducts.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Hilar CCAs </w:t>
      </w:r>
      <w:r>
        <w:rPr>
          <w:sz w:val="22"/>
          <w:szCs w:val="22"/>
          <w:spacing w:val="-2"/>
        </w:rPr>
        <w:t>are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most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common type of extrahepa</w:t>
      </w:r>
      <w:r>
        <w:rPr>
          <w:sz w:val="22"/>
          <w:szCs w:val="22"/>
          <w:spacing w:val="-1"/>
        </w:rPr>
        <w:t>tic CCAs.</w:t>
      </w:r>
    </w:p>
    <w:p>
      <w:pPr>
        <w:pStyle w:val="BodyText"/>
        <w:ind w:left="4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NCCN Guidelines discuss the clinical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of intra-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7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extrahepatic CCAs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hilar CCA and the distal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bile duct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tumors.</w:t>
      </w:r>
    </w:p>
    <w:p>
      <w:pPr>
        <w:pStyle w:val="BodyText"/>
        <w:ind w:left="1" w:right="299" w:firstLine="3"/>
        <w:spacing w:before="2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of the ampulla of Vater are not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Biliary Tract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Cancers.</w:t>
      </w:r>
    </w:p>
    <w:p>
      <w:pPr>
        <w:pStyle w:val="BodyText"/>
        <w:ind w:left="15"/>
        <w:spacing w:before="29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Risk</w:t>
      </w:r>
      <w:r>
        <w:rPr>
          <w:sz w:val="22"/>
          <w:szCs w:val="22"/>
          <w:b/>
          <w:bCs/>
          <w:spacing w:val="28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Factors</w:t>
      </w:r>
    </w:p>
    <w:p>
      <w:pPr>
        <w:pStyle w:val="BodyText"/>
        <w:ind w:left="16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No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predisposing factors are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 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most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di</w:t>
      </w:r>
      <w:r>
        <w:rPr>
          <w:sz w:val="22"/>
          <w:szCs w:val="22"/>
          <w:spacing w:val="-2"/>
          <w:position w:val="3"/>
        </w:rPr>
        <w:t>agnosed with</w:t>
      </w:r>
    </w:p>
    <w:p>
      <w:pPr>
        <w:pStyle w:val="BodyText"/>
        <w:ind w:left="1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CCA,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68  </w:t>
      </w:r>
      <w:r>
        <w:rPr>
          <w:sz w:val="22"/>
          <w:szCs w:val="22"/>
          <w:position w:val="3"/>
        </w:rPr>
        <w:t>although there i</w:t>
      </w:r>
      <w:r>
        <w:rPr>
          <w:sz w:val="22"/>
          <w:szCs w:val="22"/>
          <w:spacing w:val="-1"/>
          <w:position w:val="3"/>
        </w:rPr>
        <w:t>s evidence that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particular risk factors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1" w:right="78" w:firstLine="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associated with the disease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in some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 These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risk factors, like 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gallbladder cancer, are associated with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resence of chronic</w:t>
      </w:r>
    </w:p>
    <w:p>
      <w:pPr>
        <w:pStyle w:val="BodyText"/>
        <w:ind w:left="12" w:right="64" w:firstLine="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inflammation.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Primary scleros</w:t>
      </w:r>
      <w:r>
        <w:rPr>
          <w:sz w:val="22"/>
          <w:szCs w:val="22"/>
          <w:spacing w:val="-1"/>
        </w:rPr>
        <w:t>ing cholangitis, chronic calculi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bile duct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(hepatolithiasis), choledochal cysts,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iver fluke infections are</w:t>
      </w:r>
    </w:p>
    <w:p>
      <w:pPr>
        <w:pStyle w:val="BodyText"/>
        <w:ind w:left="6" w:right="199" w:hanging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well-established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risk factors for CCA.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Unlike gallbladder cancer, 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cholelithiasis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thought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linked with CCA.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Inflam</w:t>
      </w:r>
      <w:r>
        <w:rPr>
          <w:sz w:val="22"/>
          <w:szCs w:val="22"/>
          <w:spacing w:val="-2"/>
        </w:rPr>
        <w:t>matory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bowel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may also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a risk factor for CCA, although 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be confounded by primary sclerosing cholangitis.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Oth</w:t>
      </w:r>
      <w:r>
        <w:rPr>
          <w:sz w:val="22"/>
          <w:szCs w:val="22"/>
          <w:spacing w:val="-1"/>
        </w:rPr>
        <w:t>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risk factors</w:t>
      </w:r>
    </w:p>
    <w:p>
      <w:pPr>
        <w:pStyle w:val="BodyText"/>
        <w:ind w:left="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specific to intrahepatic CCA, which t</w:t>
      </w:r>
      <w:r>
        <w:rPr>
          <w:sz w:val="22"/>
          <w:szCs w:val="22"/>
          <w:spacing w:val="-1"/>
          <w:position w:val="3"/>
        </w:rPr>
        <w:t>ends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similar 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hepatocellular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carcinoma (HCC),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been found to include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hepatitis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 vi</w:t>
      </w:r>
      <w:r>
        <w:rPr>
          <w:sz w:val="22"/>
          <w:szCs w:val="22"/>
          <w:spacing w:val="-2"/>
          <w:position w:val="3"/>
        </w:rPr>
        <w:t>rus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(HBV)</w:t>
      </w:r>
    </w:p>
    <w:p>
      <w:pPr>
        <w:pStyle w:val="BodyText"/>
        <w:ind w:left="13" w:right="140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infection, cirrhosis, diabetes, obesity, alcohol, and tobacco.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71  </w:t>
      </w:r>
      <w:r>
        <w:rPr>
          <w:sz w:val="22"/>
          <w:szCs w:val="22"/>
        </w:rPr>
        <w:t>A </w:t>
      </w:r>
      <w:r>
        <w:rPr>
          <w:sz w:val="22"/>
          <w:szCs w:val="22"/>
          <w:spacing w:val="-1"/>
        </w:rPr>
        <w:t>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review and meta-analysis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rep</w:t>
      </w:r>
      <w:r>
        <w:rPr>
          <w:sz w:val="22"/>
          <w:szCs w:val="22"/>
          <w:spacing w:val="-1"/>
        </w:rPr>
        <w:t>orted that the strongest risk factors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intrahepatic and extrahepatic CCA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cysts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stones,</w:t>
      </w:r>
    </w:p>
    <w:p>
      <w:pPr>
        <w:pStyle w:val="BodyText"/>
        <w:ind w:left="12" w:right="483" w:hanging="5"/>
        <w:spacing w:before="16" w:line="288" w:lineRule="auto"/>
        <w:rPr>
          <w:sz w:val="22"/>
          <w:szCs w:val="22"/>
        </w:rPr>
      </w:pPr>
      <w:r>
        <w:rPr>
          <w:sz w:val="22"/>
          <w:szCs w:val="22"/>
        </w:rPr>
        <w:t>cirrhosis,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HBV, and h</w:t>
      </w:r>
      <w:r>
        <w:rPr>
          <w:sz w:val="22"/>
          <w:szCs w:val="22"/>
          <w:spacing w:val="-1"/>
        </w:rPr>
        <w:t>epatitis C virus.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72  </w:t>
      </w:r>
      <w:r>
        <w:rPr>
          <w:sz w:val="22"/>
          <w:szCs w:val="22"/>
          <w:spacing w:val="-1"/>
        </w:rPr>
        <w:t>This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responsible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increased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incidence </w:t>
      </w:r>
      <w:r>
        <w:rPr>
          <w:sz w:val="22"/>
          <w:szCs w:val="22"/>
          <w:spacing w:val="-1"/>
        </w:rPr>
        <w:t>of intrahepatic CCA observed at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some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centers,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although future studies ar</w:t>
      </w:r>
      <w:r>
        <w:rPr>
          <w:sz w:val="22"/>
          <w:szCs w:val="22"/>
          <w:spacing w:val="-1"/>
          <w:position w:val="3"/>
        </w:rPr>
        <w:t>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needed to further explore this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putative</w:t>
      </w:r>
    </w:p>
    <w:p>
      <w:pPr>
        <w:pStyle w:val="BodyText"/>
        <w:ind w:left="12" w:right="282" w:hanging="5"/>
        <w:spacing w:before="22" w:line="278" w:lineRule="auto"/>
        <w:rPr>
          <w:sz w:val="22"/>
          <w:szCs w:val="22"/>
        </w:rPr>
      </w:pPr>
      <w:r>
        <w:rPr>
          <w:sz w:val="22"/>
          <w:szCs w:val="22"/>
        </w:rPr>
        <w:t>association.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includi</w:t>
      </w:r>
      <w:r>
        <w:rPr>
          <w:sz w:val="22"/>
          <w:szCs w:val="22"/>
          <w:spacing w:val="-1"/>
        </w:rPr>
        <w:t>ng seven case-control studies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(9102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patients 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129,111 controls) showed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nonalcoholic fatty liver</w:t>
      </w:r>
    </w:p>
    <w:p>
      <w:pPr>
        <w:spacing w:line="27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007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2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9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162"/>
        <w:spacing w:before="5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is associated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increased incidence of both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intrahepatic (pooled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adjusted OR, 2.09; 95% CI,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1.49–2.91)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extrahepatic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(p</w:t>
      </w:r>
      <w:r>
        <w:rPr>
          <w:sz w:val="22"/>
          <w:szCs w:val="22"/>
          <w:spacing w:val="-2"/>
        </w:rPr>
        <w:t>ooled</w:t>
      </w:r>
    </w:p>
    <w:p>
      <w:pPr>
        <w:pStyle w:val="BodyText"/>
        <w:ind w:left="167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adjusted OR, 2.05; 95%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1.59–2.64).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74</w:t>
      </w:r>
    </w:p>
    <w:p>
      <w:pPr>
        <w:pStyle w:val="BodyText"/>
        <w:ind w:left="167"/>
        <w:spacing w:before="295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Staging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</w:rPr>
        <w:t>and</w:t>
      </w:r>
      <w:r>
        <w:rPr>
          <w:sz w:val="22"/>
          <w:szCs w:val="22"/>
          <w:b/>
          <w:bCs/>
          <w:spacing w:val="19"/>
        </w:rPr>
        <w:t xml:space="preserve"> </w:t>
      </w:r>
      <w:r>
        <w:rPr>
          <w:sz w:val="22"/>
          <w:szCs w:val="22"/>
          <w:b/>
          <w:bCs/>
        </w:rPr>
        <w:t>Prognosis</w:t>
      </w:r>
    </w:p>
    <w:p>
      <w:pPr>
        <w:pStyle w:val="BodyText"/>
        <w:ind w:left="166"/>
        <w:spacing w:before="109" w:line="277" w:lineRule="exact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  <w:position w:val="3"/>
        </w:rPr>
        <w:t>Intrahepatic</w:t>
      </w:r>
      <w:r>
        <w:rPr>
          <w:sz w:val="19"/>
          <w:szCs w:val="19"/>
          <w:b/>
          <w:bCs/>
          <w:i/>
          <w:iCs/>
          <w:spacing w:val="34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spacing w:val="6"/>
          <w:position w:val="3"/>
        </w:rPr>
        <w:t>Cholang</w:t>
      </w:r>
      <w:r>
        <w:rPr>
          <w:sz w:val="19"/>
          <w:szCs w:val="19"/>
          <w:b/>
          <w:bCs/>
          <w:i/>
          <w:iCs/>
          <w:spacing w:val="5"/>
          <w:position w:val="3"/>
        </w:rPr>
        <w:t>iocarcinoma</w:t>
      </w:r>
    </w:p>
    <w:p>
      <w:pPr>
        <w:pStyle w:val="BodyText"/>
        <w:ind w:left="180"/>
        <w:spacing w:before="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5"/>
          <w:position w:val="3"/>
        </w:rPr>
        <w:t xml:space="preserve"> 6</w:t>
      </w:r>
      <w:r>
        <w:rPr>
          <w:sz w:val="13"/>
          <w:szCs w:val="13"/>
          <w:position w:val="10"/>
        </w:rPr>
        <w:t>th</w:t>
      </w:r>
      <w:r>
        <w:rPr>
          <w:sz w:val="13"/>
          <w:szCs w:val="13"/>
          <w:spacing w:val="5"/>
          <w:position w:val="10"/>
        </w:rPr>
        <w:t xml:space="preserve">  </w:t>
      </w:r>
      <w:r>
        <w:rPr>
          <w:sz w:val="22"/>
          <w:szCs w:val="22"/>
          <w:position w:val="3"/>
        </w:rPr>
        <w:t>edition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AJCC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staging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system</w:t>
      </w:r>
      <w:r>
        <w:rPr>
          <w:sz w:val="22"/>
          <w:szCs w:val="22"/>
          <w:spacing w:val="5"/>
          <w:position w:val="3"/>
        </w:rPr>
        <w:t>,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position w:val="3"/>
        </w:rPr>
        <w:t>intrahepatic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CCA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</w:p>
    <w:p>
      <w:pPr>
        <w:pStyle w:val="BodyText"/>
        <w:ind w:left="173" w:right="363" w:hanging="7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staged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identically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HCC</w:t>
      </w:r>
      <w:r>
        <w:rPr>
          <w:sz w:val="22"/>
          <w:szCs w:val="22"/>
          <w:spacing w:val="4"/>
        </w:rPr>
        <w:t>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However</w:t>
      </w:r>
      <w:r>
        <w:rPr>
          <w:sz w:val="22"/>
          <w:szCs w:val="22"/>
          <w:spacing w:val="4"/>
        </w:rPr>
        <w:t>, </w:t>
      </w:r>
      <w:r>
        <w:rPr>
          <w:sz w:val="22"/>
          <w:szCs w:val="22"/>
        </w:rPr>
        <w:t>this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did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include </w:t>
      </w:r>
      <w:r>
        <w:rPr>
          <w:sz w:val="22"/>
          <w:szCs w:val="22"/>
        </w:rPr>
        <w:t>predictive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clinicopathologic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features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15"/>
        </w:rPr>
        <w:t>(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5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regional</w:t>
      </w:r>
    </w:p>
    <w:p>
      <w:pPr>
        <w:pStyle w:val="BodyText"/>
        <w:ind w:left="170" w:right="245" w:firstLine="3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nodal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involvement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large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8"/>
        </w:rPr>
        <w:t>) </w:t>
      </w:r>
      <w:r>
        <w:rPr>
          <w:sz w:val="22"/>
          <w:szCs w:val="22"/>
        </w:rPr>
        <w:t>that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specific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intrahepatic </w:t>
      </w:r>
      <w:r>
        <w:rPr>
          <w:sz w:val="22"/>
          <w:szCs w:val="22"/>
        </w:rPr>
        <w:t>CCA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75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1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some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reports</w:t>
      </w:r>
      <w:r>
        <w:rPr>
          <w:sz w:val="22"/>
          <w:szCs w:val="22"/>
          <w:spacing w:val="2"/>
        </w:rPr>
        <w:t>,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 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complete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76,77 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SEER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database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598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intrahepatic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CCA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undergone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5"/>
        </w:rPr>
        <w:t>,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Nathan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et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al </w:t>
      </w:r>
      <w:r>
        <w:rPr>
          <w:sz w:val="22"/>
          <w:szCs w:val="22"/>
        </w:rPr>
        <w:t>reported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multiple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vascular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predicted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adverse</w:t>
      </w:r>
    </w:p>
    <w:p>
      <w:pPr>
        <w:pStyle w:val="BodyText"/>
        <w:ind w:left="174"/>
        <w:spacing w:before="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prognosis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following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10"/>
          <w:position w:val="3"/>
        </w:rPr>
        <w:t>;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lymph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node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status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was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position w:val="3"/>
        </w:rPr>
        <w:t>prognostic</w:t>
      </w:r>
    </w:p>
    <w:p>
      <w:pPr>
        <w:pStyle w:val="BodyText"/>
        <w:ind w:left="163" w:right="416" w:firstLine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significance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among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distant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metastases</w:t>
      </w:r>
      <w:r>
        <w:rPr>
          <w:sz w:val="22"/>
          <w:szCs w:val="22"/>
          <w:spacing w:val="9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9"/>
          <w:position w:val="6"/>
        </w:rPr>
        <w:t>76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9"/>
        </w:rPr>
        <w:t>,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independent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effect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0"/>
        </w:rPr>
        <w:t>.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findings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were</w:t>
      </w:r>
    </w:p>
    <w:p>
      <w:pPr>
        <w:pStyle w:val="BodyText"/>
        <w:ind w:left="16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confirmed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subsequent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multi</w:t>
      </w:r>
      <w:r>
        <w:rPr>
          <w:sz w:val="22"/>
          <w:szCs w:val="22"/>
          <w:spacing w:val="9"/>
          <w:position w:val="3"/>
        </w:rPr>
        <w:t>-</w:t>
      </w:r>
      <w:r>
        <w:rPr>
          <w:sz w:val="22"/>
          <w:szCs w:val="22"/>
          <w:position w:val="3"/>
        </w:rPr>
        <w:t>institutional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international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study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449</w:t>
      </w:r>
    </w:p>
    <w:p>
      <w:pPr>
        <w:pStyle w:val="BodyText"/>
        <w:ind w:left="173" w:right="381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surgery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intrahepatic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CCA</w:t>
      </w:r>
      <w:r>
        <w:rPr>
          <w:sz w:val="22"/>
          <w:szCs w:val="22"/>
          <w:spacing w:val="7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>77  </w:t>
      </w:r>
      <w:r>
        <w:rPr>
          <w:sz w:val="22"/>
          <w:szCs w:val="22"/>
        </w:rPr>
        <w:t>The</w:t>
      </w:r>
      <w:r>
        <w:rPr>
          <w:sz w:val="22"/>
          <w:szCs w:val="22"/>
          <w:spacing w:val="7"/>
        </w:rPr>
        <w:t xml:space="preserve"> 5-</w:t>
      </w:r>
      <w:r>
        <w:rPr>
          <w:sz w:val="22"/>
          <w:szCs w:val="22"/>
        </w:rPr>
        <w:t>year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survival </w:t>
      </w:r>
      <w:r>
        <w:rPr>
          <w:sz w:val="22"/>
          <w:szCs w:val="22"/>
        </w:rPr>
        <w:t>rate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lacked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three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risk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factors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7"/>
        </w:rPr>
        <w:t>(</w:t>
      </w:r>
      <w:r>
        <w:rPr>
          <w:sz w:val="22"/>
          <w:szCs w:val="22"/>
        </w:rPr>
        <w:t>multiple</w:t>
      </w:r>
    </w:p>
    <w:p>
      <w:pPr>
        <w:pStyle w:val="BodyText"/>
        <w:ind w:left="16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vascular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invasion</w:t>
      </w:r>
      <w:r>
        <w:rPr>
          <w:sz w:val="22"/>
          <w:szCs w:val="22"/>
          <w:spacing w:val="5"/>
          <w:position w:val="3"/>
        </w:rPr>
        <w:t>,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N</w:t>
      </w:r>
      <w:r>
        <w:rPr>
          <w:sz w:val="22"/>
          <w:szCs w:val="22"/>
          <w:spacing w:val="5"/>
          <w:position w:val="3"/>
        </w:rPr>
        <w:t>1 </w:t>
      </w: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5"/>
          <w:position w:val="3"/>
        </w:rPr>
        <w:t>) </w:t>
      </w:r>
      <w:r>
        <w:rPr>
          <w:sz w:val="22"/>
          <w:szCs w:val="22"/>
          <w:position w:val="3"/>
        </w:rPr>
        <w:t>than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those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5"/>
          <w:position w:val="3"/>
        </w:rPr>
        <w:t>≥1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risk</w:t>
      </w:r>
    </w:p>
    <w:p>
      <w:pPr>
        <w:pStyle w:val="BodyText"/>
        <w:ind w:left="162" w:right="218" w:hanging="1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factors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1"/>
        </w:rPr>
        <w:t>(38.3%, 27.3%, </w:t>
      </w:r>
      <w:r>
        <w:rPr>
          <w:sz w:val="22"/>
          <w:szCs w:val="22"/>
        </w:rPr>
        <w:t>and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1"/>
        </w:rPr>
        <w:t>18.1%,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more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importantly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vascular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prognostic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significance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only </w:t>
      </w:r>
      <w:r>
        <w:rPr>
          <w:sz w:val="22"/>
          <w:szCs w:val="22"/>
        </w:rPr>
        <w:t>in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N</w:t>
      </w:r>
      <w:r>
        <w:rPr>
          <w:sz w:val="22"/>
          <w:szCs w:val="22"/>
          <w:spacing w:val="9"/>
        </w:rPr>
        <w:t>0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9"/>
        </w:rPr>
        <w:t>.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size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associated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with</w:t>
      </w:r>
    </w:p>
    <w:p>
      <w:pPr>
        <w:pStyle w:val="BodyText"/>
        <w:ind w:left="173" w:right="195" w:hanging="7"/>
        <w:spacing w:before="15" w:line="295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univar</w:t>
      </w:r>
      <w:r>
        <w:rPr>
          <w:sz w:val="22"/>
          <w:szCs w:val="22"/>
          <w:spacing w:val="-1"/>
        </w:rPr>
        <w:t>iate analysis,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of prognostic significance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multivariate analysis.</w:t>
      </w:r>
    </w:p>
    <w:p>
      <w:pPr>
        <w:pStyle w:val="BodyText"/>
        <w:ind w:left="167" w:right="117" w:firstLine="12"/>
        <w:spacing w:before="26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 revised 7</w:t>
      </w:r>
      <w:r>
        <w:rPr>
          <w:sz w:val="13"/>
          <w:szCs w:val="13"/>
          <w:spacing w:val="-1"/>
          <w:position w:val="7"/>
        </w:rPr>
        <w:t>th  </w:t>
      </w:r>
      <w:r>
        <w:rPr>
          <w:sz w:val="22"/>
          <w:szCs w:val="22"/>
          <w:spacing w:val="-1"/>
        </w:rPr>
        <w:t>edition of the AJCC staging system,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intrahepatic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new staging classification that was inde</w:t>
      </w:r>
      <w:r>
        <w:rPr>
          <w:sz w:val="22"/>
          <w:szCs w:val="22"/>
          <w:spacing w:val="-1"/>
        </w:rPr>
        <w:t>pendent of the staging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classification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used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HCC.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This </w:t>
      </w:r>
      <w:r>
        <w:rPr>
          <w:sz w:val="22"/>
          <w:szCs w:val="22"/>
          <w:spacing w:val="-1"/>
          <w:position w:val="3"/>
        </w:rPr>
        <w:t>classification focused on multiple</w:t>
      </w:r>
    </w:p>
    <w:p>
      <w:pPr>
        <w:pStyle w:val="BodyText"/>
        <w:ind w:left="163" w:right="371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tumors, vascular invasion, and lymph node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metastasis.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Farges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 AFC-IHCC study group valid</w:t>
      </w:r>
      <w:r>
        <w:rPr>
          <w:sz w:val="22"/>
          <w:szCs w:val="22"/>
          <w:spacing w:val="-1"/>
        </w:rPr>
        <w:t>ated this staging classification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163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28" w:firstLine="13"/>
        <w:spacing w:before="57" w:line="288" w:lineRule="auto"/>
        <w:rPr>
          <w:sz w:val="22"/>
          <w:szCs w:val="22"/>
        </w:rPr>
      </w:pPr>
      <w:r>
        <w:rPr>
          <w:sz w:val="22"/>
          <w:szCs w:val="22"/>
        </w:rPr>
        <w:t>patients with resectable intrahepatic CCA.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79  </w:t>
      </w:r>
      <w:r>
        <w:rPr>
          <w:sz w:val="22"/>
          <w:szCs w:val="22"/>
        </w:rPr>
        <w:t>The revis</w:t>
      </w:r>
      <w:r>
        <w:rPr>
          <w:sz w:val="22"/>
          <w:szCs w:val="22"/>
          <w:spacing w:val="-1"/>
        </w:rPr>
        <w:t>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classification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predicting surviva</w:t>
      </w:r>
      <w:r>
        <w:rPr>
          <w:sz w:val="22"/>
          <w:szCs w:val="22"/>
          <w:spacing w:val="-1"/>
        </w:rPr>
        <w:t>l according to the TNM staging. With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follow-up of 34 months,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 survival was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reached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stage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 disease, was 53 months for those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.01), and was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16 months for those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.0001).</w:t>
      </w:r>
    </w:p>
    <w:p>
      <w:pPr>
        <w:pStyle w:val="BodyText"/>
        <w:ind w:left="20"/>
        <w:spacing w:before="22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 the revised 8</w:t>
      </w:r>
      <w:r>
        <w:rPr>
          <w:sz w:val="13"/>
          <w:szCs w:val="13"/>
          <w:position w:val="10"/>
        </w:rPr>
        <w:t>th  </w:t>
      </w:r>
      <w:r>
        <w:rPr>
          <w:sz w:val="22"/>
          <w:szCs w:val="22"/>
          <w:position w:val="3"/>
        </w:rPr>
        <w:t>edition </w:t>
      </w:r>
      <w:r>
        <w:rPr>
          <w:sz w:val="22"/>
          <w:szCs w:val="22"/>
          <w:spacing w:val="-1"/>
          <w:position w:val="3"/>
        </w:rPr>
        <w:t>of the AJCC staging system, T1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(ie,</w:t>
      </w:r>
    </w:p>
    <w:p>
      <w:pPr>
        <w:pStyle w:val="BodyText"/>
        <w:ind w:right="148" w:firstLine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solitary tumor without vascular invasi</w:t>
      </w:r>
      <w:r>
        <w:rPr>
          <w:sz w:val="22"/>
          <w:szCs w:val="22"/>
          <w:spacing w:val="-1"/>
        </w:rPr>
        <w:t>on)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now be staged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according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 tumor size (ie, T1a refers to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tumor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≤5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cm, while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T1b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refers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tumor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&gt;5 cm).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  </w:t>
      </w:r>
      <w:r>
        <w:rPr>
          <w:sz w:val="22"/>
          <w:szCs w:val="22"/>
          <w:spacing w:val="-1"/>
        </w:rPr>
        <w:t>T2 disease, on the other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hand,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longer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-2"/>
        </w:rPr>
        <w:t>ivided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into T2a (solitary tumor with vascular invasion) and T2b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(mult</w:t>
      </w:r>
      <w:r>
        <w:rPr>
          <w:sz w:val="22"/>
          <w:szCs w:val="22"/>
          <w:spacing w:val="-1"/>
        </w:rPr>
        <w:t>iple tumors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without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vascular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invasion</w:t>
      </w:r>
      <w:r>
        <w:rPr>
          <w:sz w:val="22"/>
          <w:szCs w:val="22"/>
          <w:spacing w:val="4"/>
        </w:rPr>
        <w:t>)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4"/>
        </w:rPr>
        <w:t>. </w:t>
      </w:r>
      <w:r>
        <w:rPr>
          <w:sz w:val="22"/>
          <w:szCs w:val="22"/>
        </w:rPr>
        <w:t>See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31"/>
        </w:rPr>
        <w:t xml:space="preserve"> </w:t>
      </w:r>
      <w:r>
        <w:rPr>
          <w:sz w:val="22"/>
          <w:szCs w:val="22"/>
          <w:i/>
          <w:iCs/>
        </w:rPr>
        <w:t>pathology </w:t>
      </w:r>
      <w:r>
        <w:rPr>
          <w:sz w:val="22"/>
          <w:szCs w:val="22"/>
        </w:rPr>
        <w:t>in the algorithm for recommendat</w:t>
      </w:r>
      <w:r>
        <w:rPr>
          <w:sz w:val="22"/>
          <w:szCs w:val="22"/>
          <w:spacing w:val="-1"/>
        </w:rPr>
        <w:t>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pertaining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 CCA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appropriate for biopsy </w:t>
      </w:r>
      <w:r>
        <w:rPr>
          <w:sz w:val="22"/>
          <w:szCs w:val="22"/>
          <w:spacing w:val="-1"/>
          <w:position w:val="3"/>
        </w:rPr>
        <w:t>and for patients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undergoing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resection.</w:t>
      </w:r>
    </w:p>
    <w:p>
      <w:pPr>
        <w:pStyle w:val="BodyText"/>
        <w:ind w:left="8"/>
        <w:spacing w:before="288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Extrahepatic</w:t>
      </w:r>
      <w:r>
        <w:rPr>
          <w:sz w:val="19"/>
          <w:szCs w:val="19"/>
          <w:b/>
          <w:bCs/>
          <w:i/>
          <w:iCs/>
          <w:spacing w:val="34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Cholang</w:t>
      </w:r>
      <w:r>
        <w:rPr>
          <w:sz w:val="19"/>
          <w:szCs w:val="19"/>
          <w:b/>
          <w:bCs/>
          <w:i/>
          <w:iCs/>
          <w:spacing w:val="5"/>
        </w:rPr>
        <w:t>iocarcinoma</w:t>
      </w:r>
    </w:p>
    <w:p>
      <w:pPr>
        <w:pStyle w:val="BodyText"/>
        <w:ind w:left="5"/>
        <w:spacing w:before="38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7</w:t>
      </w:r>
      <w:r>
        <w:rPr>
          <w:sz w:val="13"/>
          <w:szCs w:val="13"/>
          <w:position w:val="10"/>
        </w:rPr>
        <w:t>th  </w:t>
      </w:r>
      <w:r>
        <w:rPr>
          <w:sz w:val="22"/>
          <w:szCs w:val="22"/>
          <w:position w:val="3"/>
        </w:rPr>
        <w:t>edition of the AJCC staging syste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 a separate TNM</w:t>
      </w:r>
    </w:p>
    <w:p>
      <w:pPr>
        <w:pStyle w:val="BodyText"/>
        <w:ind w:left="7" w:right="72" w:firstLine="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classification for hilar and</w:t>
      </w:r>
      <w:r>
        <w:rPr>
          <w:sz w:val="22"/>
          <w:szCs w:val="22"/>
          <w:spacing w:val="-1"/>
        </w:rPr>
        <w:t xml:space="preserve"> distal extrahepatic CCA,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liver involvement and distant m</w:t>
      </w:r>
      <w:r>
        <w:rPr>
          <w:sz w:val="22"/>
          <w:szCs w:val="22"/>
          <w:spacing w:val="-1"/>
        </w:rPr>
        <w:t>etastatic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revised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8</w:t>
      </w:r>
      <w:r>
        <w:rPr>
          <w:sz w:val="13"/>
          <w:szCs w:val="13"/>
          <w:spacing w:val="-1"/>
          <w:position w:val="7"/>
        </w:rPr>
        <w:t>th  </w:t>
      </w:r>
      <w:r>
        <w:rPr>
          <w:sz w:val="22"/>
          <w:szCs w:val="22"/>
          <w:spacing w:val="-1"/>
        </w:rPr>
        <w:t>edition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 AJCC staging system, regional lymph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involvement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now</w:t>
      </w:r>
    </w:p>
    <w:p>
      <w:pPr>
        <w:pStyle w:val="BodyText"/>
        <w:ind w:left="6" w:right="80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staged according to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number of positive nodes.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Depth of tumor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invasion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predictor of outcome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distal as well 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CCAs.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80,81  </w:t>
      </w:r>
      <w:r>
        <w:rPr>
          <w:sz w:val="22"/>
          <w:szCs w:val="22"/>
        </w:rPr>
        <w:t>In the revised 8</w:t>
      </w:r>
      <w:r>
        <w:rPr>
          <w:sz w:val="13"/>
          <w:szCs w:val="13"/>
          <w:position w:val="7"/>
        </w:rPr>
        <w:t>th  </w:t>
      </w:r>
      <w:r>
        <w:rPr>
          <w:sz w:val="22"/>
          <w:szCs w:val="22"/>
        </w:rPr>
        <w:t>edition of the AJCC staging system for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cancer  </w:t>
      </w:r>
      <w:r>
        <w:rPr>
          <w:sz w:val="22"/>
          <w:szCs w:val="22"/>
          <w:spacing w:val="-1"/>
        </w:rPr>
        <w:t>of the distal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bile duct, depth of tumor invasion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added to the</w:t>
      </w:r>
    </w:p>
    <w:p>
      <w:pPr>
        <w:pStyle w:val="BodyText"/>
        <w:ind w:left="8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categorization of T1, T2, and T3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20</w:t>
      </w:r>
    </w:p>
    <w:p>
      <w:pPr>
        <w:pStyle w:val="BodyText"/>
        <w:ind w:left="6" w:right="178" w:hanging="1"/>
        <w:spacing w:before="222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modified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Bismuth-Corlette staging sy</w:t>
      </w:r>
      <w:r>
        <w:rPr>
          <w:sz w:val="22"/>
          <w:szCs w:val="22"/>
          <w:spacing w:val="-1"/>
        </w:rPr>
        <w:t>stem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82  </w:t>
      </w:r>
      <w:r>
        <w:rPr>
          <w:sz w:val="22"/>
          <w:szCs w:val="22"/>
          <w:spacing w:val="-1"/>
        </w:rPr>
        <w:t>and the Blumgart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83 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 for the classificatio</w:t>
      </w:r>
      <w:r>
        <w:rPr>
          <w:sz w:val="22"/>
          <w:szCs w:val="22"/>
          <w:spacing w:val="-1"/>
        </w:rPr>
        <w:t>n of hilar CCAs.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modified</w:t>
      </w:r>
    </w:p>
    <w:p>
      <w:pPr>
        <w:pStyle w:val="BodyText"/>
        <w:ind w:left="7" w:right="3" w:firstLine="8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Bismuth-Corlette staging system classifies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hilar CCAs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into four types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 the extent of biliary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involvement.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this does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include oth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clinicopathologic features suc</w:t>
      </w:r>
      <w:r>
        <w:rPr>
          <w:sz w:val="22"/>
          <w:szCs w:val="22"/>
          <w:spacing w:val="-1"/>
        </w:rPr>
        <w:t>h as vascular encasement,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</w:t>
      </w:r>
    </w:p>
    <w:p>
      <w:pPr>
        <w:pStyle w:val="BodyText"/>
        <w:ind w:right="407" w:firstLine="14"/>
        <w:spacing w:before="73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involvement, distant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metastases, and liver atrophy.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 addition,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both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AJCC and the Bismuth-Corlette staging </w:t>
      </w:r>
      <w:r>
        <w:rPr>
          <w:sz w:val="22"/>
          <w:szCs w:val="22"/>
          <w:spacing w:val="-1"/>
        </w:rPr>
        <w:t>systems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useful for</w:t>
      </w:r>
    </w:p>
    <w:p>
      <w:pPr>
        <w:spacing w:line="25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386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2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95"/>
          <w:pgSz w:w="15840" w:h="12240"/>
          <w:pgMar w:top="54" w:right="479" w:bottom="631" w:left="310" w:header="0" w:footer="320" w:gutter="0"/>
          <w:cols w:equalWidth="0" w:num="1">
            <w:col w:w="15050" w:space="0"/>
          </w:cols>
        </w:sectPr>
        <w:rPr/>
      </w:pPr>
    </w:p>
    <w:p>
      <w:pPr>
        <w:pStyle w:val="BodyText"/>
        <w:ind w:left="174" w:right="175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predicting resectability or survival. The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Blumgart staging system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preoperative staging system that </w:t>
      </w:r>
      <w:r>
        <w:rPr>
          <w:sz w:val="22"/>
          <w:szCs w:val="22"/>
          <w:spacing w:val="-1"/>
        </w:rPr>
        <w:t>predicts resectability,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likelihood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7" w:right="116" w:firstLine="6"/>
        <w:spacing w:before="21" w:line="277" w:lineRule="auto"/>
        <w:rPr>
          <w:sz w:val="22"/>
          <w:szCs w:val="22"/>
        </w:rPr>
      </w:pPr>
      <w:r>
        <w:rPr>
          <w:sz w:val="22"/>
          <w:szCs w:val="22"/>
        </w:rPr>
        <w:t>metastatic disease, and survival.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83,84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7"/>
          <w:position w:val="6"/>
        </w:rPr>
        <w:t xml:space="preserve"> 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this staging system,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hilar CCAs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classified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into three stages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(T1–T3)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 on the location and extent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duct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involvement,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presence or absence of portal venous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invasion,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lobar atroph</w:t>
      </w:r>
      <w:r>
        <w:rPr>
          <w:sz w:val="22"/>
          <w:szCs w:val="22"/>
          <w:spacing w:val="-1"/>
        </w:rPr>
        <w:t>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83 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histologic margins, concomitant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partial</w:t>
      </w:r>
    </w:p>
    <w:p>
      <w:pPr>
        <w:pStyle w:val="BodyText"/>
        <w:ind w:left="174" w:right="248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hepatectomy, and well-differentiated tumor histology were a</w:t>
      </w:r>
      <w:r>
        <w:rPr>
          <w:sz w:val="22"/>
          <w:szCs w:val="22"/>
          <w:spacing w:val="-1"/>
        </w:rPr>
        <w:t>ssociated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improved outcome after resection; i</w:t>
      </w:r>
      <w:r>
        <w:rPr>
          <w:sz w:val="22"/>
          <w:szCs w:val="22"/>
          <w:spacing w:val="-1"/>
        </w:rPr>
        <w:t>ncreasing 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significantly</w:t>
      </w:r>
    </w:p>
    <w:p>
      <w:pPr>
        <w:pStyle w:val="BodyText"/>
        <w:ind w:left="173" w:right="152" w:hanging="5"/>
        <w:spacing w:before="71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correlated with reduced R0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rate, distant metastatic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lower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84  </w:t>
      </w:r>
      <w:r>
        <w:rPr>
          <w:sz w:val="22"/>
          <w:szCs w:val="22"/>
        </w:rPr>
        <w:t>See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principles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of</w:t>
      </w:r>
      <w:r>
        <w:rPr>
          <w:sz w:val="22"/>
          <w:szCs w:val="22"/>
          <w:i/>
          <w:iCs/>
          <w:spacing w:val="-23"/>
        </w:rPr>
        <w:t xml:space="preserve"> </w:t>
      </w:r>
      <w:r>
        <w:rPr>
          <w:sz w:val="22"/>
          <w:szCs w:val="22"/>
          <w:i/>
          <w:iCs/>
        </w:rPr>
        <w:t>pathology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algorithm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recommendations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pertaining to extrah</w:t>
      </w:r>
      <w:r>
        <w:rPr>
          <w:sz w:val="22"/>
          <w:szCs w:val="22"/>
          <w:spacing w:val="-1"/>
        </w:rPr>
        <w:t>epatic CCA appropriate for biopsy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and for patients undergoing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resection.</w:t>
      </w:r>
    </w:p>
    <w:p>
      <w:pPr>
        <w:pStyle w:val="BodyText"/>
        <w:ind w:left="175"/>
        <w:spacing w:before="296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</w:rPr>
        <w:t>Diagnosis</w:t>
      </w:r>
    </w:p>
    <w:p>
      <w:pPr>
        <w:pStyle w:val="BodyText"/>
        <w:ind w:left="163" w:right="116" w:firstLine="13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Early-stage CCA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manifest as mild changes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serum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liver function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tests (particularly alkaline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phosphatase).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 CCA,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due to their often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late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presentation, are more likely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present with</w:t>
      </w:r>
    </w:p>
    <w:p>
      <w:pPr>
        <w:pStyle w:val="BodyText"/>
        <w:ind w:left="166" w:right="334" w:firstLine="7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nonspecific symptoms su</w:t>
      </w:r>
      <w:r>
        <w:rPr>
          <w:sz w:val="22"/>
          <w:szCs w:val="22"/>
          <w:spacing w:val="-1"/>
        </w:rPr>
        <w:t>ch as fever, weight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loss, and/or abdominal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pain;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symptoms of biliary obstruction are uncommon </w:t>
      </w:r>
      <w:r>
        <w:rPr>
          <w:sz w:val="22"/>
          <w:szCs w:val="22"/>
          <w:spacing w:val="-1"/>
        </w:rPr>
        <w:t>because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necessarily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involve the common hepatic/bile duct.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Intrahepatic CCA</w:t>
      </w:r>
    </w:p>
    <w:p>
      <w:pPr>
        <w:pStyle w:val="BodyText"/>
        <w:ind w:left="179" w:right="106" w:hanging="5"/>
        <w:spacing w:before="22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detected incidentally as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isolated intrahepatic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mass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In contrast,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with extrahepatic CCA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likely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present with</w:t>
      </w:r>
    </w:p>
    <w:p>
      <w:pPr>
        <w:pStyle w:val="BodyText"/>
        <w:ind w:left="165" w:right="554" w:hanging="16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jaundice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evidence of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biliary obstructi</w:t>
      </w:r>
      <w:r>
        <w:rPr>
          <w:sz w:val="22"/>
          <w:szCs w:val="22"/>
          <w:spacing w:val="-1"/>
        </w:rPr>
        <w:t>on or abnormality 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subsequent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imaging.</w:t>
      </w:r>
    </w:p>
    <w:p>
      <w:pPr>
        <w:pStyle w:val="BodyText"/>
        <w:ind w:left="160"/>
        <w:spacing w:before="277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Workup</w:t>
      </w:r>
    </w:p>
    <w:p>
      <w:pPr>
        <w:pStyle w:val="BodyText"/>
        <w:ind w:left="163" w:right="564" w:firstLine="1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 workup should 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 tests. CEA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19-9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testing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considered for baseline assessmen</w:t>
      </w:r>
      <w:r>
        <w:rPr>
          <w:sz w:val="22"/>
          <w:szCs w:val="22"/>
          <w:spacing w:val="-1"/>
        </w:rPr>
        <w:t>t, although these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markers are not specific for CC</w:t>
      </w:r>
      <w:r>
        <w:rPr>
          <w:sz w:val="22"/>
          <w:szCs w:val="22"/>
          <w:spacing w:val="-1"/>
          <w:position w:val="3"/>
        </w:rPr>
        <w:t>A; they are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also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associated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other</w:t>
      </w:r>
    </w:p>
    <w:p>
      <w:pPr>
        <w:pStyle w:val="BodyText"/>
        <w:ind w:left="167" w:right="507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malignancies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benign conditions.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86 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19-9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falsely elevated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</w:rPr>
        <w:t>jaundice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87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Viral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hepatitis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serologies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should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</w:p>
    <w:p>
      <w:pPr>
        <w:pStyle w:val="BodyText"/>
        <w:ind w:left="174"/>
        <w:spacing w:before="72" w:line="1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intrahepatic CCA.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If viral hepatitis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diagnose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needs to 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monitored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220" w:firstLine="4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managed following ASCO’s guidelines.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88  </w:t>
      </w:r>
      <w:r>
        <w:rPr>
          <w:sz w:val="22"/>
          <w:szCs w:val="22"/>
        </w:rPr>
        <w:t>Since t</w:t>
      </w:r>
      <w:r>
        <w:rPr>
          <w:sz w:val="22"/>
          <w:szCs w:val="22"/>
          <w:spacing w:val="-1"/>
        </w:rPr>
        <w:t>he diagnosis of HCC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versus intrahepatic CCA can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difficult, a</w:t>
      </w:r>
      <w:r>
        <w:rPr>
          <w:sz w:val="22"/>
          <w:szCs w:val="22"/>
          <w:spacing w:val="-1"/>
        </w:rPr>
        <w:t>lpha-fetoprotein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(AFP) testing</w:t>
      </w:r>
    </w:p>
    <w:p>
      <w:pPr>
        <w:pStyle w:val="BodyText"/>
        <w:ind w:left="14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 also be considered, especially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chronic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firstLine="18"/>
        <w:spacing w:before="29" w:line="2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Further, there are a number of mixed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HCC/intrahepatic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cases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spacing w:val="-2"/>
        </w:rPr>
        <w:t>which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AFP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be elevated.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Imaging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Reporting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Data System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provides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some guidance in distinguishing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between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HCC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intrahepatic CCA</w:t>
      </w:r>
    </w:p>
    <w:p>
      <w:pPr>
        <w:pStyle w:val="BodyText"/>
        <w:ind w:left="14"/>
        <w:spacing w:before="1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-1"/>
        </w:rPr>
        <w:t>lesions.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5"/>
        </w:rPr>
        <w:t>89</w:t>
      </w:r>
    </w:p>
    <w:p>
      <w:pPr>
        <w:pStyle w:val="BodyText"/>
        <w:ind w:left="7" w:right="129" w:firstLine="9"/>
        <w:spacing w:before="248" w:line="287" w:lineRule="auto"/>
        <w:rPr>
          <w:sz w:val="22"/>
          <w:szCs w:val="22"/>
        </w:rPr>
      </w:pPr>
      <w:r>
        <w:rPr>
          <w:sz w:val="22"/>
          <w:szCs w:val="22"/>
        </w:rPr>
        <w:t>Early surgical consultation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spacing w:val="-1"/>
        </w:rPr>
        <w:t>prior to drainage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-14"/>
        </w:rPr>
        <w:t xml:space="preserve"> </w:t>
      </w:r>
      <w:r>
        <w:rPr>
          <w:sz w:val="22"/>
          <w:szCs w:val="22"/>
          <w:spacing w:val="-1"/>
        </w:rPr>
        <w:t>jaundice)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multidisciplinary team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recommended as part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 workup for</w:t>
      </w:r>
    </w:p>
    <w:p>
      <w:pPr>
        <w:pStyle w:val="BodyText"/>
        <w:ind w:left="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assessment of resectability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int</w:t>
      </w:r>
      <w:r>
        <w:rPr>
          <w:sz w:val="22"/>
          <w:szCs w:val="22"/>
          <w:spacing w:val="-1"/>
          <w:position w:val="3"/>
        </w:rPr>
        <w:t>rahepatic and extrahepatic CCAs. The</w:t>
      </w:r>
    </w:p>
    <w:p>
      <w:pPr>
        <w:pStyle w:val="BodyText"/>
        <w:ind w:left="1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Panel emphasizes that a mul</w:t>
      </w:r>
      <w:r>
        <w:rPr>
          <w:sz w:val="22"/>
          <w:szCs w:val="22"/>
          <w:spacing w:val="-1"/>
          <w:position w:val="3"/>
        </w:rPr>
        <w:t>tidisciplinary review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studies</w:t>
      </w:r>
    </w:p>
    <w:p>
      <w:pPr>
        <w:pStyle w:val="BodyText"/>
        <w:ind w:left="7" w:right="167" w:firstLine="7"/>
        <w:spacing w:before="74" w:line="25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involving experienced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radiologists and surgeons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necessary to stage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 and determine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potential</w:t>
      </w:r>
      <w:r>
        <w:rPr>
          <w:sz w:val="22"/>
          <w:szCs w:val="22"/>
          <w:spacing w:val="-1"/>
        </w:rPr>
        <w:t xml:space="preserve"> treatment options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(ie, resection 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13" w:right="165" w:hanging="6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approach).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Providers should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biopsy once transplant (for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extrahepatic CCA) or resectability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status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been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determined.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hilar CCA who may be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candidates for</w:t>
      </w:r>
    </w:p>
    <w:p>
      <w:pPr>
        <w:pStyle w:val="BodyText"/>
        <w:ind w:left="3" w:right="82"/>
        <w:spacing w:before="73"/>
        <w:rPr>
          <w:sz w:val="22"/>
          <w:szCs w:val="22"/>
        </w:rPr>
      </w:pPr>
      <w:r>
        <w:rPr>
          <w:sz w:val="22"/>
          <w:szCs w:val="22"/>
        </w:rPr>
        <w:t>transplant, transperitone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contraindicated and will likely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preclude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based on</w:t>
      </w:r>
      <w:r>
        <w:rPr>
          <w:sz w:val="22"/>
          <w:szCs w:val="22"/>
          <w:spacing w:val="-1"/>
        </w:rPr>
        <w:t xml:space="preserve"> current protocols.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For 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undergoing</w:t>
      </w:r>
    </w:p>
    <w:p>
      <w:pPr>
        <w:pStyle w:val="BodyText"/>
        <w:ind w:left="7" w:right="24" w:firstLine="6"/>
        <w:spacing w:before="100" w:line="25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2"/>
        </w:rPr>
        <w:t>resection,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biopsy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usually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necessary.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However,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it should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-3"/>
        </w:rPr>
        <w:t>oted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approximately 5% to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10% of these cases will turn out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benign.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91</w:t>
      </w:r>
    </w:p>
    <w:p>
      <w:pPr>
        <w:pStyle w:val="BodyText"/>
        <w:ind w:left="3" w:right="156" w:firstLine="1"/>
        <w:spacing w:before="224" w:line="282" w:lineRule="auto"/>
        <w:rPr>
          <w:sz w:val="22"/>
          <w:szCs w:val="22"/>
        </w:rPr>
      </w:pPr>
      <w:r>
        <w:rPr>
          <w:sz w:val="22"/>
          <w:szCs w:val="22"/>
        </w:rPr>
        <w:t>Tissue diagnosis from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most</w:t>
      </w:r>
      <w:r>
        <w:rPr>
          <w:sz w:val="22"/>
          <w:szCs w:val="22"/>
          <w:spacing w:val="-1"/>
        </w:rPr>
        <w:t xml:space="preserve"> accessible site is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necessary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document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disease, obtain genomics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informa</w:t>
      </w:r>
      <w:r>
        <w:rPr>
          <w:sz w:val="22"/>
          <w:szCs w:val="22"/>
          <w:spacing w:val="-1"/>
        </w:rPr>
        <w:t>tion, and start treatment.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Multiphasic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abdomen and pelvis CT/MRI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IV contrast to assess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involvement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liver,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major vessels,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nearby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 nodes, and distant sites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also</w:t>
      </w:r>
    </w:p>
    <w:p>
      <w:pPr>
        <w:pStyle w:val="BodyText"/>
        <w:ind w:left="14"/>
        <w:spacing w:before="46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recommended when extrahepatic CCA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is suspected</w:t>
      </w:r>
      <w:r>
        <w:rPr>
          <w:sz w:val="22"/>
          <w:szCs w:val="22"/>
          <w:spacing w:val="-1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92,93  </w:t>
      </w:r>
      <w:r>
        <w:rPr>
          <w:sz w:val="22"/>
          <w:szCs w:val="22"/>
          <w:spacing w:val="-1"/>
          <w:position w:val="2"/>
        </w:rPr>
        <w:t>There are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no</w:t>
      </w:r>
    </w:p>
    <w:p>
      <w:pPr>
        <w:pStyle w:val="BodyText"/>
        <w:ind w:left="1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pathognomonic CT/MRI features associ</w:t>
      </w:r>
      <w:r>
        <w:rPr>
          <w:sz w:val="22"/>
          <w:szCs w:val="22"/>
          <w:spacing w:val="-1"/>
          <w:position w:val="3"/>
        </w:rPr>
        <w:t>ated with intrahepatic CCA,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but</w:t>
      </w:r>
    </w:p>
    <w:p>
      <w:pPr>
        <w:pStyle w:val="BodyText"/>
        <w:ind w:left="2" w:right="88" w:firstLine="8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CT/MRI can indicate the involvem</w:t>
      </w:r>
      <w:r>
        <w:rPr>
          <w:sz w:val="22"/>
          <w:szCs w:val="22"/>
          <w:spacing w:val="-1"/>
        </w:rPr>
        <w:t>ent of major vessels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presence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vascular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anomalies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satellite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lesions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92,94,95 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multiphasic</w:t>
      </w:r>
    </w:p>
    <w:p>
      <w:pPr>
        <w:pStyle w:val="BodyText"/>
        <w:ind w:left="8" w:right="279" w:firstLine="2"/>
        <w:spacing w:before="98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CT/MRI 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IV contrast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 to help determine tumor resectabil</w:t>
      </w:r>
      <w:r>
        <w:rPr>
          <w:sz w:val="22"/>
          <w:szCs w:val="22"/>
          <w:spacing w:val="-2"/>
        </w:rPr>
        <w:t>ity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characterizing the primary tumor,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its relationship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nearby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major vessels</w:t>
      </w:r>
    </w:p>
    <w:p>
      <w:pPr>
        <w:spacing w:line="272" w:lineRule="auto"/>
        <w:sectPr>
          <w:type w:val="continuous"/>
          <w:pgSz w:w="15840" w:h="12240"/>
          <w:pgMar w:top="54" w:right="479" w:bottom="631" w:left="310" w:header="0" w:footer="320" w:gutter="0"/>
          <w:cols w:equalWidth="0" w:num="2">
            <w:col w:w="7601" w:space="100"/>
            <w:col w:w="734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6765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3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496"/>
          <w:pgSz w:w="15840" w:h="12240"/>
          <w:pgMar w:top="54" w:right="478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60" w:right="107" w:firstLine="7"/>
        <w:spacing w:before="6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the biliary tree, the presence of satellite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lesions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distant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metastases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liver, and lymph node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involvement.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85,92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addition,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chest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CT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without contrast) should be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performed, and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8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considered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conjunction with surgery if no distant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metastasis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found.</w:t>
      </w:r>
    </w:p>
    <w:p>
      <w:pPr>
        <w:pStyle w:val="BodyText"/>
        <w:ind w:left="173" w:right="419" w:hanging="9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 American College of Radiology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published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recommendations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MRI.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96  </w:t>
      </w:r>
      <w:r>
        <w:rPr>
          <w:sz w:val="22"/>
          <w:szCs w:val="22"/>
          <w:spacing w:val="-1"/>
        </w:rPr>
        <w:t>Endoscopic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 for distal</w:t>
      </w:r>
      <w:r>
        <w:rPr>
          <w:sz w:val="22"/>
          <w:szCs w:val="22"/>
          <w:spacing w:val="-2"/>
        </w:rPr>
        <w:t xml:space="preserve"> common bile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duct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cancers for defining a mass or abnormal thi</w:t>
      </w:r>
      <w:r>
        <w:rPr>
          <w:sz w:val="22"/>
          <w:szCs w:val="22"/>
          <w:spacing w:val="-1"/>
          <w:position w:val="3"/>
        </w:rPr>
        <w:t>ckening, which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can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direct</w:t>
      </w:r>
    </w:p>
    <w:p>
      <w:pPr>
        <w:pStyle w:val="BodyText"/>
        <w:ind w:left="168" w:right="216" w:firstLine="5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biopsies.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hilar CCA, endoscopic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 should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done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consultation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prevent</w:t>
      </w:r>
      <w:r>
        <w:rPr>
          <w:sz w:val="22"/>
          <w:szCs w:val="22"/>
          <w:spacing w:val="-1"/>
        </w:rPr>
        <w:t xml:space="preserve"> jeopardizing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patient’s candidacy for</w:t>
      </w:r>
    </w:p>
    <w:p>
      <w:pPr>
        <w:pStyle w:val="BodyText"/>
        <w:ind w:left="163"/>
        <w:spacing w:before="74" w:line="194" w:lineRule="auto"/>
        <w:rPr>
          <w:sz w:val="22"/>
          <w:szCs w:val="22"/>
        </w:rPr>
      </w:pPr>
      <w:r>
        <w:rPr>
          <w:sz w:val="22"/>
          <w:szCs w:val="22"/>
        </w:rPr>
        <w:t>transplantation.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Esophagogastroduodenoscopy a</w:t>
      </w:r>
      <w:r>
        <w:rPr>
          <w:sz w:val="22"/>
          <w:szCs w:val="22"/>
          <w:spacing w:val="-1"/>
        </w:rPr>
        <w:t>nd colonoscopy are</w:t>
      </w:r>
    </w:p>
    <w:p>
      <w:pPr>
        <w:pStyle w:val="BodyText"/>
        <w:ind w:left="166" w:right="387" w:firstLine="7"/>
        <w:spacing w:before="28" w:line="288" w:lineRule="auto"/>
        <w:rPr>
          <w:sz w:val="22"/>
          <w:szCs w:val="22"/>
        </w:rPr>
      </w:pPr>
      <w:r>
        <w:rPr>
          <w:sz w:val="22"/>
          <w:szCs w:val="22"/>
        </w:rPr>
        <w:t>recommended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part of i</w:t>
      </w:r>
      <w:r>
        <w:rPr>
          <w:sz w:val="22"/>
          <w:szCs w:val="22"/>
          <w:spacing w:val="-1"/>
        </w:rPr>
        <w:t>nitial workup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intrahepatic CCA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since a mass diagno</w:t>
      </w:r>
      <w:r>
        <w:rPr>
          <w:sz w:val="22"/>
          <w:szCs w:val="22"/>
          <w:spacing w:val="-1"/>
        </w:rPr>
        <w:t>sed as adenocarcinoma 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disease.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Pathologic workup can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suggestive of CCA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 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definitive.</w:t>
      </w:r>
    </w:p>
    <w:p>
      <w:pPr>
        <w:pStyle w:val="BodyText"/>
        <w:ind w:left="180"/>
        <w:spacing w:before="68" w:line="197" w:lineRule="auto"/>
        <w:rPr>
          <w:sz w:val="22"/>
          <w:szCs w:val="22"/>
        </w:rPr>
      </w:pPr>
      <w:r>
        <w:rPr>
          <w:sz w:val="22"/>
          <w:szCs w:val="22"/>
        </w:rPr>
        <w:t>IgG4-associated cholangitis, 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esents with biliary strictures and</w:t>
      </w:r>
    </w:p>
    <w:p>
      <w:pPr>
        <w:pStyle w:val="BodyText"/>
        <w:ind w:left="161" w:right="192" w:firstLine="5"/>
        <w:spacing w:before="49" w:line="278" w:lineRule="auto"/>
        <w:rPr>
          <w:sz w:val="22"/>
          <w:szCs w:val="22"/>
        </w:rPr>
      </w:pPr>
      <w:r>
        <w:rPr>
          <w:sz w:val="22"/>
          <w:szCs w:val="22"/>
        </w:rPr>
        <w:t>obstructive</w:t>
      </w:r>
      <w:r>
        <w:rPr>
          <w:sz w:val="22"/>
          <w:szCs w:val="22"/>
          <w:spacing w:val="-6"/>
        </w:rPr>
        <w:t xml:space="preserve"> </w:t>
      </w:r>
      <w:r>
        <w:rPr>
          <w:sz w:val="22"/>
          <w:szCs w:val="22"/>
        </w:rPr>
        <w:t>jaundice,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mimic extrahepatic CCA.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97,98  </w:t>
      </w:r>
      <w:r>
        <w:rPr>
          <w:sz w:val="22"/>
          <w:szCs w:val="22"/>
        </w:rPr>
        <w:t>Therefore, serum    </w:t>
      </w:r>
      <w:r>
        <w:rPr>
          <w:sz w:val="22"/>
          <w:szCs w:val="22"/>
          <w:spacing w:val="-1"/>
        </w:rPr>
        <w:t>IgG4 should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 considered to rule out autoimmune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cholangitis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for whom a diagnosis of extrahepatic CCA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clear,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order 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avoid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unnecessary surgical 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99,100 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IgG4-related</w:t>
      </w:r>
    </w:p>
    <w:p>
      <w:pPr>
        <w:pStyle w:val="BodyText"/>
        <w:ind w:left="168"/>
        <w:spacing w:before="2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cholangiopathy should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referred to an expert center.</w:t>
      </w:r>
    </w:p>
    <w:p>
      <w:pPr>
        <w:pStyle w:val="BodyText"/>
        <w:ind w:left="170"/>
        <w:spacing w:before="222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Contrast-enhanced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MRCP and/or CT as a diagnostic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modality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</w:p>
    <w:p>
      <w:pPr>
        <w:pStyle w:val="BodyText"/>
        <w:ind w:left="168" w:right="459" w:firstLine="5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recommended over direct cholangiography for the diagnos</w:t>
      </w:r>
      <w:r>
        <w:rPr>
          <w:sz w:val="22"/>
          <w:szCs w:val="22"/>
          <w:spacing w:val="-1"/>
        </w:rPr>
        <w:t>is of bile duct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101,102  </w:t>
      </w:r>
      <w:r>
        <w:rPr>
          <w:sz w:val="22"/>
          <w:szCs w:val="22"/>
        </w:rPr>
        <w:t>MRCP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been shown to ha</w:t>
      </w:r>
      <w:r>
        <w:rPr>
          <w:sz w:val="22"/>
          <w:szCs w:val="22"/>
          <w:spacing w:val="-1"/>
        </w:rPr>
        <w:t>ve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higher sensitivity,</w:t>
      </w:r>
    </w:p>
    <w:p>
      <w:pPr>
        <w:pStyle w:val="BodyText"/>
        <w:ind w:left="167" w:right="435" w:hanging="1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specificity, and diagnostic acc</w:t>
      </w:r>
      <w:r>
        <w:rPr>
          <w:sz w:val="22"/>
          <w:szCs w:val="22"/>
          <w:spacing w:val="-1"/>
        </w:rPr>
        <w:t>uracy compared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ERCP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diagnosis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pre-treatment staging of hila</w:t>
      </w:r>
      <w:r>
        <w:rPr>
          <w:sz w:val="22"/>
          <w:szCs w:val="22"/>
          <w:spacing w:val="-1"/>
        </w:rPr>
        <w:t>r CCAs.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103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Data also support the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MRCP and CT as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preferred metho</w:t>
      </w:r>
      <w:r>
        <w:rPr>
          <w:sz w:val="22"/>
          <w:szCs w:val="22"/>
          <w:spacing w:val="-1"/>
        </w:rPr>
        <w:t>d of cholangiography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 the</w:t>
      </w:r>
    </w:p>
    <w:p>
      <w:pPr>
        <w:pStyle w:val="BodyText"/>
        <w:ind w:left="173" w:right="310" w:hanging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assessment of bile duct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Direc</w:t>
      </w:r>
      <w:r>
        <w:rPr>
          <w:sz w:val="22"/>
          <w:szCs w:val="22"/>
          <w:spacing w:val="-1"/>
        </w:rPr>
        <w:t>t cholangiography should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only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performed when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necessary as a 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procedur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</w:p>
    <w:p>
      <w:pPr>
        <w:pStyle w:val="BodyText"/>
        <w:ind w:left="173" w:right="396"/>
        <w:spacing w:before="71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disease or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in whom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 therapeutic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intervention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necessary.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ERCP/PTC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 for </w:t>
      </w:r>
      <w:r>
        <w:rPr>
          <w:sz w:val="22"/>
          <w:szCs w:val="22"/>
          <w:spacing w:val="-2"/>
        </w:rPr>
        <w:t>the diagnosis of</w:t>
      </w:r>
    </w:p>
    <w:p>
      <w:pPr>
        <w:pStyle w:val="BodyText"/>
        <w:ind w:left="167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extrahepatic CCA, since this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is associated wi</w:t>
      </w:r>
      <w:r>
        <w:rPr>
          <w:sz w:val="22"/>
          <w:szCs w:val="22"/>
          <w:spacing w:val="-1"/>
        </w:rPr>
        <w:t>th complications and</w:t>
      </w:r>
    </w:p>
    <w:p>
      <w:pPr>
        <w:pStyle w:val="BodyText"/>
        <w:ind w:left="168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contamination of the</w:t>
      </w:r>
      <w:r>
        <w:rPr>
          <w:sz w:val="22"/>
          <w:szCs w:val="22"/>
          <w:spacing w:val="-1"/>
          <w:position w:val="3"/>
        </w:rPr>
        <w:t xml:space="preserve"> biliary tree.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 distal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bile duct tumors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which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diagnosis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needed or where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palliati</w:t>
      </w:r>
      <w:r>
        <w:rPr>
          <w:sz w:val="22"/>
          <w:szCs w:val="22"/>
          <w:spacing w:val="-2"/>
          <w:position w:val="3"/>
        </w:rPr>
        <w:t>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indicated, 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ERCP allows for</w:t>
      </w:r>
    </w:p>
    <w:p>
      <w:pPr>
        <w:pStyle w:val="BodyText"/>
        <w:ind w:left="1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complete imaging of the bile duct and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stenting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obstruction.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addition,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brush cytology of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bile duct can be obtained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pathologic</w:t>
      </w:r>
    </w:p>
    <w:p>
      <w:pPr>
        <w:pStyle w:val="BodyText"/>
        <w:ind w:right="147" w:firstLine="18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evaluation. Since many 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</w:t>
      </w:r>
      <w:r>
        <w:rPr>
          <w:sz w:val="22"/>
          <w:szCs w:val="22"/>
          <w:spacing w:val="-1"/>
        </w:rPr>
        <w:t>atients with extrahepatic CCA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present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jaundice, workup should include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noninvasive cholangiograph</w:t>
      </w:r>
      <w:r>
        <w:rPr>
          <w:sz w:val="22"/>
          <w:szCs w:val="22"/>
          <w:spacing w:val="-1"/>
        </w:rPr>
        <w:t>y with</w:t>
      </w:r>
    </w:p>
    <w:p>
      <w:pPr>
        <w:pStyle w:val="BodyText"/>
        <w:ind w:left="10" w:right="53" w:firstLine="7"/>
        <w:spacing w:before="7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cross-sectional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imaging to evaluate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 </w:t>
      </w:r>
      <w:r>
        <w:rPr>
          <w:sz w:val="22"/>
          <w:szCs w:val="22"/>
          <w:spacing w:val="-1"/>
        </w:rPr>
        <w:t>tumor extent.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92  </w:t>
      </w:r>
      <w:r>
        <w:rPr>
          <w:sz w:val="22"/>
          <w:szCs w:val="22"/>
          <w:spacing w:val="-1"/>
        </w:rPr>
        <w:t>Although the role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of PET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not been established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patients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CCA, emerging evidenc</w:t>
      </w:r>
      <w:r>
        <w:rPr>
          <w:sz w:val="22"/>
          <w:szCs w:val="22"/>
          <w:spacing w:val="-1"/>
        </w:rPr>
        <w:t>e indicates that it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useful for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metastases and distant metastatic disease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otherwise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potentially</w:t>
      </w:r>
      <w:r>
        <w:rPr>
          <w:sz w:val="22"/>
          <w:szCs w:val="22"/>
          <w:spacing w:val="3"/>
          <w:position w:val="-1"/>
        </w:rPr>
        <w:t xml:space="preserve"> </w:t>
      </w:r>
      <w:r>
        <w:rPr>
          <w:sz w:val="22"/>
          <w:szCs w:val="22"/>
          <w:position w:val="-1"/>
        </w:rPr>
        <w:t>resectable</w:t>
      </w:r>
      <w:r>
        <w:rPr>
          <w:sz w:val="22"/>
          <w:szCs w:val="22"/>
          <w:spacing w:val="8"/>
          <w:position w:val="-1"/>
        </w:rPr>
        <w:t xml:space="preserve"> </w:t>
      </w:r>
      <w:r>
        <w:rPr>
          <w:sz w:val="22"/>
          <w:szCs w:val="22"/>
          <w:position w:val="-1"/>
        </w:rPr>
        <w:t>disease</w:t>
      </w:r>
      <w:r>
        <w:rPr>
          <w:sz w:val="22"/>
          <w:szCs w:val="22"/>
          <w:spacing w:val="3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30-32,105,106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25"/>
        <w:spacing w:before="63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Management of Intrahepatic Ch</w:t>
      </w:r>
      <w:r>
        <w:rPr>
          <w:sz w:val="22"/>
          <w:szCs w:val="22"/>
          <w:b/>
          <w:bCs/>
          <w:spacing w:val="1"/>
        </w:rPr>
        <w:t>olangiocarcinoma</w:t>
      </w:r>
    </w:p>
    <w:p>
      <w:pPr>
        <w:pStyle w:val="BodyText"/>
        <w:ind w:left="13" w:right="146" w:firstLine="13"/>
        <w:spacing w:before="10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intrahepatic CCA should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be evaluated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curative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therapies (resection; and for smal</w:t>
      </w:r>
      <w:r>
        <w:rPr>
          <w:sz w:val="22"/>
          <w:szCs w:val="22"/>
          <w:spacing w:val="-1"/>
        </w:rPr>
        <w:t>l lesions, ablation).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</w:t>
      </w:r>
    </w:p>
    <w:p>
      <w:pPr>
        <w:pStyle w:val="BodyText"/>
        <w:ind w:left="2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 are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not candidates </w:t>
      </w:r>
      <w:r>
        <w:rPr>
          <w:sz w:val="22"/>
          <w:szCs w:val="22"/>
          <w:spacing w:val="-1"/>
          <w:position w:val="3"/>
        </w:rPr>
        <w:t>for surgery due to the presence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advanced</w:t>
      </w:r>
    </w:p>
    <w:p>
      <w:pPr>
        <w:pStyle w:val="BodyText"/>
        <w:ind w:left="16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disease at diagnosis. The optimal surgical</w:t>
      </w:r>
      <w:r>
        <w:rPr>
          <w:sz w:val="22"/>
          <w:szCs w:val="22"/>
          <w:spacing w:val="-1"/>
        </w:rPr>
        <w:t xml:space="preserve"> margin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survival and reduced risk of recurrence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surgery</w:t>
      </w:r>
    </w:p>
    <w:p>
      <w:pPr>
        <w:pStyle w:val="BodyText"/>
        <w:ind w:left="24"/>
        <w:spacing w:before="7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remains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uncertain, with some reports documenting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 as a</w:t>
      </w:r>
    </w:p>
    <w:p>
      <w:pPr>
        <w:pStyle w:val="BodyText"/>
        <w:ind w:left="13" w:right="201" w:firstLine="2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significant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predictor of survival and recurrence,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107-112  </w:t>
      </w:r>
      <w:r>
        <w:rPr>
          <w:sz w:val="22"/>
          <w:szCs w:val="22"/>
        </w:rPr>
        <w:t>while others suggest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margin status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not a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predi</w:t>
      </w:r>
      <w:r>
        <w:rPr>
          <w:sz w:val="22"/>
          <w:szCs w:val="22"/>
          <w:spacing w:val="-1"/>
        </w:rPr>
        <w:t>ctor of outcome.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113,114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Ribero 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 from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Italian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Intrahep</w:t>
      </w:r>
      <w:r>
        <w:rPr>
          <w:sz w:val="22"/>
          <w:szCs w:val="22"/>
          <w:spacing w:val="-1"/>
        </w:rPr>
        <w:t>atic Cholangiocarcinoma Study Group reported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margin-negative resection was associated with signi</w:t>
      </w:r>
      <w:r>
        <w:rPr>
          <w:sz w:val="22"/>
          <w:szCs w:val="22"/>
          <w:spacing w:val="-1"/>
        </w:rPr>
        <w:t>ficantly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higher</w:t>
      </w:r>
    </w:p>
    <w:p>
      <w:pPr>
        <w:pStyle w:val="BodyText"/>
        <w:ind w:left="23" w:right="105" w:hanging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rates (the estimated 5-year surviv</w:t>
      </w:r>
      <w:r>
        <w:rPr>
          <w:sz w:val="22"/>
          <w:szCs w:val="22"/>
          <w:spacing w:val="-1"/>
        </w:rPr>
        <w:t>al rates were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39.8% vs.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4.7%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a positive margin) and significantly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</w:t>
      </w:r>
    </w:p>
    <w:p>
      <w:pPr>
        <w:pStyle w:val="BodyText"/>
        <w:ind w:left="2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(53.9% vs. 73.6% for those with a positive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margin);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however,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</w:t>
      </w:r>
      <w:r>
        <w:rPr>
          <w:sz w:val="22"/>
          <w:szCs w:val="22"/>
          <w:spacing w:val="-2"/>
          <w:position w:val="3"/>
        </w:rPr>
        <w:t>ents</w:t>
      </w:r>
    </w:p>
    <w:p>
      <w:pPr>
        <w:pStyle w:val="BodyText"/>
        <w:ind w:left="17" w:right="144" w:firstLine="7"/>
        <w:spacing w:before="74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 margins, the margin width 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long-ter</w:t>
      </w:r>
      <w:r>
        <w:rPr>
          <w:sz w:val="22"/>
          <w:szCs w:val="22"/>
          <w:spacing w:val="-2"/>
        </w:rPr>
        <w:t>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 survival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.61) or recurrence 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1"/>
        </w:rPr>
        <w:t>&gt;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.05)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Farges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et al from the AFC-IHCC-2009 st</w:t>
      </w:r>
      <w:r>
        <w:rPr>
          <w:sz w:val="22"/>
          <w:szCs w:val="22"/>
          <w:spacing w:val="-1"/>
        </w:rPr>
        <w:t>udy group reported that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R1</w:t>
      </w:r>
    </w:p>
    <w:p>
      <w:pPr>
        <w:pStyle w:val="BodyText"/>
        <w:ind w:left="24" w:right="61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was the strongest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predictor of poor ou</w:t>
      </w:r>
      <w:r>
        <w:rPr>
          <w:sz w:val="22"/>
          <w:szCs w:val="22"/>
          <w:spacing w:val="-2"/>
        </w:rPr>
        <w:t>tcome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pN0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undergoing surgery,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its prognostic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impact on survival was very low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pN+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intrahepatic CC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(median survival was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18 months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13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 after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R0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1 resections;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.10).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114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2"/>
        </w:rPr>
        <w:t>In this</w:t>
      </w:r>
    </w:p>
    <w:p>
      <w:pPr>
        <w:spacing w:line="287" w:lineRule="auto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591" w:space="100"/>
            <w:col w:w="736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144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3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9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study, a margin width &gt;5 mm was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independent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predictor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survival</w:t>
      </w:r>
    </w:p>
    <w:p>
      <w:pPr>
        <w:pStyle w:val="BodyText"/>
        <w:ind w:left="167" w:right="188"/>
        <w:spacing w:before="72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among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pN0 intrahepat</w:t>
      </w:r>
      <w:r>
        <w:rPr>
          <w:sz w:val="22"/>
          <w:szCs w:val="22"/>
          <w:spacing w:val="-2"/>
        </w:rPr>
        <w:t>ic CCA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resections, 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contrast to the findings reported 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Ribero </w:t>
      </w:r>
      <w:r>
        <w:rPr>
          <w:sz w:val="22"/>
          <w:szCs w:val="22"/>
          <w:spacing w:val="-1"/>
        </w:rPr>
        <w:t>et al.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112 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retrospective analysis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535 patients with intrah</w:t>
      </w:r>
      <w:r>
        <w:rPr>
          <w:sz w:val="22"/>
          <w:szCs w:val="22"/>
          <w:spacing w:val="-1"/>
        </w:rPr>
        <w:t>epatic CCA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underwent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resection showed</w:t>
      </w:r>
    </w:p>
    <w:p>
      <w:pPr>
        <w:pStyle w:val="BodyText"/>
        <w:ind w:left="172" w:right="438" w:hanging="9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that other factors associated with worse survival p</w:t>
      </w:r>
      <w:r>
        <w:rPr>
          <w:sz w:val="22"/>
          <w:szCs w:val="22"/>
          <w:spacing w:val="-1"/>
        </w:rPr>
        <w:t>ost-resection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multifocal disease (hazard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ratio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[HR],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1.49; 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1.19–1.86;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.01),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2"/>
        </w:rPr>
        <w:t>node metastasis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(HR, 2.21; 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1.67–2.93;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.01),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62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vascular invasion (HR,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1.39; 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</w:t>
      </w:r>
      <w:r>
        <w:rPr>
          <w:sz w:val="22"/>
          <w:szCs w:val="22"/>
          <w:spacing w:val="-2"/>
          <w:position w:val="3"/>
        </w:rPr>
        <w:t>.10–1.75; </w:t>
      </w:r>
      <w:r>
        <w:rPr>
          <w:sz w:val="22"/>
          <w:szCs w:val="22"/>
          <w:i/>
          <w:iCs/>
          <w:spacing w:val="-2"/>
          <w:position w:val="3"/>
        </w:rPr>
        <w:t>P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.006).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115</w:t>
      </w:r>
    </w:p>
    <w:p>
      <w:pPr>
        <w:pStyle w:val="BodyText"/>
        <w:ind w:left="162" w:right="126" w:hanging="3"/>
        <w:spacing w:before="220" w:line="288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Available evidence (although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conclusive) supports th</w:t>
      </w:r>
      <w:r>
        <w:rPr>
          <w:sz w:val="22"/>
          <w:szCs w:val="22"/>
          <w:spacing w:val="-1"/>
        </w:rPr>
        <w:t>e recommendation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hepatic resection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negative margins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the goal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surgical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therapy for patients with poten</w:t>
      </w:r>
      <w:r>
        <w:rPr>
          <w:sz w:val="22"/>
          <w:szCs w:val="22"/>
          <w:spacing w:val="-1"/>
        </w:rPr>
        <w:t>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 disease.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Extensive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resections are often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necessary to achi</w:t>
      </w:r>
      <w:r>
        <w:rPr>
          <w:sz w:val="22"/>
          <w:szCs w:val="22"/>
          <w:spacing w:val="-1"/>
        </w:rPr>
        <w:t>eve clear margins since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majority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of tumors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present as large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masses.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112</w:t>
      </w:r>
    </w:p>
    <w:p>
      <w:pPr>
        <w:pStyle w:val="BodyText"/>
        <w:ind w:left="180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Initial surgical explo</w:t>
      </w:r>
      <w:r>
        <w:rPr>
          <w:sz w:val="22"/>
          <w:szCs w:val="22"/>
          <w:spacing w:val="-1"/>
          <w:position w:val="3"/>
        </w:rPr>
        <w:t>ration should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 assessment of multifocal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167" w:right="99"/>
        <w:spacing w:before="24" w:line="27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disease,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metastases, and distant metastases.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116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Multifocal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disease, distant (beyond the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porta hepatis)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nodal metastases,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distant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metastases contraindicate surgery as these ge</w:t>
      </w:r>
      <w:r>
        <w:rPr>
          <w:sz w:val="22"/>
          <w:szCs w:val="22"/>
          <w:spacing w:val="-1"/>
        </w:rPr>
        <w:t>nerally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indicate advanced</w:t>
      </w:r>
    </w:p>
    <w:p>
      <w:pPr>
        <w:pStyle w:val="BodyText"/>
        <w:ind w:left="174"/>
        <w:spacing w:before="8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incurable disease.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 highly selected situations, 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168"/>
        <w:spacing w:before="10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considered.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preoperative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not always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necessary p</w:t>
      </w:r>
      <w:r>
        <w:rPr>
          <w:sz w:val="22"/>
          <w:szCs w:val="22"/>
          <w:spacing w:val="-2"/>
        </w:rPr>
        <w:t>rior to</w:t>
      </w:r>
    </w:p>
    <w:p>
      <w:pPr>
        <w:pStyle w:val="BodyText"/>
        <w:ind w:left="163" w:right="119" w:firstLine="3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definitive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potentially curative resec</w:t>
      </w:r>
      <w:r>
        <w:rPr>
          <w:sz w:val="22"/>
          <w:szCs w:val="22"/>
          <w:spacing w:val="-1"/>
        </w:rPr>
        <w:t>tion. Although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 multifocal liver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tumors (including satellite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lesions) and gross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 metastases to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porta hepatis are considered relative contraindicatio</w:t>
      </w:r>
      <w:r>
        <w:rPr>
          <w:sz w:val="22"/>
          <w:szCs w:val="22"/>
          <w:spacing w:val="-1"/>
        </w:rPr>
        <w:t>ns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surgery,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approaches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selected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</w:t>
      </w:r>
      <w:r>
        <w:rPr>
          <w:sz w:val="22"/>
          <w:szCs w:val="22"/>
          <w:spacing w:val="-2"/>
        </w:rPr>
        <w:t>ts.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Minimally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invasive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approaches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experienced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hands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 proven to be</w:t>
      </w:r>
      <w:r>
        <w:rPr>
          <w:sz w:val="22"/>
          <w:szCs w:val="22"/>
          <w:spacing w:val="-2"/>
          <w:position w:val="3"/>
        </w:rPr>
        <w:t xml:space="preserve"> safe and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effective for well-selected cases.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117,118  </w:t>
      </w:r>
      <w:r>
        <w:rPr>
          <w:sz w:val="22"/>
          <w:szCs w:val="22"/>
          <w:position w:val="3"/>
        </w:rPr>
        <w:t>Patient selection for surgery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is</w:t>
      </w:r>
    </w:p>
    <w:p>
      <w:pPr>
        <w:pStyle w:val="BodyText"/>
        <w:ind w:left="162" w:right="273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facilitated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by careful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preoperative staging, which 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identify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or disseminated metastatic</w:t>
      </w:r>
    </w:p>
    <w:p>
      <w:pPr>
        <w:pStyle w:val="BodyText"/>
        <w:ind w:left="167" w:right="347"/>
        <w:spacing w:before="1" w:line="279" w:lineRule="auto"/>
        <w:rPr>
          <w:sz w:val="22"/>
          <w:szCs w:val="22"/>
        </w:rPr>
      </w:pPr>
      <w:r>
        <w:rPr>
          <w:sz w:val="22"/>
          <w:szCs w:val="22"/>
        </w:rPr>
        <w:t>disease.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119,120  </w:t>
      </w:r>
      <w:r>
        <w:rPr>
          <w:sz w:val="22"/>
          <w:szCs w:val="22"/>
        </w:rPr>
        <w:t>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laparo</w:t>
      </w:r>
      <w:r>
        <w:rPr>
          <w:sz w:val="22"/>
          <w:szCs w:val="22"/>
          <w:spacing w:val="-1"/>
        </w:rPr>
        <w:t>scopy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shown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identify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peritoneal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metastases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meta</w:t>
      </w:r>
      <w:r>
        <w:rPr>
          <w:sz w:val="22"/>
          <w:szCs w:val="22"/>
          <w:spacing w:val="-1"/>
        </w:rPr>
        <w:t>stases with a respective yield 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36%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67%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accuracy 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patients with potentially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intrahepatic CCA 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6"/>
        <w:spacing w:before="79" w:line="281" w:lineRule="auto"/>
        <w:rPr>
          <w:sz w:val="22"/>
          <w:szCs w:val="22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considered.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119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portal lymphadenectomy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helps provide accurate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information.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121 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metastasis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important prognostic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indicator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survival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77,112  </w:t>
      </w:r>
      <w:r>
        <w:rPr>
          <w:sz w:val="22"/>
          <w:szCs w:val="22"/>
        </w:rPr>
        <w:t>Therefore</w:t>
      </w:r>
      <w:r>
        <w:rPr>
          <w:sz w:val="22"/>
          <w:szCs w:val="22"/>
          <w:spacing w:val="1"/>
        </w:rPr>
        <w:t>, </w:t>
      </w:r>
      <w:r>
        <w:rPr>
          <w:sz w:val="22"/>
          <w:szCs w:val="22"/>
        </w:rPr>
        <w:t>resection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regional</w:t>
      </w:r>
    </w:p>
    <w:p>
      <w:pPr>
        <w:pStyle w:val="BodyText"/>
        <w:ind w:left="14" w:right="77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lymphadenectomy of the porta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hepatis are recommended.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importan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note,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however, that there are no data to support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 therapeutic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4"/>
        <w:spacing w:before="22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routine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node diss</w:t>
      </w:r>
      <w:r>
        <w:rPr>
          <w:sz w:val="22"/>
          <w:szCs w:val="22"/>
          <w:spacing w:val="-1"/>
        </w:rPr>
        <w:t>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undergoing surgery.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122-125</w:t>
      </w:r>
    </w:p>
    <w:p>
      <w:pPr>
        <w:pStyle w:val="BodyText"/>
        <w:ind w:left="8" w:right="34" w:hanging="8"/>
        <w:spacing w:before="26" w:line="30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Ablation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may 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rare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&lt;3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cm.</w:t>
      </w:r>
    </w:p>
    <w:p>
      <w:pPr>
        <w:pStyle w:val="BodyText"/>
        <w:ind w:left="13" w:right="16" w:hanging="3"/>
        <w:spacing w:before="246" w:line="272" w:lineRule="auto"/>
        <w:rPr>
          <w:sz w:val="22"/>
          <w:szCs w:val="22"/>
        </w:rPr>
      </w:pPr>
      <w:r>
        <w:rPr>
          <w:sz w:val="22"/>
          <w:szCs w:val="22"/>
        </w:rPr>
        <w:t>One study determined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neoadjuvant chem</w:t>
      </w:r>
      <w:r>
        <w:rPr>
          <w:sz w:val="22"/>
          <w:szCs w:val="22"/>
          <w:spacing w:val="-1"/>
        </w:rPr>
        <w:t>otherapy was associated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higher OS (HR, 0.16; </w:t>
      </w:r>
      <w:r>
        <w:rPr>
          <w:sz w:val="22"/>
          <w:szCs w:val="22"/>
          <w:i/>
          <w:iCs/>
          <w:spacing w:val="-3"/>
        </w:rPr>
        <w:t>P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3"/>
        </w:rPr>
        <w:t>.01)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but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did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impact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RFS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(HR,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3"/>
        </w:rPr>
        <w:t>0.54;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3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3"/>
        </w:rPr>
        <w:t>=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.27)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Another study found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difference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 survival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both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an unadjusted analysis 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.51)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propensity</w:t>
      </w:r>
    </w:p>
    <w:p>
      <w:pPr>
        <w:pStyle w:val="BodyText"/>
        <w:ind w:left="2" w:right="151" w:firstLine="4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score-matched analysis (HR, </w:t>
      </w:r>
      <w:r>
        <w:rPr>
          <w:sz w:val="22"/>
          <w:szCs w:val="22"/>
          <w:spacing w:val="-1"/>
        </w:rPr>
        <w:t>0.78;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.16).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However,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suggest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stage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II–III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intrahepatic</w:t>
      </w:r>
      <w:r>
        <w:rPr>
          <w:sz w:val="22"/>
          <w:szCs w:val="22"/>
          <w:spacing w:val="-2"/>
        </w:rPr>
        <w:t xml:space="preserve"> CCA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have a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benefit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neoadjuvant 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(unadjusted analysis,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.10;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propensity-score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matched analysis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.58;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.02). The optimal adjuvant treatment</w:t>
      </w:r>
    </w:p>
    <w:p>
      <w:pPr>
        <w:pStyle w:val="BodyText"/>
        <w:ind w:left="7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strategy for patients with resected intrahepatic CCA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</w:t>
      </w:r>
    </w:p>
    <w:p>
      <w:pPr>
        <w:pStyle w:val="BodyText"/>
        <w:ind w:left="13" w:right="226" w:hanging="5"/>
        <w:spacing w:before="71" w:line="258" w:lineRule="auto"/>
        <w:rPr>
          <w:sz w:val="22"/>
          <w:szCs w:val="22"/>
        </w:rPr>
      </w:pPr>
      <w:r>
        <w:rPr>
          <w:sz w:val="22"/>
          <w:szCs w:val="22"/>
        </w:rPr>
        <w:t>determined and there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limited </w:t>
      </w:r>
      <w:r>
        <w:rPr>
          <w:sz w:val="22"/>
          <w:szCs w:val="22"/>
          <w:spacing w:val="-1"/>
        </w:rPr>
        <w:t>clinical trial data to support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standard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regimen for adjuvant treatment.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Lymphovascular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perineural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invasion,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node metastasis, and tumor size ≥5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been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reported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</w:p>
    <w:p>
      <w:pPr>
        <w:pStyle w:val="BodyText"/>
        <w:ind w:left="14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independent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predictors of </w:t>
      </w:r>
      <w:r>
        <w:rPr>
          <w:sz w:val="22"/>
          <w:szCs w:val="22"/>
          <w:spacing w:val="-1"/>
          <w:position w:val="3"/>
        </w:rPr>
        <w:t>recurrence and reduced OS following</w:t>
      </w:r>
    </w:p>
    <w:p>
      <w:pPr>
        <w:pStyle w:val="BodyText"/>
        <w:ind w:left="4" w:right="304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128,129 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recurrence fo</w:t>
      </w:r>
      <w:r>
        <w:rPr>
          <w:sz w:val="22"/>
          <w:szCs w:val="22"/>
          <w:spacing w:val="-1"/>
        </w:rPr>
        <w:t>llowing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common, these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tumor-specific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risk factors could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be considered</w:t>
      </w:r>
      <w:r>
        <w:rPr>
          <w:sz w:val="22"/>
          <w:szCs w:val="22"/>
          <w:spacing w:val="-1"/>
        </w:rPr>
        <w:t xml:space="preserve"> as criteria for selection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for adjuvant treatment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 clinical trials. </w:t>
      </w:r>
      <w:r>
        <w:rPr>
          <w:sz w:val="22"/>
          <w:szCs w:val="22"/>
          <w:spacing w:val="-1"/>
        </w:rPr>
        <w:t>See </w:t>
      </w:r>
      <w:r>
        <w:rPr>
          <w:sz w:val="22"/>
          <w:szCs w:val="22"/>
          <w:i/>
          <w:iCs/>
          <w:spacing w:val="-1"/>
        </w:rPr>
        <w:t>Adjuvant</w:t>
      </w:r>
    </w:p>
    <w:p>
      <w:pPr>
        <w:pStyle w:val="BodyText"/>
        <w:ind w:left="7" w:right="795" w:firstLine="12"/>
        <w:spacing w:before="13" w:line="292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Chemotherapy and Chemoradiation for Biliary</w:t>
      </w:r>
      <w:r>
        <w:rPr>
          <w:sz w:val="22"/>
          <w:szCs w:val="22"/>
          <w:i/>
          <w:iCs/>
          <w:spacing w:val="30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Tract Cancers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spacing w:val="-1"/>
        </w:rPr>
        <w:t>in this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discussion.</w:t>
      </w:r>
    </w:p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14" w:right="100" w:hanging="9"/>
        <w:spacing w:before="64" w:line="253" w:lineRule="auto"/>
        <w:rPr>
          <w:sz w:val="22"/>
          <w:szCs w:val="22"/>
        </w:rPr>
      </w:pPr>
      <w:r>
        <w:rPr>
          <w:sz w:val="22"/>
          <w:szCs w:val="22"/>
        </w:rPr>
        <w:t>There are 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investigating wh</w:t>
      </w:r>
      <w:r>
        <w:rPr>
          <w:sz w:val="22"/>
          <w:szCs w:val="22"/>
          <w:spacing w:val="-1"/>
        </w:rPr>
        <w:t>ether liver transplantation would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beneficial for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intrahe</w:t>
      </w:r>
      <w:r>
        <w:rPr>
          <w:sz w:val="22"/>
          <w:szCs w:val="22"/>
          <w:spacing w:val="-1"/>
        </w:rPr>
        <w:t>patic CCA (NCT02878473 and</w:t>
      </w:r>
    </w:p>
    <w:p>
      <w:pPr>
        <w:pStyle w:val="BodyText"/>
        <w:ind w:left="1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NCT04195503). Very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highly se</w:t>
      </w:r>
      <w:r>
        <w:rPr>
          <w:sz w:val="22"/>
          <w:szCs w:val="22"/>
          <w:spacing w:val="-1"/>
          <w:position w:val="3"/>
        </w:rPr>
        <w:t>lected candidates may meet 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criteria for</w:t>
      </w:r>
    </w:p>
    <w:p>
      <w:pPr>
        <w:spacing w:line="301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523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3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3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98"/>
          <w:pgSz w:w="15840" w:h="12240"/>
          <w:pgMar w:top="54" w:right="471" w:bottom="631" w:left="310" w:header="0" w:footer="320" w:gutter="0"/>
          <w:cols w:equalWidth="0" w:num="1">
            <w:col w:w="15059" w:space="0"/>
          </w:cols>
        </w:sectPr>
        <w:rPr/>
      </w:pPr>
    </w:p>
    <w:p>
      <w:pPr>
        <w:pStyle w:val="BodyText"/>
        <w:ind w:left="168" w:right="827" w:firstLine="5"/>
        <w:spacing w:before="59" w:line="300" w:lineRule="auto"/>
        <w:rPr>
          <w:sz w:val="22"/>
          <w:szCs w:val="22"/>
        </w:rPr>
      </w:pPr>
      <w:r>
        <w:rPr>
          <w:sz w:val="22"/>
          <w:szCs w:val="22"/>
        </w:rPr>
        <w:t>referral.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However, these </w:t>
      </w:r>
      <w:r>
        <w:rPr>
          <w:sz w:val="22"/>
          <w:szCs w:val="22"/>
          <w:spacing w:val="-1"/>
        </w:rPr>
        <w:t>trials are only available at 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subset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centers.</w:t>
      </w:r>
    </w:p>
    <w:p>
      <w:pPr>
        <w:pStyle w:val="BodyText"/>
        <w:ind w:left="176"/>
        <w:spacing w:before="25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Primary treatment options for patients </w:t>
      </w: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unresectable or metastatic</w:t>
      </w:r>
    </w:p>
    <w:p>
      <w:pPr>
        <w:pStyle w:val="BodyText"/>
        <w:ind w:left="16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include: systemic therapy; clinical trial; or con</w:t>
      </w:r>
      <w:r>
        <w:rPr>
          <w:sz w:val="22"/>
          <w:szCs w:val="22"/>
          <w:spacing w:val="-1"/>
          <w:position w:val="3"/>
        </w:rPr>
        <w:t>sideration of</w:t>
      </w:r>
    </w:p>
    <w:p>
      <w:pPr>
        <w:pStyle w:val="BodyText"/>
        <w:ind w:left="160" w:right="128" w:firstLine="13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locoregional therapy (arteriall</w:t>
      </w:r>
      <w:r>
        <w:rPr>
          <w:sz w:val="22"/>
          <w:szCs w:val="22"/>
          <w:spacing w:val="-1"/>
        </w:rPr>
        <w:t>y directed therapies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RT);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best supportive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care.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 addition, the combination of chemotherap</w:t>
      </w:r>
      <w:r>
        <w:rPr>
          <w:sz w:val="22"/>
          <w:szCs w:val="22"/>
          <w:spacing w:val="-1"/>
        </w:rPr>
        <w:t>y and chemoradiation, 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well as chemoradiation alone are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-1"/>
        </w:rPr>
        <w:t>cluded as options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73" w:right="273"/>
        <w:spacing w:before="70" w:line="255" w:lineRule="auto"/>
        <w:rPr>
          <w:sz w:val="22"/>
          <w:szCs w:val="22"/>
        </w:rPr>
      </w:pPr>
      <w:r>
        <w:rPr>
          <w:sz w:val="22"/>
          <w:szCs w:val="22"/>
        </w:rPr>
        <w:t>unresectable disease. Systemic therapy</w:t>
      </w:r>
      <w:r>
        <w:rPr>
          <w:sz w:val="22"/>
          <w:szCs w:val="22"/>
          <w:spacing w:val="-1"/>
        </w:rPr>
        <w:t xml:space="preserve"> or enrollment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 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preferred options for patient</w:t>
      </w:r>
      <w:r>
        <w:rPr>
          <w:sz w:val="22"/>
          <w:szCs w:val="22"/>
          <w:spacing w:val="-1"/>
        </w:rPr>
        <w:t>s with metastatic intrahepatic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CCA.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See</w:t>
      </w:r>
    </w:p>
    <w:p>
      <w:pPr>
        <w:pStyle w:val="BodyText"/>
        <w:ind w:left="173" w:right="174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sections on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i/>
          <w:iCs/>
          <w:spacing w:val="-1"/>
        </w:rPr>
        <w:t>Chemotherapy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i/>
          <w:iCs/>
          <w:spacing w:val="-1"/>
        </w:rPr>
        <w:t>Chemoradiation and Radiation</w:t>
      </w:r>
      <w:r>
        <w:rPr>
          <w:sz w:val="22"/>
          <w:szCs w:val="22"/>
          <w:i/>
          <w:iCs/>
          <w:spacing w:val="28"/>
          <w:w w:val="101"/>
        </w:rPr>
        <w:t xml:space="preserve"> </w:t>
      </w:r>
      <w:r>
        <w:rPr>
          <w:sz w:val="22"/>
          <w:szCs w:val="22"/>
          <w:i/>
          <w:iCs/>
          <w:spacing w:val="-1"/>
        </w:rPr>
        <w:t>Therapy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Treatment for</w:t>
      </w:r>
      <w:r>
        <w:rPr>
          <w:sz w:val="22"/>
          <w:szCs w:val="22"/>
          <w:i/>
          <w:iCs/>
          <w:spacing w:val="-21"/>
        </w:rPr>
        <w:t xml:space="preserve"> </w:t>
      </w:r>
      <w:r>
        <w:rPr>
          <w:sz w:val="22"/>
          <w:szCs w:val="22"/>
          <w:i/>
          <w:iCs/>
        </w:rPr>
        <w:t>Advanced Biliary</w:t>
      </w:r>
      <w:r>
        <w:rPr>
          <w:sz w:val="22"/>
          <w:szCs w:val="22"/>
          <w:i/>
          <w:iCs/>
          <w:spacing w:val="16"/>
        </w:rPr>
        <w:t xml:space="preserve"> </w:t>
      </w:r>
      <w:r>
        <w:rPr>
          <w:sz w:val="22"/>
          <w:szCs w:val="22"/>
          <w:i/>
          <w:iCs/>
        </w:rPr>
        <w:t>Tract Canc</w:t>
      </w:r>
      <w:r>
        <w:rPr>
          <w:sz w:val="22"/>
          <w:szCs w:val="22"/>
          <w:i/>
          <w:iCs/>
          <w:spacing w:val="-1"/>
        </w:rPr>
        <w:t>ers </w:t>
      </w:r>
      <w:r>
        <w:rPr>
          <w:sz w:val="22"/>
          <w:szCs w:val="22"/>
          <w:spacing w:val="-1"/>
        </w:rPr>
        <w:t>in this discussion.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Following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primary treatment, except for those receivi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best supportive care, the</w:t>
      </w:r>
    </w:p>
    <w:p>
      <w:pPr>
        <w:pStyle w:val="BodyText"/>
        <w:ind w:left="16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be asse</w:t>
      </w:r>
      <w:r>
        <w:rPr>
          <w:sz w:val="22"/>
          <w:szCs w:val="22"/>
          <w:spacing w:val="-1"/>
          <w:position w:val="3"/>
        </w:rPr>
        <w:t>ssed for response.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 or locoregional</w:t>
      </w:r>
    </w:p>
    <w:p>
      <w:pPr>
        <w:pStyle w:val="BodyText"/>
        <w:ind w:left="166" w:right="406" w:hanging="3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therapy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reconsidered. Sub</w:t>
      </w:r>
      <w:r>
        <w:rPr>
          <w:sz w:val="22"/>
          <w:szCs w:val="22"/>
          <w:spacing w:val="-1"/>
        </w:rPr>
        <w:t>sequent-line systemic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if there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ogression on or after systemic therapy.</w:t>
      </w:r>
    </w:p>
    <w:p>
      <w:pPr>
        <w:pStyle w:val="BodyText"/>
        <w:ind w:left="168"/>
        <w:spacing w:before="289" w:line="203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Locoregional</w:t>
      </w:r>
      <w:r>
        <w:rPr>
          <w:sz w:val="19"/>
          <w:szCs w:val="19"/>
          <w:b/>
          <w:bCs/>
          <w:i/>
          <w:iCs/>
          <w:spacing w:val="33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Therapy</w:t>
      </w:r>
    </w:p>
    <w:p>
      <w:pPr>
        <w:pStyle w:val="BodyText"/>
        <w:ind w:left="175"/>
        <w:spacing w:before="11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Locoregional therapy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patients w</w:t>
      </w:r>
      <w:r>
        <w:rPr>
          <w:sz w:val="22"/>
          <w:szCs w:val="22"/>
          <w:spacing w:val="-2"/>
        </w:rPr>
        <w:t>ho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not</w:t>
      </w:r>
    </w:p>
    <w:p>
      <w:pPr>
        <w:pStyle w:val="BodyText"/>
        <w:ind w:left="168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candidates for surgical curative therapies or to downstage for</w:t>
      </w:r>
      <w:r>
        <w:rPr>
          <w:sz w:val="22"/>
          <w:szCs w:val="22"/>
          <w:spacing w:val="-1"/>
          <w:position w:val="3"/>
        </w:rPr>
        <w:t xml:space="preserve"> other</w:t>
      </w:r>
    </w:p>
    <w:p>
      <w:pPr>
        <w:pStyle w:val="BodyText"/>
        <w:ind w:left="163" w:right="8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treatments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130  </w:t>
      </w:r>
      <w:r>
        <w:rPr>
          <w:sz w:val="22"/>
          <w:szCs w:val="22"/>
        </w:rPr>
        <w:t>Locoregional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therapies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radiofrequency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ablation</w:t>
      </w:r>
      <w:r>
        <w:rPr>
          <w:sz w:val="22"/>
          <w:szCs w:val="22"/>
          <w:spacing w:val="2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131,132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transarterial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chemoembolization</w:t>
      </w:r>
      <w:r>
        <w:rPr>
          <w:sz w:val="22"/>
          <w:szCs w:val="22"/>
          <w:spacing w:val="1"/>
        </w:rPr>
        <w:t xml:space="preserve"> (</w:t>
      </w:r>
      <w:r>
        <w:rPr>
          <w:sz w:val="22"/>
          <w:szCs w:val="22"/>
        </w:rPr>
        <w:t>TACE</w:t>
      </w:r>
      <w:r>
        <w:rPr>
          <w:sz w:val="22"/>
          <w:szCs w:val="22"/>
          <w:spacing w:val="1"/>
        </w:rPr>
        <w:t>),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133-135  </w:t>
      </w:r>
      <w:r>
        <w:rPr>
          <w:sz w:val="22"/>
          <w:szCs w:val="22"/>
        </w:rPr>
        <w:t>TACE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drug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eluting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beads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DEB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TACE</w:t>
      </w:r>
      <w:r>
        <w:rPr>
          <w:sz w:val="22"/>
          <w:szCs w:val="22"/>
          <w:spacing w:val="1"/>
          <w:position w:val="3"/>
        </w:rPr>
        <w:t>),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TACE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drug</w:t>
      </w:r>
      <w:r>
        <w:rPr>
          <w:sz w:val="22"/>
          <w:szCs w:val="22"/>
          <w:spacing w:val="1"/>
          <w:position w:val="3"/>
        </w:rPr>
        <w:t>-</w:t>
      </w:r>
      <w:r>
        <w:rPr>
          <w:sz w:val="22"/>
          <w:szCs w:val="22"/>
          <w:position w:val="3"/>
        </w:rPr>
        <w:t>eluting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microspheres</w:t>
      </w:r>
      <w:r>
        <w:rPr>
          <w:sz w:val="22"/>
          <w:szCs w:val="22"/>
          <w:spacing w:val="1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134,136,137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position w:val="3"/>
        </w:rPr>
        <w:t>and</w:t>
      </w:r>
    </w:p>
    <w:p>
      <w:pPr>
        <w:pStyle w:val="BodyText"/>
        <w:ind w:left="17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radioembolization</w:t>
      </w:r>
      <w:r>
        <w:rPr>
          <w:sz w:val="22"/>
          <w:szCs w:val="22"/>
          <w:spacing w:val="1"/>
          <w:position w:val="3"/>
        </w:rPr>
        <w:t xml:space="preserve"> (</w:t>
      </w:r>
      <w:r>
        <w:rPr>
          <w:sz w:val="22"/>
          <w:szCs w:val="22"/>
          <w:position w:val="3"/>
        </w:rPr>
        <w:t>TARE</w:t>
      </w:r>
      <w:r>
        <w:rPr>
          <w:sz w:val="22"/>
          <w:szCs w:val="22"/>
          <w:spacing w:val="1"/>
          <w:position w:val="3"/>
        </w:rPr>
        <w:t>)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Y</w:t>
      </w:r>
      <w:r>
        <w:rPr>
          <w:sz w:val="22"/>
          <w:szCs w:val="22"/>
          <w:spacing w:val="1"/>
          <w:position w:val="3"/>
        </w:rPr>
        <w:t>90 </w:t>
      </w:r>
      <w:r>
        <w:rPr>
          <w:sz w:val="22"/>
          <w:szCs w:val="22"/>
          <w:position w:val="3"/>
        </w:rPr>
        <w:t>microspheres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135,138-143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8"/>
          <w:w w:val="102"/>
          <w:position w:val="9"/>
        </w:rPr>
        <w:t xml:space="preserve"> 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</w:p>
    <w:p>
      <w:pPr>
        <w:pStyle w:val="BodyText"/>
        <w:ind w:left="160" w:right="238" w:firstLine="6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shown to be safe and effective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retrospective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series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intrahepatic CCAs.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For recurrent or primary small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 &lt;3 cm, thermal ablation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 reasonable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alternative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surgical</w:t>
      </w:r>
    </w:p>
    <w:p>
      <w:pPr>
        <w:pStyle w:val="BodyText"/>
        <w:ind w:left="174"/>
        <w:spacing w:before="19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resection,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particularly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in patients with high-risk di</w:t>
      </w:r>
      <w:r>
        <w:rPr>
          <w:sz w:val="22"/>
          <w:szCs w:val="22"/>
          <w:spacing w:val="-1"/>
          <w:position w:val="2"/>
        </w:rPr>
        <w:t>sease.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144-146  </w:t>
      </w:r>
      <w:r>
        <w:rPr>
          <w:sz w:val="22"/>
          <w:szCs w:val="22"/>
          <w:spacing w:val="-1"/>
          <w:position w:val="2"/>
        </w:rPr>
        <w:t>Ablation</w:t>
      </w:r>
    </w:p>
    <w:p>
      <w:pPr>
        <w:pStyle w:val="BodyText"/>
        <w:ind w:left="167" w:right="251"/>
        <w:spacing w:before="28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include cryoablation,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radiofrequency ablation,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microwave ablation,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irreversible electroporation.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Hepatic tumors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amenable to</w:t>
      </w:r>
    </w:p>
    <w:p>
      <w:pPr>
        <w:pStyle w:val="BodyText"/>
        <w:ind w:left="173" w:right="810" w:hanging="6"/>
        <w:spacing w:before="57" w:line="271" w:lineRule="auto"/>
        <w:rPr>
          <w:sz w:val="22"/>
          <w:szCs w:val="22"/>
        </w:rPr>
      </w:pPr>
      <w:r>
        <w:rPr>
          <w:sz w:val="22"/>
          <w:szCs w:val="22"/>
        </w:rPr>
        <w:t>arterially directed therapies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provided the supply to the tumor 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isolated without excessive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non-target t</w:t>
      </w:r>
      <w:r>
        <w:rPr>
          <w:sz w:val="22"/>
          <w:szCs w:val="22"/>
          <w:spacing w:val="-1"/>
        </w:rPr>
        <w:t>reatment. Arterially directed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253"/>
        <w:spacing w:before="58" w:line="282" w:lineRule="auto"/>
        <w:jc w:val="both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therapies may be considered for select p</w:t>
      </w:r>
      <w:r>
        <w:rPr>
          <w:sz w:val="22"/>
          <w:szCs w:val="22"/>
          <w:spacing w:val="-1"/>
        </w:rPr>
        <w:t>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extrahepatic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(hilar lymph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node ≤3 c</w:t>
      </w:r>
      <w:r>
        <w:rPr>
          <w:sz w:val="22"/>
          <w:szCs w:val="22"/>
          <w:spacing w:val="-2"/>
        </w:rPr>
        <w:t>m or ≤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lung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nodules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≤1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each).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therapies may 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 a</w:t>
      </w:r>
      <w:r>
        <w:rPr>
          <w:sz w:val="22"/>
          <w:szCs w:val="22"/>
          <w:spacing w:val="-1"/>
        </w:rPr>
        <w:t>lone or followed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systemic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intention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prolong survival or downstage to curative resection.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147,148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4"/>
        <w:spacing w:before="6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 of two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independent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prospective studies showed that the</w:t>
      </w:r>
    </w:p>
    <w:p>
      <w:pPr>
        <w:pStyle w:val="BodyText"/>
        <w:ind w:left="7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efficacy of TACE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irinoteca</w:t>
      </w:r>
      <w:r>
        <w:rPr>
          <w:sz w:val="22"/>
          <w:szCs w:val="22"/>
          <w:spacing w:val="-1"/>
          <w:position w:val="3"/>
        </w:rPr>
        <w:t>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DEB was similar to that of gemcitabine</w:t>
      </w:r>
    </w:p>
    <w:p>
      <w:pPr>
        <w:pStyle w:val="BodyText"/>
        <w:ind w:left="13" w:right="117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and oxaliplatin (GEMOX),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but was superior to tha</w:t>
      </w:r>
      <w:r>
        <w:rPr>
          <w:sz w:val="22"/>
          <w:szCs w:val="22"/>
          <w:spacing w:val="-1"/>
        </w:rPr>
        <w:t>t of TACE with mitomycin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terms of progression-free surv</w:t>
      </w:r>
      <w:r>
        <w:rPr>
          <w:sz w:val="22"/>
          <w:szCs w:val="22"/>
          <w:spacing w:val="-1"/>
        </w:rPr>
        <w:t>ival (PFS)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6" w:right="90" w:firstLine="7"/>
        <w:spacing w:line="28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intrahepatic CCA.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134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5"/>
          <w:w w:val="101"/>
          <w:position w:val="6"/>
        </w:rPr>
        <w:t xml:space="preserve">  </w:t>
      </w:r>
      <w:r>
        <w:rPr>
          <w:sz w:val="22"/>
          <w:szCs w:val="22"/>
          <w:spacing w:val="-1"/>
        </w:rPr>
        <w:t>In 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12 studies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298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patients, the effects of radioe</w:t>
      </w:r>
      <w:r>
        <w:rPr>
          <w:sz w:val="22"/>
          <w:szCs w:val="22"/>
          <w:spacing w:val="-1"/>
        </w:rPr>
        <w:t>mbolization with Y90 microspheres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/>
        <w:spacing w:before="19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unresectable intrahepatic CCA were assessed.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149  </w:t>
      </w:r>
      <w:r>
        <w:rPr>
          <w:sz w:val="22"/>
          <w:szCs w:val="22"/>
          <w:position w:val="2"/>
        </w:rPr>
        <w:t>The overall weigh</w:t>
      </w:r>
      <w:r>
        <w:rPr>
          <w:sz w:val="22"/>
          <w:szCs w:val="22"/>
          <w:spacing w:val="-1"/>
          <w:position w:val="2"/>
        </w:rPr>
        <w:t>ted</w:t>
      </w:r>
    </w:p>
    <w:p>
      <w:pPr>
        <w:pStyle w:val="BodyText"/>
        <w:ind w:firstLine="13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median survival for</w:t>
      </w:r>
      <w:r>
        <w:rPr>
          <w:sz w:val="22"/>
          <w:szCs w:val="22"/>
          <w:spacing w:val="-1"/>
        </w:rPr>
        <w:t xml:space="preserve"> this treatment was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15.5 months,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partial tumor response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was seen</w:t>
      </w:r>
      <w:r>
        <w:rPr>
          <w:sz w:val="22"/>
          <w:szCs w:val="22"/>
        </w:rPr>
        <w:t xml:space="preserve"> for 28% of patients, and stable diseas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(SD) was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seen 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54%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patients. Another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review and meta-analysis of </w:t>
      </w:r>
      <w:r>
        <w:rPr>
          <w:sz w:val="22"/>
          <w:szCs w:val="22"/>
          <w:spacing w:val="-1"/>
        </w:rPr>
        <w:t>21 studies with</w:t>
      </w:r>
    </w:p>
    <w:p>
      <w:pPr>
        <w:pStyle w:val="BodyText"/>
        <w:ind w:left="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921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reported an overall disease control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 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82.3%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</w:t>
      </w:r>
      <w:r>
        <w:rPr>
          <w:sz w:val="22"/>
          <w:szCs w:val="22"/>
          <w:spacing w:val="-2"/>
          <w:position w:val="3"/>
        </w:rPr>
        <w:t>nts</w:t>
      </w:r>
    </w:p>
    <w:p>
      <w:pPr>
        <w:pStyle w:val="BodyText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intrahepatic CCA tr</w:t>
      </w:r>
      <w:r>
        <w:rPr>
          <w:sz w:val="22"/>
          <w:szCs w:val="22"/>
          <w:spacing w:val="-1"/>
        </w:rPr>
        <w:t>eated with radioembolization with</w:t>
      </w:r>
    </w:p>
    <w:p>
      <w:pPr>
        <w:pStyle w:val="BodyText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Y90.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150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9"/>
        </w:rPr>
        <w:t xml:space="preserve"> </w:t>
      </w: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 OS and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were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12.7 months and 7.8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months,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respectively. Other smaller s</w:t>
      </w:r>
      <w:r>
        <w:rPr>
          <w:sz w:val="22"/>
          <w:szCs w:val="22"/>
          <w:spacing w:val="-1"/>
          <w:position w:val="3"/>
        </w:rPr>
        <w:t>eries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 also reported favorable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response</w:t>
      </w:r>
    </w:p>
    <w:p>
      <w:pPr>
        <w:pStyle w:val="BodyText"/>
        <w:ind w:left="3" w:right="168" w:firstLine="10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rates and survival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benefit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 CCA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treated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TARE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Y</w:t>
      </w:r>
      <w:r>
        <w:rPr>
          <w:sz w:val="22"/>
          <w:szCs w:val="22"/>
          <w:spacing w:val="1"/>
          <w:position w:val="-1"/>
        </w:rPr>
        <w:t>90</w:t>
      </w:r>
      <w:r>
        <w:rPr>
          <w:sz w:val="22"/>
          <w:szCs w:val="22"/>
          <w:spacing w:val="20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microspheres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138,141,143  </w:t>
      </w:r>
      <w:r>
        <w:rPr>
          <w:sz w:val="22"/>
          <w:szCs w:val="22"/>
          <w:position w:val="-1"/>
        </w:rPr>
        <w:t>Due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to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rarity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this </w:t>
      </w:r>
      <w:r>
        <w:rPr>
          <w:sz w:val="22"/>
          <w:szCs w:val="22"/>
          <w:spacing w:val="-1"/>
        </w:rPr>
        <w:t>disease,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none of these locoregional approaches 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 evaluated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randomized controlled trials (RCTs).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Personalized dosimetry/radiation</w:t>
      </w:r>
    </w:p>
    <w:p>
      <w:pPr>
        <w:pStyle w:val="BodyText"/>
        <w:ind w:left="6" w:right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segmentectomy to achieve delivery of</w:t>
      </w:r>
      <w:r>
        <w:rPr>
          <w:sz w:val="22"/>
          <w:szCs w:val="22"/>
          <w:spacing w:val="-1"/>
        </w:rPr>
        <w:t xml:space="preserve"> &gt;205 Gy to the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outcomes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treated with Y90.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151  </w:t>
      </w:r>
      <w:r>
        <w:rPr>
          <w:sz w:val="22"/>
          <w:szCs w:val="22"/>
          <w:spacing w:val="-1"/>
        </w:rPr>
        <w:t>Y90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relatively contraindicated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bilir</w:t>
      </w:r>
      <w:r>
        <w:rPr>
          <w:sz w:val="22"/>
          <w:szCs w:val="22"/>
          <w:spacing w:val="-1"/>
        </w:rPr>
        <w:t>ubin &gt;3 mg/dL.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well-selected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patients, grade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3–4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hepatic toxicity occurs in &lt;10% of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patients,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although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this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3" w:right="336" w:firstLine="2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higher in patients with cirrhosis.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MISPHEC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investigators determined that the combination of</w:t>
      </w:r>
      <w:r>
        <w:rPr>
          <w:sz w:val="22"/>
          <w:szCs w:val="22"/>
          <w:spacing w:val="-1"/>
        </w:rPr>
        <w:t xml:space="preserve"> radioembolization</w:t>
      </w:r>
    </w:p>
    <w:p>
      <w:pPr>
        <w:pStyle w:val="BodyText"/>
        <w:ind w:left="1" w:right="66" w:hanging="1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with Y90 microspheres with chemotherapy (c</w:t>
      </w:r>
      <w:r>
        <w:rPr>
          <w:sz w:val="22"/>
          <w:szCs w:val="22"/>
          <w:spacing w:val="-1"/>
        </w:rPr>
        <w:t>isplatin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gemcitabine)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first-line treatment opti</w:t>
      </w:r>
      <w:r>
        <w:rPr>
          <w:sz w:val="22"/>
          <w:szCs w:val="22"/>
          <w:spacing w:val="-1"/>
        </w:rPr>
        <w:t>on in 41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 CCA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39% 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rate, by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RECIST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criteria.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147 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</w:t>
      </w:r>
    </w:p>
    <w:p>
      <w:pPr>
        <w:spacing w:line="287" w:lineRule="auto"/>
        <w:sectPr>
          <w:type w:val="continuous"/>
          <w:pgSz w:w="15840" w:h="12240"/>
          <w:pgMar w:top="54" w:right="471" w:bottom="631" w:left="310" w:header="0" w:footer="320" w:gutter="0"/>
          <w:cols w:equalWidth="0" w:num="2">
            <w:col w:w="7601" w:space="100"/>
            <w:col w:w="7358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7902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3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49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 w:right="206" w:hanging="6"/>
        <w:spacing w:before="60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and OS were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14 months and 22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 Additionally,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22%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were downstag</w:t>
      </w:r>
      <w:r>
        <w:rPr>
          <w:sz w:val="22"/>
          <w:szCs w:val="22"/>
          <w:spacing w:val="-1"/>
        </w:rPr>
        <w:t>ed to surgery.</w:t>
      </w:r>
    </w:p>
    <w:p>
      <w:pPr>
        <w:pStyle w:val="BodyText"/>
        <w:ind w:left="170"/>
        <w:spacing w:before="20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Consideration of RT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a lo</w:t>
      </w:r>
      <w:r>
        <w:rPr>
          <w:sz w:val="22"/>
          <w:szCs w:val="22"/>
          <w:spacing w:val="-1"/>
          <w:position w:val="3"/>
        </w:rPr>
        <w:t>coregional treatment option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unresectable</w:t>
      </w:r>
    </w:p>
    <w:p>
      <w:pPr>
        <w:pStyle w:val="BodyText"/>
        <w:ind w:left="17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intrahepatic CCA.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153  </w:t>
      </w:r>
      <w:r>
        <w:rPr>
          <w:sz w:val="22"/>
          <w:szCs w:val="22"/>
          <w:position w:val="3"/>
        </w:rPr>
        <w:t>A single-institution study includ</w:t>
      </w:r>
      <w:r>
        <w:rPr>
          <w:sz w:val="22"/>
          <w:szCs w:val="22"/>
          <w:spacing w:val="-1"/>
          <w:position w:val="3"/>
        </w:rPr>
        <w:t>ing 79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unresectable intrahepatic CCA showed that higher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doses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(3D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conformal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RT [3D-CRT] wit</w:t>
      </w:r>
      <w:r>
        <w:rPr>
          <w:sz w:val="22"/>
          <w:szCs w:val="22"/>
          <w:spacing w:val="-1"/>
          <w:position w:val="3"/>
        </w:rPr>
        <w:t>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photons or protons) were associated with</w:t>
      </w:r>
    </w:p>
    <w:p>
      <w:pPr>
        <w:pStyle w:val="BodyText"/>
        <w:ind w:left="17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better 3-year OS (73% vs. 38%,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respectively; 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</w:t>
      </w:r>
      <w:r>
        <w:rPr>
          <w:sz w:val="22"/>
          <w:szCs w:val="22"/>
          <w:spacing w:val="-2"/>
          <w:position w:val="3"/>
        </w:rPr>
        <w:t>017)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3-year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local</w:t>
      </w:r>
    </w:p>
    <w:p>
      <w:pPr>
        <w:pStyle w:val="BodyText"/>
        <w:ind w:left="175" w:right="138" w:hanging="8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control (78% vs. 45%, respectively;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.04),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doses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154  </w:t>
      </w:r>
      <w:r>
        <w:rPr>
          <w:sz w:val="22"/>
          <w:szCs w:val="22"/>
          <w:spacing w:val="-1"/>
        </w:rPr>
        <w:t>Stereotactic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body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(SBRT)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 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-2"/>
        </w:rPr>
        <w:t xml:space="preserve"> for patients with</w:t>
      </w:r>
    </w:p>
    <w:p>
      <w:pPr>
        <w:pStyle w:val="BodyText"/>
        <w:ind w:left="173" w:right="187"/>
        <w:spacing w:before="23" w:line="277" w:lineRule="auto"/>
        <w:rPr>
          <w:sz w:val="22"/>
          <w:szCs w:val="22"/>
        </w:rPr>
      </w:pPr>
      <w:r>
        <w:rPr>
          <w:sz w:val="22"/>
          <w:szCs w:val="22"/>
        </w:rPr>
        <w:t>unresectable intrahepatic CCA.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155  </w:t>
      </w:r>
      <w:r>
        <w:rPr>
          <w:sz w:val="22"/>
          <w:szCs w:val="22"/>
        </w:rPr>
        <w:t>A non-randomized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mult</w:t>
      </w:r>
      <w:r>
        <w:rPr>
          <w:sz w:val="22"/>
          <w:szCs w:val="22"/>
          <w:spacing w:val="-1"/>
        </w:rPr>
        <w:t>i-institutional 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including 39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 CCA showed that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hypofractionated pr</w:t>
      </w:r>
      <w:r>
        <w:rPr>
          <w:sz w:val="22"/>
          <w:szCs w:val="22"/>
          <w:spacing w:val="-1"/>
          <w:position w:val="3"/>
        </w:rPr>
        <w:t>oton therapy resulted in a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2-year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46.5%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(median OS, 22.5 months) and a 2-</w:t>
      </w:r>
      <w:r>
        <w:rPr>
          <w:sz w:val="22"/>
          <w:szCs w:val="22"/>
          <w:spacing w:val="-1"/>
          <w:position w:val="3"/>
        </w:rPr>
        <w:t>year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25.7%.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156  </w:t>
      </w:r>
      <w:r>
        <w:rPr>
          <w:sz w:val="22"/>
          <w:szCs w:val="22"/>
          <w:spacing w:val="-1"/>
          <w:position w:val="3"/>
        </w:rPr>
        <w:t>Another</w:t>
      </w:r>
    </w:p>
    <w:p>
      <w:pPr>
        <w:pStyle w:val="BodyText"/>
        <w:ind w:left="166" w:right="162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multi-institutional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 control rate of 90.9% 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81.8%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1 year for p</w:t>
      </w:r>
      <w:r>
        <w:rPr>
          <w:sz w:val="22"/>
          <w:szCs w:val="22"/>
          <w:spacing w:val="-1"/>
        </w:rPr>
        <w:t>atients with intrahepatic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CCA 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74"/>
        <w:spacing w:before="3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hypofractionated proton beam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157</w:t>
      </w:r>
    </w:p>
    <w:p>
      <w:pPr>
        <w:pStyle w:val="BodyText"/>
        <w:ind w:left="177"/>
        <w:spacing w:before="29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RT dosing depends on the ability to meet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normal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organ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constraints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underlying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liver function.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2"/>
          <w:position w:val="9"/>
        </w:rPr>
        <w:t xml:space="preserve"> </w:t>
      </w:r>
      <w:r>
        <w:rPr>
          <w:sz w:val="22"/>
          <w:szCs w:val="22"/>
          <w:position w:val="3"/>
        </w:rPr>
        <w:t>All tumors irrespective of the tu</w:t>
      </w:r>
      <w:r>
        <w:rPr>
          <w:sz w:val="22"/>
          <w:szCs w:val="22"/>
          <w:spacing w:val="-1"/>
          <w:position w:val="3"/>
        </w:rPr>
        <w:t>mor location</w:t>
      </w:r>
    </w:p>
    <w:p>
      <w:pPr>
        <w:pStyle w:val="BodyText"/>
        <w:ind w:left="164" w:right="321" w:firstLine="9"/>
        <w:spacing w:before="25" w:line="2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be amenable 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RT using 3D-CRT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intensity-modulated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159,160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 strongly recommends image-guide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RT when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using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RT,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intensity-modulated radiation th</w:t>
      </w:r>
      <w:r>
        <w:rPr>
          <w:sz w:val="22"/>
          <w:szCs w:val="22"/>
          <w:spacing w:val="-1"/>
          <w:position w:val="3"/>
        </w:rPr>
        <w:t>erapy (IMRT), and SBRT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</w:t>
      </w:r>
    </w:p>
    <w:p>
      <w:pPr>
        <w:pStyle w:val="BodyText"/>
        <w:ind w:left="163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treatment accuracy and reduce treatment-rel</w:t>
      </w:r>
      <w:r>
        <w:rPr>
          <w:sz w:val="22"/>
          <w:szCs w:val="22"/>
          <w:spacing w:val="-1"/>
        </w:rPr>
        <w:t>ated toxicity.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Dosing</w:t>
      </w:r>
    </w:p>
    <w:p>
      <w:pPr>
        <w:pStyle w:val="BodyText"/>
        <w:ind w:left="183" w:right="126" w:hanging="17"/>
        <w:spacing w:before="97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schedules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depend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margin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positivity</w:t>
      </w:r>
      <w:r>
        <w:rPr>
          <w:sz w:val="22"/>
          <w:szCs w:val="22"/>
          <w:spacing w:val="-2"/>
        </w:rPr>
        <w:t xml:space="preserve"> and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 to 45 Gy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1.8 Gy/fraction or 50 t</w:t>
      </w:r>
      <w:r>
        <w:rPr>
          <w:sz w:val="22"/>
          <w:szCs w:val="22"/>
          <w:spacing w:val="-2"/>
        </w:rPr>
        <w:t>o 60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Gy at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1.8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2.0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Gy/fraction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allow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an</w:t>
      </w:r>
    </w:p>
    <w:p>
      <w:pPr>
        <w:pStyle w:val="BodyText"/>
        <w:ind w:left="167" w:right="265" w:firstLine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integrated boost) to the tumor bed.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161,162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</w:rPr>
        <w:t>RT dosing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is dependent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ability to meet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normal organ constraints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underlying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function.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</w:p>
    <w:p>
      <w:pPr>
        <w:pStyle w:val="BodyText"/>
        <w:ind w:left="167" w:right="94" w:firstLine="2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SBRT or hypofractionation are not options,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conventiona</w:t>
      </w:r>
      <w:r>
        <w:rPr>
          <w:sz w:val="22"/>
          <w:szCs w:val="22"/>
          <w:spacing w:val="-1"/>
        </w:rPr>
        <w:t>l fractionation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doses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ranging from 60 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 30 fractio</w:t>
      </w:r>
      <w:r>
        <w:rPr>
          <w:sz w:val="22"/>
          <w:szCs w:val="22"/>
          <w:spacing w:val="-1"/>
        </w:rPr>
        <w:t>ns to 77 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35 fractions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163,164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up to</w:t>
      </w:r>
      <w:r>
        <w:rPr>
          <w:sz w:val="22"/>
          <w:szCs w:val="22"/>
          <w:spacing w:val="-1"/>
        </w:rPr>
        <w:t xml:space="preserve"> 60 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 30 fractions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154  </w:t>
      </w:r>
      <w:r>
        <w:rPr>
          <w:sz w:val="22"/>
          <w:szCs w:val="22"/>
          <w:spacing w:val="-1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257" w:firstLine="2"/>
        <w:spacing w:before="58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preferred dosing schedule for SB</w:t>
      </w:r>
      <w:r>
        <w:rPr>
          <w:sz w:val="22"/>
          <w:szCs w:val="22"/>
          <w:spacing w:val="-1"/>
        </w:rPr>
        <w:t>RT for unresectable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40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Gy, typically done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3 to 5 fraction</w:t>
      </w:r>
      <w:r>
        <w:rPr>
          <w:sz w:val="22"/>
          <w:szCs w:val="22"/>
          <w:spacing w:val="-1"/>
        </w:rPr>
        <w:t>s, if dose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constraints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158,165</w:t>
      </w:r>
    </w:p>
    <w:p>
      <w:pPr>
        <w:pStyle w:val="BodyText"/>
        <w:ind w:left="13" w:right="285" w:firstLine="3"/>
        <w:spacing w:before="22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 from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prospective studies support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hepatic arterial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infusion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(HAI) chemotherapy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liver-confined, and</w:t>
      </w:r>
    </w:p>
    <w:p>
      <w:pPr>
        <w:pStyle w:val="BodyText"/>
        <w:ind w:left="14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unresectable intrahepatic CCA.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166-170   </w:t>
      </w:r>
      <w:r>
        <w:rPr>
          <w:sz w:val="22"/>
          <w:szCs w:val="22"/>
          <w:position w:val="3"/>
        </w:rPr>
        <w:t>In a meta-ana</w:t>
      </w:r>
      <w:r>
        <w:rPr>
          <w:sz w:val="22"/>
          <w:szCs w:val="22"/>
          <w:spacing w:val="-1"/>
          <w:position w:val="3"/>
        </w:rPr>
        <w:t>lysis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including 20</w:t>
      </w:r>
    </w:p>
    <w:p>
      <w:pPr>
        <w:pStyle w:val="BodyText"/>
        <w:ind w:left="6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studies (</w:t>
      </w:r>
      <w:r>
        <w:rPr>
          <w:sz w:val="22"/>
          <w:szCs w:val="22"/>
          <w:i/>
          <w:iCs/>
          <w:spacing w:val="-1"/>
          <w:position w:val="3"/>
        </w:rPr>
        <w:t>N </w:t>
      </w:r>
      <w:r>
        <w:rPr>
          <w:sz w:val="22"/>
          <w:szCs w:val="22"/>
          <w:spacing w:val="-1"/>
          <w:position w:val="3"/>
        </w:rPr>
        <w:t>= 657),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HAI was compared to TACE,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DEB-TACE,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TARE</w:t>
      </w:r>
    </w:p>
    <w:p>
      <w:pPr>
        <w:pStyle w:val="BodyText"/>
        <w:ind w:right="22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with Y90 microspheres.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171  </w:t>
      </w:r>
      <w:r>
        <w:rPr>
          <w:sz w:val="22"/>
          <w:szCs w:val="22"/>
        </w:rPr>
        <w:t>OS and tumor response were greates</w:t>
      </w:r>
      <w:r>
        <w:rPr>
          <w:sz w:val="22"/>
          <w:szCs w:val="22"/>
          <w:spacing w:val="-1"/>
        </w:rPr>
        <w:t>t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 median tumor response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rate of 57%,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although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III/IV toxicity</w:t>
      </w:r>
    </w:p>
    <w:p>
      <w:pPr>
        <w:pStyle w:val="BodyText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was 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highest, relative to the other arteri</w:t>
      </w:r>
      <w:r>
        <w:rPr>
          <w:sz w:val="22"/>
          <w:szCs w:val="22"/>
          <w:spacing w:val="-1"/>
        </w:rPr>
        <w:t>ally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directed therapies. A</w:t>
      </w:r>
    </w:p>
    <w:p>
      <w:pPr>
        <w:pStyle w:val="BodyText"/>
        <w:ind w:left="14" w:right="29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retrospective analysis of 525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</w:t>
      </w:r>
      <w:r>
        <w:rPr>
          <w:sz w:val="22"/>
          <w:szCs w:val="22"/>
          <w:spacing w:val="-1"/>
        </w:rPr>
        <w:t>h intrahepatic CCA showed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who received a combined regimen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HAI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another</w:t>
      </w:r>
    </w:p>
    <w:p>
      <w:pPr>
        <w:pStyle w:val="BodyText"/>
        <w:ind w:left="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 agent (gemcitabine, irino</w:t>
      </w:r>
      <w:r>
        <w:rPr>
          <w:sz w:val="22"/>
          <w:szCs w:val="22"/>
          <w:spacing w:val="-1"/>
          <w:position w:val="3"/>
        </w:rPr>
        <w:t>tecan, or 5-FU)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greater OS,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relative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receiving chemotherapy without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HAI (30.8 v</w:t>
      </w:r>
      <w:r>
        <w:rPr>
          <w:sz w:val="22"/>
          <w:szCs w:val="22"/>
          <w:spacing w:val="-2"/>
          <w:position w:val="3"/>
        </w:rPr>
        <w:t>s.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18.4</w:t>
      </w:r>
    </w:p>
    <w:p>
      <w:pPr>
        <w:pStyle w:val="BodyText"/>
        <w:ind w:left="1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months;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&lt;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172  </w:t>
      </w:r>
      <w:r>
        <w:rPr>
          <w:sz w:val="22"/>
          <w:szCs w:val="22"/>
          <w:spacing w:val="-1"/>
          <w:position w:val="3"/>
        </w:rPr>
        <w:t>In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retrospective analysis comparing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HAI</w:t>
      </w:r>
    </w:p>
    <w:p>
      <w:pPr>
        <w:pStyle w:val="BodyText"/>
        <w:ind w:left="13" w:right="65" w:hanging="5"/>
        <w:spacing w:before="2" w:line="283" w:lineRule="auto"/>
        <w:rPr>
          <w:sz w:val="22"/>
          <w:szCs w:val="22"/>
        </w:rPr>
      </w:pPr>
      <w:r>
        <w:rPr>
          <w:sz w:val="22"/>
          <w:szCs w:val="22"/>
        </w:rPr>
        <w:t>chemotherapy with mFOLFOX to fir</w:t>
      </w:r>
      <w:r>
        <w:rPr>
          <w:sz w:val="22"/>
          <w:szCs w:val="22"/>
          <w:spacing w:val="-1"/>
        </w:rPr>
        <w:t>st-line systemic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unresectable intrahepatic CCA, the median OS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differ.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  <w:spacing w:val="-1"/>
        </w:rPr>
        <w:t>However, the authors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note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intrahepatic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PFS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</w:t>
      </w:r>
      <w:r>
        <w:rPr>
          <w:sz w:val="22"/>
          <w:szCs w:val="22"/>
          <w:spacing w:val="-2"/>
        </w:rPr>
        <w:t>roved in those</w:t>
      </w:r>
    </w:p>
    <w:p>
      <w:pPr>
        <w:pStyle w:val="BodyText"/>
        <w:ind w:left="4" w:right="278" w:firstLine="10"/>
        <w:spacing w:before="1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HAI chemotherapy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.035). Subgroup anal</w:t>
      </w:r>
      <w:r>
        <w:rPr>
          <w:sz w:val="22"/>
          <w:szCs w:val="22"/>
          <w:spacing w:val="-2"/>
        </w:rPr>
        <w:t>ysis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revealed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HAI chemotherapy was more benefici</w:t>
      </w:r>
      <w:r>
        <w:rPr>
          <w:sz w:val="22"/>
          <w:szCs w:val="22"/>
          <w:spacing w:val="-1"/>
        </w:rPr>
        <w:t>al for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single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terms of OS (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.047)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.009).</w:t>
      </w:r>
    </w:p>
    <w:p>
      <w:pPr>
        <w:pStyle w:val="BodyText"/>
        <w:ind w:left="16"/>
        <w:spacing w:before="295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Based on the available evidence as discussed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above,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</w:p>
    <w:p>
      <w:pPr>
        <w:pStyle w:val="BodyText"/>
        <w:ind w:left="2" w:right="6" w:firstLine="12"/>
        <w:spacing w:before="98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included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locoregional therapy as a treatment option that 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unresectable disease or metastatic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ca</w:t>
      </w:r>
      <w:r>
        <w:rPr>
          <w:sz w:val="22"/>
          <w:szCs w:val="22"/>
          <w:spacing w:val="-1"/>
        </w:rPr>
        <w:t>ncer without</w:t>
      </w:r>
    </w:p>
    <w:p>
      <w:pPr>
        <w:pStyle w:val="BodyText"/>
        <w:ind w:left="8" w:right="111"/>
        <w:spacing w:before="69" w:line="254" w:lineRule="auto"/>
        <w:rPr>
          <w:sz w:val="22"/>
          <w:szCs w:val="22"/>
        </w:rPr>
      </w:pPr>
      <w:r>
        <w:rPr>
          <w:sz w:val="22"/>
          <w:szCs w:val="22"/>
        </w:rPr>
        <w:t>extrahepatic disease.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Intra-arterial chemotherapy</w:t>
      </w:r>
      <w:r>
        <w:rPr>
          <w:sz w:val="22"/>
          <w:szCs w:val="22"/>
          <w:spacing w:val="-1"/>
        </w:rPr>
        <w:t>, with or without systemic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chemotherapy,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context of a </w:t>
      </w:r>
      <w:r>
        <w:rPr>
          <w:sz w:val="22"/>
          <w:szCs w:val="22"/>
          <w:spacing w:val="-2"/>
        </w:rPr>
        <w:t>clinical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at</w:t>
      </w:r>
    </w:p>
    <w:p>
      <w:pPr>
        <w:pStyle w:val="BodyText"/>
        <w:ind w:left="7" w:right="113"/>
        <w:spacing w:before="2" w:line="308" w:lineRule="auto"/>
        <w:rPr>
          <w:sz w:val="22"/>
          <w:szCs w:val="22"/>
        </w:rPr>
      </w:pPr>
      <w:r>
        <w:rPr>
          <w:sz w:val="22"/>
          <w:szCs w:val="22"/>
        </w:rPr>
        <w:t>experienced centers in carefully selected ca</w:t>
      </w:r>
      <w:r>
        <w:rPr>
          <w:sz w:val="22"/>
          <w:szCs w:val="22"/>
          <w:spacing w:val="-1"/>
        </w:rPr>
        <w:t>ses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 confined to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liver.</w:t>
      </w:r>
    </w:p>
    <w:p>
      <w:pPr>
        <w:pStyle w:val="BodyText"/>
        <w:ind w:left="8"/>
        <w:spacing w:before="243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8"/>
        </w:rPr>
        <w:t>Management of</w:t>
      </w:r>
      <w:r>
        <w:rPr>
          <w:sz w:val="19"/>
          <w:szCs w:val="19"/>
          <w:b/>
          <w:bCs/>
          <w:i/>
          <w:iCs/>
          <w:spacing w:val="-12"/>
        </w:rPr>
        <w:t xml:space="preserve"> </w:t>
      </w:r>
      <w:r>
        <w:rPr>
          <w:sz w:val="19"/>
          <w:szCs w:val="19"/>
          <w:b/>
          <w:bCs/>
          <w:i/>
          <w:iCs/>
          <w:spacing w:val="8"/>
        </w:rPr>
        <w:t>Mixed HCC-CCA</w:t>
      </w:r>
    </w:p>
    <w:p>
      <w:pPr>
        <w:pStyle w:val="BodyText"/>
        <w:ind w:left="13" w:right="174" w:hanging="14"/>
        <w:spacing w:before="39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 estimated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1%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10% of patients with primary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tumors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 found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have a combination of both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 and CCA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histolo</w:t>
      </w:r>
      <w:r>
        <w:rPr>
          <w:sz w:val="22"/>
          <w:szCs w:val="22"/>
          <w:spacing w:val="-2"/>
        </w:rPr>
        <w:t>gies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pathologic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280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3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0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187" w:firstLine="13"/>
        <w:spacing w:before="61" w:line="279" w:lineRule="auto"/>
        <w:rPr>
          <w:sz w:val="22"/>
          <w:szCs w:val="22"/>
        </w:rPr>
      </w:pPr>
      <w:r>
        <w:rPr>
          <w:sz w:val="22"/>
          <w:szCs w:val="22"/>
        </w:rPr>
        <w:t>review.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174-177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Tumor molecular profiling shoul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 stages of disease to identify potential targeted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ab</w:t>
      </w:r>
      <w:r>
        <w:rPr>
          <w:sz w:val="22"/>
          <w:szCs w:val="22"/>
          <w:spacing w:val="-1"/>
        </w:rPr>
        <w:t>errations,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may be associated w</w:t>
      </w:r>
      <w:r>
        <w:rPr>
          <w:sz w:val="22"/>
          <w:szCs w:val="22"/>
          <w:spacing w:val="-1"/>
        </w:rPr>
        <w:t>ith CCA.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Liver 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considered the</w:t>
      </w:r>
    </w:p>
    <w:p>
      <w:pPr>
        <w:pStyle w:val="BodyText"/>
        <w:ind w:left="166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standard treatment for resectable disease. Though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prospective data are</w:t>
      </w:r>
    </w:p>
    <w:p>
      <w:pPr>
        <w:pStyle w:val="BodyText"/>
        <w:ind w:left="168" w:right="153" w:firstLine="5"/>
        <w:spacing w:before="4" w:line="282" w:lineRule="auto"/>
        <w:rPr>
          <w:sz w:val="22"/>
          <w:szCs w:val="22"/>
        </w:rPr>
      </w:pPr>
      <w:r>
        <w:rPr>
          <w:sz w:val="22"/>
          <w:szCs w:val="22"/>
        </w:rPr>
        <w:t>lacking,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liver-directed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ocal therapies may be appropriate for patients with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limited extent of unresectable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hepatic disease.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Evaluation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 transplant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center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considered for patients with tu</w:t>
      </w:r>
      <w:r>
        <w:rPr>
          <w:sz w:val="22"/>
          <w:szCs w:val="22"/>
          <w:spacing w:val="-1"/>
        </w:rPr>
        <w:t>mors that are limited to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Milan criteria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 size.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metastatic or locally-advanced</w:t>
      </w:r>
    </w:p>
    <w:p>
      <w:pPr>
        <w:pStyle w:val="BodyText"/>
        <w:ind w:left="170" w:right="177" w:firstLine="3"/>
        <w:spacing w:before="2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 after a prior resection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local therapies,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repeat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sho</w:t>
      </w:r>
      <w:r>
        <w:rPr>
          <w:sz w:val="22"/>
          <w:szCs w:val="22"/>
          <w:spacing w:val="-2"/>
        </w:rPr>
        <w:t>uld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 considered to ascertain the dominant histology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recurrence.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biopsy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results at recurrence suggests an isolated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either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CCA component,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Panel c</w:t>
      </w:r>
      <w:r>
        <w:rPr>
          <w:sz w:val="22"/>
          <w:szCs w:val="22"/>
          <w:spacing w:val="-1"/>
        </w:rPr>
        <w:t>onsiders a systemic therapy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option</w:t>
      </w:r>
    </w:p>
    <w:p>
      <w:pPr>
        <w:pStyle w:val="BodyText"/>
        <w:ind w:left="167" w:right="493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appropriate for that histologic component. There ar</w:t>
      </w:r>
      <w:r>
        <w:rPr>
          <w:sz w:val="22"/>
          <w:szCs w:val="22"/>
          <w:spacing w:val="-1"/>
        </w:rPr>
        <w:t>e limited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data to guide treatment decisions for advanced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159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 retrospective study of patients with mixed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HC</w:t>
      </w:r>
      <w:r>
        <w:rPr>
          <w:sz w:val="22"/>
          <w:szCs w:val="22"/>
          <w:spacing w:val="-1"/>
          <w:position w:val="3"/>
        </w:rPr>
        <w:t>C-CCA treated with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palliative systemic therapy demonstrated sim</w:t>
      </w:r>
      <w:r>
        <w:rPr>
          <w:sz w:val="22"/>
          <w:szCs w:val="22"/>
          <w:spacing w:val="-1"/>
        </w:rPr>
        <w:t>ilar overall response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rates</w:t>
      </w:r>
    </w:p>
    <w:p>
      <w:pPr>
        <w:pStyle w:val="BodyText"/>
        <w:ind w:left="173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(ORRs) with chemotherapy versus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non</w:t>
      </w:r>
      <w:r>
        <w:rPr>
          <w:sz w:val="22"/>
          <w:szCs w:val="22"/>
          <w:spacing w:val="-1"/>
          <w:position w:val="3"/>
        </w:rPr>
        <w:t>-chemotherapy-based systemic</w:t>
      </w:r>
    </w:p>
    <w:p>
      <w:pPr>
        <w:pStyle w:val="BodyText"/>
        <w:ind w:left="163"/>
        <w:spacing w:before="22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therapies.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179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There was a trend towards long</w:t>
      </w:r>
      <w:r>
        <w:rPr>
          <w:sz w:val="22"/>
          <w:szCs w:val="22"/>
          <w:spacing w:val="-1"/>
          <w:position w:val="2"/>
        </w:rPr>
        <w:t>er median OS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patients</w:t>
      </w:r>
    </w:p>
    <w:p>
      <w:pPr>
        <w:pStyle w:val="BodyText"/>
        <w:ind w:left="16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treated with chemotherapy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(15.5 vs. 5.3 months;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.052).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up</w:t>
      </w:r>
      <w:r>
        <w:rPr>
          <w:sz w:val="22"/>
          <w:szCs w:val="22"/>
          <w:spacing w:val="-2"/>
          <w:position w:val="3"/>
        </w:rPr>
        <w:t>on</w:t>
      </w:r>
    </w:p>
    <w:p>
      <w:pPr>
        <w:pStyle w:val="BodyText"/>
        <w:ind w:left="163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this study and the potential for activity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component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</w:t>
      </w:r>
    </w:p>
    <w:p>
      <w:pPr>
        <w:pStyle w:val="BodyText"/>
        <w:ind w:left="174" w:right="223"/>
        <w:spacing w:before="74" w:line="253" w:lineRule="auto"/>
        <w:rPr>
          <w:sz w:val="22"/>
          <w:szCs w:val="22"/>
        </w:rPr>
      </w:pPr>
      <w:r>
        <w:rPr>
          <w:sz w:val="22"/>
          <w:szCs w:val="22"/>
        </w:rPr>
        <w:t>histologies, gemcitabine plus cisplatin combined wi</w:t>
      </w:r>
      <w:r>
        <w:rPr>
          <w:sz w:val="22"/>
          <w:szCs w:val="22"/>
          <w:spacing w:val="-1"/>
        </w:rPr>
        <w:t>th either durvalumab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pembrolizumab is an appropriate choice </w:t>
      </w:r>
      <w:r>
        <w:rPr>
          <w:sz w:val="22"/>
          <w:szCs w:val="22"/>
          <w:spacing w:val="-1"/>
        </w:rPr>
        <w:t>for first-line therapy.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Panel</w:t>
      </w:r>
    </w:p>
    <w:p>
      <w:pPr>
        <w:pStyle w:val="BodyText"/>
        <w:ind w:left="174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notes that these combinations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 </w:t>
      </w:r>
      <w:r>
        <w:rPr>
          <w:sz w:val="22"/>
          <w:szCs w:val="22"/>
          <w:spacing w:val="-1"/>
        </w:rPr>
        <w:t>agents with anti-tumor activity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74"/>
        <w:spacing w:before="47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both CCA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180-182  </w:t>
      </w:r>
      <w:r>
        <w:rPr>
          <w:sz w:val="22"/>
          <w:szCs w:val="22"/>
          <w:position w:val="2"/>
        </w:rPr>
        <w:t>and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position w:val="2"/>
        </w:rPr>
        <w:t>HCC histologies.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183-186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8"/>
        </w:rPr>
        <w:t xml:space="preserve">  </w:t>
      </w:r>
      <w:r>
        <w:rPr>
          <w:sz w:val="22"/>
          <w:szCs w:val="22"/>
          <w:position w:val="2"/>
        </w:rPr>
        <w:t>Upon disease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progressio</w:t>
      </w:r>
      <w:r>
        <w:rPr>
          <w:sz w:val="22"/>
          <w:szCs w:val="22"/>
          <w:spacing w:val="-1"/>
          <w:position w:val="2"/>
        </w:rPr>
        <w:t>n,</w:t>
      </w:r>
    </w:p>
    <w:p>
      <w:pPr>
        <w:pStyle w:val="BodyText"/>
        <w:ind w:left="160" w:right="175" w:firstLine="13"/>
        <w:spacing w:before="98" w:line="27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molecularly-targeted therap</w:t>
      </w:r>
      <w:r>
        <w:rPr>
          <w:sz w:val="22"/>
          <w:szCs w:val="22"/>
          <w:spacing w:val="-1"/>
        </w:rPr>
        <w:t>ies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 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 the tumor harbors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targetable aberration.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 the absence of a targetable </w:t>
      </w:r>
      <w:r>
        <w:rPr>
          <w:sz w:val="22"/>
          <w:szCs w:val="22"/>
          <w:spacing w:val="-1"/>
        </w:rPr>
        <w:t>aberration, regimens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demonstrated activity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HCC and CCA are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reasonable options,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including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nivolumab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plus</w:t>
      </w:r>
      <w:r>
        <w:rPr>
          <w:sz w:val="22"/>
          <w:szCs w:val="22"/>
          <w:spacing w:val="21"/>
          <w:position w:val="-1"/>
        </w:rPr>
        <w:t xml:space="preserve"> </w:t>
      </w:r>
      <w:r>
        <w:rPr>
          <w:sz w:val="22"/>
          <w:szCs w:val="22"/>
          <w:position w:val="-1"/>
        </w:rPr>
        <w:t>ipilimumab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187,188 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regorafenib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189,190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129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2"/>
        </w:rPr>
        <w:t>Management of Extrahepatic Ch</w:t>
      </w:r>
      <w:r>
        <w:rPr>
          <w:sz w:val="22"/>
          <w:szCs w:val="22"/>
          <w:b/>
          <w:bCs/>
          <w:spacing w:val="1"/>
        </w:rPr>
        <w:t>olangiocarcinoma</w:t>
      </w:r>
    </w:p>
    <w:p>
      <w:pPr>
        <w:pStyle w:val="BodyText"/>
        <w:ind w:left="10"/>
        <w:spacing w:before="1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Complete resection with negative margins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is the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potentially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curative</w:t>
      </w:r>
    </w:p>
    <w:p>
      <w:pPr>
        <w:pStyle w:val="BodyText"/>
        <w:ind w:left="3" w:right="2"/>
        <w:spacing w:before="27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treatment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resectable di</w:t>
      </w:r>
      <w:r>
        <w:rPr>
          <w:sz w:val="22"/>
          <w:szCs w:val="22"/>
          <w:spacing w:val="-1"/>
        </w:rPr>
        <w:t>sease.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reported 5-year 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rates following complete resection are in the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range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20% to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42%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16%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52%, respectively, for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hilar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distal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CCAs.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191,192</w:t>
      </w:r>
    </w:p>
    <w:p>
      <w:pPr>
        <w:pStyle w:val="BodyText"/>
        <w:ind w:left="9"/>
        <w:spacing w:before="29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Surgical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margin status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lymph node metastases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independent</w:t>
      </w:r>
    </w:p>
    <w:p>
      <w:pPr>
        <w:pStyle w:val="BodyText"/>
        <w:ind w:left="13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predictors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survival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following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resection</w:t>
      </w:r>
      <w:r>
        <w:rPr>
          <w:sz w:val="22"/>
          <w:szCs w:val="22"/>
          <w:spacing w:val="1"/>
          <w:position w:val="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111,193,194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position w:val="3"/>
        </w:rPr>
        <w:t>Regional</w:t>
      </w:r>
    </w:p>
    <w:p>
      <w:pPr>
        <w:pStyle w:val="BodyText"/>
        <w:ind w:left="13"/>
        <w:spacing w:before="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lymphadenectomy of the porta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(hilar CCA) or in 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area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the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head of the pancreas (distal CCA)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are considered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standard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parts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right="51" w:firstLine="7"/>
        <w:spacing w:before="23" w:line="285" w:lineRule="auto"/>
        <w:rPr>
          <w:sz w:val="22"/>
          <w:szCs w:val="22"/>
        </w:rPr>
      </w:pPr>
      <w:r>
        <w:rPr>
          <w:sz w:val="22"/>
          <w:szCs w:val="22"/>
        </w:rPr>
        <w:t>curative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resections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195,196  </w:t>
      </w:r>
      <w:r>
        <w:rPr>
          <w:sz w:val="22"/>
          <w:szCs w:val="22"/>
        </w:rPr>
        <w:t>Since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procedures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associated   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postoperative morbidity, they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carried out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who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medically fit for a major </w:t>
      </w:r>
      <w:r>
        <w:rPr>
          <w:sz w:val="22"/>
          <w:szCs w:val="22"/>
          <w:spacing w:val="-1"/>
        </w:rPr>
        <w:t>operation. Surgery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contraindicated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before="60" w:line="194" w:lineRule="auto"/>
        <w:rPr>
          <w:sz w:val="22"/>
          <w:szCs w:val="22"/>
        </w:rPr>
      </w:pPr>
      <w:r>
        <w:rPr>
          <w:sz w:val="22"/>
          <w:szCs w:val="22"/>
        </w:rPr>
        <w:t>with distant metastati</w:t>
      </w:r>
      <w:r>
        <w:rPr>
          <w:sz w:val="22"/>
          <w:szCs w:val="22"/>
          <w:spacing w:val="-1"/>
        </w:rPr>
        <w:t>c disease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peritoneum, or distant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</w:p>
    <w:p>
      <w:pPr>
        <w:pStyle w:val="BodyText"/>
        <w:ind w:left="13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nodes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beyond the porta hepatis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(or </w:t>
      </w:r>
      <w:r>
        <w:rPr>
          <w:sz w:val="22"/>
          <w:szCs w:val="22"/>
          <w:spacing w:val="-1"/>
          <w:position w:val="3"/>
        </w:rPr>
        <w:t>head of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pancreas for distal tumors).</w:t>
      </w:r>
    </w:p>
    <w:p>
      <w:pPr>
        <w:pStyle w:val="BodyText"/>
        <w:ind w:left="4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type of surgical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procedure for a resectable tumor 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based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its</w:t>
      </w:r>
    </w:p>
    <w:p>
      <w:pPr>
        <w:pStyle w:val="BodyText"/>
        <w:ind w:left="7" w:right="200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anatomic location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the biliary tract.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Resection of the involved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tract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bloc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resection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(typically a major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hepatectom</w:t>
      </w:r>
      <w:r>
        <w:rPr>
          <w:sz w:val="22"/>
          <w:szCs w:val="22"/>
          <w:spacing w:val="-2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involving the</w:t>
      </w:r>
    </w:p>
    <w:p>
      <w:pPr>
        <w:pStyle w:val="BodyText"/>
        <w:ind w:left="1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right or left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with the caudate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lobe) 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hilar tumors.</w:t>
      </w:r>
    </w:p>
    <w:p>
      <w:pPr>
        <w:pStyle w:val="BodyText"/>
        <w:ind w:left="15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Bile duct excision with frozen sectio</w:t>
      </w:r>
      <w:r>
        <w:rPr>
          <w:sz w:val="22"/>
          <w:szCs w:val="22"/>
          <w:spacing w:val="-1"/>
          <w:position w:val="3"/>
        </w:rPr>
        <w:t>n assessment 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proximal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 distal</w:t>
      </w:r>
    </w:p>
    <w:p>
      <w:pPr>
        <w:pStyle w:val="BodyText"/>
        <w:ind w:left="6" w:right="56" w:firstLine="6"/>
        <w:spacing w:before="3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bile duct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margins.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Pancreaticoduodenectomy can be attempted for mid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duct tumors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involving the liver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pancreas.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</w:t>
      </w:r>
      <w:r>
        <w:rPr>
          <w:sz w:val="22"/>
          <w:szCs w:val="22"/>
          <w:spacing w:val="-2"/>
        </w:rPr>
        <w:t>ver,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mid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bile duct</w:t>
      </w:r>
    </w:p>
    <w:p>
      <w:pPr>
        <w:pStyle w:val="BodyText"/>
        <w:ind w:left="6" w:right="88" w:hanging="3"/>
        <w:spacing w:before="58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tumors that can be completely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resected with 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isolated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bile duct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uncommon. A combi</w:t>
      </w:r>
      <w:r>
        <w:rPr>
          <w:sz w:val="22"/>
          <w:szCs w:val="22"/>
          <w:spacing w:val="-1"/>
        </w:rPr>
        <w:t>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pancreaticoduodenectomy and hepatic</w:t>
      </w:r>
    </w:p>
    <w:p>
      <w:pPr>
        <w:pStyle w:val="BodyText"/>
        <w:ind w:left="13" w:right="116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resection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required,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instances, for a bile duct tumor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extensive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biliary tract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involvement. This operation,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associated with high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morbidity and should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considered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well-selected ca</w:t>
      </w:r>
      <w:r>
        <w:rPr>
          <w:sz w:val="22"/>
          <w:szCs w:val="22"/>
          <w:spacing w:val="-1"/>
        </w:rPr>
        <w:t>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197,198</w:t>
      </w:r>
    </w:p>
    <w:p>
      <w:pPr>
        <w:pStyle w:val="BodyText"/>
        <w:ind w:left="12" w:right="89" w:hanging="2"/>
        <w:spacing w:before="67" w:line="25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Combined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hepatic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pancreatic resections to clear distant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nodal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(as opposed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extent) are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recommended, 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highly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morbid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procedures with no obvious associat</w:t>
      </w:r>
      <w:r>
        <w:rPr>
          <w:sz w:val="22"/>
          <w:szCs w:val="22"/>
          <w:spacing w:val="-1"/>
        </w:rPr>
        <w:t>ed survival advantage. The</w:t>
      </w:r>
    </w:p>
    <w:p>
      <w:pPr>
        <w:pStyle w:val="BodyText"/>
        <w:ind w:left="6"/>
        <w:spacing w:before="2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guidelines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recommend consideration</w:t>
      </w:r>
      <w:r>
        <w:rPr>
          <w:sz w:val="22"/>
          <w:szCs w:val="22"/>
          <w:spacing w:val="-1"/>
          <w:position w:val="3"/>
        </w:rPr>
        <w:t xml:space="preserve"> of biliary drainage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to definitive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8659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4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0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6" w:right="556" w:hanging="3"/>
        <w:spacing w:before="61" w:line="296" w:lineRule="auto"/>
        <w:rPr>
          <w:sz w:val="22"/>
          <w:szCs w:val="22"/>
        </w:rPr>
      </w:pPr>
      <w:r>
        <w:rPr>
          <w:sz w:val="22"/>
          <w:szCs w:val="22"/>
        </w:rPr>
        <w:t>resection for patients with jaundice prior to instituting sy</w:t>
      </w:r>
      <w:r>
        <w:rPr>
          <w:sz w:val="22"/>
          <w:szCs w:val="22"/>
          <w:spacing w:val="-1"/>
        </w:rPr>
        <w:t>stemic therapy.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However, caution should be exercised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</w:t>
      </w:r>
      <w:r>
        <w:rPr>
          <w:sz w:val="22"/>
          <w:szCs w:val="22"/>
          <w:spacing w:val="-2"/>
        </w:rPr>
        <w:t>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hilar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biliary</w:t>
      </w:r>
    </w:p>
    <w:p>
      <w:pPr>
        <w:pStyle w:val="BodyText"/>
        <w:ind w:left="166" w:right="419"/>
        <w:spacing w:before="54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obstruction as drainage 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not always simple 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significant morbidity.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199  </w:t>
      </w:r>
      <w:r>
        <w:rPr>
          <w:sz w:val="22"/>
          <w:szCs w:val="22"/>
        </w:rPr>
        <w:t>Decisions about whether preop</w:t>
      </w:r>
      <w:r>
        <w:rPr>
          <w:sz w:val="22"/>
          <w:szCs w:val="22"/>
          <w:spacing w:val="-1"/>
        </w:rPr>
        <w:t>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</w:p>
    <w:p>
      <w:pPr>
        <w:pStyle w:val="BodyText"/>
        <w:ind w:left="174" w:right="503" w:hanging="7"/>
        <w:spacing w:before="1" w:line="29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drainage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is appropriate (and the type of drainage)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made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by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multidisciplinary team at an experience</w:t>
      </w:r>
      <w:r>
        <w:rPr>
          <w:sz w:val="22"/>
          <w:szCs w:val="22"/>
          <w:spacing w:val="-1"/>
        </w:rPr>
        <w:t>d high-volume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center.</w:t>
      </w:r>
    </w:p>
    <w:p>
      <w:pPr>
        <w:pStyle w:val="BodyText"/>
        <w:ind w:left="173" w:right="92" w:firstLine="6"/>
        <w:spacing w:before="20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hilar CCA, extended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hepatic resection (to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enco</w:t>
      </w:r>
      <w:r>
        <w:rPr>
          <w:sz w:val="22"/>
          <w:szCs w:val="22"/>
          <w:spacing w:val="-2"/>
        </w:rPr>
        <w:t>mpass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biliary confluence) (usually with caudate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lobectomy)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is recommended,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hilar tumors,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by definition, abut or invade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central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portion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liver.</w:t>
      </w:r>
    </w:p>
    <w:p>
      <w:pPr>
        <w:pStyle w:val="BodyText"/>
        <w:ind w:left="165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recommendation for extended li</w:t>
      </w:r>
      <w:r>
        <w:rPr>
          <w:sz w:val="22"/>
          <w:szCs w:val="22"/>
          <w:spacing w:val="-1"/>
          <w:position w:val="3"/>
        </w:rPr>
        <w:t>ver resection is supported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retrospective analyses showing a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rate of R0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prolonged</w:t>
      </w:r>
    </w:p>
    <w:p>
      <w:pPr>
        <w:pStyle w:val="BodyText"/>
        <w:ind w:left="16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survival, and decreased 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recurrence as</w:t>
      </w:r>
      <w:r>
        <w:rPr>
          <w:sz w:val="22"/>
          <w:szCs w:val="22"/>
          <w:spacing w:val="-1"/>
        </w:rPr>
        <w:t>sociated with extended</w:t>
      </w:r>
    </w:p>
    <w:p>
      <w:pPr>
        <w:pStyle w:val="BodyText"/>
        <w:ind w:left="168" w:right="104" w:firstLine="6"/>
        <w:spacing w:before="47" w:line="277" w:lineRule="auto"/>
        <w:rPr>
          <w:sz w:val="22"/>
          <w:szCs w:val="22"/>
        </w:rPr>
      </w:pPr>
      <w:r>
        <w:rPr>
          <w:sz w:val="22"/>
          <w:szCs w:val="22"/>
        </w:rPr>
        <w:t>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resections as compared to bile duct resecti</w:t>
      </w:r>
      <w:r>
        <w:rPr>
          <w:sz w:val="22"/>
          <w:szCs w:val="22"/>
          <w:spacing w:val="-1"/>
        </w:rPr>
        <w:t>ons.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200-204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reconstruction of the </w:t>
      </w:r>
      <w:r>
        <w:rPr>
          <w:sz w:val="22"/>
          <w:szCs w:val="22"/>
          <w:spacing w:val="-1"/>
        </w:rPr>
        <w:t>portal vein and/or hepatic artery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necessary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complete resection, especia</w:t>
      </w:r>
      <w:r>
        <w:rPr>
          <w:sz w:val="22"/>
          <w:szCs w:val="22"/>
          <w:spacing w:val="-1"/>
        </w:rPr>
        <w:t>lly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more advanced disease.</w:t>
      </w:r>
    </w:p>
    <w:p>
      <w:pPr>
        <w:pStyle w:val="BodyText"/>
        <w:ind w:left="165" w:right="518" w:hanging="1"/>
        <w:spacing w:before="87" w:line="264" w:lineRule="auto"/>
        <w:rPr>
          <w:sz w:val="22"/>
          <w:szCs w:val="22"/>
        </w:rPr>
      </w:pPr>
      <w:r>
        <w:rPr>
          <w:sz w:val="22"/>
          <w:szCs w:val="22"/>
        </w:rPr>
        <w:t>This approach requires substantial experience and approp</w:t>
      </w:r>
      <w:r>
        <w:rPr>
          <w:sz w:val="22"/>
          <w:szCs w:val="22"/>
          <w:spacing w:val="-1"/>
        </w:rPr>
        <w:t>riate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support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such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technical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operations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205,206 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adjuvant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    </w:t>
      </w:r>
      <w:r>
        <w:rPr>
          <w:sz w:val="22"/>
          <w:szCs w:val="22"/>
        </w:rPr>
        <w:t>resected hilar CCA, see the section on </w:t>
      </w:r>
      <w:r>
        <w:rPr>
          <w:sz w:val="22"/>
          <w:szCs w:val="22"/>
          <w:i/>
          <w:iCs/>
        </w:rPr>
        <w:t>Adjuvant Chemotherapy and</w:t>
      </w:r>
    </w:p>
    <w:p>
      <w:pPr>
        <w:pStyle w:val="BodyText"/>
        <w:ind w:left="184"/>
        <w:spacing w:before="12" w:line="292" w:lineRule="exact"/>
        <w:rPr>
          <w:sz w:val="22"/>
          <w:szCs w:val="22"/>
        </w:rPr>
      </w:pPr>
      <w:r>
        <w:rPr>
          <w:sz w:val="22"/>
          <w:szCs w:val="22"/>
          <w:i/>
          <w:iCs/>
          <w:spacing w:val="-1"/>
          <w:position w:val="3"/>
        </w:rPr>
        <w:t>Chemoradiation for Biliary</w:t>
      </w:r>
      <w:r>
        <w:rPr>
          <w:sz w:val="22"/>
          <w:szCs w:val="22"/>
          <w:i/>
          <w:iCs/>
          <w:spacing w:val="16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Tract Cancers</w:t>
      </w:r>
      <w:r>
        <w:rPr>
          <w:sz w:val="22"/>
          <w:szCs w:val="22"/>
          <w:spacing w:val="-1"/>
          <w:position w:val="3"/>
        </w:rPr>
        <w:t>.</w:t>
      </w:r>
    </w:p>
    <w:p>
      <w:pPr>
        <w:pStyle w:val="BodyText"/>
        <w:ind w:left="166" w:right="139" w:firstLine="10"/>
        <w:spacing w:before="224" w:line="287" w:lineRule="auto"/>
        <w:rPr>
          <w:sz w:val="22"/>
          <w:szCs w:val="22"/>
        </w:rPr>
      </w:pPr>
      <w:r>
        <w:rPr>
          <w:sz w:val="22"/>
          <w:szCs w:val="22"/>
        </w:rPr>
        <w:t>Patient selection for surg</w:t>
      </w:r>
      <w:r>
        <w:rPr>
          <w:sz w:val="22"/>
          <w:szCs w:val="22"/>
          <w:spacing w:val="-1"/>
        </w:rPr>
        <w:t>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facilitated by careful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preoperative staging,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surgical exploration,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biopsy, and c</w:t>
      </w:r>
      <w:r>
        <w:rPr>
          <w:sz w:val="22"/>
          <w:szCs w:val="22"/>
          <w:spacing w:val="-1"/>
        </w:rPr>
        <w:t>onsideration of 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laparoscopy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identify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</w:t>
      </w:r>
      <w:r>
        <w:rPr>
          <w:sz w:val="22"/>
          <w:szCs w:val="22"/>
          <w:spacing w:val="-1"/>
        </w:rPr>
        <w:t>ctable or distant metastatic disease. A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preoperative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biopsy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not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necessary if the</w:t>
      </w:r>
      <w:r>
        <w:rPr>
          <w:sz w:val="22"/>
          <w:szCs w:val="22"/>
          <w:spacing w:val="-2"/>
          <w:position w:val="3"/>
        </w:rPr>
        <w:t xml:space="preserve"> index of suspicion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high.</w:t>
      </w:r>
    </w:p>
    <w:p>
      <w:pPr>
        <w:pStyle w:val="BodyText"/>
        <w:ind w:left="170" w:right="103" w:firstLine="5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Laparoscopy can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identify the majority of patients with occult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CCA, albeit with a lower</w:t>
      </w:r>
      <w:r>
        <w:rPr>
          <w:sz w:val="22"/>
          <w:szCs w:val="22"/>
          <w:spacing w:val="-1"/>
        </w:rPr>
        <w:t xml:space="preserve"> yield. A review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six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staging</w:t>
      </w:r>
    </w:p>
    <w:p>
      <w:pPr>
        <w:pStyle w:val="BodyText"/>
        <w:ind w:left="166" w:right="114" w:firstLine="6"/>
        <w:spacing w:before="2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hilar CCA showed a yield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14% t</w:t>
      </w:r>
      <w:r>
        <w:rPr>
          <w:sz w:val="22"/>
          <w:szCs w:val="22"/>
          <w:spacing w:val="-2"/>
        </w:rPr>
        <w:t>o 45% 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an accuracy of 32% to 71%.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207  </w:t>
      </w:r>
      <w:r>
        <w:rPr>
          <w:sz w:val="22"/>
          <w:szCs w:val="22"/>
        </w:rPr>
        <w:t>The decreasing yi</w:t>
      </w:r>
      <w:r>
        <w:rPr>
          <w:sz w:val="22"/>
          <w:szCs w:val="22"/>
          <w:spacing w:val="-1"/>
        </w:rPr>
        <w:t>eld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over time may be due to improvement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techniques.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208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ind w:left="166" w:right="91" w:hanging="4"/>
        <w:spacing w:before="64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routinely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used in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undergoing resection, the </w:t>
      </w:r>
      <w:r>
        <w:rPr>
          <w:sz w:val="22"/>
          <w:szCs w:val="22"/>
          <w:spacing w:val="-2"/>
        </w:rPr>
        <w:t>consensus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hilar CCA,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preoperative treatments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99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including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biliary dr</w:t>
      </w:r>
      <w:r>
        <w:rPr>
          <w:sz w:val="22"/>
          <w:szCs w:val="22"/>
          <w:spacing w:val="-1"/>
        </w:rPr>
        <w:t>ainage targeted to the future liver remnant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(FLR)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(using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position w:val="-1"/>
        </w:rPr>
        <w:t>ERCP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17"/>
          <w:position w:val="-1"/>
        </w:rPr>
        <w:t xml:space="preserve"> </w:t>
      </w:r>
      <w:r>
        <w:rPr>
          <w:sz w:val="22"/>
          <w:szCs w:val="22"/>
          <w:position w:val="-1"/>
        </w:rPr>
        <w:t>PTC</w:t>
      </w:r>
      <w:r>
        <w:rPr>
          <w:sz w:val="22"/>
          <w:szCs w:val="22"/>
          <w:spacing w:val="1"/>
          <w:position w:val="-1"/>
        </w:rPr>
        <w:t>)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209-212 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contralateral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portal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vein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embolization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213,214  </w:t>
      </w:r>
      <w:r>
        <w:rPr>
          <w:sz w:val="22"/>
          <w:szCs w:val="22"/>
          <w:position w:val="-1"/>
        </w:rPr>
        <w:t>should </w:t>
      </w:r>
      <w:r>
        <w:rPr>
          <w:sz w:val="22"/>
          <w:szCs w:val="22"/>
          <w:spacing w:val="-1"/>
        </w:rPr>
        <w:t>be considered for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FLR volumes.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Patients </w:t>
      </w:r>
      <w:r>
        <w:rPr>
          <w:sz w:val="22"/>
          <w:szCs w:val="22"/>
          <w:spacing w:val="-2"/>
        </w:rPr>
        <w:t>with</w:t>
      </w:r>
    </w:p>
    <w:p>
      <w:pPr>
        <w:pStyle w:val="BodyText"/>
        <w:ind w:left="1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unresectable or metastat</w:t>
      </w:r>
      <w:r>
        <w:rPr>
          <w:sz w:val="22"/>
          <w:szCs w:val="22"/>
          <w:spacing w:val="-1"/>
          <w:position w:val="3"/>
        </w:rPr>
        <w:t>ic disease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biliary</w:t>
      </w:r>
    </w:p>
    <w:p>
      <w:pPr>
        <w:pStyle w:val="BodyText"/>
        <w:ind w:left="15" w:right="319" w:hanging="9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drainage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using either surgical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bypass (although rarely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used)</w:t>
      </w:r>
      <w:r>
        <w:rPr>
          <w:sz w:val="22"/>
          <w:szCs w:val="22"/>
          <w:spacing w:val="-2"/>
        </w:rPr>
        <w:t xml:space="preserve"> 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ERCP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PTC,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most often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involving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stent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placement.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215-218</w:t>
      </w:r>
    </w:p>
    <w:p>
      <w:pPr>
        <w:pStyle w:val="BodyText"/>
        <w:ind w:left="19"/>
        <w:spacing w:before="29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or metastatic disease,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iopsy is</w:t>
      </w:r>
    </w:p>
    <w:p>
      <w:pPr>
        <w:pStyle w:val="BodyText"/>
        <w:ind w:left="13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to confirm th</w:t>
      </w:r>
      <w:r>
        <w:rPr>
          <w:sz w:val="22"/>
          <w:szCs w:val="22"/>
          <w:spacing w:val="-1"/>
          <w:position w:val="3"/>
        </w:rPr>
        <w:t>e diagnosis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to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initiation of further</w:t>
      </w:r>
    </w:p>
    <w:p>
      <w:pPr>
        <w:pStyle w:val="BodyText"/>
        <w:ind w:left="3" w:right="75"/>
        <w:spacing w:before="73" w:line="27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treatment.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disease, biopsy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only after determining transplant stat</w:t>
      </w:r>
      <w:r>
        <w:rPr>
          <w:sz w:val="22"/>
          <w:szCs w:val="22"/>
          <w:spacing w:val="-1"/>
        </w:rPr>
        <w:t>us.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Molecular testing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potentially guide targeted treatme</w:t>
      </w:r>
      <w:r>
        <w:rPr>
          <w:sz w:val="22"/>
          <w:szCs w:val="22"/>
          <w:spacing w:val="-1"/>
        </w:rPr>
        <w:t>nt.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Primary treatment options for these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include: systemic ther</w:t>
      </w:r>
      <w:r>
        <w:rPr>
          <w:sz w:val="22"/>
          <w:szCs w:val="22"/>
          <w:spacing w:val="-1"/>
        </w:rPr>
        <w:t>apy, clinical trial, or best supportive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addition, combination of chemotherapy and chemoradia</w:t>
      </w:r>
      <w:r>
        <w:rPr>
          <w:sz w:val="22"/>
          <w:szCs w:val="22"/>
          <w:spacing w:val="-1"/>
        </w:rPr>
        <w:t>tion,</w:t>
      </w:r>
    </w:p>
    <w:p>
      <w:pPr>
        <w:pStyle w:val="BodyText"/>
        <w:ind w:right="138" w:firstLine="7"/>
        <w:spacing w:before="5" w:line="29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chemoradiation, and palliative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RT are also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included 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options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 disease.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Data to su</w:t>
      </w:r>
      <w:r>
        <w:rPr>
          <w:sz w:val="22"/>
          <w:szCs w:val="22"/>
          <w:spacing w:val="-1"/>
        </w:rPr>
        <w:t>pport particular chemoradiation 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chemotherapy regimens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limited</w:t>
      </w:r>
      <w:r>
        <w:rPr>
          <w:sz w:val="22"/>
          <w:szCs w:val="22"/>
          <w:spacing w:val="-1"/>
        </w:rPr>
        <w:t>. See sections on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i/>
          <w:iCs/>
          <w:spacing w:val="-1"/>
        </w:rPr>
        <w:t>Chemotherapy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i/>
          <w:iCs/>
        </w:rPr>
        <w:t>Chemoradiation and Radiation</w:t>
      </w:r>
      <w:r>
        <w:rPr>
          <w:sz w:val="22"/>
          <w:szCs w:val="22"/>
          <w:i/>
          <w:iCs/>
          <w:spacing w:val="29"/>
        </w:rPr>
        <w:t xml:space="preserve"> </w:t>
      </w:r>
      <w:r>
        <w:rPr>
          <w:sz w:val="22"/>
          <w:szCs w:val="22"/>
          <w:i/>
          <w:iCs/>
        </w:rPr>
        <w:t>Therapy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i/>
          <w:iCs/>
        </w:rPr>
        <w:t>Treatment of</w:t>
      </w:r>
      <w:r>
        <w:rPr>
          <w:sz w:val="22"/>
          <w:szCs w:val="22"/>
          <w:i/>
          <w:iCs/>
          <w:spacing w:val="-33"/>
        </w:rPr>
        <w:t xml:space="preserve"> </w:t>
      </w:r>
      <w:r>
        <w:rPr>
          <w:sz w:val="22"/>
          <w:szCs w:val="22"/>
          <w:i/>
          <w:iCs/>
        </w:rPr>
        <w:t>Advanced Biliary </w:t>
      </w:r>
      <w:r>
        <w:rPr>
          <w:sz w:val="22"/>
          <w:szCs w:val="22"/>
          <w:i/>
          <w:iCs/>
        </w:rPr>
        <w:t>Tract</w:t>
      </w:r>
      <w:r>
        <w:rPr>
          <w:sz w:val="22"/>
          <w:szCs w:val="22"/>
          <w:i/>
          <w:iCs/>
          <w:spacing w:val="1"/>
        </w:rPr>
        <w:t xml:space="preserve"> </w:t>
      </w:r>
      <w:r>
        <w:rPr>
          <w:sz w:val="22"/>
          <w:szCs w:val="22"/>
          <w:i/>
          <w:iCs/>
        </w:rPr>
        <w:t>Cancers</w:t>
      </w:r>
      <w:r>
        <w:rPr>
          <w:sz w:val="22"/>
          <w:szCs w:val="22"/>
          <w:spacing w:val="1"/>
        </w:rPr>
        <w:t>.</w:t>
      </w:r>
    </w:p>
    <w:p>
      <w:pPr>
        <w:pStyle w:val="BodyText"/>
        <w:ind w:left="15"/>
        <w:spacing w:before="20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Liver transplantation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 po</w:t>
      </w:r>
      <w:r>
        <w:rPr>
          <w:sz w:val="22"/>
          <w:szCs w:val="22"/>
          <w:spacing w:val="-1"/>
          <w:position w:val="3"/>
        </w:rPr>
        <w:t>tentially curative option for selected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lymph node-nega</w:t>
      </w:r>
      <w:r>
        <w:rPr>
          <w:sz w:val="22"/>
          <w:szCs w:val="22"/>
          <w:spacing w:val="-1"/>
        </w:rPr>
        <w:t>tive,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non-disseminated, locally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hilar</w:t>
      </w:r>
    </w:p>
    <w:p>
      <w:pPr>
        <w:pStyle w:val="BodyText"/>
        <w:ind w:left="10"/>
        <w:spacing w:before="49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CCAs.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219-222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8"/>
        </w:rPr>
        <w:t xml:space="preserve"> </w:t>
      </w:r>
      <w:r>
        <w:rPr>
          <w:sz w:val="22"/>
          <w:szCs w:val="22"/>
          <w:position w:val="2"/>
        </w:rPr>
        <w:t>There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is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position w:val="2"/>
        </w:rPr>
        <w:t>retrospective evidence suggesting that neo</w:t>
      </w:r>
      <w:r>
        <w:rPr>
          <w:sz w:val="22"/>
          <w:szCs w:val="22"/>
          <w:spacing w:val="-1"/>
          <w:position w:val="2"/>
        </w:rPr>
        <w:t>adjuvant</w:t>
      </w:r>
    </w:p>
    <w:p>
      <w:pPr>
        <w:pStyle w:val="BodyText"/>
        <w:ind w:left="8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chemoradiation followed 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liver </w:t>
      </w:r>
      <w:r>
        <w:rPr>
          <w:sz w:val="22"/>
          <w:szCs w:val="22"/>
          <w:spacing w:val="-1"/>
          <w:position w:val="3"/>
        </w:rPr>
        <w:t>transplantation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effective for selected</w:t>
      </w:r>
    </w:p>
    <w:p>
      <w:pPr>
        <w:pStyle w:val="BodyText"/>
        <w:ind w:left="14"/>
        <w:spacing w:before="71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 hilar CCA; particularly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primary sclerosing</w:t>
      </w:r>
    </w:p>
    <w:p>
      <w:pPr>
        <w:pStyle w:val="BodyText"/>
        <w:ind w:left="13" w:right="144" w:hanging="5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cholangitis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223-225 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two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suggest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combination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liver transplantation and neoadjuvant and</w:t>
      </w:r>
      <w:r>
        <w:rPr>
          <w:sz w:val="22"/>
          <w:szCs w:val="22"/>
          <w:spacing w:val="-1"/>
        </w:rPr>
        <w:t>/or adjuvant 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7"/>
        <w:spacing w:before="21" w:line="256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2"/>
        </w:rPr>
        <w:t>associated with higher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RFS than a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potentially cura</w:t>
      </w:r>
      <w:r>
        <w:rPr>
          <w:sz w:val="22"/>
          <w:szCs w:val="22"/>
          <w:spacing w:val="-1"/>
          <w:position w:val="2"/>
        </w:rPr>
        <w:t>tive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226,227</w:t>
      </w:r>
    </w:p>
    <w:p>
      <w:pPr>
        <w:pStyle w:val="BodyText"/>
        <w:ind w:left="8" w:right="138" w:firstLine="9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However,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 one of these studies, there </w:t>
      </w:r>
      <w:r>
        <w:rPr>
          <w:sz w:val="22"/>
          <w:szCs w:val="22"/>
          <w:spacing w:val="-1"/>
        </w:rPr>
        <w:t>were substantial differences 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characteristics of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the two treatment groups.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226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 xml:space="preserve">  </w:t>
      </w:r>
      <w:r>
        <w:rPr>
          <w:sz w:val="22"/>
          <w:szCs w:val="22"/>
          <w:spacing w:val="-1"/>
        </w:rPr>
        <w:t>It is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important to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note that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many of these reports include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sclerosing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cholangitis, and some have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 a definitive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histologic cancer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diagnosis.</w:t>
      </w:r>
    </w:p>
    <w:p>
      <w:pPr>
        <w:spacing w:line="302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038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5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4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02"/>
          <w:pgSz w:w="15840" w:h="12240"/>
          <w:pgMar w:top="54" w:right="478" w:bottom="631" w:left="310" w:header="0" w:footer="320" w:gutter="0"/>
          <w:cols w:equalWidth="0" w:num="1">
            <w:col w:w="15051" w:space="0"/>
          </w:cols>
        </w:sectPr>
        <w:rPr/>
      </w:pPr>
    </w:p>
    <w:p>
      <w:pPr>
        <w:pStyle w:val="BodyText"/>
        <w:ind w:left="173" w:right="175" w:firstLine="2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Liver transplantation shoul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 considered only for highly selected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(ie, tumor ≤3 cm in radial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diameter,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intrahepatic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 extrahepatic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metastases,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no nodal disease) with e</w:t>
      </w:r>
      <w:r>
        <w:rPr>
          <w:sz w:val="22"/>
          <w:szCs w:val="22"/>
          <w:spacing w:val="-1"/>
          <w:position w:val="3"/>
        </w:rPr>
        <w:t>ither unresectable disease with</w:t>
      </w:r>
    </w:p>
    <w:p>
      <w:pPr>
        <w:pStyle w:val="BodyText"/>
        <w:ind w:left="16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otherwise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normal bil</w:t>
      </w:r>
      <w:r>
        <w:rPr>
          <w:sz w:val="22"/>
          <w:szCs w:val="22"/>
          <w:spacing w:val="-1"/>
          <w:position w:val="3"/>
        </w:rPr>
        <w:t>iary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hepatic function or underlying chronic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</w:t>
      </w:r>
    </w:p>
    <w:p>
      <w:pPr>
        <w:pStyle w:val="BodyText"/>
        <w:ind w:left="163" w:right="104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precluding surgery. 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 encourages continuation of clinical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research in this area,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eferral of patients with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 to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 center with a United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Network for </w:t>
      </w:r>
      <w:r>
        <w:rPr>
          <w:sz w:val="22"/>
          <w:szCs w:val="22"/>
          <w:spacing w:val="-1"/>
        </w:rPr>
        <w:t>Organ Sharing-approved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protocol for transpla</w:t>
      </w:r>
      <w:r>
        <w:rPr>
          <w:sz w:val="22"/>
          <w:szCs w:val="22"/>
          <w:spacing w:val="-1"/>
          <w:position w:val="3"/>
        </w:rPr>
        <w:t>nt of CCA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considered.</w:t>
      </w:r>
    </w:p>
    <w:p>
      <w:pPr>
        <w:pStyle w:val="BodyText"/>
        <w:ind w:left="176"/>
        <w:spacing w:before="29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Photodynamic therapy (PDT)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is an ablative therapy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involves</w:t>
      </w:r>
    </w:p>
    <w:p>
      <w:pPr>
        <w:pStyle w:val="BodyText"/>
        <w:ind w:left="17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intravenous injection of a photosensiti</w:t>
      </w:r>
      <w:r>
        <w:rPr>
          <w:sz w:val="22"/>
          <w:szCs w:val="22"/>
          <w:spacing w:val="-1"/>
          <w:position w:val="3"/>
        </w:rPr>
        <w:t>zing drug followed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 selective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irradiation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light of a sp</w:t>
      </w:r>
      <w:r>
        <w:rPr>
          <w:sz w:val="22"/>
          <w:szCs w:val="22"/>
          <w:spacing w:val="-1"/>
          <w:position w:val="3"/>
        </w:rPr>
        <w:t>ecific wavelength to initiate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localized drug</w:t>
      </w:r>
    </w:p>
    <w:p>
      <w:pPr>
        <w:pStyle w:val="BodyText"/>
        <w:ind w:left="166" w:right="494" w:firstLine="1"/>
        <w:spacing w:before="3" w:line="285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activation,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used for palliation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extrahepat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CCA. The combination of PDT with biliary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stenting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associated with prolonged OS in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patients with unresectable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two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3"/>
        </w:rPr>
        <w:t>small</w:t>
      </w:r>
      <w:r>
        <w:rPr>
          <w:sz w:val="22"/>
          <w:szCs w:val="22"/>
          <w:spacing w:val="18"/>
          <w:w w:val="101"/>
          <w:position w:val="-3"/>
        </w:rPr>
        <w:t xml:space="preserve"> </w:t>
      </w:r>
      <w:r>
        <w:rPr>
          <w:sz w:val="22"/>
          <w:szCs w:val="22"/>
          <w:position w:val="-3"/>
        </w:rPr>
        <w:t>RCTs</w:t>
      </w:r>
      <w:r>
        <w:rPr>
          <w:sz w:val="22"/>
          <w:szCs w:val="22"/>
          <w:spacing w:val="1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3"/>
        </w:rPr>
        <w:t>228,229</w:t>
      </w:r>
    </w:p>
    <w:p>
      <w:pPr>
        <w:pStyle w:val="BodyText"/>
        <w:ind w:left="167"/>
        <w:spacing w:before="30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Surveillance</w:t>
      </w:r>
    </w:p>
    <w:p>
      <w:pPr>
        <w:pStyle w:val="BodyText"/>
        <w:ind w:left="164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There are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data to support a specific surveillance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schedule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or tests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undergoing resection of CCA</w:t>
      </w:r>
      <w:r>
        <w:rPr>
          <w:sz w:val="22"/>
          <w:szCs w:val="22"/>
          <w:spacing w:val="-1"/>
          <w:position w:val="3"/>
        </w:rPr>
        <w:t>; determination of appropriate</w:t>
      </w:r>
    </w:p>
    <w:p>
      <w:pPr>
        <w:pStyle w:val="BodyText"/>
        <w:ind w:left="16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follow-up schedule/imaging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include a carefu</w:t>
      </w:r>
      <w:r>
        <w:rPr>
          <w:sz w:val="22"/>
          <w:szCs w:val="22"/>
          <w:spacing w:val="-1"/>
          <w:position w:val="3"/>
        </w:rPr>
        <w:t>l patient/physician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discussion.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that follow-up of patients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undergoing</w:t>
      </w:r>
    </w:p>
    <w:p>
      <w:pPr>
        <w:pStyle w:val="BodyText"/>
        <w:ind w:left="163" w:right="226" w:firstLine="10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resection of CCA should include consideration of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every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to 6 months for 2 years, then every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 t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up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5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years,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clinically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indicated.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Re-evaluation according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initial workup should 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considered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event of disease</w:t>
      </w:r>
      <w:r>
        <w:rPr>
          <w:sz w:val="22"/>
          <w:szCs w:val="22"/>
          <w:spacing w:val="-1"/>
        </w:rPr>
        <w:t xml:space="preserve"> progression. One study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cumulative recurrence rate of 44%, 65%,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70%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at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3,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5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years,</w:t>
      </w:r>
    </w:p>
    <w:p>
      <w:pPr>
        <w:pStyle w:val="BodyText"/>
        <w:ind w:left="166" w:right="329" w:firstLine="8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post resection for patient</w:t>
      </w:r>
      <w:r>
        <w:rPr>
          <w:sz w:val="22"/>
          <w:szCs w:val="22"/>
          <w:spacing w:val="-1"/>
        </w:rPr>
        <w:t>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 CCA.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230  </w:t>
      </w:r>
      <w:r>
        <w:rPr>
          <w:sz w:val="22"/>
          <w:szCs w:val="22"/>
          <w:spacing w:val="-1"/>
        </w:rPr>
        <w:t>Another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reported that among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 CCA with disease</w:t>
      </w:r>
    </w:p>
    <w:p>
      <w:pPr>
        <w:pStyle w:val="BodyText"/>
        <w:ind w:left="17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recurrence, almost 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instances of recurrence were</w:t>
      </w:r>
      <w:r>
        <w:rPr>
          <w:sz w:val="22"/>
          <w:szCs w:val="22"/>
          <w:spacing w:val="-1"/>
          <w:position w:val="3"/>
        </w:rPr>
        <w:t xml:space="preserve"> observed within 5</w:t>
      </w:r>
    </w:p>
    <w:p>
      <w:pPr>
        <w:pStyle w:val="BodyText"/>
        <w:ind w:left="16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years; the highest risk was within</w:t>
      </w:r>
      <w:r>
        <w:rPr>
          <w:sz w:val="22"/>
          <w:szCs w:val="22"/>
          <w:spacing w:val="-1"/>
          <w:position w:val="3"/>
        </w:rPr>
        <w:t xml:space="preserve"> 2 years 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231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sample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80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57" w:firstLine="7"/>
        <w:spacing w:before="58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patients with extrahepatic CCA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und</w:t>
      </w:r>
      <w:r>
        <w:rPr>
          <w:sz w:val="22"/>
          <w:szCs w:val="22"/>
          <w:spacing w:val="-1"/>
        </w:rPr>
        <w:t>erwent resection, 48.8% died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by 28 months, while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11.3% died of other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causes.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83</w:t>
      </w:r>
    </w:p>
    <w:p>
      <w:pPr>
        <w:pStyle w:val="BodyText"/>
        <w:ind w:left="5" w:right="372" w:hanging="5"/>
        <w:spacing w:before="284" w:line="210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7"/>
        </w:rPr>
        <w:t>Adjuvant Chemotherapy and Chemoradi</w:t>
      </w:r>
      <w:r>
        <w:rPr>
          <w:sz w:val="25"/>
          <w:szCs w:val="25"/>
          <w:b/>
          <w:bCs/>
          <w:spacing w:val="6"/>
        </w:rPr>
        <w:t>ation for</w:t>
      </w:r>
      <w:r>
        <w:rPr>
          <w:sz w:val="25"/>
          <w:szCs w:val="25"/>
          <w:b/>
          <w:bCs/>
          <w:spacing w:val="23"/>
        </w:rPr>
        <w:t xml:space="preserve"> </w:t>
      </w:r>
      <w:r>
        <w:rPr>
          <w:sz w:val="25"/>
          <w:szCs w:val="25"/>
          <w:b/>
          <w:bCs/>
          <w:spacing w:val="6"/>
        </w:rPr>
        <w:t>Biliary</w:t>
      </w:r>
      <w:r>
        <w:rPr>
          <w:sz w:val="25"/>
          <w:szCs w:val="25"/>
          <w:b/>
          <w:bCs/>
        </w:rPr>
        <w:t xml:space="preserve"> </w:t>
      </w:r>
      <w:r>
        <w:rPr>
          <w:sz w:val="25"/>
          <w:szCs w:val="25"/>
          <w:b/>
          <w:bCs/>
          <w:spacing w:val="5"/>
        </w:rPr>
        <w:t>Tract</w:t>
      </w:r>
      <w:r>
        <w:rPr>
          <w:sz w:val="25"/>
          <w:szCs w:val="25"/>
          <w:b/>
          <w:bCs/>
          <w:spacing w:val="25"/>
        </w:rPr>
        <w:t xml:space="preserve"> </w:t>
      </w:r>
      <w:r>
        <w:rPr>
          <w:sz w:val="25"/>
          <w:szCs w:val="25"/>
          <w:b/>
          <w:bCs/>
          <w:spacing w:val="5"/>
        </w:rPr>
        <w:t>Cancers</w:t>
      </w:r>
    </w:p>
    <w:p>
      <w:pPr>
        <w:pStyle w:val="BodyText"/>
        <w:ind w:left="16" w:right="47" w:firstLine="1"/>
        <w:spacing w:before="9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Recurrence following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limitation for cure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BTCs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provides an i</w:t>
      </w:r>
      <w:r>
        <w:rPr>
          <w:sz w:val="22"/>
          <w:szCs w:val="22"/>
          <w:spacing w:val="-1"/>
        </w:rPr>
        <w:t>mportant justification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 of adjuvant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therapy, which can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 given for up to 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months.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adjuvant</w:t>
      </w:r>
    </w:p>
    <w:p>
      <w:pPr>
        <w:pStyle w:val="BodyText"/>
        <w:ind w:left="13" w:right="19" w:hanging="5"/>
        <w:spacing w:before="71" w:line="26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or chemoradiation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resecte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BTCs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poorly defined, with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lack of data from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RCTs.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161,232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Due to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low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incidence of BTCs, the efficacy a</w:t>
      </w:r>
      <w:r>
        <w:rPr>
          <w:sz w:val="22"/>
          <w:szCs w:val="22"/>
          <w:spacing w:val="-1"/>
        </w:rPr>
        <w:t>nd safety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adjuvant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8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these patients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 evaluated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mostly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</w:p>
    <w:p>
      <w:pPr>
        <w:pStyle w:val="BodyText"/>
        <w:ind w:left="1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retrospective studies that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included only a small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number of patients.</w:t>
      </w:r>
    </w:p>
    <w:p>
      <w:pPr>
        <w:pStyle w:val="BodyText"/>
        <w:ind w:left="18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Further, these studies often </w:t>
      </w:r>
      <w:r>
        <w:rPr>
          <w:sz w:val="22"/>
          <w:szCs w:val="22"/>
          <w:spacing w:val="-1"/>
          <w:position w:val="3"/>
        </w:rPr>
        <w:t>combined patients with gallbladder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bile</w:t>
      </w:r>
    </w:p>
    <w:p>
      <w:pPr>
        <w:pStyle w:val="BodyText"/>
        <w:ind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duct cancers (with a few </w:t>
      </w:r>
      <w:r>
        <w:rPr>
          <w:sz w:val="22"/>
          <w:szCs w:val="22"/>
          <w:spacing w:val="-1"/>
        </w:rPr>
        <w:t>exceptions), which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problematic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since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these tumors is completely different.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Despite the challe</w:t>
      </w:r>
      <w:r>
        <w:rPr>
          <w:sz w:val="22"/>
          <w:szCs w:val="22"/>
          <w:spacing w:val="-1"/>
        </w:rPr>
        <w:t>nges associated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with the accrual of large numbers of pati</w:t>
      </w:r>
      <w:r>
        <w:rPr>
          <w:sz w:val="22"/>
          <w:szCs w:val="22"/>
          <w:spacing w:val="-1"/>
        </w:rPr>
        <w:t>ents 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BTC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randomized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trials,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widely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recogniz</w:t>
      </w:r>
      <w:r>
        <w:rPr>
          <w:sz w:val="22"/>
          <w:szCs w:val="22"/>
          <w:spacing w:val="-2"/>
          <w:position w:val="3"/>
        </w:rPr>
        <w:t>ed that efforts should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 made to</w:t>
      </w:r>
    </w:p>
    <w:p>
      <w:pPr>
        <w:pStyle w:val="BodyText"/>
        <w:ind w:left="6" w:right="122" w:firstLine="1"/>
        <w:spacing w:before="76" w:line="302" w:lineRule="auto"/>
        <w:rPr>
          <w:sz w:val="22"/>
          <w:szCs w:val="22"/>
        </w:rPr>
      </w:pPr>
      <w:r>
        <w:rPr>
          <w:sz w:val="22"/>
          <w:szCs w:val="22"/>
        </w:rPr>
        <w:t>conduct such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which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individual disease entities are evaluated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separately.</w:t>
      </w:r>
    </w:p>
    <w:p>
      <w:pPr>
        <w:pStyle w:val="BodyText"/>
        <w:ind w:left="17"/>
        <w:spacing w:before="18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Data supporting adjuvant chemotherapy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resected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BTC</w:t>
      </w:r>
    </w:p>
    <w:p>
      <w:pPr>
        <w:pStyle w:val="BodyText"/>
        <w:ind w:left="14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have come from two randomiz</w:t>
      </w:r>
      <w:r>
        <w:rPr>
          <w:sz w:val="22"/>
          <w:szCs w:val="22"/>
          <w:spacing w:val="-2"/>
          <w:position w:val="3"/>
        </w:rPr>
        <w:t>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 trials.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 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III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BILCAP</w:t>
      </w:r>
    </w:p>
    <w:p>
      <w:pPr>
        <w:pStyle w:val="BodyText"/>
        <w:ind w:left="6"/>
        <w:spacing w:before="70" w:line="197" w:lineRule="auto"/>
        <w:rPr>
          <w:sz w:val="22"/>
          <w:szCs w:val="22"/>
        </w:rPr>
      </w:pPr>
      <w:r>
        <w:rPr>
          <w:sz w:val="22"/>
          <w:szCs w:val="22"/>
        </w:rPr>
        <w:t>study, 447 patients with completely resected CCA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 g</w:t>
      </w:r>
      <w:r>
        <w:rPr>
          <w:sz w:val="22"/>
          <w:szCs w:val="22"/>
          <w:spacing w:val="-1"/>
        </w:rPr>
        <w:t>allbladder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6" w:right="96" w:hanging="16"/>
        <w:spacing w:before="49" w:line="277" w:lineRule="auto"/>
        <w:rPr>
          <w:sz w:val="22"/>
          <w:szCs w:val="22"/>
        </w:rPr>
      </w:pPr>
      <w:r>
        <w:rPr>
          <w:sz w:val="22"/>
          <w:szCs w:val="22"/>
        </w:rPr>
        <w:t>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randomized to receive either adjuvant capecitabine or observation.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233 </w:t>
      </w:r>
      <w:r>
        <w:rPr>
          <w:sz w:val="22"/>
          <w:szCs w:val="22"/>
          <w:spacing w:val="-1"/>
        </w:rPr>
        <w:t>RFS was significantly greater for patients in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</w:t>
      </w:r>
    </w:p>
    <w:p>
      <w:pPr>
        <w:pStyle w:val="BodyText"/>
        <w:ind w:left="8" w:right="12" w:hanging="5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intent-to-treat analysis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(24.4 vs.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17.5 mo</w:t>
      </w:r>
      <w:r>
        <w:rPr>
          <w:sz w:val="22"/>
          <w:szCs w:val="22"/>
          <w:spacing w:val="-2"/>
        </w:rPr>
        <w:t>nths;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HR, 0.75;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0.58–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0.98; </w:t>
      </w:r>
      <w:r>
        <w:rPr>
          <w:sz w:val="22"/>
          <w:szCs w:val="22"/>
          <w:i/>
          <w:iCs/>
          <w:spacing w:val="-2"/>
        </w:rPr>
        <w:t>P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2"/>
        </w:rPr>
        <w:t>.033)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per-protocol analysis (</w:t>
      </w:r>
      <w:r>
        <w:rPr>
          <w:sz w:val="22"/>
          <w:szCs w:val="22"/>
          <w:i/>
          <w:iCs/>
          <w:spacing w:val="-2"/>
        </w:rPr>
        <w:t>n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430;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0.70;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0.54–0.92;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.009).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 OS was 51.1 months for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capecitabine</w:t>
      </w:r>
    </w:p>
    <w:p>
      <w:pPr>
        <w:pStyle w:val="BodyText"/>
        <w:ind w:left="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arm and 36.4 months for the observatio</w:t>
      </w:r>
      <w:r>
        <w:rPr>
          <w:sz w:val="22"/>
          <w:szCs w:val="22"/>
          <w:spacing w:val="-1"/>
          <w:position w:val="1"/>
        </w:rPr>
        <w:t>n arm.</w:t>
      </w:r>
      <w:r>
        <w:rPr>
          <w:sz w:val="22"/>
          <w:szCs w:val="22"/>
          <w:spacing w:val="8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This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difference was</w:t>
      </w:r>
    </w:p>
    <w:p>
      <w:pPr>
        <w:pStyle w:val="BodyText"/>
        <w:ind w:left="9" w:right="34" w:hanging="2"/>
        <w:spacing w:before="4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statistically significant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per-protocol analysis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(HR, 0.75; 95% 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0.58–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0.97;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.028)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the intent-</w:t>
      </w:r>
      <w:r>
        <w:rPr>
          <w:sz w:val="22"/>
          <w:szCs w:val="22"/>
          <w:spacing w:val="-2"/>
        </w:rPr>
        <w:t>to-treat 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Data from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long-term</w:t>
      </w:r>
    </w:p>
    <w:p>
      <w:pPr>
        <w:spacing w:line="286" w:lineRule="auto"/>
        <w:sectPr>
          <w:type w:val="continuous"/>
          <w:pgSz w:w="15840" w:h="12240"/>
          <w:pgMar w:top="54" w:right="478" w:bottom="631" w:left="310" w:header="0" w:footer="320" w:gutter="0"/>
          <w:cols w:equalWidth="0" w:num="2">
            <w:col w:w="7601" w:space="100"/>
            <w:col w:w="73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417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4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03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0" w:right="275" w:firstLine="7"/>
        <w:spacing w:before="60" w:line="288" w:lineRule="auto"/>
        <w:rPr>
          <w:sz w:val="22"/>
          <w:szCs w:val="22"/>
        </w:rPr>
      </w:pPr>
      <w:r>
        <w:rPr>
          <w:sz w:val="22"/>
          <w:szCs w:val="22"/>
        </w:rPr>
        <w:t>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the intent-to-treat popu</w:t>
      </w:r>
      <w:r>
        <w:rPr>
          <w:sz w:val="22"/>
          <w:szCs w:val="22"/>
          <w:spacing w:val="-1"/>
        </w:rPr>
        <w:t>lation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corroborated these findings,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 median OS of 49.6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months for the capecitabine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36.1</w:t>
      </w:r>
    </w:p>
    <w:p>
      <w:pPr>
        <w:pStyle w:val="BodyText"/>
        <w:ind w:left="174"/>
        <w:spacing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months for the observation arm</w:t>
      </w:r>
      <w:r>
        <w:rPr>
          <w:sz w:val="22"/>
          <w:szCs w:val="22"/>
          <w:spacing w:val="-1"/>
          <w:position w:val="3"/>
        </w:rPr>
        <w:t xml:space="preserve"> (adjusted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HR, 0.84; 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0.67–1.06).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234</w:t>
      </w:r>
    </w:p>
    <w:p>
      <w:pPr>
        <w:pStyle w:val="BodyText"/>
        <w:ind w:left="173" w:right="1375" w:hanging="14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hazard ratio of 0.74 (95%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0.59–0.94) was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reporte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protocol-specified sensiti</w:t>
      </w:r>
      <w:r>
        <w:rPr>
          <w:sz w:val="22"/>
          <w:szCs w:val="22"/>
          <w:spacing w:val="-1"/>
        </w:rPr>
        <w:t>vity analysis.</w:t>
      </w:r>
    </w:p>
    <w:p>
      <w:pPr>
        <w:pStyle w:val="BodyText"/>
        <w:ind w:left="180"/>
        <w:spacing w:before="22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the second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 trial, 508 patie</w:t>
      </w:r>
      <w:r>
        <w:rPr>
          <w:sz w:val="22"/>
          <w:szCs w:val="22"/>
          <w:spacing w:val="-2"/>
          <w:position w:val="3"/>
        </w:rPr>
        <w:t>nts with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resected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pancreaticobiliary cancer (139 patients had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CC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140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had</w:t>
      </w:r>
    </w:p>
    <w:p>
      <w:pPr>
        <w:pStyle w:val="BodyText"/>
        <w:ind w:left="160" w:right="533" w:firstLine="6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gallbladder cancer) were randomly assigned to adjuvant chemo</w:t>
      </w:r>
      <w:r>
        <w:rPr>
          <w:sz w:val="22"/>
          <w:szCs w:val="22"/>
          <w:spacing w:val="-1"/>
        </w:rPr>
        <w:t>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fluorouracil and mitomycin C or to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contr</w:t>
      </w:r>
      <w:r>
        <w:rPr>
          <w:sz w:val="22"/>
          <w:szCs w:val="22"/>
          <w:spacing w:val="-1"/>
        </w:rPr>
        <w:t>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arm.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from</w:t>
      </w:r>
    </w:p>
    <w:p>
      <w:pPr>
        <w:pStyle w:val="BodyText"/>
        <w:ind w:left="17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unplanned subgroup analyses showed </w:t>
      </w:r>
      <w:r>
        <w:rPr>
          <w:sz w:val="22"/>
          <w:szCs w:val="22"/>
          <w:spacing w:val="-1"/>
          <w:position w:val="3"/>
        </w:rPr>
        <w:t>a significantly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better 5-year</w:t>
      </w:r>
    </w:p>
    <w:p>
      <w:pPr>
        <w:pStyle w:val="BodyText"/>
        <w:ind w:left="167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disease-free survival for patients with gallbladder cancer treated</w:t>
      </w:r>
      <w:r>
        <w:rPr>
          <w:sz w:val="22"/>
          <w:szCs w:val="22"/>
          <w:spacing w:val="-1"/>
          <w:position w:val="3"/>
        </w:rPr>
        <w:t xml:space="preserve"> with</w:t>
      </w:r>
    </w:p>
    <w:p>
      <w:pPr>
        <w:pStyle w:val="BodyText"/>
        <w:ind w:left="166" w:right="296" w:firstLine="1"/>
        <w:spacing w:before="3" w:line="28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(20.3% compared to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11.6%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the control group;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.021),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although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 significant differe</w:t>
      </w:r>
      <w:r>
        <w:rPr>
          <w:sz w:val="22"/>
          <w:szCs w:val="22"/>
          <w:spacing w:val="-1"/>
        </w:rPr>
        <w:t>nces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between the two treatment arms were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observed for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duct cancers.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Results from this trial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support the suggestion 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patients with gallbl</w:t>
      </w:r>
      <w:r>
        <w:rPr>
          <w:sz w:val="22"/>
          <w:szCs w:val="22"/>
          <w:spacing w:val="-1"/>
        </w:rPr>
        <w:t>adder cancer undergoing</w:t>
      </w:r>
    </w:p>
    <w:p>
      <w:pPr>
        <w:pStyle w:val="BodyText"/>
        <w:ind w:left="174"/>
        <w:spacing w:before="25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resection may derive survival benefit wi</w:t>
      </w:r>
      <w:r>
        <w:rPr>
          <w:sz w:val="22"/>
          <w:szCs w:val="22"/>
          <w:spacing w:val="-1"/>
          <w:position w:val="3"/>
        </w:rPr>
        <w:t>th adjuvant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chemotherapy.</w:t>
      </w:r>
    </w:p>
    <w:p>
      <w:pPr>
        <w:pStyle w:val="BodyText"/>
        <w:ind w:left="161" w:right="322" w:hanging="1"/>
        <w:spacing w:before="22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from Japan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investigated whether S-1, an oral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fluoropyrimidine derivative given as adjuvant therapy</w:t>
      </w:r>
      <w:r>
        <w:rPr>
          <w:sz w:val="22"/>
          <w:szCs w:val="22"/>
          <w:spacing w:val="-1"/>
        </w:rPr>
        <w:t>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benefited patients</w:t>
      </w:r>
    </w:p>
    <w:p>
      <w:pPr>
        <w:pStyle w:val="BodyText"/>
        <w:ind w:left="160"/>
        <w:spacing w:before="23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with</w:t>
      </w:r>
      <w:r>
        <w:rPr>
          <w:sz w:val="22"/>
          <w:szCs w:val="22"/>
          <w:spacing w:val="3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BTCs who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underwent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R0/R1 resection.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236  </w:t>
      </w:r>
      <w:r>
        <w:rPr>
          <w:sz w:val="22"/>
          <w:szCs w:val="22"/>
          <w:spacing w:val="-1"/>
          <w:position w:val="2"/>
        </w:rPr>
        <w:t>Compared to patients</w:t>
      </w:r>
    </w:p>
    <w:p>
      <w:pPr>
        <w:pStyle w:val="BodyText"/>
        <w:ind w:left="163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treated with surgery alone,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patients treated wit</w:t>
      </w:r>
      <w:r>
        <w:rPr>
          <w:sz w:val="22"/>
          <w:szCs w:val="22"/>
          <w:spacing w:val="-1"/>
        </w:rPr>
        <w:t>h adjuvant S-1 had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71" w:right="160" w:hanging="5"/>
        <w:spacing w:before="28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improved 3-year OS (adjusted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HR, 0.69;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0.51–0.94;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.008).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 the 3-year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RFS rat</w:t>
      </w:r>
      <w:r>
        <w:rPr>
          <w:sz w:val="22"/>
          <w:szCs w:val="22"/>
          <w:spacing w:val="-2"/>
        </w:rPr>
        <w:t>e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higher (HR,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0.80; 95% CI,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0.61–1.04;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P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.088).</w:t>
      </w:r>
    </w:p>
    <w:p>
      <w:pPr>
        <w:pStyle w:val="BodyText"/>
        <w:ind w:left="162" w:right="168" w:firstLine="12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 found for two gemcitabine-base</w:t>
      </w:r>
      <w:r>
        <w:rPr>
          <w:sz w:val="22"/>
          <w:szCs w:val="22"/>
          <w:spacing w:val="-2"/>
        </w:rPr>
        <w:t>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regimens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two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 trial</w:t>
      </w:r>
      <w:r>
        <w:rPr>
          <w:sz w:val="22"/>
          <w:szCs w:val="22"/>
          <w:spacing w:val="-3"/>
        </w:rPr>
        <w:t>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3"/>
        </w:rPr>
        <w:t>In the 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III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PRODIGE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12-ACCORD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3"/>
        </w:rPr>
        <w:t>18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trial,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196 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R0 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BTC were randomized to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receive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GEMOX or surveillance alone.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237  </w:t>
      </w:r>
      <w:r>
        <w:rPr>
          <w:sz w:val="22"/>
          <w:szCs w:val="22"/>
        </w:rPr>
        <w:t>No statistically significant differences</w:t>
      </w:r>
    </w:p>
    <w:p>
      <w:pPr>
        <w:pStyle w:val="BodyText"/>
        <w:ind w:left="166" w:right="108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were found between the</w:t>
      </w:r>
      <w:r>
        <w:rPr>
          <w:sz w:val="22"/>
          <w:szCs w:val="22"/>
          <w:spacing w:val="-1"/>
        </w:rPr>
        <w:t xml:space="preserve"> study arms for RFS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Negative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results for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survival outcomes were also found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 from Japan evaluating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110" w:hanging="10"/>
        <w:spacing w:before="58" w:line="27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the efficacy of gemcitabine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monot</w:t>
      </w:r>
      <w:r>
        <w:rPr>
          <w:sz w:val="22"/>
          <w:szCs w:val="22"/>
          <w:spacing w:val="-1"/>
        </w:rPr>
        <w:t>herapy (compared to observation)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226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resected extrahepatic CCA.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238</w:t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3" w:right="121" w:firstLine="9"/>
        <w:spacing w:before="63" w:line="254" w:lineRule="auto"/>
        <w:rPr>
          <w:sz w:val="22"/>
          <w:szCs w:val="22"/>
        </w:rPr>
      </w:pPr>
      <w:r>
        <w:rPr>
          <w:sz w:val="22"/>
          <w:szCs w:val="22"/>
        </w:rPr>
        <w:t>Retrospective studies </w:t>
      </w:r>
      <w:r>
        <w:rPr>
          <w:sz w:val="22"/>
          <w:szCs w:val="22"/>
          <w:spacing w:val="-1"/>
        </w:rPr>
        <w:t>that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have 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gallbladder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CCAs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provide conflictin</w:t>
      </w:r>
      <w:r>
        <w:rPr>
          <w:sz w:val="22"/>
          <w:szCs w:val="22"/>
          <w:spacing w:val="-1"/>
        </w:rPr>
        <w:t>g evidence regarding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role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9,239,240  </w:t>
      </w:r>
      <w:r>
        <w:rPr>
          <w:sz w:val="22"/>
          <w:szCs w:val="22"/>
          <w:position w:val="3"/>
        </w:rPr>
        <w:t>It should be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noted that the majority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recurrences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after</w:t>
      </w:r>
    </w:p>
    <w:p>
      <w:pPr>
        <w:pStyle w:val="BodyText"/>
        <w:ind w:left="3" w:right="138" w:firstLine="6"/>
        <w:spacing w:before="3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resection of gallbladder cancer involve distant</w:t>
      </w:r>
      <w:r>
        <w:rPr>
          <w:sz w:val="22"/>
          <w:szCs w:val="22"/>
          <w:spacing w:val="-1"/>
        </w:rPr>
        <w:t xml:space="preserve"> sites, supporting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idea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developing effective adjuvant systemic therapies</w:t>
      </w:r>
      <w:r>
        <w:rPr>
          <w:sz w:val="22"/>
          <w:szCs w:val="22"/>
          <w:spacing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9</w:t>
      </w:r>
    </w:p>
    <w:p>
      <w:pPr>
        <w:pStyle w:val="BodyText"/>
        <w:ind w:left="16"/>
        <w:spacing w:before="22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a systematic review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meta-analysis of 6712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BT</w:t>
      </w:r>
      <w:r>
        <w:rPr>
          <w:sz w:val="22"/>
          <w:szCs w:val="22"/>
          <w:spacing w:val="-2"/>
          <w:position w:val="3"/>
        </w:rPr>
        <w:t>Cs,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Horgan et al reported an associated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improvement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</w:t>
      </w:r>
      <w:r>
        <w:rPr>
          <w:sz w:val="22"/>
          <w:szCs w:val="22"/>
          <w:spacing w:val="-2"/>
          <w:position w:val="3"/>
        </w:rPr>
        <w:t>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(although</w:t>
      </w:r>
    </w:p>
    <w:p>
      <w:pPr>
        <w:pStyle w:val="BodyText"/>
        <w:ind w:left="3" w:right="89" w:firstLine="7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nonsignificant) with adjuvant therapy compared with sur</w:t>
      </w:r>
      <w:r>
        <w:rPr>
          <w:sz w:val="22"/>
          <w:szCs w:val="22"/>
          <w:spacing w:val="-1"/>
        </w:rPr>
        <w:t>gery alone, with no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difference between patients with g</w:t>
      </w:r>
      <w:r>
        <w:rPr>
          <w:sz w:val="22"/>
          <w:szCs w:val="22"/>
          <w:spacing w:val="-1"/>
        </w:rPr>
        <w:t>allbladder cancer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duct</w:t>
      </w:r>
    </w:p>
    <w:p>
      <w:pPr>
        <w:pStyle w:val="BodyText"/>
        <w:ind w:left="2" w:right="144" w:firstLine="1"/>
        <w:spacing w:before="21" w:line="278" w:lineRule="auto"/>
        <w:rPr>
          <w:sz w:val="22"/>
          <w:szCs w:val="22"/>
        </w:rPr>
      </w:pPr>
      <w:r>
        <w:rPr>
          <w:sz w:val="22"/>
          <w:szCs w:val="22"/>
        </w:rPr>
        <w:t>cancers.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241  </w:t>
      </w:r>
      <w:r>
        <w:rPr>
          <w:sz w:val="22"/>
          <w:szCs w:val="22"/>
        </w:rPr>
        <w:t>Chemotherapy or chemoradiation therapy was associated 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statistically greater benefit th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RT alone, with the greatest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</w:t>
      </w:r>
    </w:p>
    <w:p>
      <w:pPr>
        <w:pStyle w:val="BodyText"/>
        <w:ind w:left="10" w:right="367" w:hanging="7"/>
        <w:spacing w:before="71" w:line="254" w:lineRule="auto"/>
        <w:rPr>
          <w:sz w:val="22"/>
          <w:szCs w:val="22"/>
        </w:rPr>
      </w:pPr>
      <w:r>
        <w:rPr>
          <w:sz w:val="22"/>
          <w:szCs w:val="22"/>
        </w:rPr>
        <w:t>observed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</w:t>
      </w:r>
      <w:r>
        <w:rPr>
          <w:sz w:val="22"/>
          <w:szCs w:val="22"/>
          <w:spacing w:val="-1"/>
        </w:rPr>
        <w:t>with lymph node-positive 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macroscopic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residual disease (R1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resection). Another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and</w:t>
      </w:r>
    </w:p>
    <w:p>
      <w:pPr>
        <w:pStyle w:val="BodyText"/>
        <w:ind w:left="1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meta-analysis of 42,917 patients found</w:t>
      </w:r>
      <w:r>
        <w:rPr>
          <w:sz w:val="22"/>
          <w:szCs w:val="22"/>
          <w:spacing w:val="-1"/>
          <w:position w:val="3"/>
        </w:rPr>
        <w:t xml:space="preserve"> a significantly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higher OS with</w:t>
      </w:r>
    </w:p>
    <w:p>
      <w:pPr>
        <w:pStyle w:val="BodyText"/>
        <w:ind w:left="10" w:right="303" w:hanging="6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adjuvant therapy after surgery compared with surger</w:t>
      </w:r>
      <w:r>
        <w:rPr>
          <w:sz w:val="22"/>
          <w:szCs w:val="22"/>
          <w:spacing w:val="-1"/>
        </w:rPr>
        <w:t>y alone.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242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Ren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reported a higher 5-year OS with adjuvant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radiotherapy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post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2" w:right="136" w:firstLine="7"/>
        <w:spacing w:before="2" w:line="296" w:lineRule="auto"/>
        <w:rPr>
          <w:sz w:val="22"/>
          <w:szCs w:val="22"/>
        </w:rPr>
      </w:pPr>
      <w:r>
        <w:rPr>
          <w:sz w:val="22"/>
          <w:szCs w:val="22"/>
        </w:rPr>
        <w:t>patients with gallbladder ca</w:t>
      </w:r>
      <w:r>
        <w:rPr>
          <w:sz w:val="22"/>
          <w:szCs w:val="22"/>
          <w:spacing w:val="-1"/>
        </w:rPr>
        <w:t>ncer or extrahepatic CCA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21 clinical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trials.</w:t>
      </w:r>
    </w:p>
    <w:p>
      <w:pPr>
        <w:pStyle w:val="BodyText"/>
        <w:ind w:left="16"/>
        <w:spacing w:before="271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studies that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included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gallbladder cancer,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</w:p>
    <w:p>
      <w:pPr>
        <w:pStyle w:val="BodyText"/>
        <w:ind w:left="4" w:right="160"/>
        <w:spacing w:before="2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retrospective studies with 3191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-2"/>
        </w:rPr>
        <w:t xml:space="preserve"> showed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 chemotherapy was associated wit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OS, compared to</w:t>
      </w:r>
    </w:p>
    <w:p>
      <w:pPr>
        <w:pStyle w:val="BodyText"/>
        <w:ind w:left="10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resection alone (HR, 0.42; 95% 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0.2</w:t>
      </w:r>
      <w:r>
        <w:rPr>
          <w:sz w:val="22"/>
          <w:szCs w:val="22"/>
          <w:spacing w:val="-1"/>
          <w:position w:val="3"/>
        </w:rPr>
        <w:t>2–0.80).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243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Subgroup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analyses</w:t>
      </w:r>
    </w:p>
    <w:p>
      <w:pPr>
        <w:pStyle w:val="BodyText"/>
        <w:ind w:left="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showed that the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 are most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likely to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 from adjuvant</w:t>
      </w:r>
    </w:p>
    <w:p>
      <w:pPr>
        <w:pStyle w:val="BodyText"/>
        <w:spacing w:before="73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include those with a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positive margin, those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nodal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disease,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those with at least</w:t>
      </w:r>
      <w:r>
        <w:rPr>
          <w:sz w:val="22"/>
          <w:szCs w:val="22"/>
          <w:spacing w:val="-1"/>
        </w:rPr>
        <w:t xml:space="preserve"> stage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II disease.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Retrospective studies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 concluded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that adjuvant chemotherapy or che</w:t>
      </w:r>
      <w:r>
        <w:rPr>
          <w:sz w:val="22"/>
          <w:szCs w:val="22"/>
          <w:spacing w:val="-1"/>
        </w:rPr>
        <w:t>moradiation following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might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improve OS in selected </w:t>
      </w:r>
      <w:r>
        <w:rPr>
          <w:sz w:val="22"/>
          <w:szCs w:val="22"/>
          <w:spacing w:val="-1"/>
        </w:rPr>
        <w:t>patients with T2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 T3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lymph</w:t>
      </w:r>
    </w:p>
    <w:p>
      <w:pPr>
        <w:pStyle w:val="BodyText"/>
        <w:ind w:left="10"/>
        <w:spacing w:before="27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1"/>
        </w:rPr>
        <w:t>node</w:t>
      </w:r>
      <w:r>
        <w:rPr>
          <w:sz w:val="22"/>
          <w:szCs w:val="22"/>
          <w:spacing w:val="1"/>
          <w:position w:val="-1"/>
        </w:rPr>
        <w:t>-</w:t>
      </w:r>
      <w:r>
        <w:rPr>
          <w:sz w:val="22"/>
          <w:szCs w:val="22"/>
          <w:position w:val="-1"/>
        </w:rPr>
        <w:t>positive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gallbladder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1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>244-247</w:t>
      </w:r>
    </w:p>
    <w:p>
      <w:pPr>
        <w:spacing w:line="242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05" w:space="100"/>
            <w:col w:w="7347" w:space="0"/>
          </w:cols>
        </w:sectPr>
        <w:rPr>
          <w:rFonts w:ascii="Microsoft Sans Serif" w:hAnsi="Microsoft Sans Serif" w:eastAsia="Microsoft Sans Serif" w:cs="Microsoft Sans Serif"/>
          <w:sz w:val="13"/>
          <w:szCs w:val="13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39796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4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62" w:lineRule="exact"/>
        <w:rPr/>
      </w:pPr>
      <w:r/>
    </w:p>
    <w:p>
      <w:pPr>
        <w:spacing w:line="162" w:lineRule="exact"/>
        <w:sectPr>
          <w:footerReference w:type="default" r:id="rId50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117" w:firstLine="10"/>
        <w:spacing w:before="41" w:line="26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Retrospective studies that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included only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resected extrahepatic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CCA suggest that adju</w:t>
      </w:r>
      <w:r>
        <w:rPr>
          <w:sz w:val="22"/>
          <w:szCs w:val="22"/>
          <w:spacing w:val="-1"/>
        </w:rPr>
        <w:t>vant chemoradiation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 local control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survival, although distant met</w:t>
      </w:r>
      <w:r>
        <w:rPr>
          <w:sz w:val="22"/>
          <w:szCs w:val="22"/>
          <w:spacing w:val="-1"/>
        </w:rPr>
        <w:t>astases was the most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pattern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164" w:right="346" w:hanging="3"/>
        <w:spacing w:before="13" w:line="28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failure.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248-251  </w:t>
      </w:r>
      <w:r>
        <w:rPr>
          <w:sz w:val="22"/>
          <w:szCs w:val="22"/>
        </w:rPr>
        <w:t>Other studies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have suggested that adjuvant chemoradiation 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have a significant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 only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 subgroup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T3 or T4 tumors or those with a high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risk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locoregional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recurrence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(R1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position w:val="-1"/>
        </w:rPr>
        <w:t>resection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positive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lymph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nodes</w:t>
      </w:r>
      <w:r>
        <w:rPr>
          <w:sz w:val="22"/>
          <w:szCs w:val="22"/>
          <w:spacing w:val="2"/>
          <w:position w:val="-1"/>
        </w:rPr>
        <w:t>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250,252,253</w:t>
      </w:r>
    </w:p>
    <w:p>
      <w:pPr>
        <w:pStyle w:val="BodyText"/>
        <w:ind w:left="175"/>
        <w:spacing w:before="22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Most of the collective experience of chemoradiation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BTCs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involves</w:t>
      </w:r>
    </w:p>
    <w:p>
      <w:pPr>
        <w:pStyle w:val="BodyText"/>
        <w:ind w:left="163" w:right="366" w:firstLine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concurrent chemoradiatio</w:t>
      </w:r>
      <w:r>
        <w:rPr>
          <w:sz w:val="22"/>
          <w:szCs w:val="22"/>
          <w:spacing w:val="-1"/>
        </w:rPr>
        <w:t>n and fluorouracil. The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SWOG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S0809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trial, which enrolled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extrahepatic CCA or gal</w:t>
      </w:r>
      <w:r>
        <w:rPr>
          <w:sz w:val="22"/>
          <w:szCs w:val="22"/>
          <w:spacing w:val="-1"/>
        </w:rPr>
        <w:t>lbladder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N </w:t>
      </w:r>
      <w:r>
        <w:rPr>
          <w:sz w:val="22"/>
          <w:szCs w:val="22"/>
          <w:spacing w:val="-1"/>
        </w:rPr>
        <w:t>= 79),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provided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 data 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161" w:right="370" w:firstLine="6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chemotherapy/chemoradiation (ie, capecitabine/gemcitabine f</w:t>
      </w:r>
      <w:r>
        <w:rPr>
          <w:sz w:val="22"/>
          <w:szCs w:val="22"/>
          <w:spacing w:val="-1"/>
        </w:rPr>
        <w:t>ollowed by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concurrent capecitabine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RT).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159  </w:t>
      </w:r>
      <w:r>
        <w:rPr>
          <w:sz w:val="22"/>
          <w:szCs w:val="22"/>
        </w:rPr>
        <w:t>Two-year OS was 65%</w:t>
      </w:r>
      <w:r>
        <w:rPr>
          <w:sz w:val="22"/>
          <w:szCs w:val="22"/>
          <w:spacing w:val="-1"/>
        </w:rPr>
        <w:t>, and median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 was 35 months.</w:t>
      </w:r>
      <w:r>
        <w:rPr>
          <w:sz w:val="22"/>
          <w:szCs w:val="22"/>
          <w:spacing w:val="-1"/>
        </w:rPr>
        <w:t xml:space="preserve">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majority of patients 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trial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(86%)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completed therapy,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regimen was generally tolera</w:t>
      </w:r>
      <w:r>
        <w:rPr>
          <w:sz w:val="22"/>
          <w:szCs w:val="22"/>
          <w:spacing w:val="-1"/>
        </w:rPr>
        <w:t>ble. The 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from a large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national database also support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adjuvant</w:t>
      </w:r>
    </w:p>
    <w:p>
      <w:pPr>
        <w:pStyle w:val="BodyText"/>
        <w:ind w:left="160" w:right="314" w:firstLine="8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chemoradiation (HR, 0.86; 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.004) ove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chemotherapy only.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</w:rPr>
        <w:t>Confirmatory phase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III </w:t>
      </w:r>
      <w:r>
        <w:rPr>
          <w:sz w:val="22"/>
          <w:szCs w:val="22"/>
          <w:spacing w:val="-1"/>
        </w:rPr>
        <w:t>trial data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needed. Concurrent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chemoradiation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capecitabine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has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other stud</w:t>
      </w:r>
      <w:r>
        <w:rPr>
          <w:sz w:val="22"/>
          <w:szCs w:val="22"/>
          <w:spacing w:val="-1"/>
        </w:rPr>
        <w:t>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250,255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spacing w:val="-1"/>
        </w:rPr>
        <w:t>Concurrent</w:t>
      </w:r>
    </w:p>
    <w:p>
      <w:pPr>
        <w:pStyle w:val="BodyText"/>
        <w:ind w:left="167" w:right="443"/>
        <w:spacing w:before="70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chemoradiation with gemcitabine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 recommended due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experience and toxicity associated with this 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256</w:t>
      </w:r>
    </w:p>
    <w:p>
      <w:pPr>
        <w:pStyle w:val="BodyText"/>
        <w:ind w:left="159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Among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with cancer of the gallbla</w:t>
      </w:r>
      <w:r>
        <w:rPr>
          <w:sz w:val="22"/>
          <w:szCs w:val="22"/>
          <w:spacing w:val="-1"/>
          <w:position w:val="3"/>
        </w:rPr>
        <w:t>dder or extrahepatic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bile duct,</w:t>
      </w:r>
    </w:p>
    <w:p>
      <w:pPr>
        <w:pStyle w:val="BodyText"/>
        <w:ind w:left="163"/>
        <w:spacing w:before="74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those who 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undergone 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R0 resection and wh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negative</w:t>
      </w:r>
    </w:p>
    <w:p>
      <w:pPr>
        <w:pStyle w:val="BodyText"/>
        <w:ind w:left="160" w:right="347" w:firstLine="13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nodes or those with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situ 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margin may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 fol</w:t>
      </w:r>
      <w:r>
        <w:rPr>
          <w:sz w:val="22"/>
          <w:szCs w:val="22"/>
          <w:spacing w:val="-2"/>
        </w:rPr>
        <w:t>lowed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systemic therapy (preferred), clinical trial (preferred),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obs</w:t>
      </w:r>
      <w:r>
        <w:rPr>
          <w:sz w:val="22"/>
          <w:szCs w:val="22"/>
          <w:spacing w:val="-1"/>
        </w:rPr>
        <w:t>ervation</w:t>
      </w:r>
    </w:p>
    <w:p>
      <w:pPr>
        <w:pStyle w:val="BodyText"/>
        <w:ind w:left="173" w:right="114" w:hanging="6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alone, or chemoradiation (category 2B for patients with gal</w:t>
      </w:r>
      <w:r>
        <w:rPr>
          <w:sz w:val="22"/>
          <w:szCs w:val="22"/>
          <w:spacing w:val="-1"/>
        </w:rPr>
        <w:t>lbladder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cancer).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intrahepatic CCA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have undergone 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R0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-2"/>
        </w:rPr>
        <w:t>ection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be followed with systemic therapy (preferred), clini</w:t>
      </w:r>
      <w:r>
        <w:rPr>
          <w:sz w:val="22"/>
          <w:szCs w:val="22"/>
          <w:spacing w:val="-1"/>
        </w:rPr>
        <w:t>cal trial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(preferred), or</w:t>
      </w:r>
    </w:p>
    <w:p>
      <w:pPr>
        <w:pStyle w:val="BodyText"/>
        <w:ind w:left="167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observation.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 w:right="29" w:firstLine="3"/>
        <w:spacing w:before="39" w:line="254" w:lineRule="auto"/>
        <w:rPr>
          <w:sz w:val="22"/>
          <w:szCs w:val="22"/>
        </w:rPr>
      </w:pPr>
      <w:r>
        <w:rPr>
          <w:sz w:val="22"/>
          <w:szCs w:val="22"/>
        </w:rPr>
        <w:t>Recommended chemotherapy regime</w:t>
      </w:r>
      <w:r>
        <w:rPr>
          <w:sz w:val="22"/>
          <w:szCs w:val="22"/>
          <w:spacing w:val="-1"/>
        </w:rPr>
        <w:t>ns include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(category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1);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monotherapy or combined with cisplatin or</w:t>
      </w:r>
    </w:p>
    <w:p>
      <w:pPr>
        <w:pStyle w:val="BodyText"/>
        <w:ind w:left="14" w:right="139" w:hanging="5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capecitabine; and 5-fluouou</w:t>
      </w:r>
      <w:r>
        <w:rPr>
          <w:sz w:val="22"/>
          <w:szCs w:val="22"/>
          <w:spacing w:val="-1"/>
        </w:rPr>
        <w:t>racil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monotherapy.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preferred among these </w:t>
      </w:r>
      <w:r>
        <w:rPr>
          <w:sz w:val="22"/>
          <w:szCs w:val="22"/>
          <w:spacing w:val="-1"/>
        </w:rPr>
        <w:t>options. All other options are included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other</w:t>
      </w:r>
    </w:p>
    <w:p>
      <w:pPr>
        <w:pStyle w:val="BodyText"/>
        <w:ind w:left="4" w:right="14" w:firstLine="10"/>
        <w:spacing w:before="73" w:line="271" w:lineRule="auto"/>
        <w:rPr>
          <w:sz w:val="22"/>
          <w:szCs w:val="22"/>
        </w:rPr>
      </w:pPr>
      <w:r>
        <w:rPr>
          <w:sz w:val="22"/>
          <w:szCs w:val="22"/>
        </w:rPr>
        <w:t>recommended regimens.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-1"/>
        </w:rPr>
        <w:t>sides capecitabine monotherapy, whose use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this setting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supp</w:t>
      </w:r>
      <w:r>
        <w:rPr>
          <w:sz w:val="22"/>
          <w:szCs w:val="22"/>
          <w:spacing w:val="-1"/>
        </w:rPr>
        <w:t>orted by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BILCAP study,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233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spacing w:val="-1"/>
        </w:rPr>
        <w:t>data 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support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particular chemotherapy regimens for adjuvant trea</w:t>
      </w:r>
      <w:r>
        <w:rPr>
          <w:sz w:val="22"/>
          <w:szCs w:val="22"/>
          <w:spacing w:val="-1"/>
        </w:rPr>
        <w:t>tment of resected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BTC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limited due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lack of clinical trial data and are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 the</w:t>
      </w:r>
    </w:p>
    <w:p>
      <w:pPr>
        <w:pStyle w:val="BodyText"/>
        <w:ind w:left="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extrapolation of data from studies of patients with advance</w:t>
      </w:r>
      <w:r>
        <w:rPr>
          <w:sz w:val="22"/>
          <w:szCs w:val="22"/>
          <w:spacing w:val="-1"/>
          <w:position w:val="3"/>
        </w:rPr>
        <w:t>d disease.</w:t>
      </w:r>
    </w:p>
    <w:p>
      <w:pPr>
        <w:pStyle w:val="BodyText"/>
        <w:ind w:left="4" w:right="100" w:hanging="4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Additionally, some of the recommendation</w:t>
      </w:r>
      <w:r>
        <w:rPr>
          <w:sz w:val="22"/>
          <w:szCs w:val="22"/>
          <w:spacing w:val="-1"/>
        </w:rPr>
        <w:t>s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practice patterns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NCCN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Member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Institutions and retrospective studies from single-center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experiences. The recom</w:t>
      </w:r>
      <w:r>
        <w:rPr>
          <w:sz w:val="22"/>
          <w:szCs w:val="22"/>
          <w:spacing w:val="-1"/>
        </w:rPr>
        <w:t>mendations 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NCCN Guidelines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adjuvant chemotherapy are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specifi</w:t>
      </w:r>
      <w:r>
        <w:rPr>
          <w:sz w:val="22"/>
          <w:szCs w:val="22"/>
          <w:spacing w:val="-1"/>
        </w:rPr>
        <w:t>c to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particular type of BTC, due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to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limited data 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heterogeneity of patient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populations included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many of the published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studies.</w:t>
      </w:r>
    </w:p>
    <w:p>
      <w:pPr>
        <w:pStyle w:val="BodyText"/>
        <w:ind w:left="17"/>
        <w:spacing w:before="292" w:line="197" w:lineRule="auto"/>
        <w:rPr>
          <w:sz w:val="22"/>
          <w:szCs w:val="22"/>
        </w:rPr>
      </w:pPr>
      <w:r>
        <w:rPr>
          <w:sz w:val="22"/>
          <w:szCs w:val="22"/>
        </w:rPr>
        <w:t>Patients with gallbladder cancer or</w:t>
      </w:r>
      <w:r>
        <w:rPr>
          <w:sz w:val="22"/>
          <w:szCs w:val="22"/>
          <w:spacing w:val="-1"/>
        </w:rPr>
        <w:t xml:space="preserve"> extrahepatic CCA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resected,</w:t>
      </w:r>
    </w:p>
    <w:p>
      <w:pPr>
        <w:pStyle w:val="BodyText"/>
        <w:ind w:left="14"/>
        <w:spacing w:before="95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margins (R1) or gross residual local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(R2)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or those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8" w:right="105" w:firstLine="6"/>
        <w:spacing w:before="26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intrahepatic CCA with residual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 disease (R2)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by a multidisciplinary team to </w:t>
      </w:r>
      <w:r>
        <w:rPr>
          <w:sz w:val="22"/>
          <w:szCs w:val="22"/>
          <w:spacing w:val="-1"/>
        </w:rPr>
        <w:t>review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available treatment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options on a case-by-case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b</w:t>
      </w:r>
      <w:r>
        <w:rPr>
          <w:sz w:val="22"/>
          <w:szCs w:val="22"/>
          <w:spacing w:val="-1"/>
          <w:position w:val="3"/>
        </w:rPr>
        <w:t>asis.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Evaluation and treatment of gross</w:t>
      </w:r>
    </w:p>
    <w:p>
      <w:pPr>
        <w:pStyle w:val="BodyText"/>
        <w:ind w:left="14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residual disease (R2) 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</w:t>
      </w:r>
      <w:r>
        <w:rPr>
          <w:sz w:val="22"/>
          <w:szCs w:val="22"/>
          <w:spacing w:val="-1"/>
        </w:rPr>
        <w:t>nsistent with evaluation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 treatment</w:t>
      </w:r>
    </w:p>
    <w:p>
      <w:pPr>
        <w:pStyle w:val="BodyText"/>
        <w:ind w:left="7" w:right="67" w:hanging="5"/>
        <w:spacing w:before="2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for unresectable disease.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For 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R1 margins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positive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regio</w:t>
      </w:r>
      <w:r>
        <w:rPr>
          <w:sz w:val="22"/>
          <w:szCs w:val="22"/>
          <w:spacing w:val="-2"/>
        </w:rPr>
        <w:t>nal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nodes, the optimal treatment strategy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has not been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established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systemic therapy (preferred), clinical trial (pre</w:t>
      </w:r>
      <w:r>
        <w:rPr>
          <w:sz w:val="22"/>
          <w:szCs w:val="22"/>
          <w:spacing w:val="-1"/>
        </w:rPr>
        <w:t>ferred),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</w:p>
    <w:p>
      <w:pPr>
        <w:pStyle w:val="BodyText"/>
        <w:ind w:left="7" w:right="242" w:firstLine="1"/>
        <w:spacing w:before="72" w:line="274" w:lineRule="auto"/>
        <w:rPr>
          <w:sz w:val="22"/>
          <w:szCs w:val="22"/>
        </w:rPr>
      </w:pPr>
      <w:r>
        <w:rPr>
          <w:sz w:val="22"/>
          <w:szCs w:val="22"/>
        </w:rPr>
        <w:t>chemotherapy and chemoradiation, or chemoradiati</w:t>
      </w:r>
      <w:r>
        <w:rPr>
          <w:sz w:val="22"/>
          <w:szCs w:val="22"/>
          <w:spacing w:val="-1"/>
        </w:rPr>
        <w:t>on. There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data to support a specific chemor</w:t>
      </w:r>
      <w:r>
        <w:rPr>
          <w:sz w:val="22"/>
          <w:szCs w:val="22"/>
          <w:spacing w:val="-1"/>
        </w:rPr>
        <w:t>adiation regimen 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definitive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benefit.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radiotherapy is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used, then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using 3D-CRT and intensity-modul</w:t>
      </w:r>
      <w:r>
        <w:rPr>
          <w:sz w:val="22"/>
          <w:szCs w:val="22"/>
          <w:spacing w:val="-2"/>
        </w:rPr>
        <w:t>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 options.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159,160  </w:t>
      </w:r>
      <w:r>
        <w:rPr>
          <w:sz w:val="22"/>
          <w:szCs w:val="22"/>
        </w:rPr>
        <w:t>Dosing schedules may depend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mar</w:t>
      </w:r>
      <w:r>
        <w:rPr>
          <w:sz w:val="22"/>
          <w:szCs w:val="22"/>
          <w:spacing w:val="-1"/>
        </w:rPr>
        <w:t>gin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positivity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may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include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up to 45 Gy at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1.8 Gy/fraction 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50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60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-3"/>
        </w:rPr>
        <w:t>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3"/>
        </w:rPr>
        <w:t>1.8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3"/>
        </w:rPr>
        <w:t>to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3"/>
        </w:rPr>
        <w:t>2.0</w:t>
      </w:r>
    </w:p>
    <w:p>
      <w:pPr>
        <w:pStyle w:val="BodyText"/>
        <w:ind w:left="1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Gy/fraction (to allow for 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integrated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boost) to the t</w:t>
      </w:r>
      <w:r>
        <w:rPr>
          <w:sz w:val="22"/>
          <w:szCs w:val="22"/>
          <w:spacing w:val="-1"/>
          <w:position w:val="3"/>
        </w:rPr>
        <w:t>umor bed.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161,162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RT</w:t>
      </w:r>
    </w:p>
    <w:p>
      <w:pPr>
        <w:pStyle w:val="BodyText"/>
        <w:ind w:left="7"/>
        <w:spacing w:before="24" w:line="242" w:lineRule="auto"/>
        <w:rPr>
          <w:sz w:val="22"/>
          <w:szCs w:val="22"/>
        </w:rPr>
      </w:pPr>
      <w:r>
        <w:rPr>
          <w:sz w:val="22"/>
          <w:szCs w:val="22"/>
        </w:rPr>
        <w:t>dosing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158  </w:t>
      </w:r>
      <w:r>
        <w:rPr>
          <w:sz w:val="22"/>
          <w:szCs w:val="22"/>
        </w:rPr>
        <w:t>is dependent on t</w:t>
      </w:r>
      <w:r>
        <w:rPr>
          <w:sz w:val="22"/>
          <w:szCs w:val="22"/>
          <w:spacing w:val="-1"/>
        </w:rPr>
        <w:t>he ability 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meet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normal organ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constraints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spacing w:line="24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175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4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0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underlying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liver function</w:t>
      </w:r>
      <w:r>
        <w:rPr>
          <w:sz w:val="22"/>
          <w:szCs w:val="22"/>
          <w:spacing w:val="-1"/>
          <w:position w:val="3"/>
        </w:rPr>
        <w:t>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If SBRT or hypofractionation are not options,</w:t>
      </w:r>
    </w:p>
    <w:p>
      <w:pPr>
        <w:pStyle w:val="BodyText"/>
        <w:ind w:left="163" w:right="325" w:firstLine="4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conventional fractionation with doses r</w:t>
      </w:r>
      <w:r>
        <w:rPr>
          <w:sz w:val="22"/>
          <w:szCs w:val="22"/>
          <w:spacing w:val="-1"/>
        </w:rPr>
        <w:t>anging from 60 Gy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30 fractions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77 Gy per 35 fractions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163,164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5"/>
          <w:position w:val="6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hemoradiation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up 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60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Gy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30</w:t>
      </w:r>
    </w:p>
    <w:p>
      <w:pPr>
        <w:pStyle w:val="BodyText"/>
        <w:ind w:left="166" w:right="298" w:hanging="5"/>
        <w:spacing w:before="4" w:line="279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fractions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recommended.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154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preferred dosing</w:t>
      </w:r>
      <w:r>
        <w:rPr>
          <w:sz w:val="22"/>
          <w:szCs w:val="22"/>
          <w:spacing w:val="-1"/>
        </w:rPr>
        <w:t xml:space="preserve"> schedule for SBRT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unresectable disease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is 40 to 60 Gy, typically done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to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5 fractions,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if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position w:val="-1"/>
        </w:rPr>
        <w:t>dose constraints can</w:t>
      </w:r>
      <w:r>
        <w:rPr>
          <w:sz w:val="22"/>
          <w:szCs w:val="22"/>
          <w:spacing w:val="13"/>
          <w:position w:val="-1"/>
        </w:rPr>
        <w:t xml:space="preserve"> </w:t>
      </w:r>
      <w:r>
        <w:rPr>
          <w:sz w:val="22"/>
          <w:szCs w:val="22"/>
          <w:position w:val="-1"/>
        </w:rPr>
        <w:t>be</w:t>
      </w:r>
      <w:r>
        <w:rPr>
          <w:sz w:val="22"/>
          <w:szCs w:val="22"/>
          <w:spacing w:val="13"/>
          <w:position w:val="-1"/>
        </w:rPr>
        <w:t xml:space="preserve"> </w:t>
      </w:r>
      <w:r>
        <w:rPr>
          <w:sz w:val="22"/>
          <w:szCs w:val="22"/>
          <w:position w:val="-1"/>
        </w:rPr>
        <w:t>met.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158,165</w:t>
      </w:r>
    </w:p>
    <w:p>
      <w:pPr>
        <w:pStyle w:val="BodyText"/>
        <w:ind w:left="165"/>
        <w:spacing w:before="310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Treatment for Advanced</w:t>
      </w:r>
      <w:r>
        <w:rPr>
          <w:sz w:val="25"/>
          <w:szCs w:val="25"/>
          <w:b/>
          <w:bCs/>
          <w:spacing w:val="36"/>
          <w:w w:val="101"/>
        </w:rPr>
        <w:t xml:space="preserve"> </w:t>
      </w:r>
      <w:r>
        <w:rPr>
          <w:sz w:val="25"/>
          <w:szCs w:val="25"/>
          <w:b/>
          <w:bCs/>
          <w:spacing w:val="6"/>
        </w:rPr>
        <w:t>Biliary Tract Cancers</w:t>
      </w:r>
    </w:p>
    <w:p>
      <w:pPr>
        <w:pStyle w:val="BodyText"/>
        <w:ind w:left="164"/>
        <w:spacing w:before="95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prognosis of patients with advanced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BTCs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poor and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</w:t>
      </w:r>
      <w:r>
        <w:rPr>
          <w:sz w:val="22"/>
          <w:szCs w:val="22"/>
          <w:spacing w:val="-2"/>
          <w:position w:val="3"/>
        </w:rPr>
        <w:t>an</w:t>
      </w:r>
    </w:p>
    <w:p>
      <w:pPr>
        <w:pStyle w:val="BodyText"/>
        <w:ind w:left="166" w:right="27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survival for those undergoing supportive care alone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short.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257 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options for advanced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BTCs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 include systemic therapy, enrollment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trial, combination of chemotherapy and chemoradi</w:t>
      </w:r>
      <w:r>
        <w:rPr>
          <w:sz w:val="22"/>
          <w:szCs w:val="22"/>
          <w:spacing w:val="-1"/>
        </w:rPr>
        <w:t>ation,</w:t>
      </w:r>
    </w:p>
    <w:p>
      <w:pPr>
        <w:pStyle w:val="BodyText"/>
        <w:ind w:left="166" w:right="202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chemoradiation,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palliative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RT, c</w:t>
      </w:r>
      <w:r>
        <w:rPr>
          <w:sz w:val="22"/>
          <w:szCs w:val="22"/>
          <w:spacing w:val="-1"/>
        </w:rPr>
        <w:t>onsideration of locoregional therapy (RT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arterially directed therapies),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best supportive c</w:t>
      </w:r>
      <w:r>
        <w:rPr>
          <w:sz w:val="22"/>
          <w:szCs w:val="22"/>
          <w:spacing w:val="-1"/>
        </w:rPr>
        <w:t>are, depending on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disease stage and specific disease subtype. Selection of subsequent</w:t>
      </w:r>
      <w:r>
        <w:rPr>
          <w:sz w:val="22"/>
          <w:szCs w:val="22"/>
          <w:spacing w:val="-1"/>
        </w:rPr>
        <w:t>-line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systemic therapy for progressive disease depends on clinical fac</w:t>
      </w:r>
      <w:r>
        <w:rPr>
          <w:sz w:val="22"/>
          <w:szCs w:val="22"/>
          <w:spacing w:val="-1"/>
        </w:rPr>
        <w:t>tors</w:t>
      </w:r>
    </w:p>
    <w:p>
      <w:pPr>
        <w:pStyle w:val="BodyText"/>
        <w:ind w:left="174" w:right="618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including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previous tr</w:t>
      </w:r>
      <w:r>
        <w:rPr>
          <w:sz w:val="22"/>
          <w:szCs w:val="22"/>
          <w:spacing w:val="-1"/>
        </w:rPr>
        <w:t>eatment regimen/agent, somatic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molecular testing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results, and extent of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dysfunction.</w:t>
      </w:r>
    </w:p>
    <w:p>
      <w:pPr>
        <w:pStyle w:val="BodyText"/>
        <w:ind w:left="175"/>
        <w:spacing w:before="292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Immunotherapy</w:t>
      </w:r>
      <w:r>
        <w:rPr>
          <w:sz w:val="22"/>
          <w:szCs w:val="22"/>
          <w:b/>
          <w:bCs/>
          <w:spacing w:val="22"/>
        </w:rPr>
        <w:t xml:space="preserve"> </w:t>
      </w:r>
      <w:r>
        <w:rPr>
          <w:sz w:val="22"/>
          <w:szCs w:val="22"/>
          <w:b/>
          <w:bCs/>
          <w:spacing w:val="1"/>
        </w:rPr>
        <w:t>Plus Chemoth</w:t>
      </w:r>
      <w:r>
        <w:rPr>
          <w:sz w:val="22"/>
          <w:szCs w:val="22"/>
          <w:b/>
          <w:bCs/>
        </w:rPr>
        <w:t>erapy</w:t>
      </w:r>
    </w:p>
    <w:p>
      <w:pPr>
        <w:pStyle w:val="BodyText"/>
        <w:ind w:left="164"/>
        <w:spacing w:before="10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TOPAZ-1 trial, which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 685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</w:t>
      </w:r>
      <w:r>
        <w:rPr>
          <w:sz w:val="22"/>
          <w:szCs w:val="22"/>
          <w:spacing w:val="-2"/>
          <w:position w:val="3"/>
        </w:rPr>
        <w:t>ients with</w:t>
      </w:r>
    </w:p>
    <w:p>
      <w:pPr>
        <w:pStyle w:val="BodyText"/>
        <w:ind w:left="163" w:right="275" w:firstLine="9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or 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BTC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 prior treatment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1:1, demonstrated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treatment with durvalumab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combination with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67" w:right="13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cisplatin significantly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improved OS (HR, 0.80; 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0.6</w:t>
      </w:r>
      <w:r>
        <w:rPr>
          <w:sz w:val="22"/>
          <w:szCs w:val="22"/>
          <w:spacing w:val="-2"/>
        </w:rPr>
        <w:t>6–0.97;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.021)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(HR, 0.75; 95% </w:t>
      </w:r>
      <w:r>
        <w:rPr>
          <w:sz w:val="22"/>
          <w:szCs w:val="22"/>
          <w:spacing w:val="-2"/>
        </w:rPr>
        <w:t>CI, 0.63–0.89;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3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.001)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compared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combination with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cisplatin.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181  </w:t>
      </w:r>
      <w:r>
        <w:rPr>
          <w:sz w:val="22"/>
          <w:szCs w:val="22"/>
        </w:rPr>
        <w:t>The objective</w:t>
      </w:r>
      <w:r>
        <w:rPr>
          <w:sz w:val="22"/>
          <w:szCs w:val="22"/>
          <w:spacing w:val="-1"/>
        </w:rPr>
        <w:t xml:space="preserve"> response 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(ORR) was 26.7% in the former group and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18.7% 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latter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one.</w:t>
      </w:r>
    </w:p>
    <w:p>
      <w:pPr>
        <w:pStyle w:val="BodyText"/>
        <w:ind w:left="166" w:right="240" w:firstLine="11"/>
        <w:spacing w:before="67" w:line="27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Following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updated analysis, the authors report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updated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12.9 months for patients </w:t>
      </w:r>
      <w:r>
        <w:rPr>
          <w:sz w:val="22"/>
          <w:szCs w:val="22"/>
          <w:spacing w:val="-1"/>
        </w:rPr>
        <w:t>treated with durvalumab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combination with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gemcitabine and cisplatin, compared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11.3</w:t>
      </w:r>
      <w:r>
        <w:rPr>
          <w:sz w:val="22"/>
          <w:szCs w:val="22"/>
          <w:spacing w:val="-1"/>
        </w:rPr>
        <w:t xml:space="preserve"> months for those treated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combination with gemcitabine and cisplatin (HR,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0.76;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0.64–0.91).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258  </w:t>
      </w:r>
      <w:r>
        <w:rPr>
          <w:sz w:val="22"/>
          <w:szCs w:val="22"/>
        </w:rPr>
        <w:t>Decreased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neutrophil count (treatment group</w:t>
      </w:r>
      <w:r>
        <w:rPr>
          <w:sz w:val="22"/>
          <w:szCs w:val="22"/>
          <w:spacing w:val="-1"/>
        </w:rPr>
        <w:t>, 21%; control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419" w:firstLine="2"/>
        <w:spacing w:before="5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group, 25%), anemia (19%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both groups),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neutropenia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(treatm</w:t>
      </w:r>
      <w:r>
        <w:rPr>
          <w:sz w:val="22"/>
          <w:szCs w:val="22"/>
          <w:spacing w:val="-2"/>
        </w:rPr>
        <w:t>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group,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1"/>
        </w:rPr>
        <w:t>19%; control group, 20%) were the most frequent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 or 4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treatment-related adverse event</w:t>
      </w:r>
      <w:r>
        <w:rPr>
          <w:sz w:val="22"/>
          <w:szCs w:val="22"/>
          <w:spacing w:val="-1"/>
        </w:rPr>
        <w:t>s.</w:t>
      </w:r>
    </w:p>
    <w:p>
      <w:pPr>
        <w:pStyle w:val="BodyText"/>
        <w:ind w:left="3" w:right="27" w:hanging="2"/>
        <w:spacing w:before="226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randomized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KEYNOTE-966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investigated the combina</w:t>
      </w:r>
      <w:r>
        <w:rPr>
          <w:sz w:val="22"/>
          <w:szCs w:val="22"/>
          <w:spacing w:val="-2"/>
        </w:rPr>
        <w:t>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pembrolizumab with gemcitabine and cisplatin compared to</w:t>
      </w:r>
      <w:r>
        <w:rPr>
          <w:sz w:val="22"/>
          <w:szCs w:val="22"/>
          <w:spacing w:val="-1"/>
        </w:rPr>
        <w:t xml:space="preserve"> the</w:t>
      </w:r>
    </w:p>
    <w:p>
      <w:pPr>
        <w:pStyle w:val="BodyText"/>
        <w:ind w:left="9" w:right="28" w:hanging="5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combination of placebo with gemcitabine and cisplatin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1069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unresectable,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locally advanced, or metastat</w:t>
      </w:r>
      <w:r>
        <w:rPr>
          <w:sz w:val="22"/>
          <w:szCs w:val="22"/>
          <w:spacing w:val="-2"/>
        </w:rPr>
        <w:t>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BTC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prior</w:t>
      </w:r>
    </w:p>
    <w:p>
      <w:pPr>
        <w:pStyle w:val="BodyText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180  </w:t>
      </w:r>
      <w:r>
        <w:rPr>
          <w:sz w:val="22"/>
          <w:szCs w:val="22"/>
          <w:position w:val="3"/>
        </w:rPr>
        <w:t>In the intention-to-treat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population, there was a </w:t>
      </w:r>
      <w:r>
        <w:rPr>
          <w:sz w:val="22"/>
          <w:szCs w:val="22"/>
          <w:spacing w:val="-1"/>
          <w:position w:val="3"/>
        </w:rPr>
        <w:t>significant</w:t>
      </w:r>
    </w:p>
    <w:p>
      <w:pPr>
        <w:pStyle w:val="BodyText"/>
        <w:ind w:left="10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improvement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primary endpoint of OS, with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12.7</w:t>
      </w:r>
    </w:p>
    <w:p>
      <w:pPr>
        <w:pStyle w:val="BodyText"/>
        <w:ind w:left="10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 in the treatment group and 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edian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OS of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10.9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3" w:right="56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control group (HR, 0.83; 95%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0.72–0.95;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.0034). At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 first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</w:t>
      </w:r>
      <w:r>
        <w:rPr>
          <w:sz w:val="22"/>
          <w:szCs w:val="22"/>
          <w:spacing w:val="-2"/>
        </w:rPr>
        <w:t>im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analysis, treatment with pembrolizumab/gemcitabi</w:t>
      </w:r>
      <w:r>
        <w:rPr>
          <w:sz w:val="22"/>
          <w:szCs w:val="22"/>
          <w:spacing w:val="-1"/>
        </w:rPr>
        <w:t>ne/cisplatin did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not result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 statistically significant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 (HR, </w:t>
      </w:r>
      <w:r>
        <w:rPr>
          <w:sz w:val="22"/>
          <w:szCs w:val="22"/>
          <w:spacing w:val="-2"/>
        </w:rPr>
        <w:t>0.86;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0.75–1.00;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</w:rPr>
        <w:t xml:space="preserve"> 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.023). Similar results were obtained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final analysis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PFS.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Both</w:t>
      </w:r>
    </w:p>
    <w:p>
      <w:pPr>
        <w:pStyle w:val="BodyText"/>
        <w:ind w:right="176" w:firstLine="3"/>
        <w:spacing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groups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had an ORR of 29% at the first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interim analysis.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70%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treated with pembrolizumab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 combination with gem</w:t>
      </w:r>
      <w:r>
        <w:rPr>
          <w:sz w:val="22"/>
          <w:szCs w:val="22"/>
          <w:spacing w:val="-1"/>
        </w:rPr>
        <w:t>citabine and cisplatin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experienced a grade 3 or 4 treatment-related adverse eve</w:t>
      </w:r>
      <w:r>
        <w:rPr>
          <w:sz w:val="22"/>
          <w:szCs w:val="22"/>
          <w:spacing w:val="-1"/>
        </w:rPr>
        <w:t>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69% of patients treated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placebo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combination with gemcitabine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cisplatin.</w:t>
      </w:r>
    </w:p>
    <w:p>
      <w:pPr>
        <w:pStyle w:val="BodyText"/>
        <w:ind w:left="1"/>
        <w:spacing w:before="30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Panel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 combination therapy with durv</w:t>
      </w:r>
      <w:r>
        <w:rPr>
          <w:sz w:val="22"/>
          <w:szCs w:val="22"/>
          <w:spacing w:val="-2"/>
        </w:rPr>
        <w:t>alumab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</w:t>
      </w:r>
    </w:p>
    <w:p>
      <w:pPr>
        <w:pStyle w:val="BodyText"/>
        <w:ind w:left="3"/>
        <w:spacing w:before="101" w:line="194" w:lineRule="auto"/>
        <w:rPr>
          <w:sz w:val="22"/>
          <w:szCs w:val="22"/>
        </w:rPr>
      </w:pPr>
      <w:r>
        <w:rPr>
          <w:sz w:val="22"/>
          <w:szCs w:val="22"/>
        </w:rPr>
        <w:t>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plus cisplatin, as well as comb</w:t>
      </w:r>
      <w:r>
        <w:rPr>
          <w:sz w:val="22"/>
          <w:szCs w:val="22"/>
          <w:spacing w:val="-1"/>
        </w:rPr>
        <w:t>ination therapy with</w:t>
      </w:r>
    </w:p>
    <w:p>
      <w:pPr>
        <w:pStyle w:val="BodyText"/>
        <w:ind w:left="10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pembrolizumab plus gemcitabine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cisplatin, as category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</w:t>
      </w:r>
    </w:p>
    <w:p>
      <w:pPr>
        <w:pStyle w:val="BodyText"/>
        <w:ind w:left="10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recommendations for the first-line systemic treatment of unresec</w:t>
      </w:r>
      <w:r>
        <w:rPr>
          <w:sz w:val="22"/>
          <w:szCs w:val="22"/>
          <w:spacing w:val="-1"/>
          <w:position w:val="3"/>
        </w:rPr>
        <w:t>table or</w:t>
      </w:r>
    </w:p>
    <w:p>
      <w:pPr>
        <w:pStyle w:val="BodyText"/>
        <w:ind w:left="10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BTCs.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Durvalumab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combination with gemcitabine and</w:t>
      </w:r>
    </w:p>
    <w:p>
      <w:pPr>
        <w:pStyle w:val="BodyText"/>
        <w:ind w:left="4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is also a recom</w:t>
      </w:r>
      <w:r>
        <w:rPr>
          <w:sz w:val="22"/>
          <w:szCs w:val="22"/>
          <w:spacing w:val="-1"/>
          <w:position w:val="3"/>
        </w:rPr>
        <w:t>mended treatment option for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who</w:t>
      </w:r>
    </w:p>
    <w:p>
      <w:pPr>
        <w:pStyle w:val="BodyText"/>
        <w:ind w:left="3" w:right="63"/>
        <w:spacing w:line="283" w:lineRule="auto"/>
        <w:rPr>
          <w:sz w:val="22"/>
          <w:szCs w:val="22"/>
        </w:rPr>
      </w:pPr>
      <w:r>
        <w:rPr>
          <w:sz w:val="22"/>
          <w:szCs w:val="22"/>
        </w:rPr>
        <w:t>developed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recurrent diseas</w:t>
      </w:r>
      <w:r>
        <w:rPr>
          <w:sz w:val="22"/>
          <w:szCs w:val="22"/>
          <w:spacing w:val="-1"/>
        </w:rPr>
        <w:t>e &gt;6 months after surgery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curative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intent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 &gt;6 months after completion of adjuvant thera</w:t>
      </w:r>
      <w:r>
        <w:rPr>
          <w:sz w:val="22"/>
          <w:szCs w:val="22"/>
          <w:spacing w:val="-1"/>
        </w:rPr>
        <w:t>py.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These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combinations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are also recommended as subsequent-line sys</w:t>
      </w:r>
      <w:r>
        <w:rPr>
          <w:sz w:val="22"/>
          <w:szCs w:val="22"/>
          <w:spacing w:val="-1"/>
        </w:rPr>
        <w:t>temic therapy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options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(other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recommended regimens) for progressive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previously treated with a checkpoint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inhibitor.</w:t>
      </w:r>
    </w:p>
    <w:p>
      <w:pPr>
        <w:spacing w:line="28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5" w:space="100"/>
            <w:col w:w="733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554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4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5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06"/>
          <w:pgSz w:w="15840" w:h="12240"/>
          <w:pgMar w:top="54" w:right="479" w:bottom="631" w:left="310" w:header="0" w:footer="320" w:gutter="0"/>
          <w:cols w:equalWidth="0" w:num="1">
            <w:col w:w="15050" w:space="0"/>
          </w:cols>
        </w:sectPr>
        <w:rPr/>
      </w:pPr>
    </w:p>
    <w:p>
      <w:pPr>
        <w:pStyle w:val="BodyText"/>
        <w:ind w:left="169"/>
        <w:spacing w:before="131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Chemotherapy</w:t>
      </w:r>
    </w:p>
    <w:p>
      <w:pPr>
        <w:pStyle w:val="BodyText"/>
        <w:ind w:left="164"/>
        <w:spacing w:before="10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survival benefit of chemotherapy (fluorouraci</w:t>
      </w:r>
      <w:r>
        <w:rPr>
          <w:sz w:val="22"/>
          <w:szCs w:val="22"/>
          <w:spacing w:val="-1"/>
          <w:position w:val="3"/>
        </w:rPr>
        <w:t>l,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leucovorin, and</w:t>
      </w:r>
    </w:p>
    <w:p>
      <w:pPr>
        <w:pStyle w:val="BodyText"/>
        <w:ind w:left="173" w:right="203" w:hanging="6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etoposide) over best supportive ca</w:t>
      </w:r>
      <w:r>
        <w:rPr>
          <w:sz w:val="22"/>
          <w:szCs w:val="22"/>
          <w:spacing w:val="-1"/>
        </w:rPr>
        <w:t>re for 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BTCs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initially suggested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trial of 90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advanced</w:t>
      </w:r>
    </w:p>
    <w:p>
      <w:pPr>
        <w:pStyle w:val="BodyText"/>
        <w:ind w:left="17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pancreatic and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BTCs, 37 of whom had advanced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BTCs.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67" w:right="89" w:hanging="1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single-center randomized study of 81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</w:t>
      </w:r>
      <w:r>
        <w:rPr>
          <w:sz w:val="22"/>
          <w:szCs w:val="22"/>
          <w:spacing w:val="-1"/>
        </w:rPr>
        <w:t>esectable gallbladder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cancer, Sharma et 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reported that modified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GEMOX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and</w:t>
      </w:r>
    </w:p>
    <w:p>
      <w:pPr>
        <w:pStyle w:val="BodyText"/>
        <w:ind w:left="162" w:right="491" w:firstLine="7"/>
        <w:spacing w:before="1" w:line="286" w:lineRule="auto"/>
        <w:rPr>
          <w:sz w:val="22"/>
          <w:szCs w:val="22"/>
        </w:rPr>
      </w:pPr>
      <w:r>
        <w:rPr>
          <w:sz w:val="22"/>
          <w:szCs w:val="22"/>
        </w:rPr>
        <w:t>OS compared to best supportive care or fluorou</w:t>
      </w:r>
      <w:r>
        <w:rPr>
          <w:sz w:val="22"/>
          <w:szCs w:val="22"/>
          <w:spacing w:val="-1"/>
        </w:rPr>
        <w:t>racil.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OS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4.5, 4.6, and 9.5 months, respec</w:t>
      </w:r>
      <w:r>
        <w:rPr>
          <w:sz w:val="22"/>
          <w:szCs w:val="22"/>
          <w:spacing w:val="-1"/>
        </w:rPr>
        <w:t>tively, for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best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supportive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care,</w:t>
      </w:r>
    </w:p>
    <w:p>
      <w:pPr>
        <w:pStyle w:val="BodyText"/>
        <w:ind w:left="176" w:right="560" w:hanging="15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fluorouracil, and modifi</w:t>
      </w:r>
      <w:r>
        <w:rPr>
          <w:sz w:val="22"/>
          <w:szCs w:val="22"/>
          <w:spacing w:val="-1"/>
        </w:rPr>
        <w:t>ed GEMOX arms 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.039).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corresponding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PFS was 2.8, 3.5,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8</w:t>
      </w:r>
      <w:r>
        <w:rPr>
          <w:sz w:val="22"/>
          <w:szCs w:val="22"/>
          <w:spacing w:val="-2"/>
        </w:rPr>
        <w:t>.5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4"/>
        </w:rPr>
        <w:t xml:space="preserve"> </w:t>
      </w:r>
      <w:r>
        <w:rPr>
          <w:sz w:val="22"/>
          <w:szCs w:val="22"/>
          <w:spacing w:val="-2"/>
        </w:rPr>
        <w:t>&lt;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.001).</w:t>
      </w:r>
    </w:p>
    <w:p>
      <w:pPr>
        <w:pStyle w:val="BodyText"/>
        <w:ind w:left="169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Several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studies have also demonstrated 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efficacy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60" w:right="198" w:firstLine="8"/>
        <w:spacing w:before="3" w:line="285" w:lineRule="auto"/>
        <w:rPr>
          <w:sz w:val="22"/>
          <w:szCs w:val="22"/>
        </w:rPr>
      </w:pPr>
      <w:r>
        <w:rPr>
          <w:sz w:val="22"/>
          <w:szCs w:val="22"/>
        </w:rPr>
        <w:t>chemotherapy for the treatment of patients with advanced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BTCs.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261,262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0"/>
          <w:position w:val="6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results of a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pooled analysis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104 trials that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have included 2810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advanced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BTCs showed that response </w:t>
      </w:r>
      <w:r>
        <w:rPr>
          <w:sz w:val="22"/>
          <w:szCs w:val="22"/>
          <w:spacing w:val="-1"/>
        </w:rPr>
        <w:t>rates and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control were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higher for the subgroup of patients receiving a 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of g</w:t>
      </w:r>
      <w:r>
        <w:rPr>
          <w:sz w:val="22"/>
          <w:szCs w:val="22"/>
          <w:spacing w:val="-1"/>
        </w:rPr>
        <w:t>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platinum-based agents.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263  </w:t>
      </w:r>
      <w:r>
        <w:rPr>
          <w:sz w:val="22"/>
          <w:szCs w:val="22"/>
        </w:rPr>
        <w:t>In a retrospective st</w:t>
      </w:r>
      <w:r>
        <w:rPr>
          <w:sz w:val="22"/>
          <w:szCs w:val="22"/>
          <w:spacing w:val="-1"/>
        </w:rPr>
        <w:t>udy of 304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BTCs who were treated with gemcitabine alo</w:t>
      </w:r>
      <w:r>
        <w:rPr>
          <w:sz w:val="22"/>
          <w:szCs w:val="22"/>
          <w:spacing w:val="-1"/>
        </w:rPr>
        <w:t>ne, a</w:t>
      </w:r>
    </w:p>
    <w:p>
      <w:pPr>
        <w:pStyle w:val="BodyText"/>
        <w:ind w:left="168"/>
        <w:spacing w:before="2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cisplatin-based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regimen, or a fluoropyrimidine-based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regimen,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</w:p>
    <w:p>
      <w:pPr>
        <w:pStyle w:val="BodyText"/>
        <w:ind w:left="174" w:right="432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receiving gemcitabine were </w:t>
      </w:r>
      <w:r>
        <w:rPr>
          <w:sz w:val="22"/>
          <w:szCs w:val="22"/>
          <w:spacing w:val="-1"/>
        </w:rPr>
        <w:t>shown to have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lower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 of death.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importantly, the support for th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 of gemcitabine-based or</w:t>
      </w:r>
    </w:p>
    <w:p>
      <w:pPr>
        <w:pStyle w:val="BodyText"/>
        <w:ind w:left="167" w:right="306" w:hanging="6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fluoropyrimidine-based chemotherapy for patients with advanced BT</w:t>
      </w:r>
      <w:r>
        <w:rPr>
          <w:sz w:val="22"/>
          <w:szCs w:val="22"/>
          <w:spacing w:val="-1"/>
        </w:rPr>
        <w:t>Cs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comes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four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randomized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182,265-267  </w:t>
      </w:r>
      <w:r>
        <w:rPr>
          <w:sz w:val="22"/>
          <w:szCs w:val="22"/>
        </w:rPr>
        <w:t>A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 study comparing </w:t>
      </w:r>
      <w:r>
        <w:rPr>
          <w:sz w:val="22"/>
          <w:szCs w:val="22"/>
        </w:rPr>
        <w:t>mFOLFIRINOX to gemcita</w:t>
      </w:r>
      <w:r>
        <w:rPr>
          <w:sz w:val="22"/>
          <w:szCs w:val="22"/>
          <w:spacing w:val="-1"/>
        </w:rPr>
        <w:t>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patients with locally</w:t>
      </w:r>
    </w:p>
    <w:p>
      <w:pPr>
        <w:pStyle w:val="BodyText"/>
        <w:ind w:left="167" w:right="298"/>
        <w:spacing w:before="17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advanced or metastatic BTCs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achieve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primary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en</w:t>
      </w:r>
      <w:r>
        <w:rPr>
          <w:sz w:val="22"/>
          <w:szCs w:val="22"/>
          <w:spacing w:val="-2"/>
        </w:rPr>
        <w:t>dpoint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 6 months in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mo</w:t>
      </w:r>
      <w:r>
        <w:rPr>
          <w:sz w:val="22"/>
          <w:szCs w:val="22"/>
          <w:spacing w:val="-1"/>
        </w:rPr>
        <w:t>dified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intention-to-treat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population.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268</w:t>
      </w:r>
    </w:p>
    <w:p>
      <w:pPr>
        <w:pStyle w:val="BodyText"/>
        <w:ind w:left="173" w:right="431" w:hanging="9"/>
        <w:spacing w:before="219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randomized, controlled,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ABC-02 study, which enrolled 410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locally advanced or meta</w:t>
      </w:r>
      <w:r>
        <w:rPr>
          <w:sz w:val="22"/>
          <w:szCs w:val="22"/>
          <w:spacing w:val="-1"/>
        </w:rPr>
        <w:t>static CCA,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gallbladder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7" w:right="174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ampullary cancer, demonstrated that the combination of gemcitab</w:t>
      </w:r>
      <w:r>
        <w:rPr>
          <w:sz w:val="22"/>
          <w:szCs w:val="22"/>
          <w:spacing w:val="-1"/>
        </w:rPr>
        <w:t>ine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improved OS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by 30% over gemcitabine alone.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182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Median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OS was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11.7 months and 8.1 months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spacing w:val="-2"/>
          <w:position w:val="3"/>
        </w:rPr>
        <w:t>HR,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0.64;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0.52–0.80;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&lt;</w:t>
      </w:r>
    </w:p>
    <w:p>
      <w:pPr>
        <w:pStyle w:val="BodyText"/>
        <w:ind w:left="10" w:right="20" w:firstLine="9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.001), and median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was 8.0 month</w:t>
      </w:r>
      <w:r>
        <w:rPr>
          <w:sz w:val="22"/>
          <w:szCs w:val="22"/>
          <w:spacing w:val="-2"/>
        </w:rPr>
        <w:t>s versus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5.0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(HR,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0.63;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95%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CI, 0.51–0.77;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.001), both 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favor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arm. Although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rate of neutropenia was higher in</w:t>
      </w:r>
      <w:r>
        <w:rPr>
          <w:sz w:val="22"/>
          <w:szCs w:val="22"/>
          <w:spacing w:val="-1"/>
        </w:rPr>
        <w:t xml:space="preserve"> the group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receiving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cisplatin, there was n</w:t>
      </w:r>
      <w:r>
        <w:rPr>
          <w:sz w:val="22"/>
          <w:szCs w:val="22"/>
          <w:spacing w:val="-1"/>
          <w:position w:val="3"/>
        </w:rPr>
        <w:t>o significant difference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neutropenia-associated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infections between </w:t>
      </w:r>
      <w:r>
        <w:rPr>
          <w:sz w:val="22"/>
          <w:szCs w:val="22"/>
          <w:spacing w:val="-1"/>
          <w:position w:val="3"/>
        </w:rPr>
        <w:t>the two arms. Okusaka et al</w:t>
      </w:r>
    </w:p>
    <w:p>
      <w:pPr>
        <w:pStyle w:val="BodyText"/>
        <w:ind w:right="107" w:firstLine="7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reported similar findings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randomized study of 84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BTCs.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267  </w:t>
      </w:r>
      <w:r>
        <w:rPr>
          <w:sz w:val="22"/>
          <w:szCs w:val="22"/>
        </w:rPr>
        <w:t>Combined analyses from both o</w:t>
      </w:r>
      <w:r>
        <w:rPr>
          <w:sz w:val="22"/>
          <w:szCs w:val="22"/>
          <w:spacing w:val="-1"/>
        </w:rPr>
        <w:t>f these trials (</w:t>
      </w:r>
      <w:r>
        <w:rPr>
          <w:sz w:val="22"/>
          <w:szCs w:val="22"/>
          <w:i/>
          <w:iCs/>
          <w:spacing w:val="-1"/>
        </w:rPr>
        <w:t>n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227) showed that derived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neutrophil-to-lymphocyte rat</w:t>
      </w:r>
      <w:r>
        <w:rPr>
          <w:sz w:val="22"/>
          <w:szCs w:val="22"/>
          <w:spacing w:val="-1"/>
        </w:rPr>
        <w:t>io assessed at</w:t>
      </w:r>
    </w:p>
    <w:p>
      <w:pPr>
        <w:pStyle w:val="BodyText"/>
        <w:ind w:left="13" w:right="1123"/>
        <w:spacing w:before="74" w:line="253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baseline was associated with greater long-te</w:t>
      </w:r>
      <w:r>
        <w:rPr>
          <w:sz w:val="22"/>
          <w:szCs w:val="22"/>
          <w:spacing w:val="-1"/>
        </w:rPr>
        <w:t>rm survival 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randomized to receive gemcitabine/ci</w:t>
      </w:r>
      <w:r>
        <w:rPr>
          <w:sz w:val="22"/>
          <w:szCs w:val="22"/>
          <w:spacing w:val="-1"/>
        </w:rPr>
        <w:t>splatin (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.01).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269</w:t>
      </w:r>
    </w:p>
    <w:p>
      <w:pPr>
        <w:pStyle w:val="BodyText"/>
        <w:ind w:left="16"/>
        <w:spacing w:before="22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Results from the randomized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ABC-06 study showed that</w:t>
      </w:r>
    </w:p>
    <w:p>
      <w:pPr>
        <w:pStyle w:val="BodyText"/>
        <w:ind w:left="7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compared to active symptom control alone, activ</w:t>
      </w:r>
      <w:r>
        <w:rPr>
          <w:sz w:val="22"/>
          <w:szCs w:val="22"/>
          <w:spacing w:val="-1"/>
        </w:rPr>
        <w:t>e symptom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control</w:t>
      </w:r>
    </w:p>
    <w:p>
      <w:pPr>
        <w:pStyle w:val="BodyText"/>
        <w:ind w:left="7"/>
        <w:spacing w:before="97" w:line="197" w:lineRule="auto"/>
        <w:rPr>
          <w:sz w:val="22"/>
          <w:szCs w:val="22"/>
        </w:rPr>
      </w:pPr>
      <w:r>
        <w:rPr>
          <w:sz w:val="22"/>
          <w:szCs w:val="22"/>
        </w:rPr>
        <w:t>combined with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FOLFOX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previously treated with combined</w:t>
      </w:r>
    </w:p>
    <w:p>
      <w:pPr>
        <w:pStyle w:val="BodyText"/>
        <w:ind w:left="8"/>
        <w:spacing w:before="26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cisplatin and gemcitabine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improved median OS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(6.2 vs.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5.3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months;</w:t>
      </w:r>
    </w:p>
    <w:p>
      <w:pPr>
        <w:pStyle w:val="BodyText"/>
        <w:ind w:left="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adjusted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HR, 0.69; </w:t>
      </w:r>
      <w:r>
        <w:rPr>
          <w:sz w:val="22"/>
          <w:szCs w:val="22"/>
          <w:i/>
          <w:iCs/>
          <w:spacing w:val="-1"/>
          <w:position w:val="3"/>
        </w:rPr>
        <w:t>P =</w:t>
      </w:r>
      <w:r>
        <w:rPr>
          <w:sz w:val="22"/>
          <w:szCs w:val="22"/>
          <w:i/>
          <w:iCs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.031).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270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FOLFOX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preferred subseq</w:t>
      </w:r>
      <w:r>
        <w:rPr>
          <w:sz w:val="22"/>
          <w:szCs w:val="22"/>
          <w:spacing w:val="-2"/>
          <w:position w:val="3"/>
        </w:rPr>
        <w:t>uent-line</w:t>
      </w:r>
    </w:p>
    <w:p>
      <w:pPr>
        <w:pStyle w:val="BodyText"/>
        <w:ind w:left="8" w:hanging="3"/>
        <w:spacing w:line="287" w:lineRule="auto"/>
        <w:rPr>
          <w:sz w:val="22"/>
          <w:szCs w:val="22"/>
        </w:rPr>
      </w:pPr>
      <w:r>
        <w:rPr>
          <w:sz w:val="22"/>
          <w:szCs w:val="22"/>
        </w:rPr>
        <w:t>systemic therapy option for unresectable or metast</w:t>
      </w:r>
      <w:r>
        <w:rPr>
          <w:sz w:val="22"/>
          <w:szCs w:val="22"/>
          <w:spacing w:val="-1"/>
        </w:rPr>
        <w:t>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progressive disease.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Second-line treatment with fluorouracil and irinotecan (FOLF</w:t>
      </w:r>
      <w:r>
        <w:rPr>
          <w:sz w:val="22"/>
          <w:szCs w:val="22"/>
          <w:spacing w:val="-1"/>
        </w:rPr>
        <w:t>IRI) also</w:t>
      </w:r>
    </w:p>
    <w:p>
      <w:pPr>
        <w:pStyle w:val="BodyText"/>
        <w:ind w:left="1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provided some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benefits 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271 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 trial</w:t>
      </w:r>
    </w:p>
    <w:p>
      <w:pPr>
        <w:pStyle w:val="BodyText"/>
        <w:ind w:left="8"/>
        <w:spacing w:before="69" w:line="197" w:lineRule="auto"/>
        <w:rPr>
          <w:sz w:val="22"/>
          <w:szCs w:val="22"/>
        </w:rPr>
      </w:pPr>
      <w:r>
        <w:rPr>
          <w:sz w:val="22"/>
          <w:szCs w:val="22"/>
        </w:rPr>
        <w:t>comparing mFOLFOX with</w:t>
      </w:r>
      <w:r>
        <w:rPr>
          <w:sz w:val="22"/>
          <w:szCs w:val="22"/>
          <w:spacing w:val="-1"/>
        </w:rPr>
        <w:t xml:space="preserve"> mFOLFIRI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6" w:right="72" w:firstLine="7"/>
        <w:spacing w:before="98" w:line="254" w:lineRule="auto"/>
        <w:rPr>
          <w:sz w:val="22"/>
          <w:szCs w:val="22"/>
        </w:rPr>
      </w:pPr>
      <w:r>
        <w:rPr>
          <w:sz w:val="22"/>
          <w:szCs w:val="22"/>
        </w:rPr>
        <w:t>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BTCs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previously </w:t>
      </w:r>
      <w:r>
        <w:rPr>
          <w:sz w:val="22"/>
          <w:szCs w:val="22"/>
          <w:spacing w:val="-1"/>
        </w:rPr>
        <w:t>treated with gemcitabine and cisplatin reported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similar efficacy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betw</w:t>
      </w:r>
      <w:r>
        <w:rPr>
          <w:sz w:val="22"/>
          <w:szCs w:val="22"/>
          <w:spacing w:val="-1"/>
        </w:rPr>
        <w:t>een the 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272  </w:t>
      </w:r>
      <w:r>
        <w:rPr>
          <w:sz w:val="22"/>
          <w:szCs w:val="22"/>
          <w:spacing w:val="-1"/>
        </w:rPr>
        <w:t>The median OS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</w:p>
    <w:p>
      <w:pPr>
        <w:pStyle w:val="BodyText"/>
        <w:ind w:left="2" w:hanging="2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were 6.3 months (95% CI, 4.4–8.2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2.8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mont</w:t>
      </w:r>
      <w:r>
        <w:rPr>
          <w:sz w:val="22"/>
          <w:szCs w:val="22"/>
          <w:spacing w:val="-2"/>
        </w:rPr>
        <w:t>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2.3–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3.3 months),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the mFOLFOX group and 5.7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</w:t>
      </w:r>
      <w:r>
        <w:rPr>
          <w:sz w:val="22"/>
          <w:szCs w:val="22"/>
          <w:spacing w:val="-2"/>
        </w:rPr>
        <w:t>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4.7–6.7%;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=.677) and 2</w:t>
      </w:r>
      <w:r>
        <w:rPr>
          <w:sz w:val="22"/>
          <w:szCs w:val="22"/>
          <w:spacing w:val="-2"/>
        </w:rPr>
        <w:t>.1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 CI,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1.1–3.1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.974)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the mFOLFIRI group, respectively. An ORR of 5.9%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4.0%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6"/>
        </w:rPr>
        <w:t xml:space="preserve">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.663)</w:t>
      </w:r>
    </w:p>
    <w:p>
      <w:pPr>
        <w:pStyle w:val="BodyText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was achieved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mFOLFOX a</w:t>
      </w:r>
      <w:r>
        <w:rPr>
          <w:sz w:val="22"/>
          <w:szCs w:val="22"/>
          <w:spacing w:val="-1"/>
        </w:rPr>
        <w:t>nd mFOLFIRI groups,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3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 disease control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 was 66.7% and 64.0% (</w:t>
      </w:r>
      <w:r>
        <w:rPr>
          <w:sz w:val="22"/>
          <w:szCs w:val="22"/>
          <w:i/>
          <w:iCs/>
          <w:spacing w:val="-1"/>
          <w:position w:val="3"/>
        </w:rPr>
        <w:t>P</w:t>
      </w:r>
      <w:r>
        <w:rPr>
          <w:sz w:val="22"/>
          <w:szCs w:val="22"/>
          <w:i/>
          <w:iCs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=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.778),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respectively.</w:t>
      </w:r>
    </w:p>
    <w:p>
      <w:pPr>
        <w:pStyle w:val="BodyText"/>
        <w:ind w:left="16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Different adverse events were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reported in the two groups.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FOLFIRI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is a</w:t>
      </w:r>
    </w:p>
    <w:p>
      <w:pPr>
        <w:pStyle w:val="BodyText"/>
        <w:ind w:left="13" w:right="71" w:hanging="7"/>
        <w:spacing w:before="27" w:line="284" w:lineRule="auto"/>
        <w:rPr>
          <w:sz w:val="22"/>
          <w:szCs w:val="22"/>
        </w:rPr>
      </w:pPr>
      <w:r>
        <w:rPr>
          <w:sz w:val="22"/>
          <w:szCs w:val="22"/>
        </w:rPr>
        <w:t>subsequent-line systemic therapy option (other reco</w:t>
      </w:r>
      <w:r>
        <w:rPr>
          <w:sz w:val="22"/>
          <w:szCs w:val="22"/>
          <w:spacing w:val="-1"/>
        </w:rPr>
        <w:t>mmended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regimen)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unresectable or metastatic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progressive disease.</w:t>
      </w:r>
    </w:p>
    <w:p>
      <w:pPr>
        <w:spacing w:line="284" w:lineRule="auto"/>
        <w:sectPr>
          <w:type w:val="continuous"/>
          <w:pgSz w:w="15840" w:h="12240"/>
          <w:pgMar w:top="54" w:right="479" w:bottom="631" w:left="310" w:header="0" w:footer="320" w:gutter="0"/>
          <w:cols w:equalWidth="0" w:num="2">
            <w:col w:w="7602" w:space="100"/>
            <w:col w:w="7349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0933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5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0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0" w:right="286" w:firstLine="4"/>
        <w:spacing w:before="132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NIFTY trial showed that treatment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lip</w:t>
      </w:r>
      <w:r>
        <w:rPr>
          <w:sz w:val="22"/>
          <w:szCs w:val="22"/>
          <w:spacing w:val="-2"/>
        </w:rPr>
        <w:t>osomal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irinotecan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fluorouracil and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leucovorin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confirmed metastatic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BTC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disease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progression on gemcitabine and cispla</w:t>
      </w:r>
      <w:r>
        <w:rPr>
          <w:sz w:val="22"/>
          <w:szCs w:val="22"/>
          <w:spacing w:val="-1"/>
        </w:rPr>
        <w:t>tin significantly</w:t>
      </w:r>
    </w:p>
    <w:p>
      <w:pPr>
        <w:pStyle w:val="BodyText"/>
        <w:ind w:left="163" w:right="201" w:firstLine="10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improved median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PFS (7.1 months;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3.6–8.8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ompared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 with fluorouracil 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leucovorin (1.4 months; 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1.2–1.5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months;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HR, 0.56; 95% CI, 0.39–0</w:t>
      </w:r>
      <w:r>
        <w:rPr>
          <w:sz w:val="22"/>
          <w:szCs w:val="22"/>
          <w:spacing w:val="-2"/>
          <w:position w:val="3"/>
        </w:rPr>
        <w:t>.81;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P </w:t>
      </w:r>
      <w:r>
        <w:rPr>
          <w:sz w:val="22"/>
          <w:szCs w:val="22"/>
          <w:spacing w:val="-2"/>
          <w:position w:val="3"/>
        </w:rPr>
        <w:t>=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.0019).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273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updated</w:t>
      </w:r>
    </w:p>
    <w:p>
      <w:pPr>
        <w:pStyle w:val="BodyText"/>
        <w:ind w:left="167" w:right="313"/>
        <w:spacing w:before="70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analysis, the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PFS, as assessed by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masked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cent</w:t>
      </w:r>
      <w:r>
        <w:rPr>
          <w:sz w:val="22"/>
          <w:szCs w:val="22"/>
          <w:spacing w:val="-2"/>
        </w:rPr>
        <w:t>ral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review, was 4.2 months for patients treated with the former com</w:t>
      </w:r>
      <w:r>
        <w:rPr>
          <w:sz w:val="22"/>
          <w:szCs w:val="22"/>
          <w:spacing w:val="-1"/>
        </w:rPr>
        <w:t>pared to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1.7 months (HR, 0.61;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.004)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treated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 fluorouracil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leucovorin.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274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regimen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a subsequent-l</w:t>
      </w:r>
      <w:r>
        <w:rPr>
          <w:sz w:val="22"/>
          <w:szCs w:val="22"/>
          <w:spacing w:val="-1"/>
        </w:rPr>
        <w:t>ine systemic therapy option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(other recommended regimen) for unresectable </w:t>
      </w:r>
      <w:r>
        <w:rPr>
          <w:sz w:val="22"/>
          <w:szCs w:val="22"/>
          <w:spacing w:val="-1"/>
        </w:rPr>
        <w:t>or 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pStyle w:val="BodyText"/>
        <w:ind w:left="177"/>
        <w:spacing w:before="247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Examples of other gemcitabine-based or fluoropyrimidine (fl</w:t>
      </w:r>
      <w:r>
        <w:rPr>
          <w:sz w:val="22"/>
          <w:szCs w:val="22"/>
          <w:spacing w:val="-1"/>
          <w:position w:val="3"/>
        </w:rPr>
        <w:t>uorouracil or</w:t>
      </w:r>
    </w:p>
    <w:p>
      <w:pPr>
        <w:pStyle w:val="BodyText"/>
        <w:ind w:left="173" w:right="298" w:hanging="5"/>
        <w:spacing w:before="4" w:line="274" w:lineRule="auto"/>
        <w:rPr>
          <w:sz w:val="22"/>
          <w:szCs w:val="22"/>
        </w:rPr>
      </w:pPr>
      <w:r>
        <w:rPr>
          <w:sz w:val="22"/>
          <w:szCs w:val="22"/>
        </w:rPr>
        <w:t>capecitabine)-based regimens w</w:t>
      </w:r>
      <w:r>
        <w:rPr>
          <w:sz w:val="22"/>
          <w:szCs w:val="22"/>
          <w:spacing w:val="-1"/>
        </w:rPr>
        <w:t>ith demonstrated activity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include</w:t>
      </w:r>
      <w:r>
        <w:rPr>
          <w:sz w:val="22"/>
          <w:szCs w:val="22"/>
          <w:spacing w:val="1"/>
        </w:rPr>
        <w:t>: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cisplatin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oxaliplatin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275-283</w:t>
      </w:r>
      <w:r>
        <w:rPr>
          <w:sz w:val="22"/>
          <w:szCs w:val="22"/>
          <w:spacing w:val="1"/>
        </w:rPr>
        <w:t>;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and</w:t>
      </w:r>
    </w:p>
    <w:p>
      <w:pPr>
        <w:pStyle w:val="BodyText"/>
        <w:ind w:left="161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fluoropyrimidine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9"/>
        </w:rPr>
        <w:t>284-288</w:t>
      </w:r>
      <w:r>
        <w:rPr>
          <w:sz w:val="22"/>
          <w:szCs w:val="22"/>
          <w:spacing w:val="2"/>
          <w:position w:val="3"/>
        </w:rPr>
        <w:t>; </w:t>
      </w:r>
      <w:r>
        <w:rPr>
          <w:sz w:val="22"/>
          <w:szCs w:val="22"/>
          <w:position w:val="3"/>
        </w:rPr>
        <w:t>gemcitabine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albumin</w:t>
      </w:r>
      <w:r>
        <w:rPr>
          <w:sz w:val="22"/>
          <w:szCs w:val="22"/>
          <w:spacing w:val="2"/>
          <w:position w:val="3"/>
        </w:rPr>
        <w:t>-</w:t>
      </w:r>
      <w:r>
        <w:rPr>
          <w:sz w:val="22"/>
          <w:szCs w:val="22"/>
          <w:position w:val="3"/>
        </w:rPr>
        <w:t>bound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paclitaxel</w:t>
      </w:r>
      <w:r>
        <w:rPr>
          <w:sz w:val="22"/>
          <w:szCs w:val="22"/>
          <w:spacing w:val="2"/>
          <w:position w:val="3"/>
        </w:rPr>
        <w:t xml:space="preserve"> (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170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CCA)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289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7"/>
          <w:position w:val="9"/>
        </w:rPr>
        <w:t xml:space="preserve"> </w:t>
      </w:r>
      <w:r>
        <w:rPr>
          <w:sz w:val="22"/>
          <w:szCs w:val="22"/>
          <w:position w:val="3"/>
        </w:rPr>
        <w:t>; gemcitabine and cetuximab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290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7"/>
          <w:position w:val="9"/>
        </w:rPr>
        <w:t xml:space="preserve"> </w:t>
      </w:r>
      <w:r>
        <w:rPr>
          <w:sz w:val="22"/>
          <w:szCs w:val="22"/>
          <w:position w:val="3"/>
        </w:rPr>
        <w:t>; and fluoropyr</w:t>
      </w:r>
      <w:r>
        <w:rPr>
          <w:sz w:val="22"/>
          <w:szCs w:val="22"/>
          <w:spacing w:val="-1"/>
          <w:position w:val="3"/>
        </w:rPr>
        <w:t>imidine and</w:t>
      </w:r>
    </w:p>
    <w:p>
      <w:pPr>
        <w:pStyle w:val="BodyText"/>
        <w:ind w:left="162" w:right="129" w:firstLine="4"/>
        <w:spacing w:before="21" w:line="284" w:lineRule="auto"/>
        <w:rPr>
          <w:sz w:val="22"/>
          <w:szCs w:val="22"/>
        </w:rPr>
      </w:pPr>
      <w:r>
        <w:rPr>
          <w:sz w:val="22"/>
          <w:szCs w:val="22"/>
        </w:rPr>
        <w:t>oxaliplatin or cisplatin.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291-294  </w:t>
      </w:r>
      <w:r>
        <w:rPr>
          <w:sz w:val="22"/>
          <w:szCs w:val="22"/>
        </w:rPr>
        <w:t>A phase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III study showed that the combination  </w:t>
      </w:r>
      <w:r>
        <w:rPr>
          <w:sz w:val="22"/>
          <w:szCs w:val="22"/>
        </w:rPr>
        <w:t>of capecitabine and oxaliplatin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non-inferior to t</w:t>
      </w:r>
      <w:r>
        <w:rPr>
          <w:sz w:val="22"/>
          <w:szCs w:val="22"/>
          <w:spacing w:val="-1"/>
        </w:rPr>
        <w:t>he GEMOX 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terms of the 6-month PFS.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295  </w:t>
      </w:r>
      <w:r>
        <w:rPr>
          <w:sz w:val="22"/>
          <w:szCs w:val="22"/>
        </w:rPr>
        <w:t>Triple-drug chemotherapy reg</w:t>
      </w:r>
      <w:r>
        <w:rPr>
          <w:sz w:val="22"/>
          <w:szCs w:val="22"/>
          <w:spacing w:val="-1"/>
        </w:rPr>
        <w:t>imens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also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 shown to be effective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BTCs,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albeit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very 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number of patients.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296-298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phas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 trial that evaluated</w:t>
      </w:r>
    </w:p>
    <w:p>
      <w:pPr>
        <w:pStyle w:val="BodyText"/>
        <w:ind w:left="167" w:right="481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fluorouracil, leucovorin, and etoposide versus fluorouracil, cisplatin, and </w:t>
      </w:r>
      <w:r>
        <w:rPr>
          <w:sz w:val="22"/>
          <w:szCs w:val="22"/>
        </w:rPr>
        <w:t>epirubicin did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not sho</w:t>
      </w:r>
      <w:r>
        <w:rPr>
          <w:sz w:val="22"/>
          <w:szCs w:val="22"/>
          <w:spacing w:val="-1"/>
        </w:rPr>
        <w:t>w 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 to be significantly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superior with</w:t>
      </w:r>
    </w:p>
    <w:p>
      <w:pPr>
        <w:pStyle w:val="BodyText"/>
        <w:ind w:left="175" w:right="287" w:hanging="1"/>
        <w:spacing w:before="4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 to OS (12 vs. 9 months,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respectively)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BTCs, although the trial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underpowered to detect such</w:t>
      </w:r>
      <w:r>
        <w:rPr>
          <w:sz w:val="22"/>
          <w:szCs w:val="22"/>
          <w:spacing w:val="-1"/>
        </w:rPr>
        <w:t xml:space="preserve"> a difference.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</w:t>
      </w: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trial, the combination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panitumumab,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</w:t>
      </w:r>
      <w:r>
        <w:rPr>
          <w:sz w:val="22"/>
          <w:szCs w:val="22"/>
          <w:spacing w:val="-2"/>
        </w:rPr>
        <w:t>noclonal</w:t>
      </w:r>
    </w:p>
    <w:p>
      <w:pPr>
        <w:pStyle w:val="BodyText"/>
        <w:ind w:left="167" w:right="214"/>
        <w:spacing w:before="67" w:line="255" w:lineRule="auto"/>
        <w:rPr>
          <w:sz w:val="22"/>
          <w:szCs w:val="22"/>
        </w:rPr>
      </w:pPr>
      <w:r>
        <w:rPr>
          <w:sz w:val="22"/>
          <w:szCs w:val="22"/>
        </w:rPr>
        <w:t>anti-EGFR antibody, with gemcitabine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irin</w:t>
      </w:r>
      <w:r>
        <w:rPr>
          <w:sz w:val="22"/>
          <w:szCs w:val="22"/>
          <w:spacing w:val="-1"/>
        </w:rPr>
        <w:t>otecan showed encouraging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efficacy with good tolerability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</w:t>
      </w:r>
      <w:r>
        <w:rPr>
          <w:sz w:val="22"/>
          <w:szCs w:val="22"/>
          <w:spacing w:val="-1"/>
        </w:rPr>
        <w:t>ients with advanced CCA, with a</w:t>
      </w:r>
    </w:p>
    <w:p>
      <w:pPr>
        <w:pStyle w:val="BodyText"/>
        <w:ind w:left="167" w:right="456" w:firstLine="1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5-month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PFS rate of 69%.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299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 and OS were 9.7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12.9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respectively.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59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effects of other gemcitabi</w:t>
      </w:r>
      <w:r>
        <w:rPr>
          <w:sz w:val="22"/>
          <w:szCs w:val="22"/>
          <w:spacing w:val="-1"/>
          <w:position w:val="3"/>
        </w:rPr>
        <w:t>ne combination therapies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been</w:t>
      </w:r>
    </w:p>
    <w:p>
      <w:pPr>
        <w:pStyle w:val="BodyText"/>
        <w:ind w:left="13" w:right="214" w:hanging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examined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II trials.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 a 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 study of 51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Kornek et al establi</w:t>
      </w:r>
      <w:r>
        <w:rPr>
          <w:sz w:val="22"/>
          <w:szCs w:val="22"/>
          <w:spacing w:val="-1"/>
        </w:rPr>
        <w:t>shed the efficacy and tolerance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mitomycin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6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combination with gemcitabine</w:t>
      </w:r>
      <w:r>
        <w:rPr>
          <w:sz w:val="22"/>
          <w:szCs w:val="22"/>
          <w:spacing w:val="-1"/>
        </w:rPr>
        <w:t xml:space="preserve"> or capecitabine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untreated</w:t>
      </w:r>
    </w:p>
    <w:p>
      <w:pPr>
        <w:pStyle w:val="BodyText"/>
        <w:ind w:left="12"/>
        <w:spacing w:before="47" w:line="25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patients with advanced BTCs.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265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8"/>
        </w:rPr>
        <w:t xml:space="preserve">  </w:t>
      </w:r>
      <w:r>
        <w:rPr>
          <w:sz w:val="22"/>
          <w:szCs w:val="22"/>
          <w:position w:val="2"/>
        </w:rPr>
        <w:t>Mitomycin and capec</w:t>
      </w:r>
      <w:r>
        <w:rPr>
          <w:sz w:val="22"/>
          <w:szCs w:val="22"/>
          <w:spacing w:val="-1"/>
          <w:position w:val="2"/>
        </w:rPr>
        <w:t>itabine were</w:t>
      </w:r>
    </w:p>
    <w:p>
      <w:pPr>
        <w:pStyle w:val="BodyText"/>
        <w:ind w:left="6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associated with superior complete resp</w:t>
      </w:r>
      <w:r>
        <w:rPr>
          <w:sz w:val="22"/>
          <w:szCs w:val="22"/>
          <w:spacing w:val="-1"/>
          <w:position w:val="3"/>
        </w:rPr>
        <w:t>onse (CR) rate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(31% vs.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20%),</w:t>
      </w:r>
    </w:p>
    <w:p>
      <w:pPr>
        <w:pStyle w:val="BodyText"/>
        <w:ind w:left="12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median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(5.3 vs. 4.2 months), and OS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(9.25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vs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6.7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months).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</w:p>
    <w:p>
      <w:pPr>
        <w:pStyle w:val="BodyText"/>
        <w:ind w:left="12" w:right="42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results of the 40955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EORTC trial showed </w:t>
      </w:r>
      <w:r>
        <w:rPr>
          <w:sz w:val="22"/>
          <w:szCs w:val="22"/>
          <w:spacing w:val="-1"/>
        </w:rPr>
        <w:t>that cisplatin and fluorouracil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more active than high</w:t>
      </w:r>
      <w:r>
        <w:rPr>
          <w:sz w:val="22"/>
          <w:szCs w:val="22"/>
          <w:spacing w:val="-1"/>
        </w:rPr>
        <w:t>-dose fluorouracil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terms of ORRs (19%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7.1%,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respectively) and OS (8 and 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but</w:t>
      </w:r>
      <w:r>
        <w:rPr>
          <w:sz w:val="22"/>
          <w:szCs w:val="22"/>
          <w:spacing w:val="-2"/>
        </w:rPr>
        <w:t xml:space="preserve">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PFS was</w:t>
      </w:r>
    </w:p>
    <w:p>
      <w:pPr>
        <w:pStyle w:val="BodyText"/>
        <w:ind w:left="4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similar 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both treatment arms (3.3 months).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266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9"/>
        </w:rPr>
        <w:t xml:space="preserve"> 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</w:t>
      </w:r>
      <w:r>
        <w:rPr>
          <w:sz w:val="22"/>
          <w:szCs w:val="22"/>
          <w:spacing w:val="-2"/>
          <w:position w:val="3"/>
        </w:rPr>
        <w:t>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</w:p>
    <w:p>
      <w:pPr>
        <w:pStyle w:val="BodyText"/>
        <w:ind w:left="2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trial, the combination of gemcitabine and sorafenib was compare</w:t>
      </w:r>
      <w:r>
        <w:rPr>
          <w:sz w:val="22"/>
          <w:szCs w:val="22"/>
          <w:spacing w:val="-1"/>
          <w:position w:val="3"/>
        </w:rPr>
        <w:t>d to</w:t>
      </w:r>
    </w:p>
    <w:p>
      <w:pPr>
        <w:pStyle w:val="BodyText"/>
        <w:ind w:left="2" w:right="40" w:firstLine="3"/>
        <w:spacing w:before="7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 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102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unresectable or metastatic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BTC.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There were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 significant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between-gro</w:t>
      </w:r>
      <w:r>
        <w:rPr>
          <w:sz w:val="22"/>
          <w:szCs w:val="22"/>
          <w:spacing w:val="-1"/>
        </w:rPr>
        <w:t>up differences for OS 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rates, but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who developed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metastases following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longer if they receive</w:t>
      </w:r>
      <w:r>
        <w:rPr>
          <w:sz w:val="22"/>
          <w:szCs w:val="22"/>
          <w:spacing w:val="-1"/>
        </w:rPr>
        <w:t>d sorafenib, relative to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placebo (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.019). The gemci</w:t>
      </w:r>
      <w:r>
        <w:rPr>
          <w:sz w:val="22"/>
          <w:szCs w:val="22"/>
          <w:spacing w:val="-1"/>
        </w:rPr>
        <w:t>tabine/sorafenib combination was well-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tolerated.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Data from the 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NIFE</w:t>
      </w:r>
      <w:r>
        <w:rPr>
          <w:sz w:val="22"/>
          <w:szCs w:val="22"/>
          <w:spacing w:val="-2"/>
        </w:rPr>
        <w:t xml:space="preserve"> trial showed that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intention-to-treat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population, 51%</w:t>
      </w:r>
      <w:r>
        <w:rPr>
          <w:sz w:val="22"/>
          <w:szCs w:val="22"/>
          <w:spacing w:val="-1"/>
        </w:rPr>
        <w:t xml:space="preserve"> of patients receiving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nanoliposomal</w:t>
      </w:r>
    </w:p>
    <w:p>
      <w:pPr>
        <w:pStyle w:val="BodyText"/>
        <w:ind w:left="1" w:right="148" w:firstLine="11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irinotecan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combination wit</w:t>
      </w:r>
      <w:r>
        <w:rPr>
          <w:sz w:val="22"/>
          <w:szCs w:val="22"/>
          <w:spacing w:val="-1"/>
        </w:rPr>
        <w:t>h fluorouracil and leucovorin achieved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 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4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months.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 OS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PFS dat</w:t>
      </w:r>
      <w:r>
        <w:rPr>
          <w:sz w:val="22"/>
          <w:szCs w:val="22"/>
          <w:spacing w:val="-1"/>
        </w:rPr>
        <w:t>a suggest that the combination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 particularly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eneficial for extrahepatic CCA;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however gemcitabine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plus cisplatin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more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beneficial for intrahepatic CCA.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Data from</w:t>
      </w:r>
    </w:p>
    <w:p>
      <w:pPr>
        <w:pStyle w:val="BodyText"/>
        <w:ind w:left="12"/>
        <w:spacing w:before="74" w:line="19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III trials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needed.</w:t>
      </w:r>
    </w:p>
    <w:p>
      <w:pPr>
        <w:pStyle w:val="BodyText"/>
        <w:ind w:right="56" w:firstLine="14"/>
        <w:spacing w:before="250" w:line="28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Based on the experiences from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or 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III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studies,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following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gemcitabine-based and fluoropyrimidine-based combination chemothe</w:t>
      </w:r>
      <w:r>
        <w:rPr>
          <w:sz w:val="22"/>
          <w:szCs w:val="22"/>
          <w:spacing w:val="-1"/>
        </w:rPr>
        <w:t>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regimens are included as other recommended options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the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tre</w:t>
      </w:r>
      <w:r>
        <w:rPr>
          <w:sz w:val="22"/>
          <w:szCs w:val="22"/>
          <w:spacing w:val="-1"/>
        </w:rPr>
        <w:t>atment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BTCs: gemcitabine with cisplatin (category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first-line setting), capecitabine with oxaliplatin</w:t>
      </w:r>
      <w:r>
        <w:rPr>
          <w:sz w:val="22"/>
          <w:szCs w:val="22"/>
          <w:spacing w:val="-1"/>
        </w:rPr>
        <w:t>;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FOLFOX (preferred regimen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the subsequent-line setting); gemcitabine combined with albumin-bou</w:t>
      </w:r>
      <w:r>
        <w:rPr>
          <w:sz w:val="22"/>
          <w:szCs w:val="22"/>
          <w:spacing w:val="-1"/>
        </w:rPr>
        <w:t>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paclitaxel; gemcitabine with oxaliplatin or capecitabine; and single-agent</w:t>
      </w:r>
    </w:p>
    <w:p>
      <w:pPr>
        <w:spacing w:line="28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3" w:space="100"/>
            <w:col w:w="734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312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5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0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1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fluorouracil, capecitabine, and gemcitabine. The combination of</w:t>
      </w:r>
    </w:p>
    <w:p>
      <w:pPr>
        <w:pStyle w:val="BodyText"/>
        <w:ind w:left="166" w:right="187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gemcitabine and fluorouracil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included due to the increased toxicity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 decreased efficacy observed with this regimen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284  </w:t>
      </w:r>
      <w:r>
        <w:rPr>
          <w:sz w:val="22"/>
          <w:szCs w:val="22"/>
        </w:rPr>
        <w:t>when compared with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results of studies of the gemcitabine and capec</w:t>
      </w:r>
      <w:r>
        <w:rPr>
          <w:sz w:val="22"/>
          <w:szCs w:val="22"/>
          <w:spacing w:val="-1"/>
        </w:rPr>
        <w:t>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regimen in the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setting of advanced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BTC.</w:t>
      </w:r>
    </w:p>
    <w:p>
      <w:pPr>
        <w:pStyle w:val="BodyText"/>
        <w:ind w:left="170"/>
        <w:spacing w:before="295" w:line="197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Chemoradiation and</w:t>
      </w:r>
      <w:r>
        <w:rPr>
          <w:sz w:val="22"/>
          <w:szCs w:val="22"/>
          <w:b/>
          <w:bCs/>
          <w:spacing w:val="27"/>
        </w:rPr>
        <w:t xml:space="preserve"> </w:t>
      </w:r>
      <w:r>
        <w:rPr>
          <w:sz w:val="22"/>
          <w:szCs w:val="22"/>
          <w:b/>
          <w:bCs/>
          <w:spacing w:val="1"/>
        </w:rPr>
        <w:t>Radiation Therapy</w:t>
      </w:r>
    </w:p>
    <w:p>
      <w:pPr>
        <w:pStyle w:val="BodyText"/>
        <w:ind w:left="170"/>
        <w:spacing w:before="10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Chemoradiation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setting of advanced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BTCs 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provide control of</w:t>
      </w:r>
    </w:p>
    <w:p>
      <w:pPr>
        <w:pStyle w:val="BodyText"/>
        <w:ind w:left="167" w:right="226" w:hanging="1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symptoms due to local tumor effects and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prolong OS.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limited clinical trial d</w:t>
      </w:r>
      <w:r>
        <w:rPr>
          <w:sz w:val="22"/>
          <w:szCs w:val="22"/>
          <w:spacing w:val="-1"/>
        </w:rPr>
        <w:t>ata to define a standard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regimen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 definitive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benefit.</w:t>
      </w:r>
      <w:r>
        <w:rPr>
          <w:sz w:val="22"/>
          <w:szCs w:val="22"/>
          <w:spacing w:val="34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 retrospective analysis of 37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treated with</w:t>
      </w:r>
    </w:p>
    <w:p>
      <w:pPr>
        <w:pStyle w:val="BodyText"/>
        <w:ind w:left="167" w:right="250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chemoradiation for unresectable extrahepa</w:t>
      </w:r>
      <w:r>
        <w:rPr>
          <w:sz w:val="22"/>
          <w:szCs w:val="22"/>
          <w:spacing w:val="-1"/>
        </w:rPr>
        <w:t>tic CCA, the actuarial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1 and 2 years were 59% and 22%,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although effective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local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control was observed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majority of patients during this time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period</w:t>
      </w:r>
    </w:p>
    <w:p>
      <w:pPr>
        <w:pStyle w:val="BodyText"/>
        <w:ind w:left="173"/>
        <w:spacing w:before="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(actuarial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local control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rate</w:t>
      </w:r>
      <w:r>
        <w:rPr>
          <w:sz w:val="22"/>
          <w:szCs w:val="22"/>
          <w:spacing w:val="-2"/>
          <w:position w:val="3"/>
        </w:rPr>
        <w:t>s of 90% and 71%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at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2 years,</w:t>
      </w:r>
    </w:p>
    <w:p>
      <w:pPr>
        <w:pStyle w:val="BodyText"/>
        <w:ind w:left="161" w:right="130" w:firstLine="12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respectively).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302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2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most extensive</w:t>
      </w:r>
      <w:r>
        <w:rPr>
          <w:sz w:val="22"/>
          <w:szCs w:val="22"/>
          <w:spacing w:val="-1"/>
        </w:rPr>
        <w:t>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investigated chemotherapeutic agent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use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 concurrent chemoradiation in the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BTCs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been</w:t>
      </w:r>
    </w:p>
    <w:p>
      <w:pPr>
        <w:pStyle w:val="BodyText"/>
        <w:ind w:left="161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fluorouracil</w:t>
      </w:r>
      <w:r>
        <w:rPr>
          <w:sz w:val="22"/>
          <w:szCs w:val="22"/>
          <w:spacing w:val="1"/>
          <w:position w:val="3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9"/>
        </w:rPr>
        <w:t>303,304  </w:t>
      </w:r>
      <w:r>
        <w:rPr>
          <w:sz w:val="22"/>
          <w:szCs w:val="22"/>
          <w:position w:val="3"/>
        </w:rPr>
        <w:t>although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capecitabine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been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substituted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161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fluorouracil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position w:val="1"/>
        </w:rPr>
        <w:t>in some studies.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7"/>
        </w:rPr>
        <w:t>255  </w:t>
      </w: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18"/>
          <w:position w:val="1"/>
        </w:rPr>
        <w:t xml:space="preserve"> </w:t>
      </w:r>
      <w:r>
        <w:rPr>
          <w:sz w:val="22"/>
          <w:szCs w:val="22"/>
          <w:position w:val="1"/>
        </w:rPr>
        <w:t>Panel re</w:t>
      </w:r>
      <w:r>
        <w:rPr>
          <w:sz w:val="22"/>
          <w:szCs w:val="22"/>
          <w:spacing w:val="-1"/>
          <w:position w:val="1"/>
        </w:rPr>
        <w:t>commends that concurrent</w:t>
      </w:r>
    </w:p>
    <w:p>
      <w:pPr>
        <w:pStyle w:val="BodyText"/>
        <w:ind w:left="16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chemoradiation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(RT guided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imaging) should be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limited to eithe</w:t>
      </w:r>
      <w:r>
        <w:rPr>
          <w:sz w:val="22"/>
          <w:szCs w:val="22"/>
          <w:spacing w:val="-2"/>
          <w:position w:val="3"/>
        </w:rPr>
        <w:t>r 5-</w:t>
      </w:r>
    </w:p>
    <w:p>
      <w:pPr>
        <w:pStyle w:val="BodyText"/>
        <w:ind w:left="173" w:right="152" w:hanging="12"/>
        <w:spacing w:before="1" w:line="289" w:lineRule="auto"/>
        <w:rPr>
          <w:sz w:val="22"/>
          <w:szCs w:val="22"/>
        </w:rPr>
      </w:pPr>
      <w:r>
        <w:rPr>
          <w:sz w:val="22"/>
          <w:szCs w:val="22"/>
        </w:rPr>
        <w:t>fluorouracil or capecitabine, and that such t</w:t>
      </w:r>
      <w:r>
        <w:rPr>
          <w:sz w:val="22"/>
          <w:szCs w:val="22"/>
          <w:spacing w:val="-1"/>
        </w:rPr>
        <w:t>reatment should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restricted 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without evidence of metastatic disea</w:t>
      </w:r>
      <w:r>
        <w:rPr>
          <w:sz w:val="22"/>
          <w:szCs w:val="22"/>
          <w:spacing w:val="-1"/>
        </w:rPr>
        <w:t>se. Concurrent</w:t>
      </w:r>
    </w:p>
    <w:p>
      <w:pPr>
        <w:pStyle w:val="BodyText"/>
        <w:ind w:left="167" w:right="445"/>
        <w:spacing w:before="70" w:line="27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chemoradiation with gemcitabine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not recommended due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experience and toxicity associated with this tr</w:t>
      </w:r>
      <w:r>
        <w:rPr>
          <w:sz w:val="22"/>
          <w:szCs w:val="22"/>
          <w:spacing w:val="-1"/>
        </w:rPr>
        <w:t>eatment.</w:t>
      </w:r>
    </w:p>
    <w:p>
      <w:pPr>
        <w:pStyle w:val="BodyText"/>
        <w:ind w:left="167" w:right="423" w:firstLine="9"/>
        <w:spacing w:before="180" w:line="275" w:lineRule="auto"/>
        <w:rPr>
          <w:sz w:val="22"/>
          <w:szCs w:val="22"/>
        </w:rPr>
      </w:pPr>
      <w:r>
        <w:rPr>
          <w:sz w:val="22"/>
          <w:szCs w:val="22"/>
        </w:rPr>
        <w:t>Evidence supports the consideration of RT f</w:t>
      </w:r>
      <w:r>
        <w:rPr>
          <w:sz w:val="22"/>
          <w:szCs w:val="22"/>
          <w:spacing w:val="-1"/>
        </w:rPr>
        <w:t>or treatment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position w:val="-1"/>
        </w:rPr>
        <w:t>and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metastatic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position w:val="-1"/>
        </w:rPr>
        <w:t>intrahepatic CCA,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>154-156,305  </w:t>
      </w:r>
      <w:r>
        <w:rPr>
          <w:sz w:val="22"/>
          <w:szCs w:val="22"/>
          <w:position w:val="-1"/>
        </w:rPr>
        <w:t>but there</w:t>
      </w:r>
      <w:r>
        <w:rPr>
          <w:sz w:val="22"/>
          <w:szCs w:val="22"/>
          <w:spacing w:val="15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is</w:t>
      </w:r>
      <w:r>
        <w:rPr>
          <w:sz w:val="22"/>
          <w:szCs w:val="22"/>
          <w:spacing w:val="16"/>
          <w:position w:val="-1"/>
        </w:rPr>
        <w:t xml:space="preserve"> </w:t>
      </w:r>
      <w:r>
        <w:rPr>
          <w:sz w:val="22"/>
          <w:szCs w:val="22"/>
          <w:spacing w:val="-1"/>
          <w:position w:val="-1"/>
        </w:rPr>
        <w:t>little evidence to</w:t>
      </w:r>
    </w:p>
    <w:p>
      <w:pPr>
        <w:pStyle w:val="BodyText"/>
        <w:ind w:left="160" w:right="265" w:firstLine="6"/>
        <w:spacing w:before="27" w:line="295" w:lineRule="auto"/>
        <w:rPr>
          <w:sz w:val="22"/>
          <w:szCs w:val="22"/>
        </w:rPr>
      </w:pPr>
      <w:r>
        <w:rPr>
          <w:sz w:val="22"/>
          <w:szCs w:val="22"/>
        </w:rPr>
        <w:t>support this treatment option for gallbladder cancer and extrahe</w:t>
      </w:r>
      <w:r>
        <w:rPr>
          <w:sz w:val="22"/>
          <w:szCs w:val="22"/>
          <w:spacing w:val="-1"/>
        </w:rPr>
        <w:t>patic CCA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without concurrent chemotherapy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</w:t>
      </w:r>
      <w:r>
        <w:rPr>
          <w:sz w:val="22"/>
          <w:szCs w:val="22"/>
          <w:spacing w:val="-1"/>
        </w:rPr>
        <w:t>with unresected</w:t>
      </w:r>
    </w:p>
    <w:p>
      <w:pPr>
        <w:pStyle w:val="BodyText"/>
        <w:ind w:left="167"/>
        <w:spacing w:before="8" w:line="242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-3"/>
        </w:rPr>
        <w:t>disease</w:t>
      </w:r>
      <w:r>
        <w:rPr>
          <w:sz w:val="22"/>
          <w:szCs w:val="22"/>
          <w:spacing w:val="3"/>
          <w:position w:val="-3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3"/>
        </w:rPr>
        <w:t>306,307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/>
        <w:spacing w:before="132" w:line="194" w:lineRule="auto"/>
        <w:outlineLvl w:val="2"/>
        <w:rPr>
          <w:sz w:val="22"/>
          <w:szCs w:val="22"/>
        </w:rPr>
      </w:pPr>
      <w:r>
        <w:rPr>
          <w:sz w:val="22"/>
          <w:szCs w:val="22"/>
          <w:b/>
          <w:bCs/>
          <w:spacing w:val="1"/>
        </w:rPr>
        <w:t>Targeted Therapy</w:t>
      </w:r>
    </w:p>
    <w:p>
      <w:pPr>
        <w:pStyle w:val="BodyText"/>
        <w:ind w:left="5" w:right="155" w:firstLine="8"/>
        <w:spacing w:before="17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BTCs are known to harbor clinically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relevant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alterations that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differentially expressed in gallbladder cancer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intrahepatic and</w:t>
      </w:r>
    </w:p>
    <w:p>
      <w:pPr>
        <w:pStyle w:val="BodyText"/>
        <w:ind w:left="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extrahepatic CCAs. The rarit</w:t>
      </w:r>
      <w:r>
        <w:rPr>
          <w:sz w:val="22"/>
          <w:szCs w:val="22"/>
          <w:spacing w:val="-1"/>
          <w:position w:val="3"/>
        </w:rPr>
        <w:t>y of individual subgroups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limits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precise</w:t>
      </w:r>
    </w:p>
    <w:p>
      <w:pPr>
        <w:pStyle w:val="BodyText"/>
        <w:ind w:left="5" w:right="99" w:firstLine="6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incidence and frequency estimates. Gi</w:t>
      </w:r>
      <w:r>
        <w:rPr>
          <w:sz w:val="22"/>
          <w:szCs w:val="22"/>
          <w:spacing w:val="-1"/>
        </w:rPr>
        <w:t>ven emerging evidence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regarding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actionable targets for treating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BTCs, comprehensive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molecular profiling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recommended for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or metastatic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BTC who are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candidates for systemic therapy (see </w:t>
      </w:r>
      <w:r>
        <w:rPr>
          <w:sz w:val="22"/>
          <w:szCs w:val="22"/>
          <w:i/>
          <w:iCs/>
        </w:rPr>
        <w:t>Principles of</w:t>
      </w:r>
      <w:r>
        <w:rPr>
          <w:sz w:val="22"/>
          <w:szCs w:val="22"/>
          <w:i/>
          <w:iCs/>
          <w:spacing w:val="-19"/>
        </w:rPr>
        <w:t xml:space="preserve"> </w:t>
      </w:r>
      <w:r>
        <w:rPr>
          <w:sz w:val="22"/>
          <w:szCs w:val="22"/>
          <w:i/>
          <w:iCs/>
        </w:rPr>
        <w:t>Molecular Testing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  <w:spacing w:val="-1"/>
        </w:rPr>
        <w:t>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algorithm for additional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informa</w:t>
      </w:r>
      <w:r>
        <w:rPr>
          <w:sz w:val="22"/>
          <w:szCs w:val="22"/>
          <w:spacing w:val="-1"/>
        </w:rPr>
        <w:t>tion regarding 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modalities and</w:t>
      </w:r>
    </w:p>
    <w:p>
      <w:pPr>
        <w:pStyle w:val="BodyText"/>
        <w:ind w:left="4" w:right="258" w:firstLine="1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considerations). While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BTCs are considered sporadi</w:t>
      </w:r>
      <w:r>
        <w:rPr>
          <w:sz w:val="22"/>
          <w:szCs w:val="22"/>
          <w:spacing w:val="-2"/>
        </w:rPr>
        <w:t>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up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10% to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15% of BTCs may be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inherited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predisposition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syndrome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308,309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8"/>
          <w:position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evidence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remains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insufficient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definitive</w:t>
      </w:r>
    </w:p>
    <w:p>
      <w:pPr>
        <w:pStyle w:val="BodyText"/>
        <w:ind w:left="12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regarding specific </w:t>
      </w:r>
      <w:r>
        <w:rPr>
          <w:sz w:val="22"/>
          <w:szCs w:val="22"/>
          <w:spacing w:val="-1"/>
          <w:position w:val="3"/>
        </w:rPr>
        <w:t>criteria to guide genetic risk</w:t>
      </w:r>
    </w:p>
    <w:p>
      <w:pPr>
        <w:pStyle w:val="BodyText"/>
        <w:ind w:left="5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assessment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in hepatobiliary cancers or for </w:t>
      </w:r>
      <w:r>
        <w:rPr>
          <w:sz w:val="22"/>
          <w:szCs w:val="22"/>
          <w:spacing w:val="-1"/>
          <w:position w:val="3"/>
        </w:rPr>
        <w:t>universal germline testing,</w:t>
      </w:r>
    </w:p>
    <w:p>
      <w:pPr>
        <w:pStyle w:val="BodyText"/>
        <w:ind w:left="4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genetic counselling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re</w:t>
      </w:r>
      <w:r>
        <w:rPr>
          <w:sz w:val="22"/>
          <w:szCs w:val="22"/>
          <w:spacing w:val="-1"/>
          <w:position w:val="3"/>
        </w:rPr>
        <w:t>ferral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potential germline testing should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</w:t>
      </w:r>
    </w:p>
    <w:p>
      <w:pPr>
        <w:pStyle w:val="BodyText"/>
        <w:ind w:left="5" w:right="345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considered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BTCs with any of the following: young age 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diagnosis; a strong personal or family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history of cancer;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known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risk</w:t>
      </w:r>
    </w:p>
    <w:p>
      <w:pPr>
        <w:pStyle w:val="BodyText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factors for liver disease; or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prese</w:t>
      </w:r>
      <w:r>
        <w:rPr>
          <w:sz w:val="22"/>
          <w:szCs w:val="22"/>
          <w:spacing w:val="-1"/>
          <w:position w:val="3"/>
        </w:rPr>
        <w:t>nce of mutations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identified during</w:t>
      </w:r>
    </w:p>
    <w:p>
      <w:pPr>
        <w:pStyle w:val="BodyText"/>
        <w:ind w:left="11" w:right="147" w:hanging="10"/>
        <w:spacing w:before="73" w:line="254" w:lineRule="auto"/>
        <w:rPr>
          <w:sz w:val="22"/>
          <w:szCs w:val="22"/>
        </w:rPr>
      </w:pPr>
      <w:r>
        <w:rPr>
          <w:sz w:val="22"/>
          <w:szCs w:val="22"/>
        </w:rPr>
        <w:t>tumor testing which are suspected t</w:t>
      </w:r>
      <w:r>
        <w:rPr>
          <w:sz w:val="22"/>
          <w:szCs w:val="22"/>
          <w:spacing w:val="-1"/>
        </w:rPr>
        <w:t>o be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possible germline alterations.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who do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harbor a k</w:t>
      </w:r>
      <w:r>
        <w:rPr>
          <w:sz w:val="22"/>
          <w:szCs w:val="22"/>
          <w:spacing w:val="-1"/>
        </w:rPr>
        <w:t>nown germline mutation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associated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4" w:right="331" w:firstLine="1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 predisposing syndrome (ie,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Lynch syndrome 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hereditary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breast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ovarian cancer syndrome), there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currently</w:t>
      </w:r>
      <w:r>
        <w:rPr>
          <w:sz w:val="22"/>
          <w:szCs w:val="22"/>
          <w:spacing w:val="-1"/>
        </w:rPr>
        <w:t xml:space="preserve"> insufficient evidence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support screening for bili</w:t>
      </w:r>
      <w:r>
        <w:rPr>
          <w:sz w:val="22"/>
          <w:szCs w:val="22"/>
          <w:spacing w:val="-1"/>
        </w:rPr>
        <w:t>ary tract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malignancies.</w:t>
      </w:r>
    </w:p>
    <w:p>
      <w:pPr>
        <w:pStyle w:val="BodyText"/>
        <w:ind w:left="6"/>
        <w:spacing w:before="289" w:line="201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NTRK Fusions</w:t>
      </w:r>
    </w:p>
    <w:p>
      <w:pPr>
        <w:pStyle w:val="BodyText"/>
        <w:ind w:left="5" w:right="834" w:firstLine="8"/>
        <w:spacing w:before="112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NTRK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membrane-bound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receptor that autophosphorylates</w:t>
      </w:r>
      <w:r>
        <w:rPr>
          <w:sz w:val="22"/>
          <w:szCs w:val="22"/>
          <w:spacing w:val="-2"/>
        </w:rPr>
        <w:t xml:space="preserve">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activates downstream pathways that drive on</w:t>
      </w:r>
      <w:r>
        <w:rPr>
          <w:sz w:val="22"/>
          <w:szCs w:val="22"/>
          <w:spacing w:val="-1"/>
        </w:rPr>
        <w:t>cogenesis.</w:t>
      </w:r>
    </w:p>
    <w:p>
      <w:pPr>
        <w:pStyle w:val="BodyText"/>
        <w:ind w:left="12" w:right="171" w:firstLine="13"/>
        <w:spacing w:before="1" w:line="275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NTRK1/NTRK2/NTRK3 </w:t>
      </w:r>
      <w:r>
        <w:rPr>
          <w:sz w:val="22"/>
          <w:szCs w:val="22"/>
        </w:rPr>
        <w:t>fus</w:t>
      </w:r>
      <w:r>
        <w:rPr>
          <w:sz w:val="22"/>
          <w:szCs w:val="22"/>
          <w:spacing w:val="-1"/>
        </w:rPr>
        <w:t>ions are estimated to occur at &lt;1%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prevalence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BTCs.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310,311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  <w:spacing w:val="-1"/>
        </w:rPr>
        <w:t>Three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NTRK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</w:t>
      </w:r>
      <w:r>
        <w:rPr>
          <w:sz w:val="22"/>
          <w:szCs w:val="22"/>
          <w:spacing w:val="-2"/>
        </w:rPr>
        <w:t>n approved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by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U.S.</w:t>
      </w:r>
    </w:p>
    <w:p>
      <w:pPr>
        <w:pStyle w:val="BodyText"/>
        <w:ind w:left="15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Food and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Drug Administration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(FDA) for a tumor agnos</w:t>
      </w:r>
      <w:r>
        <w:rPr>
          <w:sz w:val="22"/>
          <w:szCs w:val="22"/>
          <w:spacing w:val="-2"/>
          <w:position w:val="3"/>
        </w:rPr>
        <w:t>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indication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4" w:right="64" w:firstLine="4"/>
        <w:spacing w:before="4" w:line="286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</w:rPr>
        <w:t>fusion-positive solid tumors: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larotrectinib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312  </w:t>
      </w:r>
      <w:r>
        <w:rPr>
          <w:sz w:val="22"/>
          <w:szCs w:val="22"/>
        </w:rPr>
        <w:t>in 2018, entrectin</w:t>
      </w:r>
      <w:r>
        <w:rPr>
          <w:sz w:val="22"/>
          <w:szCs w:val="22"/>
          <w:spacing w:val="-1"/>
        </w:rPr>
        <w:t>ib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313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2019, and repotrectinib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314  </w:t>
      </w:r>
      <w:r>
        <w:rPr>
          <w:sz w:val="22"/>
          <w:szCs w:val="22"/>
        </w:rPr>
        <w:t>in 2024. Studies wi</w:t>
      </w:r>
      <w:r>
        <w:rPr>
          <w:sz w:val="22"/>
          <w:szCs w:val="22"/>
          <w:spacing w:val="-1"/>
        </w:rPr>
        <w:t>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entrectinib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larotrectinib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3" w:space="100"/>
            <w:col w:w="734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1690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5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0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 w:right="197" w:firstLine="3"/>
        <w:spacing w:before="6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 demonstrated response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rates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57% to</w:t>
      </w:r>
      <w:r>
        <w:rPr>
          <w:sz w:val="22"/>
          <w:szCs w:val="22"/>
          <w:spacing w:val="-2"/>
        </w:rPr>
        <w:t xml:space="preserve"> 75%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range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pre-treated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1"/>
        </w:rPr>
        <w:t xml:space="preserve"> </w:t>
      </w:r>
      <w:r>
        <w:rPr>
          <w:sz w:val="22"/>
          <w:szCs w:val="22"/>
        </w:rPr>
        <w:t>fusion-positive 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311-313  </w:t>
      </w:r>
      <w:r>
        <w:rPr>
          <w:sz w:val="22"/>
          <w:szCs w:val="22"/>
        </w:rPr>
        <w:t>These studies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included small</w:t>
      </w:r>
    </w:p>
    <w:p>
      <w:pPr>
        <w:pStyle w:val="BodyText"/>
        <w:ind w:left="174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numbers of patients with CCA and demonstrated ev</w:t>
      </w:r>
      <w:r>
        <w:rPr>
          <w:sz w:val="22"/>
          <w:szCs w:val="22"/>
          <w:spacing w:val="-1"/>
          <w:position w:val="3"/>
        </w:rPr>
        <w:t>idence of clinical</w:t>
      </w:r>
    </w:p>
    <w:p>
      <w:pPr>
        <w:pStyle w:val="BodyText"/>
        <w:ind w:left="167" w:right="212" w:firstLine="7"/>
        <w:spacing w:before="2" w:line="288" w:lineRule="auto"/>
        <w:rPr>
          <w:sz w:val="22"/>
          <w:szCs w:val="22"/>
        </w:rPr>
      </w:pPr>
      <w:r>
        <w:rPr>
          <w:sz w:val="22"/>
          <w:szCs w:val="22"/>
        </w:rPr>
        <w:t>benefit. Abstract data for repot</w:t>
      </w:r>
      <w:r>
        <w:rPr>
          <w:sz w:val="22"/>
          <w:szCs w:val="22"/>
          <w:spacing w:val="-1"/>
        </w:rPr>
        <w:t>rectinib showed a confirmed ORR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50%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TKI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pretreated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2"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314  </w:t>
      </w:r>
      <w:r>
        <w:rPr>
          <w:sz w:val="22"/>
          <w:szCs w:val="22"/>
        </w:rPr>
        <w:t>Entrectinib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larotrectinib, and repotrectinib are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c</w:t>
      </w:r>
      <w:r>
        <w:rPr>
          <w:sz w:val="22"/>
          <w:szCs w:val="22"/>
          <w:spacing w:val="-1"/>
        </w:rPr>
        <w:t>ertain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circumstances first-line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subsequent-line (for progressive disease) systemic therapy option</w:t>
      </w:r>
      <w:r>
        <w:rPr>
          <w:sz w:val="22"/>
          <w:szCs w:val="22"/>
          <w:spacing w:val="-1"/>
        </w:rPr>
        <w:t>s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unresectable or metastatic </w:t>
      </w:r>
      <w:r>
        <w:rPr>
          <w:sz w:val="22"/>
          <w:szCs w:val="22"/>
          <w:i/>
          <w:iCs/>
        </w:rPr>
        <w:t>NTRK </w:t>
      </w:r>
      <w:r>
        <w:rPr>
          <w:sz w:val="22"/>
          <w:szCs w:val="22"/>
        </w:rPr>
        <w:t>gene fusion-positive tu</w:t>
      </w:r>
      <w:r>
        <w:rPr>
          <w:sz w:val="22"/>
          <w:szCs w:val="22"/>
          <w:spacing w:val="-1"/>
        </w:rPr>
        <w:t>mors.</w:t>
      </w:r>
    </w:p>
    <w:p>
      <w:pPr>
        <w:pStyle w:val="BodyText"/>
        <w:ind w:left="174" w:right="113" w:hanging="9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Testing for </w:t>
      </w:r>
      <w:r>
        <w:rPr>
          <w:sz w:val="22"/>
          <w:szCs w:val="22"/>
          <w:i/>
          <w:iCs/>
        </w:rPr>
        <w:t>NTRK</w:t>
      </w:r>
      <w:r>
        <w:rPr>
          <w:sz w:val="22"/>
          <w:szCs w:val="22"/>
          <w:i/>
          <w:iCs/>
          <w:spacing w:val="-16"/>
        </w:rPr>
        <w:t xml:space="preserve"> </w:t>
      </w:r>
      <w:r>
        <w:rPr>
          <w:sz w:val="22"/>
          <w:szCs w:val="22"/>
        </w:rPr>
        <w:t>fusions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recommended for patients </w:t>
      </w:r>
      <w:r>
        <w:rPr>
          <w:sz w:val="22"/>
          <w:szCs w:val="22"/>
          <w:spacing w:val="-1"/>
        </w:rPr>
        <w:t>with unresectable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gallbladder cancer, intrahepat</w:t>
      </w:r>
      <w:r>
        <w:rPr>
          <w:sz w:val="22"/>
          <w:szCs w:val="22"/>
          <w:spacing w:val="-1"/>
        </w:rPr>
        <w:t>ic CCA, or extrahepatic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CCA.</w:t>
      </w:r>
    </w:p>
    <w:p>
      <w:pPr>
        <w:pStyle w:val="BodyText"/>
        <w:ind w:left="174" w:right="272" w:hanging="9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These assessments are feasible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the context of mul</w:t>
      </w:r>
      <w:r>
        <w:rPr>
          <w:sz w:val="22"/>
          <w:szCs w:val="22"/>
          <w:spacing w:val="-1"/>
        </w:rPr>
        <w:t>ti-target assessment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NGS gene panels currently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use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i/>
          <w:iCs/>
          <w:spacing w:val="-1"/>
        </w:rPr>
        <w:t>NTRK</w:t>
      </w:r>
      <w:r>
        <w:rPr>
          <w:sz w:val="22"/>
          <w:szCs w:val="22"/>
          <w:i/>
          <w:iCs/>
          <w:spacing w:val="-14"/>
        </w:rPr>
        <w:t xml:space="preserve"> </w:t>
      </w:r>
      <w:r>
        <w:rPr>
          <w:sz w:val="22"/>
          <w:szCs w:val="22"/>
          <w:spacing w:val="-1"/>
        </w:rPr>
        <w:t>fusion-positive</w:t>
      </w:r>
    </w:p>
    <w:p>
      <w:pPr>
        <w:pStyle w:val="BodyText"/>
        <w:ind w:left="171"/>
        <w:spacing w:before="69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CCAs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have demonstrated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clinic</w:t>
      </w:r>
      <w:r>
        <w:rPr>
          <w:sz w:val="22"/>
          <w:szCs w:val="22"/>
          <w:spacing w:val="-2"/>
        </w:rPr>
        <w:t>al trials.</w:t>
      </w:r>
    </w:p>
    <w:p>
      <w:pPr>
        <w:pStyle w:val="BodyText"/>
        <w:ind w:left="166"/>
        <w:spacing w:before="255" w:line="277" w:lineRule="exact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  <w:position w:val="3"/>
        </w:rPr>
        <w:t>Immunotherapy Biomarkers</w:t>
      </w:r>
      <w:r>
        <w:rPr>
          <w:sz w:val="19"/>
          <w:szCs w:val="19"/>
          <w:b/>
          <w:bCs/>
          <w:i/>
          <w:iCs/>
          <w:spacing w:val="20"/>
          <w:w w:val="101"/>
          <w:position w:val="3"/>
        </w:rPr>
        <w:t xml:space="preserve"> </w:t>
      </w:r>
      <w:r>
        <w:rPr>
          <w:sz w:val="19"/>
          <w:szCs w:val="19"/>
          <w:b/>
          <w:bCs/>
          <w:i/>
          <w:iCs/>
          <w:spacing w:val="7"/>
          <w:position w:val="3"/>
        </w:rPr>
        <w:t>(MSI-H/dMMR/TMB-H/PD-L1)</w:t>
      </w:r>
    </w:p>
    <w:p>
      <w:pPr>
        <w:pStyle w:val="BodyText"/>
        <w:ind w:left="169" w:right="174" w:firstLine="6"/>
        <w:spacing w:before="6" w:line="288" w:lineRule="auto"/>
        <w:rPr>
          <w:sz w:val="22"/>
          <w:szCs w:val="22"/>
        </w:rPr>
      </w:pPr>
      <w:r>
        <w:rPr>
          <w:sz w:val="22"/>
          <w:szCs w:val="22"/>
        </w:rPr>
        <w:t>Mismatch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repair</w:t>
      </w:r>
      <w:r>
        <w:rPr>
          <w:sz w:val="22"/>
          <w:szCs w:val="22"/>
          <w:spacing w:val="5"/>
        </w:rPr>
        <w:t xml:space="preserve"> (</w:t>
      </w:r>
      <w:r>
        <w:rPr>
          <w:sz w:val="22"/>
          <w:szCs w:val="22"/>
        </w:rPr>
        <w:t>MMR</w:t>
      </w:r>
      <w:r>
        <w:rPr>
          <w:sz w:val="22"/>
          <w:szCs w:val="22"/>
          <w:spacing w:val="5"/>
        </w:rPr>
        <w:t>) </w:t>
      </w:r>
      <w:r>
        <w:rPr>
          <w:sz w:val="22"/>
          <w:szCs w:val="22"/>
        </w:rPr>
        <w:t>deficiency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i/>
          <w:iCs/>
        </w:rPr>
        <w:t>MLH</w:t>
      </w:r>
      <w:r>
        <w:rPr>
          <w:sz w:val="22"/>
          <w:szCs w:val="22"/>
          <w:i/>
          <w:iCs/>
          <w:spacing w:val="5"/>
        </w:rPr>
        <w:t>1,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</w:rPr>
        <w:t>MSH</w:t>
      </w:r>
      <w:r>
        <w:rPr>
          <w:sz w:val="22"/>
          <w:szCs w:val="22"/>
          <w:i/>
          <w:iCs/>
          <w:spacing w:val="4"/>
        </w:rPr>
        <w:t>2,</w:t>
      </w:r>
      <w:r>
        <w:rPr>
          <w:sz w:val="22"/>
          <w:szCs w:val="22"/>
          <w:i/>
          <w:iCs/>
          <w:spacing w:val="25"/>
          <w:w w:val="101"/>
        </w:rPr>
        <w:t xml:space="preserve"> </w:t>
      </w:r>
      <w:r>
        <w:rPr>
          <w:sz w:val="22"/>
          <w:szCs w:val="22"/>
          <w:i/>
          <w:iCs/>
        </w:rPr>
        <w:t>MSH</w:t>
      </w:r>
      <w:r>
        <w:rPr>
          <w:sz w:val="22"/>
          <w:szCs w:val="22"/>
          <w:i/>
          <w:iCs/>
          <w:spacing w:val="4"/>
        </w:rPr>
        <w:t>6, </w:t>
      </w:r>
      <w:r>
        <w:rPr>
          <w:sz w:val="22"/>
          <w:szCs w:val="22"/>
        </w:rPr>
        <w:t>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i/>
          <w:iCs/>
        </w:rPr>
        <w:t>PMS</w:t>
      </w:r>
      <w:r>
        <w:rPr>
          <w:sz w:val="22"/>
          <w:szCs w:val="22"/>
          <w:i/>
          <w:iCs/>
          <w:spacing w:val="4"/>
        </w:rPr>
        <w:t>2, </w:t>
      </w:r>
      <w:r>
        <w:rPr>
          <w:sz w:val="22"/>
          <w:szCs w:val="22"/>
        </w:rPr>
        <w:t>which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genes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encoding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proteins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that</w:t>
      </w:r>
    </w:p>
    <w:p>
      <w:pPr>
        <w:pStyle w:val="BodyText"/>
        <w:ind w:left="17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regulate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DNA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repair.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MMR deficiency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results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 a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position w:val="3"/>
        </w:rPr>
        <w:t>unique gene</w:t>
      </w:r>
      <w:r>
        <w:rPr>
          <w:sz w:val="22"/>
          <w:szCs w:val="22"/>
          <w:spacing w:val="-1"/>
          <w:position w:val="3"/>
        </w:rPr>
        <w:t>tic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signature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characterized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high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position w:val="3"/>
        </w:rPr>
        <w:t>mutations</w:t>
      </w:r>
      <w:r>
        <w:rPr>
          <w:sz w:val="22"/>
          <w:szCs w:val="22"/>
          <w:spacing w:val="9"/>
          <w:position w:val="3"/>
        </w:rPr>
        <w:t>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particularly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</w:p>
    <w:p>
      <w:pPr>
        <w:pStyle w:val="BodyText"/>
        <w:ind w:left="166" w:right="147" w:firstLine="7"/>
        <w:spacing w:before="75" w:line="271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repetitive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DNA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sequences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called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microsatellites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occur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throughout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the </w:t>
      </w:r>
      <w:r>
        <w:rPr>
          <w:sz w:val="22"/>
          <w:szCs w:val="22"/>
        </w:rPr>
        <w:t>genome</w:t>
      </w:r>
      <w:r>
        <w:rPr>
          <w:sz w:val="22"/>
          <w:szCs w:val="22"/>
          <w:spacing w:val="6"/>
        </w:rPr>
        <w:t>. </w:t>
      </w:r>
      <w:r>
        <w:rPr>
          <w:sz w:val="22"/>
          <w:szCs w:val="22"/>
        </w:rPr>
        <w:t>This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signature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referred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microsatellite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instability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6"/>
        </w:rPr>
        <w:t>(</w:t>
      </w:r>
      <w:r>
        <w:rPr>
          <w:sz w:val="22"/>
          <w:szCs w:val="22"/>
        </w:rPr>
        <w:t>MSI</w:t>
      </w:r>
      <w:r>
        <w:rPr>
          <w:sz w:val="22"/>
          <w:szCs w:val="22"/>
          <w:spacing w:val="6"/>
        </w:rPr>
        <w:t>) </w:t>
      </w:r>
      <w:r>
        <w:rPr>
          <w:sz w:val="22"/>
          <w:szCs w:val="22"/>
        </w:rPr>
        <w:t>or  </w:t>
      </w:r>
      <w:r>
        <w:rPr>
          <w:sz w:val="22"/>
          <w:szCs w:val="22"/>
        </w:rPr>
        <w:t>MSI-H.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MSI-H or mismatch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repair deficient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(dMMR) status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BT</w:t>
      </w:r>
      <w:r>
        <w:rPr>
          <w:sz w:val="22"/>
          <w:szCs w:val="22"/>
          <w:spacing w:val="-1"/>
        </w:rPr>
        <w:t>Cs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</w:rPr>
        <w:t>has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approximate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3"/>
        </w:rPr>
        <w:t>1% </w:t>
      </w:r>
      <w:r>
        <w:rPr>
          <w:sz w:val="22"/>
          <w:szCs w:val="22"/>
        </w:rPr>
        <w:t>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3"/>
        </w:rPr>
        <w:t>3%.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>315-317</w:t>
      </w:r>
    </w:p>
    <w:p>
      <w:pPr>
        <w:pStyle w:val="BodyText"/>
        <w:ind w:left="173" w:right="159" w:hanging="9"/>
        <w:spacing w:before="302" w:line="288" w:lineRule="auto"/>
        <w:rPr>
          <w:sz w:val="22"/>
          <w:szCs w:val="22"/>
        </w:rPr>
      </w:pPr>
      <w:r>
        <w:rPr>
          <w:sz w:val="22"/>
          <w:szCs w:val="22"/>
        </w:rPr>
        <w:t>Tumor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mutational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burden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TMB</w:t>
      </w:r>
      <w:r>
        <w:rPr>
          <w:sz w:val="22"/>
          <w:szCs w:val="22"/>
          <w:spacing w:val="5"/>
        </w:rPr>
        <w:t>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total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number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somatic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coding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area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6"/>
        </w:rPr>
        <w:t>’</w:t>
      </w:r>
      <w:r>
        <w:rPr>
          <w:sz w:val="22"/>
          <w:szCs w:val="22"/>
        </w:rPr>
        <w:t>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genome</w:t>
      </w:r>
      <w:r>
        <w:rPr>
          <w:sz w:val="22"/>
          <w:szCs w:val="22"/>
          <w:spacing w:val="6"/>
        </w:rPr>
        <w:t>.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mutation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may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result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increased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production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immunogenic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mutant</w:t>
      </w:r>
    </w:p>
    <w:p>
      <w:pPr>
        <w:pStyle w:val="BodyText"/>
        <w:ind w:left="173" w:right="418"/>
        <w:spacing w:before="3" w:line="306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proteins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neoantigens</w:t>
      </w:r>
      <w:r>
        <w:rPr>
          <w:sz w:val="22"/>
          <w:szCs w:val="22"/>
          <w:spacing w:val="5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>317-322  </w:t>
      </w: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incidence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5"/>
        </w:rPr>
        <w:t>-</w:t>
      </w:r>
      <w:r>
        <w:rPr>
          <w:sz w:val="22"/>
          <w:szCs w:val="22"/>
        </w:rPr>
        <w:t>high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5"/>
        </w:rPr>
        <w:t>(</w:t>
      </w:r>
      <w:r>
        <w:rPr>
          <w:sz w:val="22"/>
          <w:szCs w:val="22"/>
        </w:rPr>
        <w:t>TMB</w:t>
      </w:r>
      <w:r>
        <w:rPr>
          <w:sz w:val="22"/>
          <w:szCs w:val="22"/>
          <w:spacing w:val="5"/>
        </w:rPr>
        <w:t>-H)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has </w:t>
      </w:r>
      <w:r>
        <w:rPr>
          <w:sz w:val="22"/>
          <w:szCs w:val="22"/>
        </w:rPr>
        <w:t>been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be</w:t>
      </w:r>
      <w:r>
        <w:rPr>
          <w:sz w:val="22"/>
          <w:szCs w:val="22"/>
          <w:spacing w:val="4"/>
        </w:rPr>
        <w:t xml:space="preserve"> &lt;5%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across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4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323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70" w:hanging="3"/>
        <w:spacing w:before="58" w:line="288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programmed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death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ligand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3"/>
        </w:rPr>
        <w:t>1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3"/>
        </w:rPr>
        <w:t>(</w:t>
      </w:r>
      <w:r>
        <w:rPr>
          <w:sz w:val="22"/>
          <w:szCs w:val="22"/>
        </w:rPr>
        <w:t>PD</w:t>
      </w:r>
      <w:r>
        <w:rPr>
          <w:sz w:val="22"/>
          <w:szCs w:val="22"/>
          <w:spacing w:val="3"/>
        </w:rPr>
        <w:t>-L1) </w:t>
      </w:r>
      <w:r>
        <w:rPr>
          <w:sz w:val="22"/>
          <w:szCs w:val="22"/>
        </w:rPr>
        <w:t>system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functions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inhibit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 </w:t>
      </w:r>
      <w:r>
        <w:rPr>
          <w:sz w:val="22"/>
          <w:szCs w:val="22"/>
        </w:rPr>
        <w:t>cell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functions</w:t>
      </w:r>
      <w:r>
        <w:rPr>
          <w:sz w:val="22"/>
          <w:szCs w:val="22"/>
          <w:spacing w:val="7"/>
        </w:rPr>
        <w:t>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7"/>
        </w:rPr>
        <w:t>-L1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protein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malignant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inflammatory</w:t>
      </w:r>
    </w:p>
    <w:p>
      <w:pPr>
        <w:pStyle w:val="BodyText"/>
        <w:ind w:left="8"/>
        <w:spacing w:before="72" w:line="194" w:lineRule="auto"/>
        <w:rPr>
          <w:sz w:val="22"/>
          <w:szCs w:val="22"/>
        </w:rPr>
      </w:pPr>
      <w:r>
        <w:rPr>
          <w:sz w:val="22"/>
          <w:szCs w:val="22"/>
        </w:rPr>
        <w:t>associated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cells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generally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indicates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immunity</w:t>
      </w:r>
    </w:p>
    <w:p>
      <w:pPr>
        <w:pStyle w:val="BodyText"/>
        <w:ind w:left="7"/>
        <w:spacing w:before="29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suppressed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position w:val="3"/>
        </w:rPr>
        <w:t>by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programmed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cell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death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protein</w:t>
      </w:r>
      <w:r>
        <w:rPr>
          <w:sz w:val="22"/>
          <w:szCs w:val="22"/>
          <w:spacing w:val="30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1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1"/>
          <w:position w:val="3"/>
        </w:rPr>
        <w:t>-1)/</w:t>
      </w:r>
      <w:r>
        <w:rPr>
          <w:sz w:val="22"/>
          <w:szCs w:val="22"/>
          <w:position w:val="3"/>
        </w:rPr>
        <w:t>PD</w:t>
      </w:r>
      <w:r>
        <w:rPr>
          <w:sz w:val="22"/>
          <w:szCs w:val="22"/>
          <w:spacing w:val="1"/>
          <w:position w:val="3"/>
        </w:rPr>
        <w:t>-L1</w:t>
      </w:r>
    </w:p>
    <w:p>
      <w:pPr>
        <w:pStyle w:val="BodyText"/>
        <w:ind w:left="8" w:right="171" w:hanging="1"/>
        <w:spacing w:before="2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system</w:t>
      </w:r>
      <w:r>
        <w:rPr>
          <w:sz w:val="22"/>
          <w:szCs w:val="22"/>
          <w:spacing w:val="1"/>
        </w:rPr>
        <w:t>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BTCs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1"/>
        </w:rPr>
        <w:t>-L1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high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ranges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around</w:t>
      </w:r>
      <w:r>
        <w:rPr>
          <w:sz w:val="22"/>
          <w:szCs w:val="22"/>
          <w:spacing w:val="1"/>
        </w:rPr>
        <w:t xml:space="preserve"> 45% </w:t>
      </w:r>
      <w:r>
        <w:rPr>
          <w:sz w:val="22"/>
          <w:szCs w:val="22"/>
        </w:rPr>
        <w:t>to</w:t>
      </w:r>
      <w:r>
        <w:rPr>
          <w:sz w:val="22"/>
          <w:szCs w:val="22"/>
          <w:spacing w:val="1"/>
        </w:rPr>
        <w:t xml:space="preserve"> 65%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for </w:t>
      </w:r>
      <w:r>
        <w:rPr>
          <w:sz w:val="22"/>
          <w:szCs w:val="22"/>
        </w:rPr>
        <w:t>combined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1"/>
        </w:rPr>
        <w:t>-L1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1"/>
        </w:rPr>
        <w:t xml:space="preserve"> ≥1%,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1"/>
        </w:rPr>
        <w:t>10% </w:t>
      </w:r>
      <w:r>
        <w:rPr>
          <w:sz w:val="22"/>
          <w:szCs w:val="22"/>
        </w:rPr>
        <w:t>to    </w:t>
      </w:r>
      <w:r>
        <w:rPr>
          <w:sz w:val="22"/>
          <w:szCs w:val="22"/>
          <w:spacing w:val="4"/>
        </w:rPr>
        <w:t>70% </w:t>
      </w:r>
      <w:r>
        <w:rPr>
          <w:sz w:val="22"/>
          <w:szCs w:val="22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4"/>
        </w:rPr>
        <w:t>-L1 </w:t>
      </w:r>
      <w:r>
        <w:rPr>
          <w:sz w:val="22"/>
          <w:szCs w:val="22"/>
        </w:rPr>
        <w:t>expression</w:t>
      </w:r>
      <w:r>
        <w:rPr>
          <w:sz w:val="22"/>
          <w:szCs w:val="22"/>
          <w:spacing w:val="4"/>
        </w:rPr>
        <w:t xml:space="preserve"> ≥1%.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>317,319</w:t>
      </w:r>
    </w:p>
    <w:p>
      <w:pPr>
        <w:pStyle w:val="BodyText"/>
        <w:ind w:left="16"/>
        <w:spacing w:before="30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MSI</w:t>
      </w:r>
      <w:r>
        <w:rPr>
          <w:sz w:val="22"/>
          <w:szCs w:val="22"/>
          <w:spacing w:val="8"/>
          <w:position w:val="3"/>
        </w:rPr>
        <w:t>-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or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MMR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deficiency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are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predictive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position w:val="3"/>
        </w:rPr>
        <w:t>substantially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higher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rates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</w:p>
    <w:p>
      <w:pPr>
        <w:pStyle w:val="BodyText"/>
        <w:ind w:left="7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durable</w:t>
      </w:r>
      <w:r>
        <w:rPr>
          <w:sz w:val="22"/>
          <w:szCs w:val="22"/>
          <w:spacing w:val="12"/>
        </w:rPr>
        <w:t>,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checkpoint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inhibition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right="62" w:firstLine="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across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range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included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 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22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BTCs</w:t>
      </w:r>
      <w:r>
        <w:rPr>
          <w:sz w:val="22"/>
          <w:szCs w:val="22"/>
          <w:spacing w:val="4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5"/>
        </w:rPr>
        <w:t>315,319,324,325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6"/>
          <w:position w:val="5"/>
        </w:rPr>
        <w:t xml:space="preserve"> </w:t>
      </w:r>
      <w:r>
        <w:rPr>
          <w:sz w:val="22"/>
          <w:szCs w:val="22"/>
          <w:position w:val="-1"/>
        </w:rPr>
        <w:t>In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the</w:t>
      </w:r>
      <w:r>
        <w:rPr>
          <w:sz w:val="22"/>
          <w:szCs w:val="22"/>
          <w:spacing w:val="19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KEYNOTE</w:t>
      </w:r>
      <w:r>
        <w:rPr>
          <w:sz w:val="22"/>
          <w:szCs w:val="22"/>
          <w:spacing w:val="4"/>
          <w:position w:val="-1"/>
        </w:rPr>
        <w:t>-158 </w:t>
      </w:r>
      <w:r>
        <w:rPr>
          <w:sz w:val="22"/>
          <w:szCs w:val="22"/>
          <w:position w:val="-1"/>
        </w:rPr>
        <w:t>trial</w:t>
      </w:r>
      <w:r>
        <w:rPr>
          <w:sz w:val="22"/>
          <w:szCs w:val="22"/>
          <w:spacing w:val="4"/>
          <w:position w:val="-1"/>
        </w:rPr>
        <w:t>, 233</w:t>
      </w:r>
      <w:r>
        <w:rPr>
          <w:sz w:val="22"/>
          <w:szCs w:val="22"/>
          <w:spacing w:val="20"/>
          <w:position w:val="-1"/>
        </w:rPr>
        <w:t xml:space="preserve"> </w:t>
      </w:r>
      <w:r>
        <w:rPr>
          <w:sz w:val="22"/>
          <w:szCs w:val="22"/>
          <w:position w:val="-1"/>
        </w:rPr>
        <w:t>patients</w:t>
      </w:r>
      <w:r>
        <w:rPr>
          <w:sz w:val="22"/>
          <w:szCs w:val="22"/>
          <w:spacing w:val="4"/>
          <w:position w:val="-1"/>
        </w:rPr>
        <w:t xml:space="preserve"> </w:t>
      </w:r>
      <w:r>
        <w:rPr>
          <w:sz w:val="22"/>
          <w:szCs w:val="22"/>
          <w:position w:val="-1"/>
        </w:rPr>
        <w:t>with</w:t>
      </w:r>
      <w:r>
        <w:rPr>
          <w:sz w:val="22"/>
          <w:szCs w:val="22"/>
          <w:spacing w:val="19"/>
          <w:w w:val="101"/>
          <w:position w:val="-1"/>
        </w:rPr>
        <w:t xml:space="preserve"> </w:t>
      </w:r>
      <w:r>
        <w:rPr>
          <w:sz w:val="22"/>
          <w:szCs w:val="22"/>
          <w:position w:val="-1"/>
        </w:rPr>
        <w:t>MSI</w:t>
      </w:r>
      <w:r>
        <w:rPr>
          <w:sz w:val="22"/>
          <w:szCs w:val="22"/>
          <w:spacing w:val="4"/>
          <w:position w:val="-1"/>
        </w:rPr>
        <w:t>-H</w:t>
      </w:r>
      <w:r>
        <w:rPr>
          <w:sz w:val="22"/>
          <w:szCs w:val="22"/>
          <w:position w:val="-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12"/>
        </w:rPr>
        <w:t>-</w:t>
      </w:r>
      <w:r>
        <w:rPr>
          <w:sz w:val="22"/>
          <w:szCs w:val="22"/>
        </w:rPr>
        <w:t>colorectal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types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after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failure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standard</w:t>
      </w:r>
    </w:p>
    <w:p>
      <w:pPr>
        <w:pStyle w:val="BodyText"/>
        <w:ind w:left="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therapy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including</w:t>
      </w:r>
      <w:r>
        <w:rPr>
          <w:sz w:val="22"/>
          <w:szCs w:val="22"/>
          <w:spacing w:val="8"/>
        </w:rPr>
        <w:t xml:space="preserve"> 22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CCA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demonstrated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objective</w:t>
      </w:r>
    </w:p>
    <w:p>
      <w:pPr>
        <w:pStyle w:val="BodyText"/>
        <w:ind w:left="16" w:hanging="2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radiographic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rate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34.3% (95%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28.3%–40.8%)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4.1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(95%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2.4–4.9 </w:t>
      </w:r>
      <w:r>
        <w:rPr>
          <w:sz w:val="22"/>
          <w:szCs w:val="22"/>
        </w:rPr>
        <w:t>months)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23.5</w:t>
      </w:r>
    </w:p>
    <w:p>
      <w:pPr>
        <w:pStyle w:val="BodyText"/>
        <w:ind w:left="1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 (95%</w:t>
      </w:r>
      <w:r>
        <w:rPr>
          <w:sz w:val="22"/>
          <w:szCs w:val="22"/>
          <w:spacing w:val="36"/>
          <w:position w:val="3"/>
        </w:rPr>
        <w:t xml:space="preserve"> </w:t>
      </w:r>
      <w:r>
        <w:rPr>
          <w:sz w:val="22"/>
          <w:szCs w:val="22"/>
          <w:position w:val="3"/>
        </w:rPr>
        <w:t>CI,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position w:val="3"/>
        </w:rPr>
        <w:t>13.5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months–not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reached).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324  </w:t>
      </w:r>
      <w:r>
        <w:rPr>
          <w:sz w:val="22"/>
          <w:szCs w:val="22"/>
          <w:position w:val="3"/>
        </w:rPr>
        <w:t>Grade 3–5</w:t>
      </w:r>
    </w:p>
    <w:p>
      <w:pPr>
        <w:pStyle w:val="BodyText"/>
        <w:ind w:left="4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6"/>
          <w:position w:val="3"/>
        </w:rPr>
        <w:t>-</w:t>
      </w:r>
      <w:r>
        <w:rPr>
          <w:sz w:val="22"/>
          <w:szCs w:val="22"/>
          <w:position w:val="3"/>
        </w:rPr>
        <w:t>related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adverse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events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observed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6"/>
          <w:position w:val="3"/>
        </w:rPr>
        <w:t>14.6%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6"/>
          <w:position w:val="3"/>
        </w:rPr>
        <w:t>.</w:t>
      </w:r>
    </w:p>
    <w:p>
      <w:pPr>
        <w:pStyle w:val="BodyText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Analyses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24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CCA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subgroup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revealed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an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position w:val="3"/>
        </w:rPr>
        <w:t>ORR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2"/>
          <w:position w:val="3"/>
        </w:rPr>
        <w:t xml:space="preserve"> 40.9%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(95%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CI</w:t>
      </w:r>
      <w:r>
        <w:rPr>
          <w:sz w:val="22"/>
          <w:szCs w:val="22"/>
          <w:spacing w:val="2"/>
          <w:position w:val="3"/>
        </w:rPr>
        <w:t>,</w:t>
      </w:r>
    </w:p>
    <w:p>
      <w:pPr>
        <w:pStyle w:val="BodyText"/>
        <w:ind w:left="6"/>
        <w:spacing w:before="4" w:line="301" w:lineRule="exact"/>
        <w:rPr>
          <w:sz w:val="22"/>
          <w:szCs w:val="22"/>
        </w:rPr>
      </w:pPr>
      <w:r>
        <w:rPr>
          <w:sz w:val="22"/>
          <w:szCs w:val="22"/>
          <w:spacing w:val="1"/>
          <w:position w:val="3"/>
        </w:rPr>
        <w:t>20.7%–63.6%) </w:t>
      </w:r>
      <w:r>
        <w:rPr>
          <w:sz w:val="22"/>
          <w:szCs w:val="22"/>
          <w:position w:val="3"/>
        </w:rPr>
        <w:t>with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median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PFS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OS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"/>
          <w:position w:val="3"/>
        </w:rPr>
        <w:t xml:space="preserve"> 4.2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(95%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CI,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2.1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"/>
          <w:position w:val="3"/>
        </w:rPr>
        <w:t>–</w:t>
      </w:r>
      <w:r>
        <w:rPr>
          <w:sz w:val="22"/>
          <w:szCs w:val="22"/>
          <w:position w:val="3"/>
        </w:rPr>
        <w:t>not</w:t>
      </w:r>
      <w:r>
        <w:rPr>
          <w:sz w:val="22"/>
          <w:szCs w:val="22"/>
          <w:spacing w:val="3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reached</w:t>
      </w:r>
      <w:r>
        <w:rPr>
          <w:sz w:val="22"/>
          <w:szCs w:val="22"/>
          <w:spacing w:val="1"/>
          <w:position w:val="3"/>
        </w:rPr>
        <w:t>)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"/>
          <w:position w:val="3"/>
        </w:rPr>
        <w:t xml:space="preserve"> 24.3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1"/>
          <w:position w:val="3"/>
        </w:rPr>
        <w:t>(95%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CI</w:t>
      </w:r>
      <w:r>
        <w:rPr>
          <w:sz w:val="22"/>
          <w:szCs w:val="22"/>
          <w:spacing w:val="1"/>
          <w:position w:val="3"/>
        </w:rPr>
        <w:t>, 6.5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months</w:t>
      </w:r>
      <w:r>
        <w:rPr>
          <w:sz w:val="22"/>
          <w:szCs w:val="22"/>
          <w:spacing w:val="1"/>
          <w:position w:val="3"/>
        </w:rPr>
        <w:t>–</w:t>
      </w:r>
      <w:r>
        <w:rPr>
          <w:sz w:val="22"/>
          <w:szCs w:val="22"/>
          <w:position w:val="3"/>
        </w:rPr>
        <w:t>not</w:t>
      </w:r>
    </w:p>
    <w:p>
      <w:pPr>
        <w:pStyle w:val="BodyText"/>
        <w:ind w:left="7" w:right="70" w:firstLine="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reached</w:t>
      </w:r>
      <w:r>
        <w:rPr>
          <w:sz w:val="22"/>
          <w:szCs w:val="22"/>
          <w:spacing w:val="8"/>
        </w:rPr>
        <w:t>),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respectively</w:t>
      </w:r>
      <w:r>
        <w:rPr>
          <w:sz w:val="22"/>
          <w:szCs w:val="22"/>
          <w:spacing w:val="8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updated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showed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that </w:t>
      </w:r>
      <w:r>
        <w:rPr>
          <w:sz w:val="22"/>
          <w:szCs w:val="22"/>
        </w:rPr>
        <w:t>out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351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6"/>
        </w:rPr>
        <w:t>-H/</w:t>
      </w:r>
      <w:r>
        <w:rPr>
          <w:sz w:val="22"/>
          <w:szCs w:val="22"/>
        </w:rPr>
        <w:t>dMMR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noncolorectal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solid</w:t>
      </w:r>
    </w:p>
    <w:p>
      <w:pPr>
        <w:pStyle w:val="BodyText"/>
        <w:ind w:left="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received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prior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2"/>
          <w:position w:val="3"/>
        </w:rPr>
        <w:t>, 30.8%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2"/>
          <w:position w:val="3"/>
        </w:rPr>
        <w:t>(95%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CI</w:t>
      </w:r>
      <w:r>
        <w:rPr>
          <w:sz w:val="22"/>
          <w:szCs w:val="22"/>
          <w:spacing w:val="2"/>
          <w:position w:val="3"/>
        </w:rPr>
        <w:t>, 25.8%–36</w:t>
      </w:r>
      <w:r>
        <w:rPr>
          <w:sz w:val="22"/>
          <w:szCs w:val="22"/>
          <w:spacing w:val="1"/>
          <w:position w:val="3"/>
        </w:rPr>
        <w:t>.2%</w:t>
      </w:r>
    </w:p>
    <w:p>
      <w:pPr>
        <w:pStyle w:val="BodyText"/>
        <w:ind w:left="7"/>
        <w:spacing w:before="22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achieved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an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overall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response</w:t>
      </w:r>
      <w:r>
        <w:rPr>
          <w:sz w:val="22"/>
          <w:szCs w:val="22"/>
          <w:spacing w:val="4"/>
          <w:position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8"/>
        </w:rPr>
        <w:t>325 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position w:val="2"/>
        </w:rPr>
        <w:t>median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position w:val="2"/>
        </w:rPr>
        <w:t>PFS</w:t>
      </w:r>
      <w:r>
        <w:rPr>
          <w:sz w:val="22"/>
          <w:szCs w:val="22"/>
          <w:spacing w:val="4"/>
          <w:position w:val="2"/>
        </w:rPr>
        <w:t>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position w:val="2"/>
        </w:rPr>
        <w:t>median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position w:val="2"/>
        </w:rPr>
        <w:t>OS</w:t>
      </w:r>
      <w:r>
        <w:rPr>
          <w:sz w:val="22"/>
          <w:szCs w:val="22"/>
          <w:spacing w:val="4"/>
          <w:position w:val="2"/>
        </w:rPr>
        <w:t>, </w:t>
      </w:r>
      <w:r>
        <w:rPr>
          <w:sz w:val="22"/>
          <w:szCs w:val="22"/>
          <w:position w:val="2"/>
        </w:rPr>
        <w:t>and</w:t>
      </w:r>
    </w:p>
    <w:p>
      <w:pPr>
        <w:pStyle w:val="BodyText"/>
        <w:ind w:left="13" w:right="327" w:firstLine="1"/>
        <w:spacing w:before="30" w:line="287" w:lineRule="auto"/>
        <w:rPr>
          <w:sz w:val="22"/>
          <w:szCs w:val="22"/>
        </w:rPr>
      </w:pPr>
      <w:r>
        <w:rPr>
          <w:sz w:val="22"/>
          <w:szCs w:val="22"/>
        </w:rPr>
        <w:t>median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duration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1"/>
        </w:rPr>
        <w:t>(</w:t>
      </w:r>
      <w:r>
        <w:rPr>
          <w:sz w:val="22"/>
          <w:szCs w:val="22"/>
        </w:rPr>
        <w:t>DOR</w:t>
      </w:r>
      <w:r>
        <w:rPr>
          <w:sz w:val="22"/>
          <w:szCs w:val="22"/>
          <w:spacing w:val="1"/>
        </w:rPr>
        <w:t>) </w:t>
      </w:r>
      <w:r>
        <w:rPr>
          <w:sz w:val="22"/>
          <w:szCs w:val="22"/>
        </w:rPr>
        <w:t>were</w:t>
      </w:r>
      <w:r>
        <w:rPr>
          <w:sz w:val="22"/>
          <w:szCs w:val="22"/>
          <w:spacing w:val="1"/>
        </w:rPr>
        <w:t xml:space="preserve"> 3.5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1"/>
        </w:rPr>
        <w:t>(95%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1"/>
        </w:rPr>
        <w:t>2.3–4.2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months), 20.1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(95% CI,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14.1–27.1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months), and 47.5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    </w:t>
      </w:r>
      <w:r>
        <w:rPr>
          <w:sz w:val="22"/>
          <w:szCs w:val="22"/>
        </w:rPr>
        <w:t>(95%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CI, 2.1+ to 51.1+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months),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respectively.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12% 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patients</w:t>
      </w:r>
    </w:p>
    <w:p>
      <w:pPr>
        <w:pStyle w:val="BodyText"/>
        <w:ind w:left="8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experienced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grade</w:t>
      </w:r>
      <w:r>
        <w:rPr>
          <w:sz w:val="22"/>
          <w:szCs w:val="22"/>
          <w:spacing w:val="7"/>
          <w:position w:val="3"/>
        </w:rPr>
        <w:t xml:space="preserve"> 3–5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7"/>
          <w:position w:val="3"/>
        </w:rPr>
        <w:t>-</w:t>
      </w:r>
      <w:r>
        <w:rPr>
          <w:sz w:val="22"/>
          <w:szCs w:val="22"/>
          <w:position w:val="3"/>
        </w:rPr>
        <w:t>related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adverse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position w:val="3"/>
        </w:rPr>
        <w:t>event</w:t>
      </w:r>
      <w:r>
        <w:rPr>
          <w:sz w:val="22"/>
          <w:szCs w:val="22"/>
          <w:spacing w:val="7"/>
          <w:position w:val="3"/>
        </w:rPr>
        <w:t>.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0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CCA</w:t>
      </w:r>
      <w:r>
        <w:rPr>
          <w:sz w:val="22"/>
          <w:szCs w:val="22"/>
          <w:spacing w:val="9"/>
        </w:rPr>
        <w:t>/</w:t>
      </w:r>
      <w:r>
        <w:rPr>
          <w:sz w:val="22"/>
          <w:szCs w:val="22"/>
        </w:rPr>
        <w:t>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tract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subgroup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same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previously</w:t>
      </w:r>
    </w:p>
    <w:p>
      <w:pPr>
        <w:pStyle w:val="BodyText"/>
        <w:ind w:left="7" w:right="103" w:firstLine="6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reported</w:t>
      </w:r>
      <w:r>
        <w:rPr>
          <w:sz w:val="22"/>
          <w:szCs w:val="22"/>
          <w:spacing w:val="1"/>
        </w:rPr>
        <w:t>. </w:t>
      </w:r>
      <w:r>
        <w:rPr>
          <w:sz w:val="22"/>
          <w:szCs w:val="22"/>
        </w:rPr>
        <w:t>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median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PFS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4.2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 xml:space="preserve"> (95%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 2.1–24.9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months</w:t>
      </w:r>
      <w:r>
        <w:rPr>
          <w:sz w:val="22"/>
          <w:szCs w:val="22"/>
          <w:spacing w:val="1"/>
        </w:rPr>
        <w:t>)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and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</w:rPr>
        <w:t>median OS was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</w:rPr>
        <w:t>19.4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months (95%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CI, 6.5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months–not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reached).</w:t>
      </w:r>
    </w:p>
    <w:p>
      <w:pPr>
        <w:spacing w:line="28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069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5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1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4"/>
        <w:spacing w:before="6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These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findings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contributed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approval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pembrolizumab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167" w:right="180" w:firstLine="7"/>
        <w:spacing w:before="72" w:line="25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unresectable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metastatic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MSI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dMMR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8"/>
        </w:rPr>
        <w:t>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as </w:t>
      </w:r>
      <w:r>
        <w:rPr>
          <w:sz w:val="22"/>
          <w:szCs w:val="22"/>
        </w:rPr>
        <w:t>determined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an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FDA</w:t>
      </w:r>
      <w:r>
        <w:rPr>
          <w:sz w:val="22"/>
          <w:szCs w:val="22"/>
          <w:spacing w:val="8"/>
        </w:rPr>
        <w:t>-</w:t>
      </w:r>
      <w:r>
        <w:rPr>
          <w:sz w:val="22"/>
          <w:szCs w:val="22"/>
        </w:rPr>
        <w:t>approved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test</w:t>
      </w:r>
      <w:r>
        <w:rPr>
          <w:sz w:val="22"/>
          <w:szCs w:val="22"/>
          <w:spacing w:val="8"/>
        </w:rPr>
        <w:t>,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progressed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following</w:t>
      </w:r>
    </w:p>
    <w:p>
      <w:pPr>
        <w:pStyle w:val="BodyText"/>
        <w:ind w:left="167" w:right="902" w:firstLine="7"/>
        <w:spacing w:before="2" w:line="295" w:lineRule="auto"/>
        <w:rPr>
          <w:sz w:val="22"/>
          <w:szCs w:val="22"/>
        </w:rPr>
      </w:pPr>
      <w:r>
        <w:rPr>
          <w:sz w:val="22"/>
          <w:szCs w:val="22"/>
        </w:rPr>
        <w:t>prior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who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no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satisfactory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alternative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treatment </w:t>
      </w:r>
      <w:r>
        <w:rPr>
          <w:sz w:val="22"/>
          <w:szCs w:val="22"/>
        </w:rPr>
        <w:t>options</w:t>
      </w:r>
      <w:r>
        <w:rPr>
          <w:sz w:val="22"/>
          <w:szCs w:val="22"/>
          <w:spacing w:val="9"/>
        </w:rPr>
        <w:t>, </w:t>
      </w:r>
      <w:r>
        <w:rPr>
          <w:sz w:val="22"/>
          <w:szCs w:val="22"/>
        </w:rPr>
        <w:t>agnostic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histology</w:t>
      </w:r>
      <w:r>
        <w:rPr>
          <w:sz w:val="22"/>
          <w:szCs w:val="22"/>
          <w:spacing w:val="9"/>
        </w:rPr>
        <w:t>.</w:t>
      </w:r>
    </w:p>
    <w:p>
      <w:pPr>
        <w:pStyle w:val="BodyText"/>
        <w:ind w:left="174" w:right="318" w:firstLine="5"/>
        <w:spacing w:before="290" w:line="287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</w:rPr>
        <w:t>KEYNOTE</w:t>
      </w:r>
      <w:r>
        <w:rPr>
          <w:sz w:val="22"/>
          <w:szCs w:val="22"/>
          <w:spacing w:val="2"/>
        </w:rPr>
        <w:t>-158 </w:t>
      </w:r>
      <w:r>
        <w:rPr>
          <w:sz w:val="22"/>
          <w:szCs w:val="22"/>
        </w:rPr>
        <w:t>trial</w:t>
      </w:r>
      <w:r>
        <w:rPr>
          <w:sz w:val="22"/>
          <w:szCs w:val="22"/>
          <w:spacing w:val="2"/>
        </w:rPr>
        <w:t>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2"/>
        </w:rPr>
        <w:t>102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805 </w:t>
      </w:r>
      <w:r>
        <w:rPr>
          <w:sz w:val="22"/>
          <w:szCs w:val="22"/>
        </w:rPr>
        <w:t>evaluable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</w:rPr>
        <w:t>were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to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status</w:t>
      </w:r>
      <w:r>
        <w:rPr>
          <w:sz w:val="22"/>
          <w:szCs w:val="22"/>
          <w:spacing w:val="7"/>
        </w:rPr>
        <w:t>, </w:t>
      </w:r>
      <w:r>
        <w:rPr>
          <w:sz w:val="22"/>
          <w:szCs w:val="22"/>
        </w:rPr>
        <w:t>defined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as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7"/>
        </w:rPr>
        <w:t>≥10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7"/>
        </w:rPr>
        <w:t>/</w:t>
      </w:r>
      <w:r>
        <w:rPr>
          <w:sz w:val="22"/>
          <w:szCs w:val="22"/>
        </w:rPr>
        <w:t>megabase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of </w:t>
      </w:r>
      <w:r>
        <w:rPr>
          <w:sz w:val="22"/>
          <w:szCs w:val="22"/>
        </w:rPr>
        <w:t>DNA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based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upon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platform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used</w:t>
      </w:r>
      <w:r>
        <w:rPr>
          <w:sz w:val="22"/>
          <w:szCs w:val="22"/>
          <w:spacing w:val="2"/>
        </w:rPr>
        <w:t>;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radiographic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responses</w:t>
      </w:r>
    </w:p>
    <w:p>
      <w:pPr>
        <w:pStyle w:val="BodyText"/>
        <w:ind w:left="166" w:right="173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occurred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"/>
        </w:rPr>
        <w:t xml:space="preserve"> 29% </w:t>
      </w:r>
      <w:r>
        <w:rPr>
          <w:sz w:val="22"/>
          <w:szCs w:val="22"/>
        </w:rPr>
        <w:t>of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"/>
        </w:rPr>
        <w:t xml:space="preserve"> (95%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1"/>
        </w:rPr>
        <w:t>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1"/>
        </w:rPr>
        <w:t>21%–39%)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comparison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only </w:t>
      </w:r>
      <w:r>
        <w:rPr>
          <w:sz w:val="22"/>
          <w:szCs w:val="22"/>
          <w:spacing w:val="2"/>
        </w:rPr>
        <w:t>6% </w:t>
      </w:r>
      <w:r>
        <w:rPr>
          <w:sz w:val="22"/>
          <w:szCs w:val="2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2"/>
        </w:rPr>
        <w:t xml:space="preserve"> (95%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CI</w:t>
      </w:r>
      <w:r>
        <w:rPr>
          <w:sz w:val="22"/>
          <w:szCs w:val="22"/>
          <w:spacing w:val="2"/>
        </w:rPr>
        <w:t>, 5%–8%)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non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TMB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group</w:t>
      </w:r>
      <w:r>
        <w:rPr>
          <w:sz w:val="22"/>
          <w:szCs w:val="22"/>
          <w:spacing w:val="2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>318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 xml:space="preserve">  </w:t>
      </w:r>
      <w:r>
        <w:rPr>
          <w:sz w:val="22"/>
          <w:szCs w:val="22"/>
        </w:rPr>
        <w:t>These</w:t>
      </w:r>
    </w:p>
    <w:p>
      <w:pPr>
        <w:pStyle w:val="BodyText"/>
        <w:ind w:left="161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findings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led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histology</w:t>
      </w:r>
      <w:r>
        <w:rPr>
          <w:sz w:val="22"/>
          <w:szCs w:val="22"/>
          <w:spacing w:val="11"/>
          <w:position w:val="3"/>
        </w:rPr>
        <w:t>-</w:t>
      </w:r>
      <w:r>
        <w:rPr>
          <w:sz w:val="22"/>
          <w:szCs w:val="22"/>
          <w:position w:val="3"/>
        </w:rPr>
        <w:t>agnostic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position w:val="3"/>
        </w:rPr>
        <w:t>FDA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approval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pembrolizumab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position w:val="3"/>
        </w:rPr>
        <w:t>for</w:t>
      </w:r>
    </w:p>
    <w:p>
      <w:pPr>
        <w:pStyle w:val="BodyText"/>
        <w:ind w:left="174"/>
        <w:spacing w:before="73" w:line="194" w:lineRule="auto"/>
        <w:rPr>
          <w:sz w:val="22"/>
          <w:szCs w:val="22"/>
        </w:rPr>
      </w:pPr>
      <w:r>
        <w:rPr>
          <w:sz w:val="22"/>
          <w:szCs w:val="22"/>
        </w:rPr>
        <w:t>patients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10"/>
        </w:rPr>
        <w:t>-</w:t>
      </w:r>
      <w:r>
        <w:rPr>
          <w:sz w:val="22"/>
          <w:szCs w:val="22"/>
        </w:rPr>
        <w:t>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solid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progressed</w:t>
      </w:r>
    </w:p>
    <w:p>
      <w:pPr>
        <w:pStyle w:val="BodyText"/>
        <w:ind w:left="161"/>
        <w:spacing w:before="2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following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prior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and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who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have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satisfactory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alternative</w:t>
      </w:r>
    </w:p>
    <w:p>
      <w:pPr>
        <w:pStyle w:val="BodyText"/>
        <w:ind w:left="16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treatment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options</w:t>
      </w:r>
      <w:r>
        <w:rPr>
          <w:sz w:val="22"/>
          <w:szCs w:val="22"/>
          <w:spacing w:val="6"/>
          <w:position w:val="3"/>
        </w:rPr>
        <w:t>. </w:t>
      </w:r>
      <w:r>
        <w:rPr>
          <w:sz w:val="22"/>
          <w:szCs w:val="22"/>
          <w:position w:val="3"/>
        </w:rPr>
        <w:t>Though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none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6"/>
          <w:position w:val="3"/>
        </w:rPr>
        <w:t xml:space="preserve"> 63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biliary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cancer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position w:val="3"/>
        </w:rPr>
        <w:t>the</w:t>
      </w:r>
    </w:p>
    <w:p>
      <w:pPr>
        <w:pStyle w:val="BodyText"/>
        <w:ind w:left="175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KEYNOTE</w:t>
      </w:r>
      <w:r>
        <w:rPr>
          <w:sz w:val="22"/>
          <w:szCs w:val="22"/>
          <w:spacing w:val="6"/>
          <w:position w:val="3"/>
        </w:rPr>
        <w:t>-158 </w:t>
      </w:r>
      <w:r>
        <w:rPr>
          <w:sz w:val="22"/>
          <w:szCs w:val="22"/>
          <w:position w:val="3"/>
        </w:rPr>
        <w:t>TMB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cohort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were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found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to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position w:val="3"/>
        </w:rPr>
        <w:t>harbor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TMB</w:t>
      </w:r>
      <w:r>
        <w:rPr>
          <w:sz w:val="22"/>
          <w:szCs w:val="22"/>
          <w:spacing w:val="6"/>
          <w:position w:val="3"/>
        </w:rPr>
        <w:t>-</w:t>
      </w:r>
      <w:r>
        <w:rPr>
          <w:sz w:val="22"/>
          <w:szCs w:val="22"/>
          <w:position w:val="3"/>
        </w:rPr>
        <w:t>H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position w:val="3"/>
        </w:rPr>
        <w:t>tumors</w:t>
      </w:r>
      <w:r>
        <w:rPr>
          <w:sz w:val="22"/>
          <w:szCs w:val="22"/>
          <w:spacing w:val="6"/>
          <w:position w:val="3"/>
        </w:rPr>
        <w:t>, </w:t>
      </w:r>
      <w:r>
        <w:rPr>
          <w:sz w:val="22"/>
          <w:szCs w:val="22"/>
          <w:position w:val="3"/>
        </w:rPr>
        <w:t>other</w:t>
      </w:r>
    </w:p>
    <w:p>
      <w:pPr>
        <w:pStyle w:val="BodyText"/>
        <w:ind w:left="176" w:right="129" w:hanging="10"/>
        <w:spacing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studies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approximately</w:t>
      </w:r>
      <w:r>
        <w:rPr>
          <w:sz w:val="22"/>
          <w:szCs w:val="22"/>
          <w:spacing w:val="6"/>
        </w:rPr>
        <w:t xml:space="preserve"> 4% </w:t>
      </w:r>
      <w:r>
        <w:rPr>
          <w:sz w:val="22"/>
          <w:szCs w:val="22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BTCs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6"/>
        </w:rPr>
        <w:t>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tumors</w:t>
      </w:r>
      <w:r>
        <w:rPr>
          <w:sz w:val="22"/>
          <w:szCs w:val="22"/>
          <w:spacing w:val="6"/>
        </w:rPr>
        <w:t>, </w:t>
      </w:r>
      <w:r>
        <w:rPr>
          <w:sz w:val="22"/>
          <w:szCs w:val="22"/>
        </w:rPr>
        <w:t>supporting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this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population</w:t>
      </w:r>
      <w:r>
        <w:rPr>
          <w:sz w:val="22"/>
          <w:szCs w:val="22"/>
          <w:spacing w:val="6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6"/>
          <w:position w:val="6"/>
        </w:rPr>
        <w:t>317,320</w:t>
      </w:r>
    </w:p>
    <w:p>
      <w:pPr>
        <w:pStyle w:val="BodyText"/>
        <w:ind w:left="176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1"/>
        </w:rPr>
        <w:t>Pembrolizumab is a useful</w:t>
      </w:r>
      <w:r>
        <w:rPr>
          <w:sz w:val="22"/>
          <w:szCs w:val="22"/>
          <w:spacing w:val="26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 certain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circumstances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first-line</w:t>
      </w:r>
      <w:r>
        <w:rPr>
          <w:sz w:val="22"/>
          <w:szCs w:val="22"/>
          <w:spacing w:val="9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or</w:t>
      </w:r>
    </w:p>
    <w:p>
      <w:pPr>
        <w:pStyle w:val="BodyText"/>
        <w:ind w:left="167" w:right="153" w:hanging="1"/>
        <w:spacing w:before="1" w:line="283" w:lineRule="auto"/>
        <w:rPr>
          <w:sz w:val="22"/>
          <w:szCs w:val="22"/>
        </w:rPr>
      </w:pPr>
      <w:r>
        <w:rPr>
          <w:sz w:val="22"/>
          <w:szCs w:val="22"/>
        </w:rPr>
        <w:t>subsequent-line (for progressive disease</w:t>
      </w:r>
      <w:r>
        <w:rPr>
          <w:sz w:val="22"/>
          <w:szCs w:val="22"/>
          <w:spacing w:val="-1"/>
        </w:rPr>
        <w:t xml:space="preserve"> and with 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checkpoint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inhibitor) systemic therapy option fo</w:t>
      </w:r>
      <w:r>
        <w:rPr>
          <w:sz w:val="22"/>
          <w:szCs w:val="22"/>
          <w:spacing w:val="-1"/>
        </w:rPr>
        <w:t>r unresectable or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MSI-H, dMMR, or TMB-H (for subsequent-line the</w:t>
      </w:r>
      <w:r>
        <w:rPr>
          <w:sz w:val="22"/>
          <w:szCs w:val="22"/>
          <w:spacing w:val="-1"/>
        </w:rPr>
        <w:t>rapy)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BTCs, though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Panel cautions that data to support</w:t>
      </w:r>
      <w:r>
        <w:rPr>
          <w:sz w:val="22"/>
          <w:szCs w:val="22"/>
          <w:spacing w:val="-1"/>
        </w:rPr>
        <w:t xml:space="preserve"> this recommendation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limited,</w:t>
      </w:r>
    </w:p>
    <w:p>
      <w:pPr>
        <w:pStyle w:val="BodyText"/>
        <w:ind w:left="174"/>
        <w:spacing w:before="21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particularly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 the first-</w:t>
      </w:r>
      <w:r>
        <w:rPr>
          <w:sz w:val="22"/>
          <w:szCs w:val="22"/>
          <w:spacing w:val="-1"/>
          <w:position w:val="3"/>
        </w:rPr>
        <w:t>line setting.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326</w:t>
      </w:r>
    </w:p>
    <w:p>
      <w:pPr>
        <w:pStyle w:val="BodyText"/>
        <w:ind w:left="176"/>
        <w:spacing w:before="294" w:line="195" w:lineRule="auto"/>
        <w:rPr>
          <w:sz w:val="22"/>
          <w:szCs w:val="22"/>
        </w:rPr>
      </w:pPr>
      <w:r>
        <w:rPr>
          <w:sz w:val="22"/>
          <w:szCs w:val="22"/>
        </w:rPr>
        <w:t>Dostarlimab-gxly, another anti-PD-1 antibody, </w:t>
      </w:r>
      <w:r>
        <w:rPr>
          <w:sz w:val="22"/>
          <w:szCs w:val="22"/>
          <w:spacing w:val="-1"/>
        </w:rPr>
        <w:t>was assessed in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open-</w:t>
      </w:r>
    </w:p>
    <w:p>
      <w:pPr>
        <w:pStyle w:val="BodyText"/>
        <w:ind w:left="173"/>
        <w:spacing w:before="47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label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phase</w:t>
      </w:r>
      <w:r>
        <w:rPr>
          <w:sz w:val="22"/>
          <w:szCs w:val="22"/>
          <w:spacing w:val="21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 GARNET study with 2 cohorts.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327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8"/>
        </w:rPr>
        <w:t xml:space="preserve">  </w:t>
      </w:r>
      <w:r>
        <w:rPr>
          <w:sz w:val="22"/>
          <w:szCs w:val="22"/>
          <w:spacing w:val="-1"/>
          <w:position w:val="2"/>
        </w:rPr>
        <w:t>One cohort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</w:t>
      </w:r>
      <w:r>
        <w:rPr>
          <w:sz w:val="22"/>
          <w:szCs w:val="22"/>
          <w:spacing w:val="-2"/>
          <w:position w:val="2"/>
        </w:rPr>
        <w:t>ad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patients</w:t>
      </w:r>
    </w:p>
    <w:p>
      <w:pPr>
        <w:pStyle w:val="BodyText"/>
        <w:ind w:left="160"/>
        <w:spacing w:before="98" w:line="196" w:lineRule="auto"/>
        <w:rPr>
          <w:sz w:val="22"/>
          <w:szCs w:val="22"/>
        </w:rPr>
      </w:pPr>
      <w:r>
        <w:rPr>
          <w:sz w:val="22"/>
          <w:szCs w:val="22"/>
        </w:rPr>
        <w:t>with advanced or recurrent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MSI-H/dMMR endometri</w:t>
      </w:r>
      <w:r>
        <w:rPr>
          <w:sz w:val="22"/>
          <w:szCs w:val="22"/>
          <w:spacing w:val="-1"/>
        </w:rPr>
        <w:t>al cancer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another</w:t>
      </w:r>
    </w:p>
    <w:p>
      <w:pPr>
        <w:pStyle w:val="BodyText"/>
        <w:ind w:left="174"/>
        <w:spacing w:before="95" w:line="197" w:lineRule="auto"/>
        <w:rPr>
          <w:sz w:val="22"/>
          <w:szCs w:val="22"/>
        </w:rPr>
      </w:pPr>
      <w:r>
        <w:rPr>
          <w:sz w:val="22"/>
          <w:szCs w:val="22"/>
        </w:rPr>
        <w:t>had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adv</w:t>
      </w:r>
      <w:r>
        <w:rPr>
          <w:sz w:val="22"/>
          <w:szCs w:val="22"/>
          <w:spacing w:val="-1"/>
        </w:rPr>
        <w:t>anced or recurrent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MSI-H/dMMR or POL</w:t>
      </w:r>
      <w:r>
        <w:rPr>
          <w:sz w:val="22"/>
          <w:szCs w:val="22"/>
          <w:color w:val="3C4044"/>
          <w:spacing w:val="-1"/>
        </w:rPr>
        <w:t>E</w:t>
      </w:r>
      <w:r>
        <w:rPr>
          <w:sz w:val="22"/>
          <w:szCs w:val="22"/>
          <w:spacing w:val="-1"/>
        </w:rPr>
        <w:t>-mutated</w:t>
      </w:r>
    </w:p>
    <w:p>
      <w:pPr>
        <w:pStyle w:val="BodyText"/>
        <w:ind w:left="168" w:right="93" w:firstLine="5"/>
        <w:spacing w:before="29" w:line="286" w:lineRule="auto"/>
        <w:rPr>
          <w:sz w:val="22"/>
          <w:szCs w:val="22"/>
        </w:rPr>
      </w:pPr>
      <w:r>
        <w:rPr>
          <w:sz w:val="22"/>
          <w:szCs w:val="22"/>
        </w:rPr>
        <w:t>non-endometrial solid tumors. The ORR f</w:t>
      </w:r>
      <w:r>
        <w:rPr>
          <w:sz w:val="22"/>
          <w:szCs w:val="22"/>
          <w:spacing w:val="-1"/>
        </w:rPr>
        <w:t>or the cohort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non-endometrial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was 43.1% (95% CI, 36.2%–50.2%). The median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DOR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113" w:firstLine="1"/>
        <w:spacing w:before="6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OS were not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reached at the time of follow up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  <w:spacing w:val="-2"/>
        </w:rPr>
        <w:t>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was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7.1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months. The most frequent grade 3 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higher treatme</w:t>
      </w:r>
      <w:r>
        <w:rPr>
          <w:sz w:val="22"/>
          <w:szCs w:val="22"/>
          <w:spacing w:val="-1"/>
        </w:rPr>
        <w:t>nt-emergent adverse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events were anemia (</w:t>
      </w:r>
      <w:r>
        <w:rPr>
          <w:sz w:val="22"/>
          <w:szCs w:val="22"/>
          <w:spacing w:val="-1"/>
        </w:rPr>
        <w:t>2.5%), increased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lipase (1.3%),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increased</w:t>
      </w:r>
    </w:p>
    <w:p>
      <w:pPr>
        <w:pStyle w:val="BodyText"/>
        <w:ind w:left="14" w:right="113" w:hanging="6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alanine aminotransferase (1.9%).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Dostarlimab-gxly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a category 2B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 certain circumstances subsequent-line systemic therapy </w:t>
      </w:r>
      <w:r>
        <w:rPr>
          <w:sz w:val="22"/>
          <w:szCs w:val="22"/>
          <w:spacing w:val="-1"/>
        </w:rPr>
        <w:t>option for</w:t>
      </w:r>
    </w:p>
    <w:p>
      <w:pPr>
        <w:pStyle w:val="BodyText"/>
        <w:ind w:left="14"/>
        <w:spacing w:before="71" w:line="197" w:lineRule="auto"/>
        <w:rPr>
          <w:sz w:val="22"/>
          <w:szCs w:val="22"/>
        </w:rPr>
      </w:pPr>
      <w:r>
        <w:rPr>
          <w:sz w:val="22"/>
          <w:szCs w:val="22"/>
        </w:rPr>
        <w:t>patients with MSI-H/dMMR recurrent </w:t>
      </w:r>
      <w:r>
        <w:rPr>
          <w:sz w:val="22"/>
          <w:szCs w:val="22"/>
          <w:spacing w:val="-1"/>
        </w:rPr>
        <w:t>or advanced tumors that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have</w:t>
      </w:r>
    </w:p>
    <w:p>
      <w:pPr>
        <w:pStyle w:val="BodyText"/>
        <w:ind w:left="14"/>
        <w:spacing w:before="2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progressed on or following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prior treatment, who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have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no satisfactory</w:t>
      </w:r>
    </w:p>
    <w:p>
      <w:pPr>
        <w:pStyle w:val="BodyText"/>
        <w:ind w:right="355" w:firstLine="7"/>
        <w:spacing w:before="75" w:line="271" w:lineRule="auto"/>
        <w:rPr>
          <w:sz w:val="22"/>
          <w:szCs w:val="22"/>
        </w:rPr>
      </w:pPr>
      <w:r>
        <w:rPr>
          <w:sz w:val="22"/>
          <w:szCs w:val="22"/>
        </w:rPr>
        <w:t>alternative treatment options, a</w:t>
      </w:r>
      <w:r>
        <w:rPr>
          <w:sz w:val="22"/>
          <w:szCs w:val="22"/>
          <w:spacing w:val="-1"/>
        </w:rPr>
        <w:t>nd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not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previously treated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a checkpoint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inhibitor.</w:t>
      </w:r>
    </w:p>
    <w:p>
      <w:pPr>
        <w:pStyle w:val="BodyText"/>
        <w:ind w:left="5"/>
        <w:spacing w:before="185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CheckMate 848 trial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 advanced </w:t>
      </w:r>
      <w:r>
        <w:rPr>
          <w:sz w:val="22"/>
          <w:szCs w:val="22"/>
          <w:spacing w:val="-2"/>
          <w:position w:val="3"/>
        </w:rPr>
        <w:t>or</w:t>
      </w:r>
    </w:p>
    <w:p>
      <w:pPr>
        <w:pStyle w:val="BodyText"/>
        <w:ind w:left="7" w:right="102" w:firstLine="7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metastatic TMB-H solid tum</w:t>
      </w:r>
      <w:r>
        <w:rPr>
          <w:sz w:val="22"/>
          <w:szCs w:val="22"/>
          <w:spacing w:val="-1"/>
        </w:rPr>
        <w:t>ors) with 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prior immunotherapy and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refractory to stand</w:t>
      </w:r>
      <w:r>
        <w:rPr>
          <w:sz w:val="22"/>
          <w:szCs w:val="22"/>
          <w:spacing w:val="-1"/>
        </w:rPr>
        <w:t>ard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local therapies 2:1 to receive the</w:t>
      </w:r>
    </w:p>
    <w:p>
      <w:pPr>
        <w:pStyle w:val="BodyText"/>
        <w:ind w:left="8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combination of nivolumab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ipilimumab or nivolumab monothe</w:t>
      </w:r>
      <w:r>
        <w:rPr>
          <w:sz w:val="22"/>
          <w:szCs w:val="22"/>
          <w:spacing w:val="-1"/>
          <w:position w:val="3"/>
        </w:rPr>
        <w:t>rapy.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328</w:t>
      </w:r>
    </w:p>
    <w:p>
      <w:pPr>
        <w:pStyle w:val="BodyText"/>
        <w:ind w:left="1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Published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an abstract, the data revealed an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35.3%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</w:p>
    <w:p>
      <w:pPr>
        <w:pStyle w:val="BodyText"/>
        <w:ind w:left="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24.1%–47.8%), a median OS of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14.5 months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(95%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</w:t>
      </w:r>
      <w:r>
        <w:rPr>
          <w:sz w:val="22"/>
          <w:szCs w:val="22"/>
          <w:spacing w:val="-2"/>
          <w:position w:val="3"/>
        </w:rPr>
        <w:t>,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7.7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months–not</w:t>
      </w:r>
    </w:p>
    <w:p>
      <w:pPr>
        <w:pStyle w:val="BodyText"/>
        <w:ind w:left="12" w:right="63" w:hanging="5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evaluable), and a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 of 4.1 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2.8–11.3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months)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tissue TMB-H tumors.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-2"/>
        </w:rPr>
        <w:t xml:space="preserve"> a useful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 certain circumstances first-line (category 2B)</w:t>
      </w:r>
      <w:r>
        <w:rPr>
          <w:sz w:val="22"/>
          <w:szCs w:val="22"/>
          <w:spacing w:val="-1"/>
        </w:rPr>
        <w:t xml:space="preserve"> or subsequent-line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(for</w:t>
      </w:r>
    </w:p>
    <w:p>
      <w:pPr>
        <w:pStyle w:val="BodyText"/>
        <w:ind w:right="29" w:firstLine="13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progressive disease and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prior treatment with a checkpoint inhibitor)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 therapy option for patients with unresectable 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meta</w:t>
      </w:r>
      <w:r>
        <w:rPr>
          <w:sz w:val="22"/>
          <w:szCs w:val="22"/>
          <w:spacing w:val="-1"/>
        </w:rPr>
        <w:t>static TMB-H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In the subsequent-line setting,</w:t>
      </w:r>
      <w:r>
        <w:rPr>
          <w:sz w:val="22"/>
          <w:szCs w:val="22"/>
          <w:spacing w:val="-1"/>
        </w:rPr>
        <w:t xml:space="preserve"> the recommendation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for 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with disease refractory to standard </w:t>
      </w:r>
      <w:r>
        <w:rPr>
          <w:sz w:val="22"/>
          <w:szCs w:val="22"/>
          <w:spacing w:val="-1"/>
        </w:rPr>
        <w:t>therapies or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no standard</w:t>
      </w:r>
    </w:p>
    <w:p>
      <w:pPr>
        <w:pStyle w:val="BodyText"/>
        <w:ind w:left="3"/>
        <w:spacing w:before="75" w:line="194" w:lineRule="auto"/>
        <w:rPr>
          <w:sz w:val="22"/>
          <w:szCs w:val="22"/>
        </w:rPr>
      </w:pPr>
      <w:r>
        <w:rPr>
          <w:sz w:val="22"/>
          <w:szCs w:val="22"/>
        </w:rPr>
        <w:t>treatment options ava</w:t>
      </w:r>
      <w:r>
        <w:rPr>
          <w:sz w:val="22"/>
          <w:szCs w:val="22"/>
          <w:spacing w:val="-1"/>
        </w:rPr>
        <w:t>ilable.</w:t>
      </w:r>
    </w:p>
    <w:p>
      <w:pPr>
        <w:pStyle w:val="BodyText"/>
        <w:ind w:left="5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Testing for MSI or MMR deficiency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recommended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with</w:t>
      </w:r>
    </w:p>
    <w:p>
      <w:pPr>
        <w:pStyle w:val="BodyText"/>
        <w:ind w:left="14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unresectable or metastatic</w:t>
      </w:r>
      <w:r>
        <w:rPr>
          <w:sz w:val="22"/>
          <w:szCs w:val="22"/>
          <w:spacing w:val="-1"/>
        </w:rPr>
        <w:t xml:space="preserve"> gallbladder cancer,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intrahepatic CCA,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2" w:right="186" w:firstLine="6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extrahepatic CCA.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Further r</w:t>
      </w:r>
      <w:r>
        <w:rPr>
          <w:sz w:val="22"/>
          <w:szCs w:val="22"/>
          <w:spacing w:val="-1"/>
        </w:rPr>
        <w:t>ecommendations for MSI/MMR testing 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found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</w:t>
      </w:r>
      <w:hyperlink w:history="true" r:id="rId403">
        <w:r>
          <w:rPr>
            <w:sz w:val="22"/>
            <w:szCs w:val="22"/>
            <w:u w:val="single" w:color="auto"/>
            <w:color w:val="005B99"/>
          </w:rPr>
          <w:t>NCCN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Guidelines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for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Colon</w:t>
        </w:r>
        <w:r>
          <w:rPr>
            <w:sz w:val="22"/>
            <w:szCs w:val="22"/>
            <w:u w:val="single" w:color="auto"/>
            <w:color w:val="005B99"/>
            <w:spacing w:val="3"/>
          </w:rPr>
          <w:t xml:space="preserve"> </w:t>
        </w:r>
        <w:r>
          <w:rPr>
            <w:sz w:val="22"/>
            <w:szCs w:val="22"/>
            <w:u w:val="single" w:color="auto"/>
            <w:color w:val="005B99"/>
          </w:rPr>
          <w:t>Cancer</w:t>
        </w:r>
      </w:hyperlink>
      <w:r>
        <w:rPr>
          <w:sz w:val="22"/>
          <w:szCs w:val="22"/>
          <w:spacing w:val="3"/>
        </w:rPr>
        <w:t>.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TMB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</w:t>
      </w:r>
    </w:p>
    <w:p>
      <w:pPr>
        <w:pStyle w:val="BodyText"/>
        <w:ind w:left="1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recommended for 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unresectabl</w:t>
      </w:r>
      <w:r>
        <w:rPr>
          <w:sz w:val="22"/>
          <w:szCs w:val="22"/>
          <w:spacing w:val="-1"/>
          <w:position w:val="3"/>
        </w:rPr>
        <w:t>e or metastatic gallbladder</w:t>
      </w:r>
    </w:p>
    <w:p>
      <w:pPr>
        <w:pStyle w:val="BodyText"/>
        <w:ind w:left="7" w:right="137" w:firstLine="1"/>
        <w:spacing w:before="4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cancer,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intrahepatic CCA, or extrahepatic CCA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based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upon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benefit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observed across advanced solid tu</w:t>
      </w:r>
      <w:r>
        <w:rPr>
          <w:sz w:val="22"/>
          <w:szCs w:val="22"/>
          <w:spacing w:val="-1"/>
        </w:rPr>
        <w:t>mors.</w:t>
      </w:r>
    </w:p>
    <w:p>
      <w:pPr>
        <w:spacing w:line="286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1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448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6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1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80"/>
        <w:spacing w:before="128" w:line="197" w:lineRule="auto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BTCs</w:t>
      </w:r>
      <w:r>
        <w:rPr>
          <w:sz w:val="22"/>
          <w:szCs w:val="22"/>
          <w:spacing w:val="3"/>
        </w:rPr>
        <w:t>,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tumor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plus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immune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cell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PD</w:t>
      </w:r>
      <w:r>
        <w:rPr>
          <w:sz w:val="22"/>
          <w:szCs w:val="22"/>
          <w:spacing w:val="3"/>
        </w:rPr>
        <w:t>-L1 </w:t>
      </w:r>
      <w:r>
        <w:rPr>
          <w:sz w:val="22"/>
          <w:szCs w:val="22"/>
        </w:rPr>
        <w:t>expression</w:t>
      </w:r>
    </w:p>
    <w:p>
      <w:pPr>
        <w:pStyle w:val="BodyText"/>
        <w:ind w:left="174" w:right="107"/>
        <w:spacing w:before="28" w:line="287" w:lineRule="auto"/>
        <w:rPr>
          <w:sz w:val="22"/>
          <w:szCs w:val="22"/>
        </w:rPr>
      </w:pPr>
      <w:r>
        <w:rPr>
          <w:sz w:val="22"/>
          <w:szCs w:val="22"/>
        </w:rPr>
        <w:t>has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shown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trends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towards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higher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radiographic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 </w:t>
      </w:r>
      <w:r>
        <w:rPr>
          <w:sz w:val="22"/>
          <w:szCs w:val="2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7"/>
        </w:rPr>
        <w:t>-</w:t>
      </w:r>
      <w:r>
        <w:rPr>
          <w:sz w:val="22"/>
          <w:szCs w:val="22"/>
        </w:rPr>
        <w:t>arm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phase</w:t>
      </w:r>
      <w:r>
        <w:rPr>
          <w:sz w:val="22"/>
          <w:szCs w:val="22"/>
          <w:spacing w:val="7"/>
        </w:rPr>
        <w:t xml:space="preserve"> 2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pembrolizumab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nivolumab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as</w:t>
      </w:r>
    </w:p>
    <w:p>
      <w:pPr>
        <w:pStyle w:val="BodyText"/>
        <w:ind w:left="160" w:right="248" w:firstLine="13"/>
        <w:spacing w:before="4" w:line="287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</w:rPr>
        <w:t>monotherapy</w:t>
      </w:r>
      <w:r>
        <w:rPr>
          <w:sz w:val="22"/>
          <w:szCs w:val="22"/>
          <w:spacing w:val="11"/>
        </w:rPr>
        <w:t>, </w:t>
      </w:r>
      <w:r>
        <w:rPr>
          <w:sz w:val="22"/>
          <w:szCs w:val="22"/>
        </w:rPr>
        <w:t>though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rates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objective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radiographic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response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low     </w:t>
      </w:r>
      <w:r>
        <w:rPr>
          <w:sz w:val="22"/>
          <w:szCs w:val="22"/>
        </w:rPr>
        <w:t>overall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data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from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these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</w:rPr>
        <w:t>uncontrolled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studies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are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insufficient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to </w:t>
      </w:r>
      <w:r>
        <w:rPr>
          <w:sz w:val="22"/>
          <w:szCs w:val="22"/>
          <w:position w:val="-1"/>
        </w:rPr>
        <w:t>warrant</w:t>
      </w:r>
      <w:r>
        <w:rPr>
          <w:sz w:val="22"/>
          <w:szCs w:val="22"/>
          <w:spacing w:val="10"/>
          <w:position w:val="-1"/>
        </w:rPr>
        <w:t xml:space="preserve"> </w:t>
      </w:r>
      <w:r>
        <w:rPr>
          <w:sz w:val="22"/>
          <w:szCs w:val="22"/>
          <w:position w:val="-1"/>
        </w:rPr>
        <w:t>a</w:t>
      </w:r>
      <w:r>
        <w:rPr>
          <w:sz w:val="22"/>
          <w:szCs w:val="22"/>
          <w:spacing w:val="10"/>
          <w:position w:val="-1"/>
        </w:rPr>
        <w:t xml:space="preserve"> </w:t>
      </w:r>
      <w:r>
        <w:rPr>
          <w:sz w:val="22"/>
          <w:szCs w:val="22"/>
          <w:position w:val="-1"/>
        </w:rPr>
        <w:t>recommendation</w:t>
      </w:r>
      <w:r>
        <w:rPr>
          <w:sz w:val="22"/>
          <w:szCs w:val="22"/>
          <w:spacing w:val="10"/>
          <w:position w:val="-1"/>
        </w:rPr>
        <w:t xml:space="preserve"> </w:t>
      </w:r>
      <w:r>
        <w:rPr>
          <w:sz w:val="22"/>
          <w:szCs w:val="22"/>
          <w:position w:val="-1"/>
        </w:rPr>
        <w:t>for</w:t>
      </w:r>
      <w:r>
        <w:rPr>
          <w:sz w:val="22"/>
          <w:szCs w:val="22"/>
          <w:spacing w:val="10"/>
          <w:position w:val="-1"/>
        </w:rPr>
        <w:t xml:space="preserve"> </w:t>
      </w:r>
      <w:r>
        <w:rPr>
          <w:sz w:val="22"/>
          <w:szCs w:val="22"/>
          <w:position w:val="-1"/>
        </w:rPr>
        <w:t>testing</w:t>
      </w:r>
      <w:r>
        <w:rPr>
          <w:sz w:val="22"/>
          <w:szCs w:val="22"/>
          <w:spacing w:val="10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0"/>
          <w:position w:val="5"/>
        </w:rPr>
        <w:t>319,329</w:t>
      </w:r>
    </w:p>
    <w:p>
      <w:pPr>
        <w:pStyle w:val="BodyText"/>
        <w:ind w:left="166" w:right="175" w:firstLine="13"/>
        <w:spacing w:before="22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 trial with 46 evaluable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</w:t>
      </w:r>
      <w:r>
        <w:rPr>
          <w:sz w:val="22"/>
          <w:szCs w:val="22"/>
          <w:spacing w:val="-2"/>
        </w:rPr>
        <w:t>h advanced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BTCs,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ORR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of 22% and a disease contr</w:t>
      </w:r>
      <w:r>
        <w:rPr>
          <w:sz w:val="22"/>
          <w:szCs w:val="22"/>
          <w:spacing w:val="-1"/>
        </w:rPr>
        <w:t>ol rate of 59%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obtained,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upon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investigator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assessment, with the use of nivolumab, another anti-PD1 drug.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329  </w:t>
      </w:r>
      <w:r>
        <w:rPr>
          <w:sz w:val="22"/>
          <w:szCs w:val="22"/>
        </w:rPr>
        <w:t>With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blinded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independent central review, the ORR was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11% and the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disease</w:t>
      </w:r>
    </w:p>
    <w:p>
      <w:pPr>
        <w:pStyle w:val="BodyText"/>
        <w:ind w:left="161" w:right="116" w:firstLine="6"/>
        <w:spacing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control rate was 50%.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intention-to-treat cohort, the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median OS were 3.7 months (95%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 2.3–5.7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months)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14.2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(95% CI, 6.0 months–not reached),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category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2B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certain circumstances subseq</w:t>
      </w:r>
      <w:r>
        <w:rPr>
          <w:sz w:val="22"/>
          <w:szCs w:val="22"/>
          <w:spacing w:val="-1"/>
        </w:rPr>
        <w:t>uent-line systemic therapy option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patients with unresectable or metast</w:t>
      </w:r>
      <w:r>
        <w:rPr>
          <w:sz w:val="22"/>
          <w:szCs w:val="22"/>
          <w:spacing w:val="-1"/>
        </w:rPr>
        <w:t>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progressive disease who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been previously treated w</w:t>
      </w:r>
      <w:r>
        <w:rPr>
          <w:sz w:val="22"/>
          <w:szCs w:val="22"/>
          <w:spacing w:val="-1"/>
        </w:rPr>
        <w:t>ith a checkpoint inhibitor.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Nivolumab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4"/>
        <w:spacing w:before="26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hyaluronidase-nvhy subcutaneous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inj</w:t>
      </w:r>
      <w:r>
        <w:rPr>
          <w:sz w:val="22"/>
          <w:szCs w:val="22"/>
          <w:spacing w:val="-1"/>
          <w:position w:val="3"/>
        </w:rPr>
        <w:t>ection may be substituted for</w:t>
      </w:r>
    </w:p>
    <w:p>
      <w:pPr>
        <w:pStyle w:val="BodyText"/>
        <w:ind w:left="166" w:right="153" w:firstLine="7"/>
        <w:spacing w:before="1" w:line="296" w:lineRule="auto"/>
        <w:rPr>
          <w:sz w:val="22"/>
          <w:szCs w:val="22"/>
        </w:rPr>
      </w:pPr>
      <w:r>
        <w:rPr>
          <w:sz w:val="22"/>
          <w:szCs w:val="22"/>
        </w:rPr>
        <w:t>intravenous nivolumab. Nivol</w:t>
      </w:r>
      <w:r>
        <w:rPr>
          <w:sz w:val="22"/>
          <w:szCs w:val="22"/>
          <w:spacing w:val="-1"/>
        </w:rPr>
        <w:t>umab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hyaluronidase-nvhy has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different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dosing and administration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instru</w:t>
      </w:r>
      <w:r>
        <w:rPr>
          <w:sz w:val="22"/>
          <w:szCs w:val="22"/>
          <w:spacing w:val="-1"/>
        </w:rPr>
        <w:t>ctions compared 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intravenous nivolumab.</w:t>
      </w:r>
    </w:p>
    <w:p>
      <w:pPr>
        <w:pStyle w:val="BodyText"/>
        <w:ind w:left="167"/>
        <w:spacing w:before="270" w:line="202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BRAF V600E Mutations</w:t>
      </w:r>
    </w:p>
    <w:p>
      <w:pPr>
        <w:pStyle w:val="BodyText"/>
        <w:ind w:left="174" w:right="150" w:firstLine="1"/>
        <w:spacing w:before="40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</w:t>
      </w:r>
      <w:r>
        <w:rPr>
          <w:sz w:val="22"/>
          <w:szCs w:val="22"/>
          <w:i/>
          <w:iCs/>
          <w:spacing w:val="-1"/>
        </w:rPr>
        <w:t>BRAF </w:t>
      </w:r>
      <w:r>
        <w:rPr>
          <w:sz w:val="22"/>
          <w:szCs w:val="22"/>
          <w:spacing w:val="-1"/>
        </w:rPr>
        <w:t>gene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 lead to constitutive activation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MAPK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pathway. The most common </w:t>
      </w:r>
      <w:r>
        <w:rPr>
          <w:sz w:val="22"/>
          <w:szCs w:val="22"/>
          <w:i/>
          <w:iCs/>
          <w:spacing w:val="-1"/>
        </w:rPr>
        <w:t>BRAF </w:t>
      </w:r>
      <w:r>
        <w:rPr>
          <w:sz w:val="22"/>
          <w:szCs w:val="22"/>
          <w:spacing w:val="-1"/>
        </w:rPr>
        <w:t>mutation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type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alteration, which</w:t>
      </w:r>
    </w:p>
    <w:p>
      <w:pPr>
        <w:pStyle w:val="BodyText"/>
        <w:ind w:left="173" w:right="321"/>
        <w:spacing w:before="1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in a single amino acid substitution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glutamic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acid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residue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600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(V600E). </w:t>
      </w:r>
      <w:r>
        <w:rPr>
          <w:sz w:val="22"/>
          <w:szCs w:val="22"/>
          <w:i/>
          <w:iCs/>
          <w:spacing w:val="-1"/>
        </w:rPr>
        <w:t>BRAF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been r</w:t>
      </w:r>
      <w:r>
        <w:rPr>
          <w:sz w:val="22"/>
          <w:szCs w:val="22"/>
          <w:spacing w:val="-2"/>
        </w:rPr>
        <w:t>eported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 around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1% to 5%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</w:p>
    <w:p>
      <w:pPr>
        <w:pStyle w:val="BodyText"/>
        <w:ind w:left="176"/>
        <w:spacing w:before="24" w:line="25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BTCs.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8"/>
        </w:rPr>
        <w:t>311,330-333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8"/>
        </w:rPr>
        <w:t xml:space="preserve"> </w:t>
      </w:r>
      <w:r>
        <w:rPr>
          <w:sz w:val="22"/>
          <w:szCs w:val="22"/>
          <w:position w:val="2"/>
        </w:rPr>
        <w:t>The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position w:val="2"/>
        </w:rPr>
        <w:t>phase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position w:val="2"/>
        </w:rPr>
        <w:t>II, open-label, single-a</w:t>
      </w:r>
      <w:r>
        <w:rPr>
          <w:sz w:val="22"/>
          <w:szCs w:val="22"/>
          <w:spacing w:val="-1"/>
          <w:position w:val="2"/>
        </w:rPr>
        <w:t>rm, multicenter,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Rare</w:t>
      </w:r>
    </w:p>
    <w:p>
      <w:pPr>
        <w:pStyle w:val="BodyText"/>
        <w:ind w:left="169" w:right="201" w:firstLine="1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Oncology Agnostic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-1"/>
        </w:rPr>
        <w:t xml:space="preserve"> (ROAR) basket trial enrolled 43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BRAF </w:t>
      </w:r>
      <w:r>
        <w:rPr>
          <w:sz w:val="22"/>
          <w:szCs w:val="22"/>
        </w:rPr>
        <w:t>V600E-mutated CCA,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had previ</w:t>
      </w:r>
      <w:r>
        <w:rPr>
          <w:sz w:val="22"/>
          <w:szCs w:val="22"/>
          <w:spacing w:val="-1"/>
        </w:rPr>
        <w:t>ously received systemic</w:t>
      </w:r>
    </w:p>
    <w:p>
      <w:pPr>
        <w:pStyle w:val="BodyText"/>
        <w:ind w:left="173" w:right="357" w:hanging="10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3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primary endpoint of overall respo</w:t>
      </w:r>
      <w:r>
        <w:rPr>
          <w:sz w:val="22"/>
          <w:szCs w:val="22"/>
          <w:spacing w:val="-1"/>
        </w:rPr>
        <w:t>nse was achieved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by 22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(ORR, 51%; 95% 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36–67%).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</w:t>
      </w:r>
      <w:r>
        <w:rPr>
          <w:sz w:val="22"/>
          <w:szCs w:val="22"/>
          <w:spacing w:val="-2"/>
        </w:rPr>
        <w:t>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 were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9</w:t>
      </w:r>
    </w:p>
    <w:p>
      <w:pPr>
        <w:pStyle w:val="BodyText"/>
        <w:ind w:left="174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months (95% CI, 5–10 months)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2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14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2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10–33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months),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22" w:firstLine="13"/>
        <w:spacing w:before="58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Results from the Subprotocol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 trial, which enrolled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solid tumors (except for melanoma, thyroid, colorec</w:t>
      </w:r>
      <w:r>
        <w:rPr>
          <w:sz w:val="22"/>
          <w:szCs w:val="22"/>
          <w:spacing w:val="-1"/>
        </w:rPr>
        <w:t>tal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9" w:right="56" w:firstLine="3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later non-small cell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lung cancer) with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BRAF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i/>
          <w:iCs/>
          <w:spacing w:val="-2"/>
        </w:rPr>
        <w:t>V600E </w:t>
      </w:r>
      <w:r>
        <w:rPr>
          <w:sz w:val="22"/>
          <w:szCs w:val="22"/>
          <w:spacing w:val="-2"/>
        </w:rPr>
        <w:t>mutation,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revealed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ORR of 38% (90% CI, 22.9–54.9%;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2"/>
        </w:rPr>
        <w:t>P</w:t>
      </w:r>
      <w:r>
        <w:rPr>
          <w:sz w:val="22"/>
          <w:szCs w:val="22"/>
          <w:i/>
          <w:iCs/>
          <w:spacing w:val="12"/>
        </w:rPr>
        <w:t xml:space="preserve"> </w:t>
      </w:r>
      <w:r>
        <w:rPr>
          <w:sz w:val="22"/>
          <w:szCs w:val="22"/>
          <w:i/>
          <w:iCs/>
          <w:spacing w:val="-2"/>
        </w:rPr>
        <w:t>&lt;</w:t>
      </w:r>
      <w:r>
        <w:rPr>
          <w:sz w:val="22"/>
          <w:szCs w:val="22"/>
          <w:i/>
          <w:iCs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.0001)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11.4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(90% CI, 8.4–16.3 mo</w:t>
      </w:r>
      <w:r>
        <w:rPr>
          <w:sz w:val="22"/>
          <w:szCs w:val="22"/>
          <w:spacing w:val="-1"/>
        </w:rPr>
        <w:t>nths)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 29 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334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5"/>
          <w:position w:val="6"/>
        </w:rPr>
        <w:t xml:space="preserve">  </w:t>
      </w:r>
      <w:r>
        <w:rPr>
          <w:sz w:val="22"/>
          <w:szCs w:val="22"/>
          <w:spacing w:val="-1"/>
        </w:rPr>
        <w:t>Dabrafenib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trametinib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received accelerated approval for </w:t>
      </w:r>
      <w:r>
        <w:rPr>
          <w:sz w:val="22"/>
          <w:szCs w:val="22"/>
          <w:i/>
          <w:iCs/>
          <w:position w:val="3"/>
        </w:rPr>
        <w:t>BRAF </w:t>
      </w:r>
      <w:r>
        <w:rPr>
          <w:sz w:val="22"/>
          <w:szCs w:val="22"/>
          <w:position w:val="3"/>
        </w:rPr>
        <w:t>V600E advance</w:t>
      </w:r>
      <w:r>
        <w:rPr>
          <w:sz w:val="22"/>
          <w:szCs w:val="22"/>
          <w:spacing w:val="-1"/>
          <w:position w:val="3"/>
        </w:rPr>
        <w:t>d solid tumors.</w:t>
      </w:r>
    </w:p>
    <w:p>
      <w:pPr>
        <w:pStyle w:val="BodyText"/>
        <w:ind w:left="4"/>
        <w:spacing w:before="1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The oral combinatio</w:t>
      </w:r>
      <w:r>
        <w:rPr>
          <w:sz w:val="22"/>
          <w:szCs w:val="22"/>
          <w:spacing w:val="-1"/>
          <w:position w:val="1"/>
        </w:rPr>
        <w:t>n of dabrafenib and trametinib</w:t>
      </w:r>
      <w:r>
        <w:rPr>
          <w:sz w:val="22"/>
          <w:szCs w:val="22"/>
          <w:spacing w:val="15"/>
          <w:w w:val="101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is a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useful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in certain</w:t>
      </w:r>
    </w:p>
    <w:p>
      <w:pPr>
        <w:pStyle w:val="BodyText"/>
        <w:ind w:left="12" w:right="52" w:hanging="5"/>
        <w:spacing w:before="4" w:line="294" w:lineRule="auto"/>
        <w:rPr>
          <w:sz w:val="22"/>
          <w:szCs w:val="22"/>
        </w:rPr>
      </w:pPr>
      <w:r>
        <w:rPr>
          <w:sz w:val="22"/>
          <w:szCs w:val="22"/>
        </w:rPr>
        <w:t>circumstances subsequent-line systemic therapy option for unresec</w:t>
      </w:r>
      <w:r>
        <w:rPr>
          <w:sz w:val="22"/>
          <w:szCs w:val="22"/>
          <w:spacing w:val="-1"/>
        </w:rPr>
        <w:t>table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progressive </w:t>
      </w:r>
      <w:r>
        <w:rPr>
          <w:sz w:val="22"/>
          <w:szCs w:val="22"/>
          <w:i/>
          <w:iCs/>
        </w:rPr>
        <w:t>BRAF </w:t>
      </w:r>
      <w:r>
        <w:rPr>
          <w:sz w:val="22"/>
          <w:szCs w:val="22"/>
        </w:rPr>
        <w:t>V600E-mut</w:t>
      </w:r>
      <w:r>
        <w:rPr>
          <w:sz w:val="22"/>
          <w:szCs w:val="22"/>
          <w:spacing w:val="-1"/>
        </w:rPr>
        <w:t>ated tumors.</w:t>
      </w:r>
    </w:p>
    <w:p>
      <w:pPr>
        <w:pStyle w:val="BodyText"/>
        <w:ind w:left="7" w:right="627" w:hanging="3"/>
        <w:spacing w:before="208" w:line="298" w:lineRule="auto"/>
        <w:rPr>
          <w:sz w:val="22"/>
          <w:szCs w:val="22"/>
        </w:rPr>
      </w:pPr>
      <w:r>
        <w:rPr>
          <w:sz w:val="22"/>
          <w:szCs w:val="22"/>
        </w:rPr>
        <w:t>Testing for </w:t>
      </w:r>
      <w:r>
        <w:rPr>
          <w:sz w:val="22"/>
          <w:szCs w:val="22"/>
          <w:i/>
          <w:iCs/>
        </w:rPr>
        <w:t>BRAF </w:t>
      </w:r>
      <w:r>
        <w:rPr>
          <w:sz w:val="22"/>
          <w:szCs w:val="22"/>
        </w:rPr>
        <w:t>V600E mutations 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recommend</w:t>
      </w:r>
      <w:r>
        <w:rPr>
          <w:sz w:val="22"/>
          <w:szCs w:val="22"/>
          <w:spacing w:val="-1"/>
        </w:rPr>
        <w:t>ed for 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or metastatic gallb</w:t>
      </w:r>
      <w:r>
        <w:rPr>
          <w:sz w:val="22"/>
          <w:szCs w:val="22"/>
          <w:spacing w:val="-1"/>
        </w:rPr>
        <w:t>ladder cancer,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intrahepatic CCA,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extrahepatic CCA.</w:t>
      </w:r>
    </w:p>
    <w:p>
      <w:pPr>
        <w:pStyle w:val="BodyText"/>
        <w:ind w:left="6"/>
        <w:spacing w:before="253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FGFR2 Fusions/Other FGFR Pathway</w:t>
      </w:r>
      <w:r>
        <w:rPr>
          <w:sz w:val="19"/>
          <w:szCs w:val="19"/>
          <w:b/>
          <w:bCs/>
          <w:i/>
          <w:iCs/>
          <w:spacing w:val="1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Aberrations</w:t>
      </w:r>
    </w:p>
    <w:p>
      <w:pPr>
        <w:pStyle w:val="BodyText"/>
        <w:ind w:left="7" w:right="261" w:firstLine="9"/>
        <w:spacing w:before="37" w:line="287" w:lineRule="auto"/>
        <w:rPr>
          <w:sz w:val="22"/>
          <w:szCs w:val="22"/>
        </w:rPr>
      </w:pPr>
      <w:r>
        <w:rPr>
          <w:sz w:val="22"/>
          <w:szCs w:val="22"/>
        </w:rPr>
        <w:t>FGFR2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is a member of </w:t>
      </w:r>
      <w:r>
        <w:rPr>
          <w:sz w:val="22"/>
          <w:szCs w:val="22"/>
          <w:spacing w:val="-1"/>
        </w:rPr>
        <w:t>the </w:t>
      </w:r>
      <w:r>
        <w:rPr>
          <w:sz w:val="22"/>
          <w:szCs w:val="22"/>
          <w:i/>
          <w:iCs/>
          <w:spacing w:val="-1"/>
        </w:rPr>
        <w:t>FGFR </w:t>
      </w:r>
      <w:r>
        <w:rPr>
          <w:sz w:val="22"/>
          <w:szCs w:val="22"/>
          <w:spacing w:val="-1"/>
        </w:rPr>
        <w:t>family of receptor tyrosine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kinases that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activate a variety of downstream signalin</w:t>
      </w:r>
      <w:r>
        <w:rPr>
          <w:sz w:val="22"/>
          <w:szCs w:val="22"/>
          <w:spacing w:val="-1"/>
        </w:rPr>
        <w:t>g cascades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leading to cell</w:t>
      </w:r>
    </w:p>
    <w:p>
      <w:pPr>
        <w:pStyle w:val="BodyText"/>
        <w:ind w:left="8" w:right="16" w:firstLine="5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proliferation and tumorigenesis. </w:t>
      </w:r>
      <w:r>
        <w:rPr>
          <w:sz w:val="22"/>
          <w:szCs w:val="22"/>
          <w:i/>
          <w:iCs/>
        </w:rPr>
        <w:t>FGFR2 </w:t>
      </w:r>
      <w:r>
        <w:rPr>
          <w:sz w:val="22"/>
          <w:szCs w:val="22"/>
        </w:rPr>
        <w:t>fusions or rearrange</w:t>
      </w:r>
      <w:r>
        <w:rPr>
          <w:sz w:val="22"/>
          <w:szCs w:val="22"/>
          <w:spacing w:val="-1"/>
        </w:rPr>
        <w:t>ments occur 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~9%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15%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prevalence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ntrahepatic CCAs and 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other</w:t>
      </w:r>
    </w:p>
    <w:p>
      <w:pPr>
        <w:pStyle w:val="BodyText"/>
        <w:ind w:left="6"/>
        <w:spacing w:before="18" w:line="256" w:lineRule="exact"/>
        <w:rPr>
          <w:sz w:val="22"/>
          <w:szCs w:val="22"/>
        </w:rPr>
      </w:pPr>
      <w:r>
        <w:rPr>
          <w:sz w:val="22"/>
          <w:szCs w:val="22"/>
        </w:rPr>
        <w:t>subsites.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323,335,336  </w:t>
      </w:r>
      <w:r>
        <w:rPr>
          <w:sz w:val="22"/>
          <w:szCs w:val="22"/>
        </w:rPr>
        <w:t>Selective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</w:rPr>
        <w:t>FGFR inhibitors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received accelerated</w:t>
      </w:r>
    </w:p>
    <w:p>
      <w:pPr>
        <w:pStyle w:val="BodyText"/>
        <w:ind w:left="6" w:right="3"/>
        <w:spacing w:before="26" w:line="288" w:lineRule="auto"/>
        <w:rPr>
          <w:sz w:val="22"/>
          <w:szCs w:val="22"/>
        </w:rPr>
      </w:pPr>
      <w:r>
        <w:rPr>
          <w:sz w:val="22"/>
          <w:szCs w:val="22"/>
        </w:rPr>
        <w:t>approval from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FDA for the treatment of p</w:t>
      </w:r>
      <w:r>
        <w:rPr>
          <w:sz w:val="22"/>
          <w:szCs w:val="22"/>
          <w:spacing w:val="-1"/>
        </w:rPr>
        <w:t>re-treated </w:t>
      </w:r>
      <w:r>
        <w:rPr>
          <w:sz w:val="22"/>
          <w:szCs w:val="22"/>
          <w:i/>
          <w:iCs/>
          <w:spacing w:val="-1"/>
        </w:rPr>
        <w:t>FGFR2</w:t>
      </w:r>
      <w:r>
        <w:rPr>
          <w:sz w:val="22"/>
          <w:szCs w:val="22"/>
          <w:spacing w:val="-1"/>
        </w:rPr>
        <w:t>-fusion CCA.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Results from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FOENIX-CA2 trial demonstrated an ORR of 42%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(95% CI, 32%–52%) with futibatinib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metastatic intrahepatic CCA with </w:t>
      </w:r>
      <w:r>
        <w:rPr>
          <w:sz w:val="22"/>
          <w:szCs w:val="22"/>
          <w:i/>
          <w:iCs/>
        </w:rPr>
        <w:t>FGFR2 </w:t>
      </w:r>
      <w:r>
        <w:rPr>
          <w:sz w:val="22"/>
          <w:szCs w:val="22"/>
        </w:rPr>
        <w:t>fusions/rearrangements.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337  </w:t>
      </w:r>
      <w:r>
        <w:rPr>
          <w:sz w:val="22"/>
          <w:szCs w:val="22"/>
        </w:rPr>
        <w:t>The </w:t>
      </w:r>
      <w:r>
        <w:rPr>
          <w:sz w:val="22"/>
          <w:szCs w:val="22"/>
          <w:spacing w:val="-1"/>
        </w:rPr>
        <w:t>median OS,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DOR, and disease contr</w:t>
      </w:r>
      <w:r>
        <w:rPr>
          <w:sz w:val="22"/>
          <w:szCs w:val="22"/>
          <w:spacing w:val="-2"/>
        </w:rPr>
        <w:t>ol rate were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21.7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months, 9.0 months, 9.7 months,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83%,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Studies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are</w:t>
      </w:r>
    </w:p>
    <w:p>
      <w:pPr>
        <w:pStyle w:val="BodyText"/>
        <w:ind w:left="8" w:right="237" w:hanging="2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ongoing to determine the activity of individ</w:t>
      </w:r>
      <w:r>
        <w:rPr>
          <w:sz w:val="22"/>
          <w:szCs w:val="22"/>
          <w:spacing w:val="-1"/>
        </w:rPr>
        <w:t>ual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FGFR inhibitors for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specific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</w:rPr>
        <w:t>FGFR </w:t>
      </w:r>
      <w:r>
        <w:rPr>
          <w:sz w:val="22"/>
          <w:szCs w:val="22"/>
        </w:rPr>
        <w:t>kinase domain activating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mutations o</w:t>
      </w:r>
      <w:r>
        <w:rPr>
          <w:sz w:val="22"/>
          <w:szCs w:val="22"/>
          <w:spacing w:val="-1"/>
        </w:rPr>
        <w:t>r other </w:t>
      </w:r>
      <w:r>
        <w:rPr>
          <w:sz w:val="22"/>
          <w:szCs w:val="22"/>
          <w:i/>
          <w:iCs/>
          <w:spacing w:val="-1"/>
        </w:rPr>
        <w:t>FGFR </w:t>
      </w:r>
      <w:r>
        <w:rPr>
          <w:sz w:val="22"/>
          <w:szCs w:val="22"/>
          <w:spacing w:val="-1"/>
        </w:rPr>
        <w:t>aberrations.</w:t>
      </w:r>
    </w:p>
    <w:p>
      <w:pPr>
        <w:pStyle w:val="BodyText"/>
        <w:ind w:left="16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Pemigatinib’s approval</w:t>
      </w:r>
      <w:r>
        <w:rPr>
          <w:sz w:val="22"/>
          <w:szCs w:val="22"/>
          <w:spacing w:val="2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2020 was based on the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FIGHT-202 study,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</w:t>
      </w:r>
    </w:p>
    <w:p>
      <w:pPr>
        <w:pStyle w:val="BodyText"/>
        <w:ind w:left="1" w:right="16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open-label study including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107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pre-treated </w:t>
      </w:r>
      <w:r>
        <w:rPr>
          <w:sz w:val="22"/>
          <w:szCs w:val="22"/>
          <w:i/>
          <w:iCs/>
          <w:spacing w:val="-1"/>
        </w:rPr>
        <w:t>FGFR2-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</w:rPr>
        <w:t>fusion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positive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i/>
          <w:iCs/>
        </w:rPr>
        <w:t>FGFR</w:t>
      </w:r>
      <w:r>
        <w:rPr>
          <w:sz w:val="22"/>
          <w:szCs w:val="22"/>
          <w:i/>
          <w:iCs/>
          <w:spacing w:val="1"/>
        </w:rPr>
        <w:t>2</w:t>
      </w:r>
      <w:r>
        <w:rPr>
          <w:sz w:val="22"/>
          <w:szCs w:val="22"/>
          <w:spacing w:val="1"/>
        </w:rPr>
        <w:t>-</w:t>
      </w:r>
      <w:r>
        <w:rPr>
          <w:sz w:val="22"/>
          <w:szCs w:val="22"/>
        </w:rPr>
        <w:t>rearranged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CCA</w:t>
      </w:r>
      <w:r>
        <w:rPr>
          <w:sz w:val="22"/>
          <w:szCs w:val="22"/>
          <w:spacing w:val="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6"/>
        </w:rPr>
        <w:t>338,339  </w:t>
      </w:r>
      <w:r>
        <w:rPr>
          <w:sz w:val="22"/>
          <w:szCs w:val="22"/>
        </w:rPr>
        <w:t>The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was</w:t>
      </w:r>
      <w:r>
        <w:rPr>
          <w:sz w:val="22"/>
          <w:szCs w:val="22"/>
          <w:spacing w:val="1"/>
        </w:rPr>
        <w:t xml:space="preserve"> 35.5%</w:t>
      </w:r>
    </w:p>
    <w:p>
      <w:pPr>
        <w:spacing w:line="28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2827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2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6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12"/>
          <w:pgSz w:w="15840" w:h="12240"/>
          <w:pgMar w:top="54" w:right="481" w:bottom="631" w:left="310" w:header="0" w:footer="320" w:gutter="0"/>
          <w:cols w:equalWidth="0" w:num="1">
            <w:col w:w="15048" w:space="0"/>
          </w:cols>
        </w:sectPr>
        <w:rPr/>
      </w:pPr>
    </w:p>
    <w:p>
      <w:pPr>
        <w:pStyle w:val="BodyText"/>
        <w:ind w:left="173"/>
        <w:spacing w:before="60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(95% CI, 26.5%–45.4%), with a median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PFS of 6.9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</w:t>
      </w:r>
      <w:r>
        <w:rPr>
          <w:sz w:val="22"/>
          <w:szCs w:val="22"/>
          <w:spacing w:val="-2"/>
          <w:position w:val="3"/>
        </w:rPr>
        <w:t>nths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(95%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6.2–</w:t>
      </w:r>
    </w:p>
    <w:p>
      <w:pPr>
        <w:pStyle w:val="BodyText"/>
        <w:ind w:left="168"/>
        <w:spacing w:before="3" w:line="302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  <w:position w:val="3"/>
        </w:rPr>
        <w:t>9.6 months) and median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DOR of 7.5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5.7–14.5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</w:t>
      </w:r>
      <w:r>
        <w:rPr>
          <w:sz w:val="22"/>
          <w:szCs w:val="22"/>
          <w:spacing w:val="-2"/>
          <w:position w:val="3"/>
        </w:rPr>
        <w:t>s).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9"/>
        </w:rPr>
        <w:t>339</w:t>
      </w:r>
    </w:p>
    <w:p>
      <w:pPr>
        <w:pStyle w:val="BodyText"/>
        <w:ind w:left="180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Interim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 from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</w:t>
      </w:r>
      <w:r>
        <w:rPr>
          <w:sz w:val="22"/>
          <w:szCs w:val="22"/>
          <w:spacing w:val="-2"/>
          <w:position w:val="3"/>
        </w:rPr>
        <w:t>se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FIDES-01 study were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reported in a</w:t>
      </w:r>
    </w:p>
    <w:p>
      <w:pPr>
        <w:pStyle w:val="BodyText"/>
        <w:ind w:left="167" w:right="272" w:firstLine="7"/>
        <w:spacing w:before="4" w:line="288" w:lineRule="auto"/>
        <w:rPr>
          <w:sz w:val="22"/>
          <w:szCs w:val="22"/>
        </w:rPr>
      </w:pPr>
      <w:r>
        <w:rPr>
          <w:sz w:val="22"/>
          <w:szCs w:val="22"/>
        </w:rPr>
        <w:t>published abstract.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340  </w:t>
      </w:r>
      <w:r>
        <w:rPr>
          <w:sz w:val="22"/>
          <w:szCs w:val="22"/>
        </w:rPr>
        <w:t>Treatm</w:t>
      </w:r>
      <w:r>
        <w:rPr>
          <w:sz w:val="22"/>
          <w:szCs w:val="22"/>
          <w:spacing w:val="-1"/>
        </w:rPr>
        <w:t>ent with derazantinib, 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FGFR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1-3 inhibitor,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an ORR of 8.7%, as determined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investigato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PFS of 7.3 months (95% CI,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3.5–16.7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disease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ontrol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73.9% (95% CI, 51.6%–89.8%) 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intrahepatic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CCA with </w:t>
      </w:r>
      <w:r>
        <w:rPr>
          <w:sz w:val="22"/>
          <w:szCs w:val="22"/>
          <w:i/>
          <w:iCs/>
        </w:rPr>
        <w:t>FGFR2 </w:t>
      </w:r>
      <w:r>
        <w:rPr>
          <w:sz w:val="22"/>
          <w:szCs w:val="22"/>
        </w:rPr>
        <w:t>mutations o</w:t>
      </w:r>
      <w:r>
        <w:rPr>
          <w:sz w:val="22"/>
          <w:szCs w:val="22"/>
          <w:spacing w:val="-1"/>
        </w:rPr>
        <w:t>r amplifications who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received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prior</w:t>
      </w:r>
    </w:p>
    <w:p>
      <w:pPr>
        <w:pStyle w:val="BodyText"/>
        <w:ind w:left="168"/>
        <w:spacing w:before="70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treatment.</w:t>
      </w:r>
    </w:p>
    <w:p>
      <w:pPr>
        <w:pStyle w:val="BodyText"/>
        <w:ind w:left="173" w:right="90" w:firstLine="3"/>
        <w:spacing w:before="24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Futibatinib 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pemigatinib are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certain circumstances subsequent-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 systemic therapy options for unresecta</w:t>
      </w:r>
      <w:r>
        <w:rPr>
          <w:sz w:val="22"/>
          <w:szCs w:val="22"/>
          <w:spacing w:val="-1"/>
        </w:rPr>
        <w:t>ble or 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progressive</w:t>
      </w:r>
    </w:p>
    <w:p>
      <w:pPr>
        <w:pStyle w:val="BodyText"/>
        <w:ind w:left="170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CCA with </w:t>
      </w:r>
      <w:r>
        <w:rPr>
          <w:sz w:val="22"/>
          <w:szCs w:val="22"/>
          <w:i/>
          <w:iCs/>
          <w:position w:val="3"/>
        </w:rPr>
        <w:t>FGFR2 </w:t>
      </w:r>
      <w:r>
        <w:rPr>
          <w:sz w:val="22"/>
          <w:szCs w:val="22"/>
          <w:position w:val="3"/>
        </w:rPr>
        <w:t>fusions or rear</w:t>
      </w:r>
      <w:r>
        <w:rPr>
          <w:sz w:val="22"/>
          <w:szCs w:val="22"/>
          <w:spacing w:val="-1"/>
          <w:position w:val="3"/>
        </w:rPr>
        <w:t>rangements.</w:t>
      </w:r>
    </w:p>
    <w:p>
      <w:pPr>
        <w:pStyle w:val="BodyText"/>
        <w:ind w:left="160" w:right="153" w:firstLine="4"/>
        <w:spacing w:before="222" w:line="288" w:lineRule="auto"/>
        <w:rPr>
          <w:sz w:val="22"/>
          <w:szCs w:val="22"/>
        </w:rPr>
      </w:pPr>
      <w:r>
        <w:rPr>
          <w:sz w:val="22"/>
          <w:szCs w:val="22"/>
        </w:rPr>
        <w:t>Testing for </w:t>
      </w:r>
      <w:r>
        <w:rPr>
          <w:sz w:val="22"/>
          <w:szCs w:val="22"/>
          <w:i/>
          <w:iCs/>
        </w:rPr>
        <w:t>FGFR2 </w:t>
      </w:r>
      <w:r>
        <w:rPr>
          <w:sz w:val="22"/>
          <w:szCs w:val="22"/>
        </w:rPr>
        <w:t>fusions or rear</w:t>
      </w:r>
      <w:r>
        <w:rPr>
          <w:sz w:val="22"/>
          <w:szCs w:val="22"/>
          <w:spacing w:val="-1"/>
        </w:rPr>
        <w:t>rangements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recommended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 or metastatic in</w:t>
      </w:r>
      <w:r>
        <w:rPr>
          <w:sz w:val="22"/>
          <w:szCs w:val="22"/>
          <w:spacing w:val="-1"/>
        </w:rPr>
        <w:t>trahepatic or extrahepatic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66" w:right="1106"/>
        <w:spacing w:line="296" w:lineRule="auto"/>
        <w:rPr>
          <w:sz w:val="22"/>
          <w:szCs w:val="22"/>
        </w:rPr>
      </w:pPr>
      <w:r>
        <w:rPr>
          <w:sz w:val="22"/>
          <w:szCs w:val="22"/>
        </w:rPr>
        <w:t>should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 considered for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or 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gallbladder cancer.</w:t>
      </w:r>
    </w:p>
    <w:p>
      <w:pPr>
        <w:pStyle w:val="BodyText"/>
        <w:ind w:left="166"/>
        <w:spacing w:before="270" w:line="202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IDH1 Mutations</w:t>
      </w:r>
    </w:p>
    <w:p>
      <w:pPr>
        <w:pStyle w:val="BodyText"/>
        <w:ind w:left="164"/>
        <w:spacing w:before="40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IDH-1 enzyme catalyzes the conversio</w:t>
      </w:r>
      <w:r>
        <w:rPr>
          <w:sz w:val="22"/>
          <w:szCs w:val="22"/>
          <w:spacing w:val="-1"/>
          <w:position w:val="3"/>
        </w:rPr>
        <w:t>n of alpha-ketoglutarate to</w:t>
      </w:r>
    </w:p>
    <w:p>
      <w:pPr>
        <w:pStyle w:val="BodyText"/>
        <w:ind w:left="176"/>
        <w:spacing w:before="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D-2-hydroxyglutarate (2-HG), a metabolite </w:t>
      </w:r>
      <w:r>
        <w:rPr>
          <w:sz w:val="22"/>
          <w:szCs w:val="22"/>
          <w:spacing w:val="-1"/>
          <w:position w:val="3"/>
        </w:rPr>
        <w:t>that impacts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chromatin</w:t>
      </w:r>
    </w:p>
    <w:p>
      <w:pPr>
        <w:pStyle w:val="BodyText"/>
        <w:ind w:left="173" w:right="102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regulation and cellular differentiatio</w:t>
      </w:r>
      <w:r>
        <w:rPr>
          <w:sz w:val="22"/>
          <w:szCs w:val="22"/>
          <w:spacing w:val="-1"/>
        </w:rPr>
        <w:t>n. Activating mutations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</w:t>
      </w:r>
      <w:r>
        <w:rPr>
          <w:sz w:val="22"/>
          <w:szCs w:val="22"/>
          <w:i/>
          <w:iCs/>
          <w:spacing w:val="-1"/>
        </w:rPr>
        <w:t>IDH1</w:t>
      </w:r>
      <w:r>
        <w:rPr>
          <w:sz w:val="22"/>
          <w:szCs w:val="22"/>
          <w:i/>
          <w:iCs/>
          <w:spacing w:val="8"/>
        </w:rPr>
        <w:t xml:space="preserve"> </w:t>
      </w:r>
      <w:r>
        <w:rPr>
          <w:sz w:val="22"/>
          <w:szCs w:val="22"/>
          <w:spacing w:val="-1"/>
        </w:rPr>
        <w:t>gene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lead to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levels of 2-HG accumulation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impairment of normal</w:t>
      </w:r>
    </w:p>
    <w:p>
      <w:pPr>
        <w:pStyle w:val="BodyText"/>
        <w:ind w:left="167"/>
        <w:spacing w:before="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differentiation, accumulation of hepatic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proge</w:t>
      </w:r>
      <w:r>
        <w:rPr>
          <w:sz w:val="22"/>
          <w:szCs w:val="22"/>
          <w:spacing w:val="-1"/>
          <w:position w:val="3"/>
        </w:rPr>
        <w:t>nitor cells, and malignant</w:t>
      </w:r>
    </w:p>
    <w:p>
      <w:pPr>
        <w:pStyle w:val="BodyText"/>
        <w:ind w:left="173" w:right="222" w:hanging="10"/>
        <w:spacing w:line="288" w:lineRule="auto"/>
        <w:rPr>
          <w:sz w:val="22"/>
          <w:szCs w:val="22"/>
        </w:rPr>
      </w:pPr>
      <w:r>
        <w:rPr>
          <w:sz w:val="22"/>
          <w:szCs w:val="22"/>
        </w:rPr>
        <w:t>transformation to intrahepatic CCA.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6"/>
        </w:rPr>
        <w:t xml:space="preserve">  </w:t>
      </w:r>
      <w:r>
        <w:rPr>
          <w:sz w:val="22"/>
          <w:szCs w:val="22"/>
          <w:i/>
          <w:iCs/>
          <w:spacing w:val="-1"/>
        </w:rPr>
        <w:t>IDH1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mutations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 reported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approximately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10% to 20% of intrahepa</w:t>
      </w:r>
      <w:r>
        <w:rPr>
          <w:sz w:val="22"/>
          <w:szCs w:val="22"/>
          <w:spacing w:val="-2"/>
        </w:rPr>
        <w:t>tic CCAs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rare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other</w:t>
      </w:r>
    </w:p>
    <w:p>
      <w:pPr>
        <w:pStyle w:val="BodyText"/>
        <w:ind w:left="166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subsites.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335,342,343  </w:t>
      </w:r>
      <w:r>
        <w:rPr>
          <w:sz w:val="22"/>
          <w:szCs w:val="22"/>
          <w:position w:val="3"/>
        </w:rPr>
        <w:t>I</w:t>
      </w:r>
      <w:r>
        <w:rPr>
          <w:sz w:val="22"/>
          <w:szCs w:val="22"/>
          <w:spacing w:val="-1"/>
          <w:position w:val="3"/>
        </w:rPr>
        <w:t>n a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III study with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185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</w:p>
    <w:p>
      <w:pPr>
        <w:pStyle w:val="BodyText"/>
        <w:ind w:left="173" w:right="174" w:hanging="1"/>
        <w:spacing w:before="72" w:line="254" w:lineRule="auto"/>
        <w:rPr>
          <w:sz w:val="22"/>
          <w:szCs w:val="22"/>
        </w:rPr>
      </w:pPr>
      <w:r>
        <w:rPr>
          <w:sz w:val="22"/>
          <w:szCs w:val="22"/>
          <w:i/>
          <w:iCs/>
        </w:rPr>
        <w:t>IDH1</w:t>
      </w:r>
      <w:r>
        <w:rPr>
          <w:sz w:val="22"/>
          <w:szCs w:val="22"/>
        </w:rPr>
        <w:t>-mutated CCA that progressed on stan</w:t>
      </w:r>
      <w:r>
        <w:rPr>
          <w:sz w:val="22"/>
          <w:szCs w:val="22"/>
          <w:spacing w:val="-1"/>
        </w:rPr>
        <w:t>dard chemotherapy,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ivosidenib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resulted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prolongation of PFS over placebo,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PFS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 2.7</w:t>
      </w:r>
    </w:p>
    <w:p>
      <w:pPr>
        <w:pStyle w:val="BodyText"/>
        <w:ind w:left="165" w:right="334" w:hanging="3"/>
        <w:spacing w:before="4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versus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1.4 months (HR, 0.37; </w:t>
      </w:r>
      <w:r>
        <w:rPr>
          <w:sz w:val="22"/>
          <w:szCs w:val="22"/>
          <w:i/>
          <w:iCs/>
          <w:spacing w:val="-1"/>
        </w:rPr>
        <w:t>P</w:t>
      </w:r>
      <w:r>
        <w:rPr>
          <w:sz w:val="22"/>
          <w:szCs w:val="22"/>
          <w:i/>
          <w:iCs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&lt;</w:t>
      </w:r>
      <w:r>
        <w:rPr>
          <w:sz w:val="22"/>
          <w:szCs w:val="22"/>
          <w:i/>
          <w:iCs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.0001).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344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Patie</w:t>
      </w:r>
      <w:r>
        <w:rPr>
          <w:sz w:val="22"/>
          <w:szCs w:val="22"/>
          <w:spacing w:val="-2"/>
        </w:rPr>
        <w:t>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ivosidenib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had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significantly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less decline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physical </w:t>
      </w:r>
      <w:r>
        <w:rPr>
          <w:sz w:val="22"/>
          <w:szCs w:val="22"/>
          <w:spacing w:val="-1"/>
        </w:rPr>
        <w:t>functioning scores than those treated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placebo.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 intention-to-treat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population,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median OS for the</w:t>
      </w:r>
    </w:p>
    <w:p>
      <w:pPr>
        <w:pStyle w:val="BodyText"/>
        <w:ind w:left="1" w:right="68" w:firstLine="1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ivosidenib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 arms were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10.3 mon</w:t>
      </w:r>
      <w:r>
        <w:rPr>
          <w:sz w:val="22"/>
          <w:szCs w:val="22"/>
          <w:spacing w:val="-2"/>
        </w:rPr>
        <w:t>ths 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7.8–12.4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HR, 0.79 [95% CI, 0.56–1.12];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=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.09)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7.5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4.8–11.1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months), respectively.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345  </w:t>
      </w:r>
      <w:r>
        <w:rPr>
          <w:sz w:val="22"/>
          <w:szCs w:val="22"/>
        </w:rPr>
        <w:t>After taking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into account</w:t>
      </w:r>
      <w:r>
        <w:rPr>
          <w:sz w:val="22"/>
          <w:szCs w:val="22"/>
          <w:spacing w:val="-1"/>
        </w:rPr>
        <w:t xml:space="preserve"> 43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who crossed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from the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placebo arm to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ivosidenib arm, the median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OS for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arm was 5.1 months (9</w:t>
      </w:r>
      <w:r>
        <w:rPr>
          <w:sz w:val="22"/>
          <w:szCs w:val="22"/>
          <w:spacing w:val="-2"/>
        </w:rPr>
        <w:t>5% 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3.8–7.6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months;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HR,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.49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[95%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CI,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0.34–</w:t>
      </w:r>
    </w:p>
    <w:p>
      <w:pPr>
        <w:pStyle w:val="BodyText"/>
        <w:ind w:left="3" w:firstLine="5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0.70</w:t>
      </w:r>
      <w:r>
        <w:rPr>
          <w:sz w:val="22"/>
          <w:szCs w:val="22"/>
          <w:spacing w:val="-1"/>
        </w:rPr>
        <w:t>]; </w:t>
      </w:r>
      <w:r>
        <w:rPr>
          <w:sz w:val="22"/>
          <w:szCs w:val="22"/>
          <w:i/>
          <w:iCs/>
          <w:spacing w:val="-1"/>
        </w:rPr>
        <w:t>P </w:t>
      </w:r>
      <w:r>
        <w:rPr>
          <w:sz w:val="22"/>
          <w:szCs w:val="22"/>
          <w:spacing w:val="-1"/>
        </w:rPr>
        <w:t>&lt;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.001). Ascites was the most frequently reported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grade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3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highe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treatment-emergent adverse event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in both groups.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Ivosidenib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has been</w:t>
      </w:r>
    </w:p>
    <w:p>
      <w:pPr>
        <w:pStyle w:val="BodyText"/>
        <w:ind w:left="7" w:right="56" w:hanging="1"/>
        <w:spacing w:before="4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approved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by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 for previously treated, locally advanced 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CCA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harboring </w:t>
      </w:r>
      <w:r>
        <w:rPr>
          <w:sz w:val="22"/>
          <w:szCs w:val="22"/>
          <w:i/>
          <w:iCs/>
          <w:spacing w:val="-2"/>
        </w:rPr>
        <w:t>IDH1</w:t>
      </w:r>
      <w:r>
        <w:rPr>
          <w:sz w:val="22"/>
          <w:szCs w:val="22"/>
          <w:i/>
          <w:iCs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mutations.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Ivosidenib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 a category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 certain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circumstances subsequent-line systemic therapy option for unresec</w:t>
      </w:r>
      <w:r>
        <w:rPr>
          <w:sz w:val="22"/>
          <w:szCs w:val="22"/>
          <w:spacing w:val="-1"/>
        </w:rPr>
        <w:t>table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progressive CCA with</w:t>
      </w:r>
      <w:r>
        <w:rPr>
          <w:sz w:val="22"/>
          <w:szCs w:val="22"/>
          <w:spacing w:val="-1"/>
        </w:rPr>
        <w:t xml:space="preserve"> </w:t>
      </w:r>
      <w:r>
        <w:rPr>
          <w:sz w:val="22"/>
          <w:szCs w:val="22"/>
          <w:i/>
          <w:iCs/>
          <w:spacing w:val="-1"/>
        </w:rPr>
        <w:t>IDH1 </w:t>
      </w:r>
      <w:r>
        <w:rPr>
          <w:sz w:val="22"/>
          <w:szCs w:val="22"/>
          <w:spacing w:val="-1"/>
        </w:rPr>
        <w:t>mutations.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trials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next-</w:t>
      </w:r>
    </w:p>
    <w:p>
      <w:pPr>
        <w:pStyle w:val="BodyText"/>
        <w:ind w:left="6"/>
        <w:spacing w:before="71" w:line="1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generation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IDH1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inhibitors are on</w:t>
      </w:r>
      <w:r>
        <w:rPr>
          <w:sz w:val="22"/>
          <w:szCs w:val="22"/>
          <w:spacing w:val="-2"/>
        </w:rPr>
        <w:t>going.</w:t>
      </w:r>
    </w:p>
    <w:p>
      <w:pPr>
        <w:pStyle w:val="BodyText"/>
        <w:ind w:left="6" w:right="116" w:hanging="2"/>
        <w:spacing w:before="250" w:line="288" w:lineRule="auto"/>
        <w:rPr>
          <w:sz w:val="22"/>
          <w:szCs w:val="22"/>
        </w:rPr>
      </w:pPr>
      <w:r>
        <w:rPr>
          <w:sz w:val="22"/>
          <w:szCs w:val="22"/>
        </w:rPr>
        <w:t>Testing for </w:t>
      </w:r>
      <w:r>
        <w:rPr>
          <w:sz w:val="22"/>
          <w:szCs w:val="22"/>
          <w:i/>
          <w:iCs/>
        </w:rPr>
        <w:t>IDH1 </w:t>
      </w:r>
      <w:r>
        <w:rPr>
          <w:sz w:val="22"/>
          <w:szCs w:val="22"/>
        </w:rPr>
        <w:t>mutations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recomme</w:t>
      </w:r>
      <w:r>
        <w:rPr>
          <w:sz w:val="22"/>
          <w:szCs w:val="22"/>
          <w:spacing w:val="-1"/>
        </w:rPr>
        <w:t>nded for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metastatic intrahepatic CCA or extrahepatic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CCA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should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</w:t>
      </w:r>
    </w:p>
    <w:p>
      <w:pPr>
        <w:pStyle w:val="BodyText"/>
        <w:ind w:left="8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considered for patients with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unresectable or metastat</w:t>
      </w:r>
      <w:r>
        <w:rPr>
          <w:sz w:val="22"/>
          <w:szCs w:val="22"/>
          <w:spacing w:val="-1"/>
          <w:position w:val="3"/>
        </w:rPr>
        <w:t>ic gallbladder cancer.</w:t>
      </w:r>
    </w:p>
    <w:p>
      <w:pPr>
        <w:pStyle w:val="BodyText"/>
        <w:ind w:left="10"/>
        <w:spacing w:before="288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6"/>
        </w:rPr>
        <w:t>HER2/ERBB2  Overexpression/Amplification/Activating Mutat</w:t>
      </w:r>
      <w:r>
        <w:rPr>
          <w:sz w:val="19"/>
          <w:szCs w:val="19"/>
          <w:b/>
          <w:bCs/>
          <w:i/>
          <w:iCs/>
          <w:spacing w:val="5"/>
        </w:rPr>
        <w:t>ions</w:t>
      </w:r>
    </w:p>
    <w:p>
      <w:pPr>
        <w:pStyle w:val="BodyText"/>
        <w:ind w:left="13" w:right="142" w:firstLine="2"/>
        <w:spacing w:before="35" w:line="288" w:lineRule="auto"/>
        <w:rPr>
          <w:sz w:val="22"/>
          <w:szCs w:val="22"/>
        </w:rPr>
      </w:pPr>
      <w:r>
        <w:rPr>
          <w:sz w:val="22"/>
          <w:szCs w:val="22"/>
        </w:rPr>
        <w:t>HER2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  <w:i/>
          <w:iCs/>
        </w:rPr>
        <w:t>ERBB2</w:t>
      </w:r>
      <w:r>
        <w:rPr>
          <w:sz w:val="22"/>
          <w:szCs w:val="22"/>
        </w:rPr>
        <w:t>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a memb</w:t>
      </w:r>
      <w:r>
        <w:rPr>
          <w:sz w:val="22"/>
          <w:szCs w:val="22"/>
          <w:spacing w:val="-1"/>
        </w:rPr>
        <w:t>er of the </w:t>
      </w:r>
      <w:r>
        <w:rPr>
          <w:sz w:val="22"/>
          <w:szCs w:val="22"/>
          <w:i/>
          <w:iCs/>
          <w:spacing w:val="-1"/>
        </w:rPr>
        <w:t>ErbB/EGFR </w:t>
      </w:r>
      <w:r>
        <w:rPr>
          <w:sz w:val="22"/>
          <w:szCs w:val="22"/>
          <w:spacing w:val="-1"/>
        </w:rPr>
        <w:t>family of receptor tyrosine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kinases that functions as </w:t>
      </w:r>
      <w:r>
        <w:rPr>
          <w:sz w:val="22"/>
          <w:szCs w:val="22"/>
          <w:spacing w:val="-1"/>
        </w:rPr>
        <w:t>both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homodimer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heterodimer with other</w:t>
      </w:r>
    </w:p>
    <w:p>
      <w:pPr>
        <w:pStyle w:val="BodyText"/>
        <w:ind w:left="1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family members to activate a variety of downstream signaling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cascades</w:t>
      </w:r>
    </w:p>
    <w:p>
      <w:pPr>
        <w:pStyle w:val="BodyText"/>
        <w:ind w:left="13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leading to cell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prolifera</w:t>
      </w:r>
      <w:r>
        <w:rPr>
          <w:sz w:val="22"/>
          <w:szCs w:val="22"/>
          <w:spacing w:val="-1"/>
          <w:position w:val="3"/>
        </w:rPr>
        <w:t>tion and tumorigenesis.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HER2 overexpression or</w:t>
      </w:r>
    </w:p>
    <w:p>
      <w:pPr>
        <w:pStyle w:val="BodyText"/>
        <w:ind w:left="3" w:right="99" w:firstLine="10"/>
        <w:spacing w:before="3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pathway activation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presen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 around 5% to 20%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CCAs,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15%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2"/>
          <w:position w:val="-1"/>
        </w:rPr>
        <w:t>30%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gallbladder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position w:val="-1"/>
        </w:rPr>
        <w:t>cancer</w:t>
      </w:r>
      <w:r>
        <w:rPr>
          <w:sz w:val="22"/>
          <w:szCs w:val="22"/>
          <w:spacing w:val="2"/>
          <w:position w:val="-1"/>
        </w:rPr>
        <w:t>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336,343,346-352 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1"/>
          <w:position w:val="5"/>
        </w:rPr>
        <w:t xml:space="preserve"> </w:t>
      </w:r>
      <w:r>
        <w:rPr>
          <w:sz w:val="22"/>
          <w:szCs w:val="22"/>
          <w:position w:val="-1"/>
        </w:rPr>
        <w:t>Early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clinical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trials</w:t>
      </w:r>
      <w:r>
        <w:rPr>
          <w:sz w:val="22"/>
          <w:szCs w:val="22"/>
          <w:spacing w:val="1"/>
          <w:position w:val="-1"/>
        </w:rPr>
        <w:t xml:space="preserve"> </w:t>
      </w:r>
      <w:r>
        <w:rPr>
          <w:sz w:val="22"/>
          <w:szCs w:val="22"/>
          <w:position w:val="-1"/>
        </w:rPr>
        <w:t>of</w:t>
      </w:r>
      <w:r>
        <w:rPr>
          <w:sz w:val="22"/>
          <w:szCs w:val="22"/>
          <w:spacing w:val="12"/>
          <w:position w:val="-1"/>
        </w:rPr>
        <w:t xml:space="preserve"> </w:t>
      </w:r>
      <w:r>
        <w:rPr>
          <w:sz w:val="22"/>
          <w:szCs w:val="22"/>
          <w:position w:val="-1"/>
        </w:rPr>
        <w:t>HER</w:t>
      </w:r>
      <w:r>
        <w:rPr>
          <w:sz w:val="22"/>
          <w:szCs w:val="22"/>
          <w:spacing w:val="1"/>
          <w:position w:val="-1"/>
        </w:rPr>
        <w:t>2-</w:t>
      </w:r>
      <w:r>
        <w:rPr>
          <w:sz w:val="22"/>
          <w:szCs w:val="22"/>
          <w:position w:val="-1"/>
        </w:rPr>
        <w:t>targeted </w:t>
      </w:r>
      <w:r>
        <w:rPr>
          <w:sz w:val="22"/>
          <w:szCs w:val="22"/>
        </w:rPr>
        <w:t>therapy in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BTCs failed to show efficacy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353,354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6"/>
        </w:rPr>
        <w:t xml:space="preserve">  </w:t>
      </w:r>
      <w:r>
        <w:rPr>
          <w:sz w:val="22"/>
          <w:szCs w:val="22"/>
        </w:rPr>
        <w:t>but these studies were</w:t>
      </w:r>
    </w:p>
    <w:p>
      <w:pPr>
        <w:pStyle w:val="BodyText"/>
        <w:ind w:left="6" w:right="267" w:firstLine="7"/>
        <w:spacing w:before="3" w:line="288" w:lineRule="auto"/>
        <w:rPr>
          <w:sz w:val="22"/>
          <w:szCs w:val="22"/>
        </w:rPr>
      </w:pPr>
      <w:r>
        <w:rPr>
          <w:sz w:val="22"/>
          <w:szCs w:val="22"/>
        </w:rPr>
        <w:t>unselected for HER2 overexpression/a</w:t>
      </w:r>
      <w:r>
        <w:rPr>
          <w:sz w:val="22"/>
          <w:szCs w:val="22"/>
          <w:spacing w:val="-1"/>
        </w:rPr>
        <w:t>mplification or mutation.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small case series and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biomarker-selected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3" w:right="203" w:firstLine="1"/>
        <w:spacing w:before="1" w:line="287" w:lineRule="auto"/>
        <w:rPr>
          <w:sz w:val="22"/>
          <w:szCs w:val="22"/>
        </w:rPr>
      </w:pPr>
      <w:r>
        <w:rPr>
          <w:sz w:val="22"/>
          <w:szCs w:val="22"/>
        </w:rPr>
        <w:t>BTCs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have suggested efficacy of HER2-directed</w:t>
      </w:r>
      <w:r>
        <w:rPr>
          <w:sz w:val="22"/>
          <w:szCs w:val="22"/>
          <w:spacing w:val="-1"/>
        </w:rPr>
        <w:t xml:space="preserve"> therapies. Javle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355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</w:t>
      </w:r>
      <w:r>
        <w:rPr>
          <w:sz w:val="22"/>
          <w:szCs w:val="22"/>
        </w:rPr>
        <w:t>retrospectively reported 8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</w:t>
      </w:r>
      <w:r>
        <w:rPr>
          <w:sz w:val="22"/>
          <w:szCs w:val="22"/>
          <w:spacing w:val="-1"/>
        </w:rPr>
        <w:t>h advanced gallbladder carcinoma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harboring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HER2 overexpression or amplif</w:t>
      </w:r>
      <w:r>
        <w:rPr>
          <w:sz w:val="22"/>
          <w:szCs w:val="22"/>
          <w:spacing w:val="-1"/>
        </w:rPr>
        <w:t>ication treated with trastuzumab</w:t>
      </w:r>
    </w:p>
    <w:p>
      <w:pPr>
        <w:spacing w:line="287" w:lineRule="auto"/>
        <w:sectPr>
          <w:type w:val="continuous"/>
          <w:pgSz w:w="15840" w:h="12240"/>
          <w:pgMar w:top="54" w:right="481" w:bottom="631" w:left="310" w:header="0" w:footer="320" w:gutter="0"/>
          <w:cols w:equalWidth="0" w:num="2">
            <w:col w:w="7602" w:space="100"/>
            <w:col w:w="734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206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6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6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13"/>
          <w:pgSz w:w="15840" w:h="12240"/>
          <w:pgMar w:top="54" w:right="477" w:bottom="631" w:left="310" w:header="0" w:footer="320" w:gutter="0"/>
          <w:cols w:equalWidth="0" w:num="1">
            <w:col w:w="15052" w:space="0"/>
          </w:cols>
        </w:sectPr>
        <w:rPr/>
      </w:pPr>
    </w:p>
    <w:p>
      <w:pPr>
        <w:pStyle w:val="BodyText"/>
        <w:ind w:left="167" w:right="455" w:firstLine="5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(alone or in combination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pertuzumab or chemotherapy); 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experienced disease stability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(3),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partial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response (PR) (4), 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(1).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164"/>
        <w:spacing w:before="6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Two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studies and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one study </w:t>
      </w:r>
      <w:r>
        <w:rPr>
          <w:sz w:val="22"/>
          <w:szCs w:val="22"/>
          <w:spacing w:val="-2"/>
        </w:rPr>
        <w:t>have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reported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promising</w:t>
      </w:r>
    </w:p>
    <w:p>
      <w:pPr>
        <w:pStyle w:val="BodyText"/>
        <w:ind w:left="173" w:right="309"/>
        <w:spacing w:before="27" w:line="288" w:lineRule="auto"/>
        <w:rPr>
          <w:sz w:val="22"/>
          <w:szCs w:val="22"/>
        </w:rPr>
      </w:pPr>
      <w:r>
        <w:rPr>
          <w:sz w:val="22"/>
          <w:szCs w:val="22"/>
        </w:rPr>
        <w:t>results of HER2-targeted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BTCs.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356-358  </w:t>
      </w:r>
      <w:r>
        <w:rPr>
          <w:sz w:val="22"/>
          <w:szCs w:val="22"/>
        </w:rPr>
        <w:t>Of 25 </w:t>
      </w:r>
      <w:r>
        <w:rPr>
          <w:sz w:val="22"/>
          <w:szCs w:val="22"/>
          <w:spacing w:val="-1"/>
        </w:rPr>
        <w:t>patients with BTCs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 the SUMMIT trial,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basket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</w:t>
      </w:r>
      <w:r>
        <w:rPr>
          <w:sz w:val="22"/>
          <w:szCs w:val="22"/>
          <w:spacing w:val="-2"/>
        </w:rPr>
        <w:t>luding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 tumors</w:t>
      </w:r>
    </w:p>
    <w:p>
      <w:pPr>
        <w:pStyle w:val="BodyText"/>
        <w:ind w:left="173" w:right="151" w:hanging="13"/>
        <w:spacing w:before="1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mutations treated with neratinib,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16% had a confirmed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objecti</w:t>
      </w:r>
      <w:r>
        <w:rPr>
          <w:sz w:val="22"/>
          <w:szCs w:val="22"/>
          <w:spacing w:val="-2"/>
        </w:rPr>
        <w:t>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359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2"/>
          <w:w w:val="101"/>
          <w:position w:val="6"/>
        </w:rPr>
        <w:t xml:space="preserve"> </w:t>
      </w:r>
      <w:r>
        <w:rPr>
          <w:sz w:val="22"/>
          <w:szCs w:val="22"/>
        </w:rPr>
        <w:t>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MyPathway s</w:t>
      </w:r>
      <w:r>
        <w:rPr>
          <w:sz w:val="22"/>
          <w:szCs w:val="22"/>
          <w:spacing w:val="-1"/>
        </w:rPr>
        <w:t>tudy included 39 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HER2</w:t>
      </w:r>
    </w:p>
    <w:p>
      <w:pPr>
        <w:pStyle w:val="BodyText"/>
        <w:ind w:left="167"/>
        <w:spacing w:before="1" w:line="301" w:lineRule="exact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position w:val="3"/>
        </w:rPr>
        <w:t>amplified and/or overexpressed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previously tr</w:t>
      </w:r>
      <w:r>
        <w:rPr>
          <w:sz w:val="22"/>
          <w:szCs w:val="22"/>
          <w:spacing w:val="-1"/>
          <w:position w:val="3"/>
        </w:rPr>
        <w:t>eated, metastatic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BTCs.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9"/>
        </w:rPr>
        <w:t>360</w:t>
      </w:r>
    </w:p>
    <w:p>
      <w:pPr>
        <w:pStyle w:val="BodyText"/>
        <w:ind w:left="169" w:right="137" w:firstLine="6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received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pertuzumab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trastuzumab, and 9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patients achieved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 (ORR, 23%; 95% CI,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11%–39%) with an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addit</w:t>
      </w:r>
      <w:r>
        <w:rPr>
          <w:sz w:val="22"/>
          <w:szCs w:val="22"/>
          <w:spacing w:val="-2"/>
        </w:rPr>
        <w:t>ional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showing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SD for &gt;4 months. Additional</w:t>
      </w:r>
      <w:r>
        <w:rPr>
          <w:sz w:val="22"/>
          <w:szCs w:val="22"/>
          <w:spacing w:val="-1"/>
        </w:rPr>
        <w:t>ly,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prospective pilot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a trastuzumab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biosimilar (trastuzumab-pkrb) in combination with chem</w:t>
      </w:r>
      <w:r>
        <w:rPr>
          <w:sz w:val="22"/>
          <w:szCs w:val="22"/>
          <w:spacing w:val="-1"/>
        </w:rPr>
        <w:t>otherapy</w:t>
      </w:r>
    </w:p>
    <w:p>
      <w:pPr>
        <w:pStyle w:val="BodyText"/>
        <w:ind w:left="167" w:right="236" w:firstLine="5"/>
        <w:spacing w:before="3" w:line="288" w:lineRule="auto"/>
        <w:rPr>
          <w:rFonts w:ascii="Microsoft Sans Serif" w:hAnsi="Microsoft Sans Serif" w:eastAsia="Microsoft Sans Serif" w:cs="Microsoft Sans Serif"/>
          <w:sz w:val="13"/>
          <w:szCs w:val="13"/>
        </w:rPr>
      </w:pPr>
      <w:r>
        <w:rPr>
          <w:sz w:val="22"/>
          <w:szCs w:val="22"/>
          <w:spacing w:val="-1"/>
        </w:rPr>
        <w:t>(gemcitabine plus cisplatin)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included 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tract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identified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-2"/>
        </w:rPr>
        <w:t xml:space="preserve"> 2 patients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2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2"/>
          <w:position w:val="6"/>
        </w:rPr>
        <w:t>361</w:t>
      </w:r>
    </w:p>
    <w:p>
      <w:pPr>
        <w:pStyle w:val="BodyText"/>
        <w:ind w:left="180"/>
        <w:spacing w:before="28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 SGNTUC-019 study, 46.7% (90% CI,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30.8%–63.0</w:t>
      </w:r>
      <w:r>
        <w:rPr>
          <w:sz w:val="22"/>
          <w:szCs w:val="22"/>
          <w:spacing w:val="-2"/>
          <w:position w:val="3"/>
        </w:rPr>
        <w:t>%)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4"/>
        <w:spacing w:before="7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HER2-positive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BTCs treated with tucatinib and</w:t>
      </w:r>
    </w:p>
    <w:p>
      <w:pPr>
        <w:pStyle w:val="BodyText"/>
        <w:ind w:left="163"/>
        <w:spacing w:before="98" w:line="194" w:lineRule="auto"/>
        <w:rPr>
          <w:sz w:val="22"/>
          <w:szCs w:val="22"/>
        </w:rPr>
      </w:pPr>
      <w:r>
        <w:rPr>
          <w:sz w:val="22"/>
          <w:szCs w:val="22"/>
        </w:rPr>
        <w:t>trastuzumab as subsequent therapy achieved the primary endp</w:t>
      </w:r>
      <w:r>
        <w:rPr>
          <w:sz w:val="22"/>
          <w:szCs w:val="22"/>
          <w:spacing w:val="-1"/>
        </w:rPr>
        <w:t>oint</w:t>
      </w:r>
    </w:p>
    <w:p>
      <w:pPr>
        <w:pStyle w:val="BodyText"/>
        <w:ind w:left="168" w:right="196" w:firstLine="4"/>
        <w:spacing w:before="27" w:line="287" w:lineRule="auto"/>
        <w:rPr>
          <w:sz w:val="22"/>
          <w:szCs w:val="22"/>
        </w:rPr>
      </w:pPr>
      <w:r>
        <w:rPr>
          <w:sz w:val="22"/>
          <w:szCs w:val="22"/>
        </w:rPr>
        <w:t>(confirmed ORR).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362  </w:t>
      </w:r>
      <w:r>
        <w:rPr>
          <w:sz w:val="22"/>
          <w:szCs w:val="22"/>
        </w:rPr>
        <w:t>The disease control r</w:t>
      </w:r>
      <w:r>
        <w:rPr>
          <w:sz w:val="22"/>
          <w:szCs w:val="22"/>
          <w:spacing w:val="-1"/>
        </w:rPr>
        <w:t>ate was 76.7%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(90%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CI, 60.6%–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88.5%), with a median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DOR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 of 6.0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mont</w:t>
      </w:r>
      <w:r>
        <w:rPr>
          <w:sz w:val="22"/>
          <w:szCs w:val="22"/>
          <w:spacing w:val="-2"/>
        </w:rPr>
        <w:t>hs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(90%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CI, 5.5–6.9</w:t>
      </w:r>
    </w:p>
    <w:p>
      <w:pPr>
        <w:pStyle w:val="BodyText"/>
        <w:ind w:left="174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months) and 5.5 months (90%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3.9–8.1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months),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respectiv</w:t>
      </w:r>
      <w:r>
        <w:rPr>
          <w:sz w:val="22"/>
          <w:szCs w:val="22"/>
          <w:spacing w:val="-2"/>
          <w:position w:val="3"/>
        </w:rPr>
        <w:t>ely.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ind w:left="180"/>
        <w:spacing w:before="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DESTINY-PanTumor02 trial, treatment with trast</w:t>
      </w:r>
      <w:r>
        <w:rPr>
          <w:sz w:val="22"/>
          <w:szCs w:val="22"/>
          <w:spacing w:val="-2"/>
        </w:rPr>
        <w:t>uzumab</w:t>
      </w:r>
    </w:p>
    <w:p>
      <w:pPr>
        <w:pStyle w:val="BodyText"/>
        <w:ind w:left="164" w:right="100" w:firstLine="3"/>
        <w:spacing w:before="30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deruxtecan, a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HER2 targeted therapy,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267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locally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metastatic disease after prior systemic treatment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 without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alternative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treatments, resulted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improved outcomes.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63  </w:t>
      </w:r>
      <w:r>
        <w:rPr>
          <w:sz w:val="22"/>
          <w:szCs w:val="22"/>
          <w:spacing w:val="-1"/>
        </w:rPr>
        <w:t>With an ORR 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61.3%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CI, 49.4%–72.4%),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median OS,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PFS, and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DO</w:t>
      </w:r>
      <w:r>
        <w:rPr>
          <w:sz w:val="22"/>
          <w:szCs w:val="22"/>
          <w:spacing w:val="-2"/>
        </w:rPr>
        <w:t>R of 21.1</w:t>
      </w:r>
    </w:p>
    <w:p>
      <w:pPr>
        <w:pStyle w:val="BodyText"/>
        <w:ind w:left="173"/>
        <w:spacing w:before="3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 (95% CI,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15.3–2</w:t>
      </w:r>
      <w:r>
        <w:rPr>
          <w:sz w:val="22"/>
          <w:szCs w:val="22"/>
          <w:spacing w:val="-2"/>
          <w:position w:val="3"/>
        </w:rPr>
        <w:t>9.6 months),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11.9 months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(95%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CI,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8.2–13.0</w:t>
      </w:r>
    </w:p>
    <w:p>
      <w:pPr>
        <w:pStyle w:val="BodyText"/>
        <w:ind w:left="173"/>
        <w:spacing w:before="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months),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IHC3+ express, and 22.1 months (95%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CI,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9.6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</w:t>
      </w:r>
      <w:r>
        <w:rPr>
          <w:sz w:val="22"/>
          <w:szCs w:val="22"/>
          <w:spacing w:val="-2"/>
          <w:position w:val="3"/>
        </w:rPr>
        <w:t>onths–not</w:t>
      </w:r>
    </w:p>
    <w:p>
      <w:pPr>
        <w:pStyle w:val="BodyText"/>
        <w:ind w:left="159" w:right="357" w:firstLine="13"/>
        <w:spacing w:before="4" w:line="2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reached),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respectively,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benefit was mor</w:t>
      </w:r>
      <w:r>
        <w:rPr>
          <w:sz w:val="22"/>
          <w:szCs w:val="22"/>
          <w:spacing w:val="-2"/>
        </w:rPr>
        <w:t>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pronounced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2"/>
        </w:rPr>
        <w:t>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HER2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IHC3+ expression.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16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BTCs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HER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-3"/>
        </w:rPr>
        <w:t>HC3+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08" w:firstLine="7"/>
        <w:spacing w:before="126" w:line="267" w:lineRule="auto"/>
        <w:rPr>
          <w:sz w:val="22"/>
          <w:szCs w:val="22"/>
        </w:rPr>
      </w:pPr>
      <w:r>
        <w:rPr>
          <w:sz w:val="22"/>
          <w:szCs w:val="22"/>
        </w:rPr>
        <w:t>expression, the inv</w:t>
      </w:r>
      <w:r>
        <w:rPr>
          <w:sz w:val="22"/>
          <w:szCs w:val="22"/>
          <w:spacing w:val="-1"/>
        </w:rPr>
        <w:t>estigator-assessed ORR, median OS,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PFS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 56.3%,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12.4 months, and 7.4 months,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results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HERB trial from Japan showed that out of 22 evaluable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</w:p>
    <w:p>
      <w:pPr>
        <w:pStyle w:val="BodyText"/>
        <w:spacing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with</w:t>
      </w:r>
      <w:r>
        <w:rPr>
          <w:sz w:val="22"/>
          <w:szCs w:val="22"/>
          <w:spacing w:val="3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HER2-positive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BTCs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refractory or intolerant to a gemcitabine-based</w:t>
      </w:r>
    </w:p>
    <w:p>
      <w:pPr>
        <w:pStyle w:val="BodyText"/>
        <w:ind w:left="1" w:firstLine="12"/>
        <w:spacing w:before="1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regimen, 36.4% (95% CI,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19.6%–56.1%) achieved 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significantly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improved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confirmed ORR (</w:t>
      </w:r>
      <w:r>
        <w:rPr>
          <w:sz w:val="22"/>
          <w:szCs w:val="22"/>
          <w:i/>
          <w:iCs/>
        </w:rPr>
        <w:t>P </w:t>
      </w:r>
      <w:r>
        <w:rPr>
          <w:sz w:val="22"/>
          <w:szCs w:val="22"/>
        </w:rPr>
        <w:t>=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.01) following treatment with t</w:t>
      </w:r>
      <w:r>
        <w:rPr>
          <w:sz w:val="22"/>
          <w:szCs w:val="22"/>
          <w:spacing w:val="-1"/>
        </w:rPr>
        <w:t>rastuzumab deruxtecan,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HER2 targeted 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364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 xml:space="preserve">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median OS,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PFS, and disease control rate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 7.1 months (95% CI, 4.7%–14.6%),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5.1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3.0%–</w:t>
      </w:r>
    </w:p>
    <w:p>
      <w:pPr>
        <w:pStyle w:val="BodyText"/>
        <w:ind w:right="48" w:firstLine="9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7.3%), and 81.8% (95% CI, 59.7%–94.8%),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respectively.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Encouraging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data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were also reported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</w:t>
      </w:r>
      <w:r>
        <w:rPr>
          <w:sz w:val="22"/>
          <w:szCs w:val="22"/>
          <w:spacing w:val="-2"/>
        </w:rPr>
        <w:t>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HER2-low disease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(ORR,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2"/>
        </w:rPr>
        <w:t>12.5%;</w:t>
      </w:r>
    </w:p>
    <w:p>
      <w:pPr>
        <w:pStyle w:val="BodyText"/>
        <w:ind w:left="10" w:right="392" w:firstLine="3"/>
        <w:spacing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 OS, 8.9 months; 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3.5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months;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  <w:spacing w:val="-2"/>
        </w:rPr>
        <w:t>ease control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rate,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75.0%).</w:t>
      </w:r>
    </w:p>
    <w:p>
      <w:pPr>
        <w:pStyle w:val="BodyText"/>
        <w:ind w:left="5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HERIZON-BTC-01 trial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investigated the efficac</w:t>
      </w:r>
      <w:r>
        <w:rPr>
          <w:sz w:val="22"/>
          <w:szCs w:val="22"/>
          <w:spacing w:val="-2"/>
          <w:position w:val="3"/>
        </w:rPr>
        <w:t>y of</w:t>
      </w:r>
    </w:p>
    <w:p>
      <w:pPr>
        <w:pStyle w:val="BodyText"/>
        <w:ind w:left="6" w:hanging="2"/>
        <w:spacing w:before="5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zanidatamab, a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HER2-targeted bispecific antibody,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</w:t>
      </w:r>
      <w:r>
        <w:rPr>
          <w:sz w:val="22"/>
          <w:szCs w:val="22"/>
          <w:i/>
          <w:iCs/>
          <w:spacing w:val="-1"/>
        </w:rPr>
        <w:t>HER2</w:t>
      </w:r>
      <w:r>
        <w:rPr>
          <w:sz w:val="22"/>
          <w:szCs w:val="22"/>
          <w:spacing w:val="-1"/>
        </w:rPr>
        <w:t>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amplified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unresectable, locally adv</w:t>
      </w:r>
      <w:r>
        <w:rPr>
          <w:sz w:val="22"/>
          <w:szCs w:val="22"/>
          <w:spacing w:val="-1"/>
        </w:rPr>
        <w:t>anced, or 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BTC whose disease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progressed 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prior treatment with a gemcitabine-based ther</w:t>
      </w:r>
      <w:r>
        <w:rPr>
          <w:sz w:val="22"/>
          <w:szCs w:val="22"/>
          <w:spacing w:val="-1"/>
        </w:rPr>
        <w:t>apy.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365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  </w:t>
      </w:r>
      <w:r>
        <w:rPr>
          <w:sz w:val="22"/>
          <w:szCs w:val="22"/>
          <w:spacing w:val="-1"/>
        </w:rPr>
        <w:t>Patient were assigned to 2 cohorts: cohort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 (IHC2+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IHC3+)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ohort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2(IHC0 or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IHC1+). 41.3%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(95% CI. 30.4%–52.8%) of 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cohort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</w:t>
      </w:r>
    </w:p>
    <w:p>
      <w:pPr>
        <w:pStyle w:val="BodyText"/>
        <w:ind w:left="8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achieved the primary endpoint of conf</w:t>
      </w:r>
      <w:r>
        <w:rPr>
          <w:sz w:val="22"/>
          <w:szCs w:val="22"/>
          <w:spacing w:val="-1"/>
          <w:position w:val="3"/>
        </w:rPr>
        <w:t>irmed ORR,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as assessed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</w:p>
    <w:p>
      <w:pPr>
        <w:pStyle w:val="BodyText"/>
        <w:ind w:left="10" w:right="180" w:firstLine="4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independent central review. The disease control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rate was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68.8%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(95%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CI,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57.4%–78.7%), and the 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DOR and medi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PFS were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12.9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months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(95% CI, 6·0 months–not</w:t>
      </w:r>
      <w:r>
        <w:rPr>
          <w:sz w:val="22"/>
          <w:szCs w:val="22"/>
          <w:spacing w:val="-1"/>
        </w:rPr>
        <w:t xml:space="preserve"> estimable)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5.5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(3.7–7.2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months),</w:t>
      </w:r>
    </w:p>
    <w:p>
      <w:pPr>
        <w:pStyle w:val="BodyText"/>
        <w:ind w:left="4" w:right="355" w:firstLine="10"/>
        <w:spacing w:before="2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respectively. A subgroup analysis of cohort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 showed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responses 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ll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subtypes examined (gallbladder cancer ORR, 46.3%; i</w:t>
      </w:r>
      <w:r>
        <w:rPr>
          <w:sz w:val="22"/>
          <w:szCs w:val="22"/>
          <w:spacing w:val="-1"/>
        </w:rPr>
        <w:t>ntrahepatic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ORR, 30.4%; extrahepatic CCA, 43.8%). Additionally</w:t>
      </w:r>
      <w:r>
        <w:rPr>
          <w:sz w:val="22"/>
          <w:szCs w:val="22"/>
          <w:spacing w:val="-1"/>
        </w:rPr>
        <w:t>,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 was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more pronounced 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IHC3+ tumors (51.6%)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those with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IHC2+ tumors (5.</w:t>
      </w:r>
      <w:r>
        <w:rPr>
          <w:sz w:val="22"/>
          <w:szCs w:val="22"/>
          <w:spacing w:val="-1"/>
        </w:rPr>
        <w:t>6%).</w:t>
      </w:r>
    </w:p>
    <w:p>
      <w:pPr>
        <w:pStyle w:val="BodyText"/>
        <w:ind w:left="4" w:right="250" w:firstLine="14"/>
        <w:spacing w:before="223" w:line="28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Fam-trastuzumab deruxtecan-nxki (for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IHC3+ tumors), trastuzumab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pertuzumab, tucatinib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plus trastuz</w:t>
      </w:r>
      <w:r>
        <w:rPr>
          <w:sz w:val="22"/>
          <w:szCs w:val="22"/>
          <w:spacing w:val="-1"/>
        </w:rPr>
        <w:t>umab, and zanidatamab-hrii (for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IHC3+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tumors) are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certain circumstances subseq</w:t>
      </w:r>
      <w:r>
        <w:rPr>
          <w:sz w:val="22"/>
          <w:szCs w:val="22"/>
          <w:spacing w:val="-1"/>
        </w:rPr>
        <w:t>uent-line systemic</w:t>
      </w:r>
    </w:p>
    <w:p>
      <w:pPr>
        <w:spacing w:line="287" w:lineRule="auto"/>
        <w:sectPr>
          <w:type w:val="continuous"/>
          <w:pgSz w:w="15840" w:h="12240"/>
          <w:pgMar w:top="54" w:right="477" w:bottom="631" w:left="310" w:header="0" w:footer="320" w:gutter="0"/>
          <w:cols w:equalWidth="0" w:num="2">
            <w:col w:w="7600" w:space="100"/>
            <w:col w:w="735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585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6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1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3" w:right="308"/>
        <w:spacing w:before="61" w:line="289" w:lineRule="auto"/>
        <w:rPr>
          <w:sz w:val="22"/>
          <w:szCs w:val="22"/>
        </w:rPr>
      </w:pPr>
      <w:r>
        <w:rPr>
          <w:sz w:val="22"/>
          <w:szCs w:val="22"/>
        </w:rPr>
        <w:t>therapy options for unresectable or metastatic prog</w:t>
      </w:r>
      <w:r>
        <w:rPr>
          <w:sz w:val="22"/>
          <w:szCs w:val="22"/>
          <w:spacing w:val="-1"/>
        </w:rPr>
        <w:t>ressive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HER2-positive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 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FDA-approved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biosimilar </w:t>
      </w:r>
      <w:r>
        <w:rPr>
          <w:sz w:val="22"/>
          <w:szCs w:val="22"/>
          <w:spacing w:val="-1"/>
        </w:rPr>
        <w:t>is an appropriate substitute for</w:t>
      </w:r>
    </w:p>
    <w:p>
      <w:pPr>
        <w:pStyle w:val="BodyText"/>
        <w:ind w:left="163"/>
        <w:spacing w:before="69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trastuzumab.</w:t>
      </w:r>
    </w:p>
    <w:p>
      <w:pPr>
        <w:pStyle w:val="BodyText"/>
        <w:ind w:left="161" w:right="140" w:firstLine="3"/>
        <w:spacing w:before="251" w:line="283" w:lineRule="auto"/>
        <w:rPr>
          <w:sz w:val="22"/>
          <w:szCs w:val="22"/>
        </w:rPr>
      </w:pPr>
      <w:r>
        <w:rPr>
          <w:sz w:val="22"/>
          <w:szCs w:val="22"/>
        </w:rPr>
        <w:t>Testing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HER2 (</w:t>
      </w:r>
      <w:r>
        <w:rPr>
          <w:sz w:val="22"/>
          <w:szCs w:val="22"/>
          <w:i/>
          <w:iCs/>
        </w:rPr>
        <w:t>ERBB2</w:t>
      </w:r>
      <w:r>
        <w:rPr>
          <w:sz w:val="22"/>
          <w:szCs w:val="22"/>
        </w:rPr>
        <w:t>) overexp</w:t>
      </w:r>
      <w:r>
        <w:rPr>
          <w:sz w:val="22"/>
          <w:szCs w:val="22"/>
          <w:spacing w:val="-1"/>
        </w:rPr>
        <w:t>ression/amplification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recommended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patients with unresectable or metastatic gallb</w:t>
      </w:r>
      <w:r>
        <w:rPr>
          <w:sz w:val="22"/>
          <w:szCs w:val="22"/>
          <w:spacing w:val="-1"/>
        </w:rPr>
        <w:t>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intrahepatic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CCA, or extrahepatic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CCA.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182" w:right="1393" w:hanging="6"/>
        <w:spacing w:before="55" w:line="229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7"/>
        </w:rPr>
        <w:t>Other Biomarkers</w:t>
      </w:r>
      <w:r>
        <w:rPr>
          <w:sz w:val="19"/>
          <w:szCs w:val="19"/>
          <w:b/>
          <w:bCs/>
          <w:i/>
          <w:iCs/>
          <w:spacing w:val="20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7"/>
        </w:rPr>
        <w:t>(RET/RO</w:t>
      </w:r>
      <w:r>
        <w:rPr>
          <w:sz w:val="19"/>
          <w:szCs w:val="19"/>
          <w:b/>
          <w:bCs/>
          <w:i/>
          <w:iCs/>
          <w:spacing w:val="6"/>
        </w:rPr>
        <w:t>S1, KRAS</w:t>
      </w:r>
      <w:r>
        <w:rPr>
          <w:sz w:val="19"/>
          <w:szCs w:val="19"/>
          <w:b/>
          <w:bCs/>
          <w:i/>
          <w:iCs/>
          <w:spacing w:val="22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G12C/Other KRAS,</w:t>
      </w:r>
      <w:r>
        <w:rPr>
          <w:sz w:val="19"/>
          <w:szCs w:val="19"/>
          <w:b/>
          <w:bCs/>
          <w:i/>
          <w:iCs/>
          <w:spacing w:val="24"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Other</w:t>
      </w:r>
      <w:r>
        <w:rPr>
          <w:sz w:val="19"/>
          <w:szCs w:val="19"/>
          <w:b/>
          <w:bCs/>
          <w:i/>
          <w:iCs/>
        </w:rPr>
        <w:t xml:space="preserve"> </w:t>
      </w:r>
      <w:r>
        <w:rPr>
          <w:sz w:val="19"/>
          <w:szCs w:val="19"/>
          <w:b/>
          <w:bCs/>
          <w:i/>
          <w:iCs/>
          <w:spacing w:val="6"/>
        </w:rPr>
        <w:t>Tumor-Agnostic Markers)</w:t>
      </w:r>
    </w:p>
    <w:p>
      <w:pPr>
        <w:pStyle w:val="BodyText"/>
        <w:ind w:left="180"/>
        <w:spacing w:before="107" w:line="194" w:lineRule="auto"/>
        <w:rPr>
          <w:sz w:val="22"/>
          <w:szCs w:val="22"/>
        </w:rPr>
      </w:pPr>
      <w:r>
        <w:rPr>
          <w:sz w:val="22"/>
          <w:szCs w:val="22"/>
        </w:rPr>
        <w:t>In addition to the ge</w:t>
      </w:r>
      <w:r>
        <w:rPr>
          <w:sz w:val="22"/>
          <w:szCs w:val="22"/>
          <w:spacing w:val="-1"/>
        </w:rPr>
        <w:t>nomic alterations described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previous sections,</w:t>
      </w:r>
    </w:p>
    <w:p>
      <w:pPr>
        <w:pStyle w:val="BodyText"/>
        <w:ind w:left="163" w:right="155" w:firstLine="12"/>
        <w:spacing w:before="97" w:line="266" w:lineRule="auto"/>
        <w:rPr>
          <w:sz w:val="22"/>
          <w:szCs w:val="22"/>
        </w:rPr>
      </w:pPr>
      <w:r>
        <w:rPr>
          <w:sz w:val="22"/>
          <w:szCs w:val="22"/>
        </w:rPr>
        <w:t>NGS testing may uncov</w:t>
      </w:r>
      <w:r>
        <w:rPr>
          <w:sz w:val="22"/>
          <w:szCs w:val="22"/>
          <w:spacing w:val="-1"/>
        </w:rPr>
        <w:t>er other potentially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actionable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molecular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alterations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 could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help determine</w:t>
      </w:r>
      <w:r>
        <w:rPr>
          <w:sz w:val="22"/>
          <w:szCs w:val="22"/>
          <w:spacing w:val="-1"/>
        </w:rPr>
        <w:t xml:space="preserve"> eligibility for ongoing 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BTCs. While there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insufficient evidence to recommend</w:t>
      </w:r>
    </w:p>
    <w:p>
      <w:pPr>
        <w:pStyle w:val="BodyText"/>
        <w:ind w:left="173"/>
        <w:spacing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universal assessment, alterations for which targeted therapies</w:t>
      </w:r>
      <w:r>
        <w:rPr>
          <w:sz w:val="22"/>
          <w:szCs w:val="22"/>
          <w:spacing w:val="-1"/>
          <w:position w:val="3"/>
        </w:rPr>
        <w:t xml:space="preserve"> exist and</w:t>
      </w:r>
    </w:p>
    <w:p>
      <w:pPr>
        <w:pStyle w:val="BodyText"/>
        <w:ind w:left="174"/>
        <w:spacing w:before="72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been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FDA-approved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other tumor types</w:t>
      </w:r>
      <w:r>
        <w:rPr>
          <w:sz w:val="22"/>
          <w:szCs w:val="22"/>
          <w:spacing w:val="-2"/>
        </w:rPr>
        <w:t>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including </w:t>
      </w:r>
      <w:r>
        <w:rPr>
          <w:sz w:val="22"/>
          <w:szCs w:val="22"/>
          <w:i/>
          <w:iCs/>
          <w:spacing w:val="-2"/>
        </w:rPr>
        <w:t>KRAS </w:t>
      </w:r>
      <w:r>
        <w:rPr>
          <w:sz w:val="22"/>
          <w:szCs w:val="22"/>
          <w:spacing w:val="-2"/>
        </w:rPr>
        <w:t>G12C</w:t>
      </w:r>
    </w:p>
    <w:p>
      <w:pPr>
        <w:pStyle w:val="BodyText"/>
        <w:ind w:left="167" w:right="101" w:firstLine="6"/>
        <w:spacing w:before="26" w:line="276" w:lineRule="auto"/>
        <w:rPr>
          <w:sz w:val="22"/>
          <w:szCs w:val="22"/>
        </w:rPr>
      </w:pPr>
      <w:r>
        <w:rPr>
          <w:sz w:val="22"/>
          <w:szCs w:val="22"/>
          <w:position w:val="-1"/>
        </w:rPr>
        <w:t>mutation</w:t>
      </w:r>
      <w:r>
        <w:rPr>
          <w:sz w:val="22"/>
          <w:szCs w:val="22"/>
          <w:spacing w:val="3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366-368  </w:t>
      </w:r>
      <w:r>
        <w:rPr>
          <w:sz w:val="22"/>
          <w:szCs w:val="22"/>
          <w:i/>
          <w:iCs/>
          <w:position w:val="-1"/>
        </w:rPr>
        <w:t>MET</w:t>
      </w:r>
      <w:r>
        <w:rPr>
          <w:sz w:val="22"/>
          <w:szCs w:val="22"/>
          <w:i/>
          <w:iCs/>
          <w:spacing w:val="-11"/>
          <w:position w:val="-1"/>
        </w:rPr>
        <w:t xml:space="preserve"> </w:t>
      </w:r>
      <w:r>
        <w:rPr>
          <w:sz w:val="22"/>
          <w:szCs w:val="22"/>
          <w:position w:val="-1"/>
        </w:rPr>
        <w:t>amplification</w:t>
      </w:r>
      <w:r>
        <w:rPr>
          <w:sz w:val="22"/>
          <w:szCs w:val="22"/>
          <w:spacing w:val="3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369-371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3"/>
          <w:position w:val="5"/>
        </w:rPr>
        <w:t xml:space="preserve"> </w:t>
      </w:r>
      <w:r>
        <w:rPr>
          <w:sz w:val="22"/>
          <w:szCs w:val="22"/>
          <w:i/>
          <w:iCs/>
          <w:position w:val="-1"/>
        </w:rPr>
        <w:t>ALK</w:t>
      </w:r>
      <w:r>
        <w:rPr>
          <w:sz w:val="22"/>
          <w:szCs w:val="22"/>
          <w:spacing w:val="3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3"/>
          <w:position w:val="5"/>
        </w:rPr>
        <w:t>372  </w:t>
      </w:r>
      <w:r>
        <w:rPr>
          <w:sz w:val="22"/>
          <w:szCs w:val="22"/>
          <w:i/>
          <w:iCs/>
          <w:position w:val="-1"/>
        </w:rPr>
        <w:t>RET</w:t>
      </w:r>
      <w:r>
        <w:rPr>
          <w:sz w:val="22"/>
          <w:szCs w:val="22"/>
          <w:spacing w:val="2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373  </w:t>
      </w:r>
      <w:r>
        <w:rPr>
          <w:sz w:val="22"/>
          <w:szCs w:val="22"/>
          <w:position w:val="-1"/>
        </w:rPr>
        <w:t>or</w:t>
      </w:r>
      <w:r>
        <w:rPr>
          <w:sz w:val="22"/>
          <w:szCs w:val="22"/>
          <w:spacing w:val="2"/>
          <w:position w:val="-1"/>
        </w:rPr>
        <w:t xml:space="preserve"> </w:t>
      </w:r>
      <w:r>
        <w:rPr>
          <w:sz w:val="22"/>
          <w:szCs w:val="22"/>
          <w:i/>
          <w:iCs/>
          <w:position w:val="-1"/>
        </w:rPr>
        <w:t>ROS</w:t>
      </w:r>
      <w:r>
        <w:rPr>
          <w:sz w:val="22"/>
          <w:szCs w:val="22"/>
          <w:i/>
          <w:iCs/>
          <w:spacing w:val="2"/>
          <w:position w:val="-1"/>
        </w:rPr>
        <w:t>1 </w:t>
      </w:r>
      <w:r>
        <w:rPr>
          <w:sz w:val="22"/>
          <w:szCs w:val="22"/>
          <w:position w:val="-1"/>
        </w:rPr>
        <w:t>fusions</w:t>
      </w:r>
      <w:r>
        <w:rPr>
          <w:sz w:val="22"/>
          <w:szCs w:val="22"/>
          <w:spacing w:val="2"/>
          <w:position w:val="-1"/>
        </w:rPr>
        <w:t>,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"/>
          <w:position w:val="5"/>
        </w:rPr>
        <w:t>374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5"/>
        </w:rPr>
        <w:t xml:space="preserve"> </w:t>
      </w:r>
      <w:r>
        <w:rPr>
          <w:sz w:val="22"/>
          <w:szCs w:val="22"/>
        </w:rPr>
        <w:t>among others,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375 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been described wi</w:t>
      </w:r>
      <w:r>
        <w:rPr>
          <w:sz w:val="22"/>
          <w:szCs w:val="22"/>
          <w:spacing w:val="-1"/>
        </w:rPr>
        <w:t>th variable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but overall rare</w:t>
      </w:r>
    </w:p>
    <w:p>
      <w:pPr>
        <w:pStyle w:val="BodyText"/>
        <w:ind w:left="166" w:right="182" w:hanging="5"/>
        <w:spacing w:before="25" w:line="288" w:lineRule="auto"/>
        <w:rPr>
          <w:sz w:val="22"/>
          <w:szCs w:val="22"/>
        </w:rPr>
      </w:pPr>
      <w:r>
        <w:rPr>
          <w:sz w:val="22"/>
          <w:szCs w:val="22"/>
        </w:rPr>
        <w:t>frequency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biliary tract carcinomas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HC</w:t>
      </w:r>
      <w:r>
        <w:rPr>
          <w:sz w:val="22"/>
          <w:szCs w:val="22"/>
          <w:spacing w:val="-1"/>
        </w:rPr>
        <w:t>C.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376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</w:t>
      </w:r>
      <w:r>
        <w:rPr>
          <w:sz w:val="22"/>
          <w:szCs w:val="22"/>
          <w:i/>
          <w:iCs/>
          <w:spacing w:val="-1"/>
        </w:rPr>
        <w:t>RET</w:t>
      </w:r>
      <w:r>
        <w:rPr>
          <w:sz w:val="22"/>
          <w:szCs w:val="22"/>
          <w:i/>
          <w:iCs/>
          <w:spacing w:val="-17"/>
        </w:rPr>
        <w:t xml:space="preserve"> </w:t>
      </w:r>
      <w:r>
        <w:rPr>
          <w:sz w:val="22"/>
          <w:szCs w:val="22"/>
          <w:spacing w:val="-1"/>
        </w:rPr>
        <w:t>fusions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reported to occur in app</w:t>
      </w:r>
      <w:r>
        <w:rPr>
          <w:sz w:val="22"/>
          <w:szCs w:val="22"/>
          <w:spacing w:val="-1"/>
        </w:rPr>
        <w:t>roximately &lt;1%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BTCs,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while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KRAS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spacing w:val="-1"/>
        </w:rPr>
        <w:t>G12C mutations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have been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reported in about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1%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patients.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377,378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"/>
          <w:position w:val="6"/>
        </w:rPr>
        <w:t xml:space="preserve">  </w:t>
      </w:r>
      <w:r>
        <w:rPr>
          <w:sz w:val="22"/>
          <w:szCs w:val="22"/>
          <w:spacing w:val="-1"/>
        </w:rPr>
        <w:t>Limited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data currently exist regarding the effica</w:t>
      </w:r>
      <w:r>
        <w:rPr>
          <w:sz w:val="22"/>
          <w:szCs w:val="22"/>
          <w:spacing w:val="-1"/>
        </w:rPr>
        <w:t>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targeted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these</w:t>
      </w:r>
    </w:p>
    <w:p>
      <w:pPr>
        <w:pStyle w:val="BodyText"/>
        <w:ind w:left="166"/>
        <w:spacing w:before="73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situations, due to their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rarity.</w:t>
      </w:r>
    </w:p>
    <w:p>
      <w:pPr>
        <w:pStyle w:val="BodyText"/>
        <w:ind w:left="180"/>
        <w:spacing w:before="24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In the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I/II ARROW study,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pralsetinib, a selective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RET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inhibitor,</w:t>
      </w:r>
    </w:p>
    <w:p>
      <w:pPr>
        <w:pStyle w:val="BodyText"/>
        <w:ind w:left="167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demonstrated an ORR of 5</w:t>
      </w:r>
      <w:r>
        <w:rPr>
          <w:sz w:val="22"/>
          <w:szCs w:val="22"/>
          <w:spacing w:val="-1"/>
          <w:position w:val="3"/>
        </w:rPr>
        <w:t>7% (95% CI,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35%–77%)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 with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RET</w:t>
      </w:r>
    </w:p>
    <w:p>
      <w:pPr>
        <w:pStyle w:val="BodyText"/>
        <w:ind w:left="161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fusion-positive tumors other than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non-small cell lung ca</w:t>
      </w:r>
      <w:r>
        <w:rPr>
          <w:sz w:val="22"/>
          <w:szCs w:val="22"/>
          <w:spacing w:val="-1"/>
          <w:position w:val="3"/>
        </w:rPr>
        <w:t>ncer and thyroid</w:t>
      </w:r>
    </w:p>
    <w:p>
      <w:pPr>
        <w:pStyle w:val="BodyText"/>
        <w:ind w:left="168"/>
        <w:spacing w:before="4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 and who received prior treatment or were ineligible</w:t>
      </w:r>
      <w:r>
        <w:rPr>
          <w:sz w:val="22"/>
          <w:szCs w:val="22"/>
          <w:spacing w:val="-1"/>
          <w:position w:val="3"/>
        </w:rPr>
        <w:t xml:space="preserve"> for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standard</w:t>
      </w:r>
    </w:p>
    <w:p>
      <w:pPr>
        <w:pStyle w:val="BodyText"/>
        <w:ind w:left="163"/>
        <w:spacing w:before="22" w:line="25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therapies.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8"/>
        </w:rPr>
        <w:t>373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40"/>
          <w:position w:val="8"/>
        </w:rPr>
        <w:t xml:space="preserve"> </w:t>
      </w:r>
      <w:r>
        <w:rPr>
          <w:sz w:val="22"/>
          <w:szCs w:val="22"/>
          <w:spacing w:val="-1"/>
          <w:position w:val="2"/>
        </w:rPr>
        <w:t>The median OS, median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PFS, and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median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DOR were</w:t>
      </w:r>
      <w:r>
        <w:rPr>
          <w:sz w:val="22"/>
          <w:szCs w:val="22"/>
          <w:spacing w:val="22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14</w:t>
      </w:r>
    </w:p>
    <w:p>
      <w:pPr>
        <w:pStyle w:val="BodyText"/>
        <w:ind w:left="167" w:right="115" w:firstLine="6"/>
        <w:spacing w:before="99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months, 7 months, and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months, respectively.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response </w:t>
      </w:r>
      <w:r>
        <w:rPr>
          <w:sz w:val="22"/>
          <w:szCs w:val="22"/>
          <w:spacing w:val="-2"/>
        </w:rPr>
        <w:t>was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observed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 two out of three patients who had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However,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i/>
          <w:iCs/>
          <w:spacing w:val="-1"/>
        </w:rPr>
        <w:t>RET </w:t>
      </w:r>
      <w:r>
        <w:rPr>
          <w:sz w:val="22"/>
          <w:szCs w:val="22"/>
          <w:spacing w:val="-1"/>
        </w:rPr>
        <w:t>mutati</w:t>
      </w:r>
      <w:r>
        <w:rPr>
          <w:sz w:val="22"/>
          <w:szCs w:val="22"/>
          <w:spacing w:val="-2"/>
        </w:rPr>
        <w:t>ons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CCA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are rare.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379  </w:t>
      </w:r>
      <w:r>
        <w:rPr>
          <w:sz w:val="22"/>
          <w:szCs w:val="22"/>
          <w:spacing w:val="-1"/>
        </w:rPr>
        <w:t>Pralsetinib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is a category 2B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circumstances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468" w:hanging="5"/>
        <w:spacing w:before="59" w:line="288" w:lineRule="auto"/>
        <w:rPr>
          <w:sz w:val="22"/>
          <w:szCs w:val="22"/>
        </w:rPr>
      </w:pPr>
      <w:r>
        <w:rPr>
          <w:sz w:val="22"/>
          <w:szCs w:val="22"/>
        </w:rPr>
        <w:t>first-line or subsequent-line (for progressive disease) systemic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thera</w:t>
      </w:r>
      <w:r>
        <w:rPr>
          <w:sz w:val="22"/>
          <w:szCs w:val="22"/>
          <w:spacing w:val="-1"/>
        </w:rPr>
        <w:t>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option for unresectable or metastatic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6"/>
        </w:rPr>
        <w:t xml:space="preserve"> </w:t>
      </w:r>
      <w:r>
        <w:rPr>
          <w:sz w:val="22"/>
          <w:szCs w:val="22"/>
        </w:rPr>
        <w:t>gene fusion-positive tumors.</w:t>
      </w:r>
    </w:p>
    <w:p>
      <w:pPr>
        <w:pStyle w:val="BodyText"/>
        <w:ind w:left="9"/>
        <w:spacing w:before="290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Selpercatinib, a selective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kinase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inhibitor, was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investigated i</w:t>
      </w:r>
      <w:r>
        <w:rPr>
          <w:sz w:val="22"/>
          <w:szCs w:val="22"/>
          <w:spacing w:val="-2"/>
        </w:rPr>
        <w:t>n the</w:t>
      </w:r>
    </w:p>
    <w:p>
      <w:pPr>
        <w:pStyle w:val="BodyText"/>
        <w:ind w:left="3" w:right="150" w:firstLine="10"/>
        <w:spacing w:before="28" w:line="2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1/2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LIBRETTO-001 clinical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</w:t>
      </w:r>
      <w:r>
        <w:rPr>
          <w:sz w:val="22"/>
          <w:szCs w:val="22"/>
          <w:i/>
          <w:iCs/>
          <w:spacing w:val="-1"/>
        </w:rPr>
        <w:t>RET</w:t>
      </w:r>
      <w:r>
        <w:rPr>
          <w:sz w:val="22"/>
          <w:szCs w:val="22"/>
          <w:i/>
          <w:iCs/>
          <w:spacing w:val="-18"/>
        </w:rPr>
        <w:t xml:space="preserve"> </w:t>
      </w:r>
      <w:r>
        <w:rPr>
          <w:sz w:val="22"/>
          <w:szCs w:val="22"/>
          <w:spacing w:val="-1"/>
        </w:rPr>
        <w:t>fusion-positive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tumors.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>380  </w:t>
      </w:r>
      <w:r>
        <w:rPr>
          <w:sz w:val="22"/>
          <w:szCs w:val="22"/>
        </w:rPr>
        <w:t>Of 41 patients evaluable for efficacy and with tumors other than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lung or thyroid, the ORR, as assessed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independent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review</w:t>
      </w:r>
    </w:p>
    <w:p>
      <w:pPr>
        <w:pStyle w:val="BodyText"/>
        <w:ind w:right="197" w:firstLine="7"/>
        <w:spacing w:before="16" w:line="287" w:lineRule="auto"/>
        <w:rPr>
          <w:sz w:val="22"/>
          <w:szCs w:val="22"/>
        </w:rPr>
      </w:pPr>
      <w:r>
        <w:rPr>
          <w:sz w:val="22"/>
          <w:szCs w:val="22"/>
        </w:rPr>
        <w:t>committee, was 43.9% (95% CI, 28.5%–60.3%).</w:t>
      </w:r>
      <w:r>
        <w:rPr>
          <w:sz w:val="22"/>
          <w:szCs w:val="22"/>
          <w:spacing w:val="-1"/>
        </w:rPr>
        <w:t xml:space="preserve"> An objective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was obtained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one patient who had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</w:t>
      </w:r>
      <w:r>
        <w:rPr>
          <w:sz w:val="22"/>
          <w:szCs w:val="22"/>
          <w:spacing w:val="-2"/>
        </w:rPr>
        <w:t>elpercatinib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certain circumstances first-line (category 2B) or subsequen</w:t>
      </w:r>
      <w:r>
        <w:rPr>
          <w:sz w:val="22"/>
          <w:szCs w:val="22"/>
          <w:spacing w:val="-1"/>
        </w:rPr>
        <w:t>t-line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(for</w:t>
      </w:r>
    </w:p>
    <w:p>
      <w:pPr>
        <w:pStyle w:val="BodyText"/>
        <w:ind w:left="13" w:right="1041"/>
        <w:spacing w:before="3" w:line="287" w:lineRule="auto"/>
        <w:rPr>
          <w:sz w:val="22"/>
          <w:szCs w:val="22"/>
        </w:rPr>
      </w:pPr>
      <w:r>
        <w:rPr>
          <w:sz w:val="22"/>
          <w:szCs w:val="22"/>
        </w:rPr>
        <w:t>progressive disease) systemic therapy option for un</w:t>
      </w:r>
      <w:r>
        <w:rPr>
          <w:sz w:val="22"/>
          <w:szCs w:val="22"/>
          <w:spacing w:val="-1"/>
        </w:rPr>
        <w:t>resectable 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13"/>
        </w:rPr>
        <w:t xml:space="preserve"> </w:t>
      </w:r>
      <w:r>
        <w:rPr>
          <w:sz w:val="22"/>
          <w:szCs w:val="22"/>
        </w:rPr>
        <w:t>gene fusion-positive tumors.</w:t>
      </w:r>
    </w:p>
    <w:p>
      <w:pPr>
        <w:pStyle w:val="BodyText"/>
        <w:ind w:left="13" w:right="172" w:hanging="9"/>
        <w:spacing w:before="221" w:line="288" w:lineRule="auto"/>
        <w:rPr>
          <w:sz w:val="22"/>
          <w:szCs w:val="22"/>
        </w:rPr>
      </w:pPr>
      <w:r>
        <w:rPr>
          <w:sz w:val="22"/>
          <w:szCs w:val="22"/>
        </w:rPr>
        <w:t>Testing for </w:t>
      </w:r>
      <w:r>
        <w:rPr>
          <w:sz w:val="22"/>
          <w:szCs w:val="22"/>
          <w:i/>
          <w:iCs/>
        </w:rPr>
        <w:t>RET</w:t>
      </w:r>
      <w:r>
        <w:rPr>
          <w:sz w:val="22"/>
          <w:szCs w:val="22"/>
          <w:i/>
          <w:iCs/>
          <w:spacing w:val="-20"/>
        </w:rPr>
        <w:t xml:space="preserve"> </w:t>
      </w:r>
      <w:r>
        <w:rPr>
          <w:sz w:val="22"/>
          <w:szCs w:val="22"/>
        </w:rPr>
        <w:t>fusions 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recommended for patients with unresect</w:t>
      </w:r>
      <w:r>
        <w:rPr>
          <w:sz w:val="22"/>
          <w:szCs w:val="22"/>
          <w:spacing w:val="-1"/>
        </w:rPr>
        <w:t>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metastatic gallbladder cancer, intrahepatic</w:t>
      </w:r>
      <w:r>
        <w:rPr>
          <w:sz w:val="22"/>
          <w:szCs w:val="22"/>
          <w:spacing w:val="-1"/>
        </w:rPr>
        <w:t xml:space="preserve"> CCA, or extrahepatic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CCA. A</w:t>
      </w:r>
    </w:p>
    <w:p>
      <w:pPr>
        <w:pStyle w:val="BodyText"/>
        <w:ind w:left="7"/>
        <w:spacing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comprehensive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NGS panel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may i</w:t>
      </w:r>
      <w:r>
        <w:rPr>
          <w:sz w:val="22"/>
          <w:szCs w:val="22"/>
          <w:spacing w:val="-1"/>
          <w:position w:val="3"/>
        </w:rPr>
        <w:t>dentify additional alterations for which</w:t>
      </w:r>
    </w:p>
    <w:p>
      <w:pPr>
        <w:pStyle w:val="BodyText"/>
        <w:ind w:left="3" w:right="75"/>
        <w:spacing w:before="74" w:line="273" w:lineRule="auto"/>
        <w:rPr>
          <w:sz w:val="22"/>
          <w:szCs w:val="22"/>
        </w:rPr>
      </w:pPr>
      <w:r>
        <w:rPr>
          <w:sz w:val="22"/>
          <w:szCs w:val="22"/>
        </w:rPr>
        <w:t>targeted therapies exist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F</w:t>
      </w:r>
      <w:r>
        <w:rPr>
          <w:sz w:val="22"/>
          <w:szCs w:val="22"/>
          <w:spacing w:val="-1"/>
        </w:rPr>
        <w:t>DA-approved treatments in other tumor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types.</w:t>
      </w:r>
    </w:p>
    <w:p>
      <w:pPr>
        <w:pStyle w:val="BodyText"/>
        <w:ind w:left="6" w:right="17" w:hanging="2"/>
        <w:spacing w:before="251" w:line="27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KRYSTAL-1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investigated adagrasib, 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KRAS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inhibitor,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patients with unresectable or solid tumors with a </w:t>
      </w:r>
      <w:r>
        <w:rPr>
          <w:sz w:val="22"/>
          <w:szCs w:val="22"/>
          <w:i/>
          <w:iCs/>
        </w:rPr>
        <w:t>KRAS</w:t>
      </w:r>
      <w:r>
        <w:rPr>
          <w:sz w:val="22"/>
          <w:szCs w:val="22"/>
          <w:i/>
          <w:iCs/>
          <w:spacing w:val="11"/>
        </w:rPr>
        <w:t xml:space="preserve"> </w:t>
      </w:r>
      <w:r>
        <w:rPr>
          <w:sz w:val="22"/>
          <w:szCs w:val="22"/>
          <w:spacing w:val="-1"/>
        </w:rPr>
        <w:t>G12C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mutation.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368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6"/>
        </w:rPr>
        <w:t xml:space="preserve">     </w:t>
      </w:r>
      <w:r>
        <w:rPr>
          <w:sz w:val="22"/>
          <w:szCs w:val="22"/>
          <w:spacing w:val="-1"/>
        </w:rPr>
        <w:t>35.1% (95% CI, 22.9%–48.9%) of patients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had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objective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response,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median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DOR of 5.3 months, a median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14.0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months,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medi</w:t>
      </w:r>
      <w:r>
        <w:rPr>
          <w:sz w:val="22"/>
          <w:szCs w:val="22"/>
          <w:spacing w:val="-3"/>
        </w:rPr>
        <w:t>an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PFS of 7.4 months.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BTCs, the ORR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was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41.7%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(50.0%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8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patients with CCA, 33.3% of 3 patients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ampullary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0%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 with gallbladder cancer), with a median OS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15.1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months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6" w:right="148" w:firstLine="7"/>
        <w:spacing w:before="2" w:line="28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PFS of 6.9 months. Adagrasib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 a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certain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ircumstances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subsequent-line systemic therapy option for unresectable or me</w:t>
      </w:r>
      <w:r>
        <w:rPr>
          <w:sz w:val="22"/>
          <w:szCs w:val="22"/>
          <w:spacing w:val="-1"/>
        </w:rPr>
        <w:t>tastatic</w:t>
      </w:r>
    </w:p>
    <w:p>
      <w:pPr>
        <w:pStyle w:val="BodyText"/>
        <w:ind w:left="13"/>
        <w:spacing w:before="72" w:line="197" w:lineRule="auto"/>
        <w:rPr>
          <w:sz w:val="22"/>
          <w:szCs w:val="22"/>
        </w:rPr>
      </w:pPr>
      <w:r>
        <w:rPr>
          <w:sz w:val="22"/>
          <w:szCs w:val="22"/>
        </w:rPr>
        <w:t>progressive </w:t>
      </w:r>
      <w:r>
        <w:rPr>
          <w:sz w:val="22"/>
          <w:szCs w:val="22"/>
          <w:i/>
          <w:iCs/>
        </w:rPr>
        <w:t>KRAS </w:t>
      </w:r>
      <w:r>
        <w:rPr>
          <w:sz w:val="22"/>
          <w:szCs w:val="22"/>
        </w:rPr>
        <w:t>G12C mutation-</w:t>
      </w:r>
      <w:r>
        <w:rPr>
          <w:sz w:val="22"/>
          <w:szCs w:val="22"/>
          <w:spacing w:val="-1"/>
        </w:rPr>
        <w:t>positive tumors.</w:t>
      </w:r>
    </w:p>
    <w:p>
      <w:pPr>
        <w:pStyle w:val="BodyText"/>
        <w:ind w:left="7" w:right="700" w:hanging="3"/>
        <w:spacing w:before="248" w:line="278" w:lineRule="auto"/>
        <w:jc w:val="both"/>
        <w:rPr>
          <w:sz w:val="22"/>
          <w:szCs w:val="22"/>
        </w:rPr>
      </w:pPr>
      <w:r>
        <w:rPr>
          <w:sz w:val="22"/>
          <w:szCs w:val="22"/>
        </w:rPr>
        <w:t>Testing for </w:t>
      </w:r>
      <w:r>
        <w:rPr>
          <w:sz w:val="22"/>
          <w:szCs w:val="22"/>
          <w:i/>
          <w:iCs/>
        </w:rPr>
        <w:t>KRAS </w:t>
      </w:r>
      <w:r>
        <w:rPr>
          <w:sz w:val="22"/>
          <w:szCs w:val="22"/>
        </w:rPr>
        <w:t>G12C mutatio</w:t>
      </w:r>
      <w:r>
        <w:rPr>
          <w:sz w:val="22"/>
          <w:szCs w:val="22"/>
          <w:spacing w:val="-1"/>
        </w:rPr>
        <w:t>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recommended for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or metastatic gallb</w:t>
      </w:r>
      <w:r>
        <w:rPr>
          <w:sz w:val="22"/>
          <w:szCs w:val="22"/>
          <w:spacing w:val="-1"/>
        </w:rPr>
        <w:t>ladder cancer,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intrahepatic CCA,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or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extrahepatic CCA.</w:t>
      </w:r>
    </w:p>
    <w:p>
      <w:pPr>
        <w:spacing w:line="27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3964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148338</wp:posOffset>
            </wp:positionV>
            <wp:extent cx="2020084" cy="694688"/>
            <wp:effectExtent l="0" t="0" r="0" b="0"/>
            <wp:wrapNone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0084" cy="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287" w:line="251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7" w:line="35" w:lineRule="exact"/>
        <w:rPr/>
      </w:pPr>
      <w:r>
        <w:rPr/>
        <w:pict>
          <v:shape id="_x0000_s86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2" w:lineRule="exact"/>
        <w:rPr/>
      </w:pPr>
      <w:r/>
    </w:p>
    <w:p>
      <w:pPr>
        <w:spacing w:line="72" w:lineRule="exact"/>
        <w:sectPr>
          <w:footerReference w:type="default" r:id="rId51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6"/>
        <w:spacing w:before="126" w:line="205" w:lineRule="auto"/>
        <w:outlineLvl w:val="3"/>
        <w:rPr>
          <w:sz w:val="19"/>
          <w:szCs w:val="19"/>
        </w:rPr>
      </w:pPr>
      <w:r>
        <w:rPr>
          <w:sz w:val="19"/>
          <w:szCs w:val="19"/>
          <w:b/>
          <w:bCs/>
          <w:i/>
          <w:iCs/>
          <w:spacing w:val="5"/>
        </w:rPr>
        <w:t>Other Targeted</w:t>
      </w:r>
      <w:r>
        <w:rPr>
          <w:sz w:val="19"/>
          <w:szCs w:val="19"/>
          <w:b/>
          <w:bCs/>
          <w:i/>
          <w:iCs/>
          <w:spacing w:val="33"/>
          <w:w w:val="101"/>
        </w:rPr>
        <w:t xml:space="preserve"> </w:t>
      </w:r>
      <w:r>
        <w:rPr>
          <w:sz w:val="19"/>
          <w:szCs w:val="19"/>
          <w:b/>
          <w:bCs/>
          <w:i/>
          <w:iCs/>
          <w:spacing w:val="5"/>
        </w:rPr>
        <w:t>Therapies</w:t>
      </w:r>
    </w:p>
    <w:p>
      <w:pPr>
        <w:pStyle w:val="BodyText"/>
        <w:ind w:left="168" w:right="317" w:firstLine="11"/>
        <w:spacing w:before="37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 a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regorafenib was found to have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disease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control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rate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56% and could thus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useful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disease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refra</w:t>
      </w:r>
      <w:r>
        <w:rPr>
          <w:sz w:val="22"/>
          <w:szCs w:val="22"/>
          <w:spacing w:val="-2"/>
        </w:rPr>
        <w:t>ctory to</w:t>
      </w:r>
    </w:p>
    <w:p>
      <w:pPr>
        <w:pStyle w:val="BodyText"/>
        <w:ind w:left="168"/>
        <w:spacing w:before="1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chemotherapy.</w:t>
      </w:r>
      <w:r>
        <w:rPr>
          <w:rFonts w:ascii="Microsoft Sans Serif" w:hAnsi="Microsoft Sans Serif" w:eastAsia="Microsoft Sans Serif" w:cs="Microsoft Sans Serif"/>
          <w:sz w:val="13"/>
          <w:szCs w:val="13"/>
          <w:position w:val="9"/>
        </w:rPr>
        <w:t>190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27"/>
          <w:w w:val="101"/>
          <w:position w:val="9"/>
        </w:rPr>
        <w:t xml:space="preserve"> </w:t>
      </w:r>
      <w:r>
        <w:rPr>
          <w:sz w:val="22"/>
          <w:szCs w:val="22"/>
          <w:position w:val="3"/>
        </w:rPr>
        <w:t>Another 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position w:val="3"/>
        </w:rPr>
        <w:t>II trial re</w:t>
      </w:r>
      <w:r>
        <w:rPr>
          <w:sz w:val="22"/>
          <w:szCs w:val="22"/>
          <w:spacing w:val="-1"/>
          <w:position w:val="3"/>
        </w:rPr>
        <w:t>ported an ORR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9.1%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</w:p>
    <w:p>
      <w:pPr>
        <w:pStyle w:val="BodyText"/>
        <w:ind w:left="175" w:right="210" w:hanging="8"/>
        <w:spacing w:before="3" w:line="28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disease control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rate of 64%.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381 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REACHIN trial, patients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BTCs were randomized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receive </w:t>
      </w:r>
      <w:r>
        <w:rPr>
          <w:sz w:val="22"/>
          <w:szCs w:val="22"/>
          <w:spacing w:val="-1"/>
        </w:rPr>
        <w:t>best supportive care along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either</w:t>
      </w:r>
    </w:p>
    <w:p>
      <w:pPr>
        <w:pStyle w:val="BodyText"/>
        <w:ind w:left="164" w:right="163" w:firstLine="9"/>
        <w:spacing w:before="4" w:line="287" w:lineRule="auto"/>
        <w:rPr>
          <w:sz w:val="22"/>
          <w:szCs w:val="22"/>
        </w:rPr>
      </w:pPr>
      <w:r>
        <w:rPr>
          <w:sz w:val="22"/>
          <w:szCs w:val="22"/>
        </w:rPr>
        <w:t>regorafenib or placeb</w:t>
      </w:r>
      <w:r>
        <w:rPr>
          <w:sz w:val="22"/>
          <w:szCs w:val="22"/>
          <w:spacing w:val="-1"/>
        </w:rPr>
        <w:t>o.</w:t>
      </w:r>
      <w:r>
        <w:rPr>
          <w:rFonts w:ascii="Microsoft Sans Serif" w:hAnsi="Microsoft Sans Serif" w:eastAsia="Microsoft Sans Serif" w:cs="Microsoft Sans Serif"/>
          <w:sz w:val="13"/>
          <w:szCs w:val="13"/>
          <w:spacing w:val="-1"/>
          <w:position w:val="6"/>
        </w:rPr>
        <w:t>382 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median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PFS for patients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 regorafenib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arm was 3.0 months compared 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1.5 months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placebo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arm.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median OS was 5.3 months for the regorafenib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group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compared to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5.1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months for the placebo group.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egorafenib is a category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2B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subsequent-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line systemic therapy option (other recommende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regimen) for</w:t>
      </w:r>
    </w:p>
    <w:p>
      <w:pPr>
        <w:pStyle w:val="BodyText"/>
        <w:ind w:left="173"/>
        <w:spacing w:before="72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unresectable or metastatic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progressive disease.</w:t>
      </w:r>
    </w:p>
    <w:p>
      <w:pPr>
        <w:pStyle w:val="BodyText"/>
        <w:ind w:left="168"/>
        <w:spacing w:before="310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Summary</w:t>
      </w:r>
    </w:p>
    <w:p>
      <w:pPr>
        <w:pStyle w:val="BodyText"/>
        <w:ind w:left="175"/>
        <w:spacing w:before="163" w:line="19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BTCs are associated with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poor prognosis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  <w:spacing w:val="-2"/>
        </w:rPr>
        <w:t>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BTCs</w:t>
      </w:r>
    </w:p>
    <w:p>
      <w:pPr>
        <w:pStyle w:val="BodyText"/>
        <w:ind w:left="167" w:right="372"/>
        <w:spacing w:before="29" w:line="288" w:lineRule="auto"/>
        <w:rPr>
          <w:sz w:val="22"/>
          <w:szCs w:val="22"/>
        </w:rPr>
      </w:pPr>
      <w:r>
        <w:rPr>
          <w:sz w:val="22"/>
          <w:szCs w:val="22"/>
        </w:rPr>
        <w:t>commonly present with advanced dise</w:t>
      </w:r>
      <w:r>
        <w:rPr>
          <w:sz w:val="22"/>
          <w:szCs w:val="22"/>
          <w:spacing w:val="-1"/>
        </w:rPr>
        <w:t>ase.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the past few years,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several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have been mad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the therapeutic approaches. Complete</w:t>
      </w:r>
    </w:p>
    <w:p>
      <w:pPr>
        <w:pStyle w:val="BodyText"/>
        <w:ind w:left="173"/>
        <w:spacing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resection of the tumor in well-selected</w:t>
      </w:r>
      <w:r>
        <w:rPr>
          <w:sz w:val="22"/>
          <w:szCs w:val="22"/>
          <w:spacing w:val="2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patients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 currently the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best</w:t>
      </w:r>
    </w:p>
    <w:p>
      <w:pPr>
        <w:pStyle w:val="BodyText"/>
        <w:ind w:left="164" w:right="127" w:firstLine="2"/>
        <w:spacing w:before="1" w:line="28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potentially c</w:t>
      </w:r>
      <w:r>
        <w:rPr>
          <w:sz w:val="22"/>
          <w:szCs w:val="22"/>
          <w:spacing w:val="-1"/>
        </w:rPr>
        <w:t>urative treatment. Ablation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potentially curative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small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intrahepatic CCAs</w:t>
      </w:r>
      <w:r>
        <w:rPr>
          <w:sz w:val="22"/>
          <w:szCs w:val="22"/>
          <w:spacing w:val="-1"/>
        </w:rPr>
        <w:t>. Consideration of locoregional therapy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included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as an option for patients </w:t>
      </w:r>
      <w:r>
        <w:rPr>
          <w:sz w:val="22"/>
          <w:szCs w:val="22"/>
          <w:spacing w:val="-1"/>
        </w:rPr>
        <w:t>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or metastatic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intrahepatic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CCA.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The combination of chemotherapy and chemoradiation and chemorad</w:t>
      </w:r>
      <w:r>
        <w:rPr>
          <w:sz w:val="22"/>
          <w:szCs w:val="22"/>
          <w:spacing w:val="-1"/>
        </w:rPr>
        <w:t>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alone are options for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intrahepatic</w:t>
      </w:r>
      <w:r>
        <w:rPr>
          <w:sz w:val="22"/>
          <w:szCs w:val="22"/>
          <w:spacing w:val="-1"/>
        </w:rPr>
        <w:t xml:space="preserve"> or extrahepatic CCA.</w:t>
      </w:r>
    </w:p>
    <w:p>
      <w:pPr>
        <w:pStyle w:val="BodyText"/>
        <w:ind w:left="166" w:right="185" w:firstLine="9"/>
        <w:spacing w:before="70" w:line="27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Palliative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 used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unres</w:t>
      </w:r>
      <w:r>
        <w:rPr>
          <w:sz w:val="22"/>
          <w:szCs w:val="22"/>
          <w:spacing w:val="-2"/>
        </w:rPr>
        <w:t>ectable gallbladder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 extrahepatic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CCA.</w:t>
      </w:r>
    </w:p>
    <w:p>
      <w:pPr>
        <w:pStyle w:val="BodyText"/>
        <w:ind w:left="164"/>
        <w:spacing w:before="183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The combination of durvalumab/gemcitabine/cis</w:t>
      </w:r>
      <w:r>
        <w:rPr>
          <w:sz w:val="22"/>
          <w:szCs w:val="22"/>
          <w:spacing w:val="-1"/>
          <w:position w:val="3"/>
        </w:rPr>
        <w:t>platin,</w:t>
      </w:r>
    </w:p>
    <w:p>
      <w:pPr>
        <w:pStyle w:val="BodyText"/>
        <w:ind w:left="174"/>
        <w:spacing w:before="3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pembrolizumab/gemcitabine/cisplatin, as well as the combina</w:t>
      </w:r>
      <w:r>
        <w:rPr>
          <w:sz w:val="22"/>
          <w:szCs w:val="22"/>
          <w:spacing w:val="-1"/>
          <w:position w:val="3"/>
        </w:rPr>
        <w:t>tion of</w:t>
      </w:r>
    </w:p>
    <w:p>
      <w:pPr>
        <w:pStyle w:val="BodyText"/>
        <w:ind w:left="166" w:right="128"/>
        <w:spacing w:before="1" w:line="284" w:lineRule="auto"/>
        <w:rPr>
          <w:sz w:val="22"/>
          <w:szCs w:val="22"/>
        </w:rPr>
      </w:pPr>
      <w:r>
        <w:rPr>
          <w:sz w:val="22"/>
          <w:szCs w:val="22"/>
        </w:rPr>
        <w:t>gemcitabine/cisplatin, a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included as category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 first-line systemic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recommendations for patients with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unresectable or metastatic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BTCs.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Drugs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such as entrectinib, larotrectinib, repotr</w:t>
      </w:r>
      <w:r>
        <w:rPr>
          <w:sz w:val="22"/>
          <w:szCs w:val="22"/>
          <w:spacing w:val="-1"/>
        </w:rPr>
        <w:t>ectinib,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pembrolizumab,</w:t>
      </w:r>
    </w:p>
    <w:p>
      <w:pPr>
        <w:pStyle w:val="BodyText"/>
        <w:ind w:left="167"/>
        <w:spacing w:before="14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dostarlimab-gxly, nivolumab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pl</w:t>
      </w:r>
      <w:r>
        <w:rPr>
          <w:sz w:val="22"/>
          <w:szCs w:val="22"/>
          <w:spacing w:val="-1"/>
          <w:position w:val="3"/>
        </w:rPr>
        <w:t>us ipilimumab, dabrafenib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plus trametinib,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58" w:line="302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futibatinib, pemigatinib, ivosidenib, fam-trastuzumab deruxtecan-nxki,</w:t>
      </w:r>
    </w:p>
    <w:p>
      <w:pPr>
        <w:pStyle w:val="BodyText"/>
        <w:ind w:right="234" w:firstLine="3"/>
        <w:spacing w:before="74" w:line="26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trastuzumab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pertuzumab, tucatinib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trastuzumab, zanidatamab-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hrii,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pralsetinib, selpercat</w:t>
      </w:r>
      <w:r>
        <w:rPr>
          <w:sz w:val="22"/>
          <w:szCs w:val="22"/>
          <w:spacing w:val="-1"/>
        </w:rPr>
        <w:t>inib, and adagrasib,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may benefit certain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advanced disease harboring specific ge</w:t>
      </w:r>
      <w:r>
        <w:rPr>
          <w:sz w:val="22"/>
          <w:szCs w:val="22"/>
          <w:spacing w:val="-1"/>
        </w:rPr>
        <w:t>nomic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mutations.</w:t>
      </w:r>
    </w:p>
    <w:p>
      <w:pPr>
        <w:pStyle w:val="BodyText"/>
        <w:ind w:left="10"/>
        <w:spacing w:before="222" w:line="30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Consultation with a multidisciplinary tea</w:t>
      </w:r>
      <w:r>
        <w:rPr>
          <w:sz w:val="22"/>
          <w:szCs w:val="22"/>
          <w:spacing w:val="-1"/>
          <w:position w:val="3"/>
        </w:rPr>
        <w:t>m is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recommended for the</w:t>
      </w:r>
    </w:p>
    <w:p>
      <w:pPr>
        <w:pStyle w:val="BodyText"/>
        <w:ind w:right="150" w:firstLine="7"/>
        <w:spacing w:before="5" w:line="287" w:lineRule="auto"/>
        <w:rPr>
          <w:sz w:val="22"/>
          <w:szCs w:val="22"/>
        </w:rPr>
      </w:pPr>
      <w:r>
        <w:rPr>
          <w:sz w:val="22"/>
          <w:szCs w:val="22"/>
        </w:rPr>
        <w:t>assessment of resectability for patients with gallbl</w:t>
      </w:r>
      <w:r>
        <w:rPr>
          <w:sz w:val="22"/>
          <w:szCs w:val="22"/>
          <w:spacing w:val="-1"/>
        </w:rPr>
        <w:t>adder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presenting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jaundice and for intrahepatic and extrahepatic CCAs. </w:t>
      </w:r>
      <w:r>
        <w:rPr>
          <w:sz w:val="22"/>
          <w:szCs w:val="22"/>
          <w:spacing w:val="-1"/>
        </w:rPr>
        <w:t>Careful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selection for treatment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 engagement are ess</w:t>
      </w:r>
      <w:r>
        <w:rPr>
          <w:sz w:val="22"/>
          <w:szCs w:val="22"/>
          <w:spacing w:val="-1"/>
        </w:rPr>
        <w:t>ential. There are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relatively few high</w:t>
      </w:r>
      <w:r>
        <w:rPr>
          <w:sz w:val="22"/>
          <w:szCs w:val="22"/>
          <w:spacing w:val="-1"/>
        </w:rPr>
        <w:t>-quality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RCTs of patients with BTCs,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</w:t>
      </w:r>
    </w:p>
    <w:p>
      <w:pPr>
        <w:pStyle w:val="BodyText"/>
        <w:ind w:left="14" w:right="116"/>
        <w:spacing w:before="2" w:line="287" w:lineRule="auto"/>
        <w:rPr>
          <w:sz w:val="22"/>
          <w:szCs w:val="22"/>
        </w:rPr>
      </w:pPr>
      <w:r>
        <w:rPr>
          <w:sz w:val="22"/>
          <w:szCs w:val="22"/>
        </w:rPr>
        <w:t>participation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prospecti</w:t>
      </w:r>
      <w:r>
        <w:rPr>
          <w:sz w:val="22"/>
          <w:szCs w:val="22"/>
          <w:spacing w:val="-1"/>
        </w:rPr>
        <w:t>ve clinical trials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is encouraged for the treatment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all st</w:t>
      </w:r>
      <w:r>
        <w:rPr>
          <w:sz w:val="22"/>
          <w:szCs w:val="22"/>
          <w:spacing w:val="-1"/>
        </w:rPr>
        <w:t>ages 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disease.</w:t>
      </w:r>
    </w:p>
    <w:p>
      <w:pPr>
        <w:spacing w:line="28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02" w:space="100"/>
            <w:col w:w="7342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343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7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ind w:left="4669"/>
        <w:spacing w:before="72" w:line="203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6"/>
        </w:rPr>
        <w:t>Figure</w:t>
      </w:r>
      <w:r>
        <w:rPr>
          <w:sz w:val="25"/>
          <w:szCs w:val="25"/>
          <w:b/>
          <w:bCs/>
          <w:spacing w:val="28"/>
        </w:rPr>
        <w:t xml:space="preserve"> </w:t>
      </w:r>
      <w:r>
        <w:rPr>
          <w:sz w:val="25"/>
          <w:szCs w:val="25"/>
          <w:b/>
          <w:bCs/>
          <w:spacing w:val="6"/>
        </w:rPr>
        <w:t>1: Classification of Cholangioca</w:t>
      </w:r>
      <w:r>
        <w:rPr>
          <w:sz w:val="25"/>
          <w:szCs w:val="25"/>
          <w:b/>
          <w:bCs/>
          <w:spacing w:val="5"/>
        </w:rPr>
        <w:t>rcinoma</w:t>
      </w:r>
    </w:p>
    <w:p>
      <w:pPr>
        <w:pStyle w:val="BodyText"/>
        <w:spacing w:line="318" w:lineRule="auto"/>
        <w:rPr>
          <w:sz w:val="21"/>
        </w:rPr>
      </w:pPr>
      <w:r/>
    </w:p>
    <w:p>
      <w:pPr>
        <w:pStyle w:val="BodyText"/>
        <w:spacing w:line="319" w:lineRule="auto"/>
        <w:rPr>
          <w:sz w:val="21"/>
        </w:rPr>
      </w:pPr>
      <w:r/>
    </w:p>
    <w:p>
      <w:pPr>
        <w:ind w:firstLine="4909"/>
        <w:spacing w:line="2729" w:lineRule="exact"/>
        <w:rPr/>
      </w:pPr>
      <w:r>
        <w:rPr>
          <w:position w:val="-54"/>
        </w:rPr>
        <w:drawing>
          <wp:inline distT="0" distB="0" distL="0" distR="0">
            <wp:extent cx="3419475" cy="1733023"/>
            <wp:effectExtent l="0" t="0" r="0" b="0"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9475" cy="17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89"/>
        <w:spacing w:before="248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Reproduced with permission from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Patel T. Cholangiocarcinoma.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Nat Clin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Pract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Gastroenterol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Hepatol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2006;3:33-42.</w:t>
      </w:r>
    </w:p>
    <w:p>
      <w:pPr>
        <w:spacing w:line="301" w:lineRule="exact"/>
        <w:sectPr>
          <w:footerReference w:type="default" r:id="rId516"/>
          <w:pgSz w:w="15840" w:h="12240"/>
          <w:pgMar w:top="54" w:right="485" w:bottom="631" w:left="310" w:header="0" w:footer="320" w:gutter="0"/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4721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7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1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8"/>
        <w:spacing w:before="123" w:line="202" w:lineRule="auto"/>
        <w:outlineLvl w:val="1"/>
        <w:rPr>
          <w:sz w:val="25"/>
          <w:szCs w:val="25"/>
        </w:rPr>
      </w:pPr>
      <w:r>
        <w:rPr>
          <w:sz w:val="25"/>
          <w:szCs w:val="25"/>
          <w:b/>
          <w:bCs/>
          <w:spacing w:val="5"/>
        </w:rPr>
        <w:t>References</w:t>
      </w:r>
    </w:p>
    <w:p>
      <w:pPr>
        <w:pStyle w:val="BodyText"/>
        <w:ind w:left="170" w:right="265" w:firstLine="13"/>
        <w:spacing w:before="96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1. Siegel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RL, Giaquinto AN, Jemal A. Cancer statistics, 2024.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2024;74:12-49.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2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bmed/38230766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61"/>
        <w:spacing w:before="23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Freedman-Cass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Fischer T, Alpert AB, et al. The valu</w:t>
      </w:r>
      <w:r>
        <w:rPr>
          <w:sz w:val="22"/>
          <w:szCs w:val="22"/>
          <w:spacing w:val="-2"/>
        </w:rPr>
        <w:t>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process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inclusion: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using sensitive, respectful,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inclusive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language and</w:t>
      </w:r>
    </w:p>
    <w:p>
      <w:pPr>
        <w:pStyle w:val="BodyText"/>
        <w:ind w:left="159" w:right="779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images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NCCN content. J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Natl Compr C</w:t>
      </w:r>
      <w:r>
        <w:rPr>
          <w:sz w:val="22"/>
          <w:szCs w:val="22"/>
          <w:spacing w:val="-2"/>
        </w:rPr>
        <w:t>anc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Netw 2023;21:434-441.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/37156485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876" w:firstLine="1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Levy AD,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Murakata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Rohrmann CA, Jr. G</w:t>
      </w:r>
      <w:r>
        <w:rPr>
          <w:sz w:val="22"/>
          <w:szCs w:val="22"/>
          <w:spacing w:val="-2"/>
        </w:rPr>
        <w:t>allbladder carcinoma: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radiologic-pathologic correlation.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Radi</w:t>
      </w:r>
      <w:r>
        <w:rPr>
          <w:sz w:val="22"/>
          <w:szCs w:val="22"/>
          <w:spacing w:val="-1"/>
        </w:rPr>
        <w:t>ographics 2001;21:295-314;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questionnaire, 549-555.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2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bmed/11259693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555" w:hanging="3"/>
        <w:spacing w:before="241" w:line="22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Henley SJ, Weir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HK, Jim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MA,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Gallbla</w:t>
      </w:r>
      <w:r>
        <w:rPr>
          <w:sz w:val="22"/>
          <w:szCs w:val="22"/>
          <w:spacing w:val="-2"/>
        </w:rPr>
        <w:t>dder cancer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mortality,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 States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1999-2011. Cancer Epidemio</w:t>
      </w:r>
      <w:r>
        <w:rPr>
          <w:sz w:val="22"/>
          <w:szCs w:val="22"/>
          <w:spacing w:val="-2"/>
        </w:rPr>
        <w:t>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Biomarkers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Prev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2015;24:1319-1326.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bmed/26070529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39" w:firstLine="1"/>
        <w:spacing w:before="24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5. Van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Dyke AL, Shiels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MS, Jones GS,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Biliar</w:t>
      </w:r>
      <w:r>
        <w:rPr>
          <w:sz w:val="22"/>
          <w:szCs w:val="22"/>
          <w:spacing w:val="-2"/>
        </w:rPr>
        <w:t>y tract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incidence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trends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 by demographic group,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1999-2013.</w:t>
      </w:r>
    </w:p>
    <w:p>
      <w:pPr>
        <w:pStyle w:val="BodyText"/>
        <w:ind w:left="170"/>
        <w:rPr>
          <w:sz w:val="22"/>
          <w:szCs w:val="22"/>
        </w:rPr>
      </w:pPr>
      <w:r>
        <w:rPr>
          <w:sz w:val="22"/>
          <w:szCs w:val="22"/>
        </w:rPr>
        <w:t>Cancer 2019;125:1489-1498.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52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bmed/30645774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71" w:firstLine="1"/>
        <w:spacing w:before="172" w:line="31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Randi G,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Franceschi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 Vecchia C. Gallbladder cancer worldwide: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geographical distribution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risk factors.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 Cancer 2006;118:1591-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2"/>
        </w:rPr>
        <w:t>1602.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2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/16397865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9"/>
        <w:spacing w:before="46" w:line="18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7.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Lazcano-Ponce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Miquel JF,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Munoz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Epidemiology and</w:t>
      </w:r>
    </w:p>
    <w:p>
      <w:pPr>
        <w:pStyle w:val="BodyText"/>
        <w:ind w:left="168" w:right="288" w:firstLine="5"/>
        <w:spacing w:line="344" w:lineRule="auto"/>
        <w:rPr>
          <w:sz w:val="22"/>
          <w:szCs w:val="22"/>
        </w:rPr>
      </w:pPr>
      <w:r>
        <w:rPr>
          <w:sz w:val="22"/>
          <w:szCs w:val="22"/>
        </w:rPr>
        <w:t>molecular pathology of gallbladd</w:t>
      </w:r>
      <w:r>
        <w:rPr>
          <w:sz w:val="22"/>
          <w:szCs w:val="22"/>
          <w:spacing w:val="-1"/>
        </w:rPr>
        <w:t>er cancer. CA Cancer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2001;51:349-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364.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2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/11760569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8.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Miranda-Filho A,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Pineros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Ferreccio C, et </w:t>
      </w:r>
      <w:r>
        <w:rPr>
          <w:sz w:val="22"/>
          <w:szCs w:val="22"/>
          <w:spacing w:val="-2"/>
          <w:position w:val="2"/>
        </w:rPr>
        <w:t>al. Gallbladder and</w:t>
      </w:r>
    </w:p>
    <w:p>
      <w:pPr>
        <w:pStyle w:val="BodyText"/>
        <w:ind w:left="173" w:right="654" w:hanging="6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extrahepatic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bile duct cancers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Americas: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Incidence and mortality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patterns and trends.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Int J Canc</w:t>
      </w:r>
      <w:r>
        <w:rPr>
          <w:sz w:val="22"/>
          <w:szCs w:val="22"/>
          <w:spacing w:val="-1"/>
        </w:rPr>
        <w:t>er 2020;147:978-989.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2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bmed/31922259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9. Jarnagin WR,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Ruo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Little S</w:t>
      </w:r>
      <w:r>
        <w:rPr>
          <w:sz w:val="22"/>
          <w:szCs w:val="22"/>
          <w:spacing w:val="-2"/>
          <w:position w:val="3"/>
        </w:rPr>
        <w:t>A,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Patterns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initial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disease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recurrence after resection of gallb</w:t>
      </w:r>
      <w:r>
        <w:rPr>
          <w:sz w:val="22"/>
          <w:szCs w:val="22"/>
          <w:spacing w:val="-1"/>
        </w:rPr>
        <w:t>ladder carcinoma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hilar</w:t>
      </w:r>
    </w:p>
    <w:p>
      <w:pPr>
        <w:pStyle w:val="BodyText"/>
        <w:ind w:left="10" w:right="589" w:hanging="2"/>
        <w:spacing w:before="1"/>
        <w:rPr>
          <w:sz w:val="22"/>
          <w:szCs w:val="22"/>
        </w:rPr>
      </w:pPr>
      <w:r>
        <w:rPr>
          <w:sz w:val="22"/>
          <w:szCs w:val="22"/>
        </w:rPr>
        <w:t>cholangiocarcinoma: implications for adjuvant therapeutic s</w:t>
      </w:r>
      <w:r>
        <w:rPr>
          <w:sz w:val="22"/>
          <w:szCs w:val="22"/>
          <w:spacing w:val="-1"/>
        </w:rPr>
        <w:t>trategies.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2003;98:1689-1700.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bmed/14534886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11" w:firstLine="16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10. Sheth 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Bedford A, Chopra 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Primary gallbladder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cognition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risk factors and the role of prophylactic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cho</w:t>
      </w:r>
      <w:r>
        <w:rPr>
          <w:sz w:val="22"/>
          <w:szCs w:val="22"/>
          <w:spacing w:val="-1"/>
        </w:rPr>
        <w:t>lecystectomy. Am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</w:p>
    <w:p>
      <w:pPr>
        <w:pStyle w:val="BodyText"/>
        <w:ind w:left="1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Gastroenterol 2000;95:1402-1410.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2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bmed/10894571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66" w:firstLine="17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11. Tazuma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Kajiyama G. Carcinogenesis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lesion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gall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bladder. The impact </w:t>
      </w:r>
      <w:r>
        <w:rPr>
          <w:sz w:val="22"/>
          <w:szCs w:val="22"/>
          <w:spacing w:val="-1"/>
        </w:rPr>
        <w:t>of chronic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inflammation and gallstones.</w:t>
      </w:r>
    </w:p>
    <w:p>
      <w:pPr>
        <w:pStyle w:val="BodyText"/>
        <w:ind w:left="14" w:right="1735" w:firstLine="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Langenbecks Arch Surg 2001;386:224-229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53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bmed/11382326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12.</w:t>
      </w:r>
      <w:r>
        <w:rPr>
          <w:sz w:val="22"/>
          <w:szCs w:val="22"/>
          <w:spacing w:val="23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Khan ZS,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Livingston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EH,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Huerta S.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Reassessing the need for</w:t>
      </w:r>
    </w:p>
    <w:p>
      <w:pPr>
        <w:pStyle w:val="BodyText"/>
        <w:ind w:left="6" w:right="11" w:firstLine="7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prophylactic surgery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 porcelain gallbladder: case series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 review of the literature. Arch Surg 2011;146:1143-1</w:t>
      </w:r>
      <w:r>
        <w:rPr>
          <w:sz w:val="22"/>
          <w:szCs w:val="22"/>
          <w:spacing w:val="-1"/>
        </w:rPr>
        <w:t>147.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3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/22006872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firstLine="9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13.</w:t>
      </w:r>
      <w:r>
        <w:rPr>
          <w:sz w:val="22"/>
          <w:szCs w:val="22"/>
          <w:spacing w:val="-1"/>
        </w:rPr>
        <w:t xml:space="preserve"> Schnelldorfer T.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Porcelain gallbladder: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benign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process or concern fo</w:t>
      </w:r>
      <w:r>
        <w:rPr>
          <w:sz w:val="22"/>
          <w:szCs w:val="22"/>
          <w:spacing w:val="2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malignancy? J Gastrointest Surg 2013;17:1161-116</w:t>
      </w:r>
      <w:r>
        <w:rPr>
          <w:sz w:val="22"/>
          <w:szCs w:val="22"/>
          <w:spacing w:val="-1"/>
        </w:rPr>
        <w:t>8.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3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bmed/23423431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465" w:firstLine="9"/>
        <w:spacing w:before="23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14. Stephen AE,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Berger DL. 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porce</w:t>
      </w:r>
      <w:r>
        <w:rPr>
          <w:sz w:val="22"/>
          <w:szCs w:val="22"/>
          <w:spacing w:val="-2"/>
        </w:rPr>
        <w:t>lain gallbladder: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relationship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revisited. Surgery 20</w:t>
      </w:r>
      <w:r>
        <w:rPr>
          <w:sz w:val="22"/>
          <w:szCs w:val="22"/>
          <w:spacing w:val="-1"/>
        </w:rPr>
        <w:t>01;129:699-703.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3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bmed/11391368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45" w:firstLine="16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Elnemr A, Ohta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Kayahara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-2"/>
        </w:rPr>
        <w:t xml:space="preserve"> Anomalous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pancreaticobiliary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ductal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</w:rPr>
        <w:t>junction without bile duct dilatation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gallbladder</w:t>
      </w:r>
      <w:r>
        <w:rPr>
          <w:sz w:val="22"/>
          <w:szCs w:val="22"/>
          <w:spacing w:val="-1"/>
        </w:rPr>
        <w:t xml:space="preserve"> cancer.</w:t>
      </w:r>
    </w:p>
    <w:p>
      <w:pPr>
        <w:pStyle w:val="BodyText"/>
        <w:ind w:left="17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Hepatogastroenterology 2001;48:382-3</w:t>
      </w:r>
      <w:r>
        <w:rPr>
          <w:sz w:val="22"/>
          <w:szCs w:val="22"/>
          <w:spacing w:val="-1"/>
          <w:position w:val="2"/>
        </w:rPr>
        <w:t>86.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3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bmed/11379314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3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16.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Reid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KM,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Ramos-De la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Medina 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Do</w:t>
      </w:r>
      <w:r>
        <w:rPr>
          <w:sz w:val="22"/>
          <w:szCs w:val="22"/>
          <w:spacing w:val="-3"/>
          <w:position w:val="3"/>
        </w:rPr>
        <w:t>nohue JH.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Diagnosis and</w:t>
      </w:r>
    </w:p>
    <w:p>
      <w:pPr>
        <w:pStyle w:val="BodyText"/>
        <w:ind w:left="6" w:right="98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surgical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management of gallb</w:t>
      </w:r>
      <w:r>
        <w:rPr>
          <w:sz w:val="22"/>
          <w:szCs w:val="22"/>
          <w:spacing w:val="-1"/>
        </w:rPr>
        <w:t>ladder cancer: a review.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2007;11:671-681.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3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bmed/17468929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1008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7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3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 w:right="279" w:firstLine="13"/>
        <w:spacing w:before="13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Hundal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 Shaffer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EA. Gallbladder cancer: epi</w:t>
      </w:r>
      <w:r>
        <w:rPr>
          <w:sz w:val="22"/>
          <w:szCs w:val="22"/>
          <w:spacing w:val="-2"/>
        </w:rPr>
        <w:t>demiology 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outcome.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Epidemiol 2014;6:99-109.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5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bmed/24634588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88" w:firstLine="16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Kamaya A,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Fung C, Szpakowski JL,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Man</w:t>
      </w:r>
      <w:r>
        <w:rPr>
          <w:sz w:val="22"/>
          <w:szCs w:val="22"/>
          <w:spacing w:val="-2"/>
        </w:rPr>
        <w:t>agement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incidentally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detected gallbladder polyps: Society of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Radiologists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Ultrasound</w:t>
      </w:r>
    </w:p>
    <w:p>
      <w:pPr>
        <w:pStyle w:val="BodyText"/>
        <w:ind w:left="159" w:right="508" w:firstLine="8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consensus conference recommendations.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adiology 2022;305:277-289.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/35787200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656" w:firstLine="24"/>
        <w:spacing w:before="2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19. Williams AS,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Huang WY. The analysis of microsatellite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instabi</w:t>
      </w:r>
      <w:r>
        <w:rPr>
          <w:sz w:val="22"/>
          <w:szCs w:val="22"/>
          <w:spacing w:val="-2"/>
        </w:rPr>
        <w:t>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extracolonic gastrointestinal malignancy.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Pathology</w:t>
      </w:r>
      <w:r>
        <w:rPr>
          <w:sz w:val="22"/>
          <w:szCs w:val="22"/>
          <w:spacing w:val="-1"/>
        </w:rPr>
        <w:t xml:space="preserve"> 2013;45:540-552.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/24018804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423" w:hanging="2"/>
        <w:spacing w:before="1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20. Amin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MB, ed AJCC Cancer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Manual.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In: Cancer AJCo,</w:t>
      </w:r>
      <w:r>
        <w:rPr>
          <w:sz w:val="22"/>
          <w:szCs w:val="22"/>
          <w:spacing w:val="-2"/>
        </w:rPr>
        <w:t xml:space="preserve"> 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(ed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8th). Chicago,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IL: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Springe</w:t>
      </w:r>
      <w:r>
        <w:rPr>
          <w:sz w:val="22"/>
          <w:szCs w:val="22"/>
          <w:spacing w:val="-2"/>
        </w:rPr>
        <w:t>r; 2017.</w:t>
      </w:r>
    </w:p>
    <w:p>
      <w:pPr>
        <w:pStyle w:val="BodyText"/>
        <w:ind w:left="174" w:right="349" w:hanging="8"/>
        <w:spacing w:before="239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21. Shindoh J, de Aretxabala X, Aloia TA, et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location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strong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predictor of tumor progression an</w:t>
      </w:r>
      <w:r>
        <w:rPr>
          <w:sz w:val="22"/>
          <w:szCs w:val="22"/>
          <w:spacing w:val="-1"/>
        </w:rPr>
        <w:t>d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 T2 gallbladder cancer: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international multicenter study. Ann Surg 2015;261:733-739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 </w:t>
      </w:r>
      <w:hyperlink w:history="true" r:id="rId54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bmed/24854451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460" w:firstLine="6"/>
        <w:spacing w:before="173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Choi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DW,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Park JY, et al. Surgic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strategy for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T2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gallbladder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 according to tumor location. Ann Surg Oncol 2015;22:2779-2786.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4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/25519930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334" w:hanging="7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Donohue JH, Stewart AK,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Menck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HR.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National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Data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report on carcinoma of the gallbladder,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1989-1995. Cancer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1998;83:2618-</w:t>
      </w:r>
    </w:p>
    <w:p>
      <w:pPr>
        <w:pStyle w:val="BodyText"/>
        <w:ind w:left="166"/>
        <w:spacing w:before="1" w:line="447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2628.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4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/9874470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before="45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24.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Duffy A, Capanu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Abou-Alfa GK, et al. Gallbladder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(GBC):</w:t>
      </w:r>
    </w:p>
    <w:p>
      <w:pPr>
        <w:pStyle w:val="BodyText"/>
        <w:ind w:left="165" w:right="302" w:firstLine="18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10-year experience 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Memori</w:t>
      </w:r>
      <w:r>
        <w:rPr>
          <w:sz w:val="22"/>
          <w:szCs w:val="22"/>
          <w:spacing w:val="-1"/>
        </w:rPr>
        <w:t>al Sloan-Kettering Cancer Centre (MSKCC).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Surg Oncol 2008;98:485-489.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4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bmed/18802958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703" w:firstLine="6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Ito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D'Angelica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M, et al. Accurate staging for gallbladder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cancer: implications for surgical therapy and pathological assessment.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Ann Surg 2011;254:320-325.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4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bmed/21617582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186" w:firstLine="6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Hawkins WG,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DeMatteo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RP, Jarnagin WR, et al. J</w:t>
      </w:r>
      <w:r>
        <w:rPr>
          <w:sz w:val="22"/>
          <w:szCs w:val="22"/>
          <w:spacing w:val="-2"/>
        </w:rPr>
        <w:t>aundice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predicts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advanced disease and early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mortality 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gallbladder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Oncol 2004;11:310-315.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4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bmed/14993027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306" w:firstLine="5"/>
        <w:spacing w:before="240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27. Tran TB,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Norton JA,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Ethun CG,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Gallbladder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presenting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with jaundice: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Uniformly fatal or stil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potentially curable? J Gastrointest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Surg 2017;21:1245-1253.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4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bmed/28497252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Furlan 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Ferris J</w:t>
      </w:r>
      <w:r>
        <w:rPr>
          <w:sz w:val="22"/>
          <w:szCs w:val="22"/>
          <w:spacing w:val="-2"/>
          <w:position w:val="3"/>
        </w:rPr>
        <w:t>V,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Hosseinzadeh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Borhani AA. Gallbladder</w:t>
      </w:r>
    </w:p>
    <w:p>
      <w:pPr>
        <w:pStyle w:val="BodyText"/>
        <w:ind w:left="8"/>
        <w:spacing w:before="25" w:line="182" w:lineRule="auto"/>
        <w:rPr>
          <w:sz w:val="22"/>
          <w:szCs w:val="22"/>
        </w:rPr>
      </w:pPr>
      <w:r>
        <w:rPr>
          <w:sz w:val="22"/>
          <w:szCs w:val="22"/>
        </w:rPr>
        <w:t>carcinoma update: multimodalit</w:t>
      </w:r>
      <w:r>
        <w:rPr>
          <w:sz w:val="22"/>
          <w:szCs w:val="22"/>
          <w:spacing w:val="-1"/>
        </w:rPr>
        <w:t>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imaging evaluation, staging,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6" w:right="159" w:hanging="3"/>
        <w:spacing w:before="2" w:line="256" w:lineRule="auto"/>
        <w:rPr>
          <w:sz w:val="22"/>
          <w:szCs w:val="22"/>
        </w:rPr>
      </w:pPr>
      <w:r>
        <w:rPr>
          <w:sz w:val="22"/>
          <w:szCs w:val="22"/>
        </w:rPr>
        <w:t>treatment options. AJR Am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Roentgenol 2008;191</w:t>
      </w:r>
      <w:r>
        <w:rPr>
          <w:sz w:val="22"/>
          <w:szCs w:val="22"/>
          <w:spacing w:val="-1"/>
        </w:rPr>
        <w:t>:1440-1447.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4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/18941083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195" w:hanging="1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29. de Savornin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Lohman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EAJ, 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Bitter TJJ, va</w:t>
      </w:r>
      <w:r>
        <w:rPr>
          <w:sz w:val="22"/>
          <w:szCs w:val="22"/>
          <w:spacing w:val="-2"/>
        </w:rPr>
        <w:t>n Laarhoven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diagnostic accuracy of</w:t>
      </w:r>
      <w:r>
        <w:rPr>
          <w:sz w:val="22"/>
          <w:szCs w:val="22"/>
          <w:spacing w:val="-1"/>
        </w:rPr>
        <w:t xml:space="preserve"> CT and MRI for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detection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lymph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node</w:t>
      </w:r>
    </w:p>
    <w:p>
      <w:pPr>
        <w:pStyle w:val="BodyText"/>
        <w:ind w:left="16" w:right="62" w:hanging="2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metastases in gallbladder</w:t>
      </w:r>
      <w:r>
        <w:rPr>
          <w:sz w:val="22"/>
          <w:szCs w:val="22"/>
          <w:spacing w:val="-1"/>
        </w:rPr>
        <w:t xml:space="preserve"> cancer: 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Radiol 2019;110:156-162.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bmed/30599854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30.</w:t>
      </w:r>
      <w:r>
        <w:rPr>
          <w:sz w:val="22"/>
          <w:szCs w:val="22"/>
          <w:spacing w:val="2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Petrowsky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 Wildbrett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Husarik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DB, et al.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Impact of integrated</w:t>
      </w:r>
    </w:p>
    <w:p>
      <w:pPr>
        <w:pStyle w:val="BodyText"/>
        <w:ind w:left="6" w:right="134" w:firstLine="8"/>
        <w:spacing w:before="23" w:line="225" w:lineRule="auto"/>
        <w:rPr>
          <w:sz w:val="22"/>
          <w:szCs w:val="22"/>
        </w:rPr>
      </w:pPr>
      <w:r>
        <w:rPr>
          <w:sz w:val="22"/>
          <w:szCs w:val="22"/>
        </w:rPr>
        <w:t>positron emission tomography and computed tomography </w:t>
      </w:r>
      <w:r>
        <w:rPr>
          <w:sz w:val="22"/>
          <w:szCs w:val="22"/>
          <w:spacing w:val="-1"/>
        </w:rPr>
        <w:t>on staging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 of gallbladder cancer and cholangi</w:t>
      </w:r>
      <w:r>
        <w:rPr>
          <w:sz w:val="22"/>
          <w:szCs w:val="22"/>
          <w:spacing w:val="-1"/>
        </w:rPr>
        <w:t>ocarcinoma.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2006;45:43-50.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4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bmed/16690156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06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31. Corvera CU,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Blumgart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LH, Akhurst T,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18F-fluoro</w:t>
      </w:r>
      <w:r>
        <w:rPr>
          <w:sz w:val="22"/>
          <w:szCs w:val="22"/>
          <w:spacing w:val="-2"/>
        </w:rPr>
        <w:t>deoxyglucose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positron emission tomography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influences management decisions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</w:p>
    <w:p>
      <w:pPr>
        <w:pStyle w:val="BodyText"/>
        <w:ind w:left="14" w:right="158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patients with biliary cancer. J Am Coll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S</w:t>
      </w:r>
      <w:r>
        <w:rPr>
          <w:sz w:val="22"/>
          <w:szCs w:val="22"/>
          <w:spacing w:val="-1"/>
        </w:rPr>
        <w:t>urg 2008;206:57-65.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55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bmed/18155569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98" w:hanging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32.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Lee SW,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Park JH, et al. 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usefulness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18F-FDG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PET-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CT for patients with gallbladder cancer and cholangiocarcinom</w:t>
      </w:r>
      <w:r>
        <w:rPr>
          <w:sz w:val="22"/>
          <w:szCs w:val="22"/>
          <w:spacing w:val="-1"/>
        </w:rPr>
        <w:t>a. J</w:t>
      </w:r>
    </w:p>
    <w:p>
      <w:pPr>
        <w:pStyle w:val="BodyText"/>
        <w:ind w:left="1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Gastroenterol 2010;45:560-566.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5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bmed/20035356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33.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position w:val="3"/>
        </w:rPr>
        <w:t>Lamarca A,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Barriuso J</w:t>
      </w:r>
      <w:r>
        <w:rPr>
          <w:sz w:val="22"/>
          <w:szCs w:val="22"/>
          <w:spacing w:val="-1"/>
          <w:position w:val="3"/>
        </w:rPr>
        <w:t>, Chander A, et al. (18)F-fluorodeoxyglucose</w:t>
      </w:r>
    </w:p>
    <w:p>
      <w:pPr>
        <w:pStyle w:val="BodyText"/>
        <w:ind w:left="14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positron emission tomography ((18)FDG-PET) for</w:t>
      </w:r>
      <w:r>
        <w:rPr>
          <w:sz w:val="22"/>
          <w:szCs w:val="22"/>
          <w:spacing w:val="-1"/>
          <w:position w:val="3"/>
        </w:rPr>
        <w:t xml:space="preserve"> patients with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biliary tract</w:t>
      </w:r>
    </w:p>
    <w:p>
      <w:pPr>
        <w:spacing w:line="278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4796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7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5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8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cancer: Systematic review and meta-anal</w:t>
      </w:r>
      <w:r>
        <w:rPr>
          <w:sz w:val="22"/>
          <w:szCs w:val="22"/>
          <w:spacing w:val="-1"/>
          <w:position w:val="3"/>
        </w:rPr>
        <w:t>ysis. J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Hepatol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2019;71:115-129.</w:t>
      </w:r>
    </w:p>
    <w:p>
      <w:pPr>
        <w:pStyle w:val="BodyText"/>
        <w:ind w:left="159"/>
        <w:spacing w:before="1"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53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/30797051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34. Strom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BL,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Maislin G, West SL,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</w:t>
      </w:r>
      <w:r>
        <w:rPr>
          <w:sz w:val="22"/>
          <w:szCs w:val="22"/>
          <w:spacing w:val="-3"/>
          <w:position w:val="2"/>
        </w:rPr>
        <w:t>.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Serum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CEA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and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CA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3"/>
          <w:position w:val="2"/>
        </w:rPr>
        <w:t>19-9:</w:t>
      </w:r>
    </w:p>
    <w:p>
      <w:pPr>
        <w:pStyle w:val="BodyText"/>
        <w:ind w:left="170" w:right="446" w:firstLine="3"/>
        <w:rPr>
          <w:sz w:val="22"/>
          <w:szCs w:val="22"/>
        </w:rPr>
      </w:pPr>
      <w:r>
        <w:rPr>
          <w:sz w:val="22"/>
          <w:szCs w:val="22"/>
        </w:rPr>
        <w:t>potential future diagnostic or screening te</w:t>
      </w:r>
      <w:r>
        <w:rPr>
          <w:sz w:val="22"/>
          <w:szCs w:val="22"/>
          <w:spacing w:val="-1"/>
        </w:rPr>
        <w:t>sts for gallbladder cancer?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1990;45:821-824.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54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ubmed/2335386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35.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Dixon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Vollmer CM, Jr., Sahajpal A, et al. An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aggressive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surgical</w:t>
      </w:r>
    </w:p>
    <w:p>
      <w:pPr>
        <w:pStyle w:val="BodyText"/>
        <w:ind w:left="159" w:right="385" w:firstLine="7"/>
        <w:spacing w:before="23" w:line="29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approach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leads to improved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gallbladder 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12-year study at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North American Center. Ann Surg 20</w:t>
      </w:r>
      <w:r>
        <w:rPr>
          <w:sz w:val="22"/>
          <w:szCs w:val="22"/>
          <w:spacing w:val="-1"/>
        </w:rPr>
        <w:t>05;241:385-394.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5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/15729060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36.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Fuks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Regimbeau JM,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Le T</w:t>
      </w:r>
      <w:r>
        <w:rPr>
          <w:sz w:val="22"/>
          <w:szCs w:val="22"/>
          <w:spacing w:val="-2"/>
          <w:position w:val="2"/>
        </w:rPr>
        <w:t>reut YP, et al.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Incidental gallbladder</w:t>
      </w:r>
    </w:p>
    <w:p>
      <w:pPr>
        <w:pStyle w:val="BodyText"/>
        <w:ind w:left="183" w:right="424" w:hanging="15"/>
        <w:spacing w:before="2" w:line="337" w:lineRule="auto"/>
        <w:rPr>
          <w:sz w:val="22"/>
          <w:szCs w:val="22"/>
        </w:rPr>
      </w:pPr>
      <w:r>
        <w:rPr>
          <w:sz w:val="22"/>
          <w:szCs w:val="22"/>
        </w:rPr>
        <w:t>cancer by the AFC-GBC-2009 Study Gro</w:t>
      </w:r>
      <w:r>
        <w:rPr>
          <w:sz w:val="22"/>
          <w:szCs w:val="22"/>
          <w:spacing w:val="-1"/>
        </w:rPr>
        <w:t>up. World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2011;35:1887-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1897.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55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/21547420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3" w:right="483" w:firstLine="5"/>
        <w:spacing w:before="2" w:line="30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Lee SE, Jang JY,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Lim CS,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Sy</w:t>
      </w:r>
      <w:r>
        <w:rPr>
          <w:sz w:val="22"/>
          <w:szCs w:val="22"/>
          <w:spacing w:val="-2"/>
        </w:rPr>
        <w:t>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review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on 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treatment for T1 gallbladder cancer. World J Gastroenterol 2011;17:1</w:t>
      </w:r>
      <w:r>
        <w:rPr>
          <w:sz w:val="22"/>
          <w:szCs w:val="22"/>
          <w:spacing w:val="-1"/>
        </w:rPr>
        <w:t>74-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180.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57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/21245989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9" w:right="310" w:hanging="1"/>
        <w:spacing w:before="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Foster JM,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Hoshi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H, Gibbs JF,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Gallbladder cancer: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Defining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indications for primary radica</w:t>
      </w:r>
      <w:r>
        <w:rPr>
          <w:sz w:val="22"/>
          <w:szCs w:val="22"/>
          <w:spacing w:val="-1"/>
        </w:rPr>
        <w:t>l resection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re-resection. Ann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2007;14:833-840.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55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bmed/17103074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39. Coburn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NG, Cleary SP, Tan JC,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Law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Surgery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for</w:t>
      </w:r>
      <w:r>
        <w:rPr>
          <w:sz w:val="22"/>
          <w:szCs w:val="22"/>
          <w:spacing w:val="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gall</w:t>
      </w:r>
      <w:r>
        <w:rPr>
          <w:sz w:val="22"/>
          <w:szCs w:val="22"/>
          <w:spacing w:val="-2"/>
          <w:position w:val="3"/>
        </w:rPr>
        <w:t>bladder</w:t>
      </w:r>
    </w:p>
    <w:p>
      <w:pPr>
        <w:pStyle w:val="BodyText"/>
        <w:ind w:left="159" w:right="520" w:firstLine="8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cancer: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population-based analysis. J Am Col</w:t>
      </w:r>
      <w:r>
        <w:rPr>
          <w:sz w:val="22"/>
          <w:szCs w:val="22"/>
          <w:spacing w:val="-1"/>
        </w:rPr>
        <w:t>l Surg 2008;207:371-382.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5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/18722943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1011" w:firstLine="2"/>
        <w:spacing w:line="30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40. You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HG,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Paik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KY, et al. What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is an adequate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extent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for T1 gallbladder cancers? Ann Surg 2008;247:835-838.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6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/18438121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5" w:right="277" w:hanging="3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41. Jensen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EH, Abraham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Habermann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EB, et al. A critical analysis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management of early-</w:t>
      </w:r>
      <w:r>
        <w:rPr>
          <w:sz w:val="22"/>
          <w:szCs w:val="22"/>
          <w:spacing w:val="-1"/>
        </w:rPr>
        <w:t>stage gallbladder cancer in the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United</w:t>
      </w:r>
    </w:p>
    <w:p>
      <w:pPr>
        <w:pStyle w:val="BodyText"/>
        <w:ind w:left="173" w:right="1855" w:hanging="4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States. J Gastrointest Surg 2009;13:722-727. Av</w:t>
      </w:r>
      <w:r>
        <w:rPr>
          <w:sz w:val="22"/>
          <w:szCs w:val="22"/>
          <w:spacing w:val="-1"/>
        </w:rPr>
        <w:t>ailable at:</w:t>
      </w:r>
      <w:r>
        <w:rPr>
          <w:sz w:val="22"/>
          <w:szCs w:val="22"/>
        </w:rPr>
        <w:t xml:space="preserve"> </w:t>
      </w:r>
      <w:hyperlink w:history="true" r:id="rId56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bmed/19083068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52" w:hanging="5"/>
        <w:spacing w:before="129" w:line="22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Downing SR, Cadogan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KA, Ortega G,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Early-stage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ga</w:t>
      </w:r>
      <w:r>
        <w:rPr>
          <w:sz w:val="22"/>
          <w:szCs w:val="22"/>
          <w:spacing w:val="-2"/>
        </w:rPr>
        <w:t>llbladder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in the Surveillance,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Epidemiology, and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Results database: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effect of extended surgical resection. Arch Surg 2011;146:7</w:t>
      </w:r>
      <w:r>
        <w:rPr>
          <w:sz w:val="22"/>
          <w:szCs w:val="22"/>
          <w:spacing w:val="-1"/>
        </w:rPr>
        <w:t>34-748.</w:t>
      </w:r>
    </w:p>
    <w:p>
      <w:pPr>
        <w:pStyle w:val="BodyText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6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/21690451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" w:right="64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43. Shirai Y, Sakata J, Wak</w:t>
      </w:r>
      <w:r>
        <w:rPr>
          <w:sz w:val="22"/>
          <w:szCs w:val="22"/>
          <w:spacing w:val="-1"/>
        </w:rPr>
        <w:t>ai T,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"Extended"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cholecystectomy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gallbladder can</w:t>
      </w:r>
      <w:r>
        <w:rPr>
          <w:sz w:val="22"/>
          <w:szCs w:val="22"/>
          <w:spacing w:val="-1"/>
        </w:rPr>
        <w:t>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long-term outcomes,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indications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limitations.</w:t>
      </w:r>
    </w:p>
    <w:p>
      <w:pPr>
        <w:pStyle w:val="BodyText"/>
        <w:ind w:left="2"/>
        <w:rPr>
          <w:sz w:val="22"/>
          <w:szCs w:val="22"/>
        </w:rPr>
      </w:pPr>
      <w:r>
        <w:rPr>
          <w:sz w:val="22"/>
          <w:szCs w:val="22"/>
        </w:rPr>
        <w:t>World J Gastroenterol 2012;18:4736-4743.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6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bmed/23002343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44. Widmann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 Warsc</w:t>
      </w:r>
      <w:r>
        <w:rPr>
          <w:sz w:val="22"/>
          <w:szCs w:val="22"/>
          <w:spacing w:val="-2"/>
          <w:position w:val="3"/>
        </w:rPr>
        <w:t>hkow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Beutner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Effect of</w:t>
      </w:r>
    </w:p>
    <w:p>
      <w:pPr>
        <w:pStyle w:val="BodyText"/>
        <w:ind w:right="209" w:firstLine="14"/>
        <w:spacing w:before="25" w:line="294" w:lineRule="auto"/>
        <w:rPr>
          <w:sz w:val="22"/>
          <w:szCs w:val="22"/>
        </w:rPr>
      </w:pPr>
      <w:r>
        <w:rPr>
          <w:sz w:val="22"/>
          <w:szCs w:val="22"/>
        </w:rPr>
        <w:t>lymphadenectomy in curative gallbladder cancer treatment</w:t>
      </w:r>
      <w:r>
        <w:rPr>
          <w:sz w:val="22"/>
          <w:szCs w:val="22"/>
          <w:spacing w:val="-1"/>
        </w:rPr>
        <w:t>: a 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review and meta-analysis.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Langenbecks Arch Surg</w:t>
      </w:r>
      <w:r>
        <w:rPr>
          <w:sz w:val="22"/>
          <w:szCs w:val="22"/>
          <w:spacing w:val="-1"/>
        </w:rPr>
        <w:t xml:space="preserve"> 2020;405:573-584.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/32458141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2"/>
        <w:spacing w:before="45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45. Vega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EA,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Newhook TE,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Kawaguchi Y, et al. Conditional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currence-</w:t>
      </w:r>
    </w:p>
    <w:p>
      <w:pPr>
        <w:pStyle w:val="BodyText"/>
        <w:ind w:right="85" w:firstLine="1"/>
        <w:spacing w:before="2" w:line="309" w:lineRule="auto"/>
        <w:rPr>
          <w:sz w:val="22"/>
          <w:szCs w:val="22"/>
        </w:rPr>
      </w:pPr>
      <w:r>
        <w:rPr>
          <w:sz w:val="22"/>
          <w:szCs w:val="22"/>
        </w:rPr>
        <w:t>free survival after oncologic extended resection for gallbladder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ancer: 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international multicenter analysis. Ann Surg Oncol 2021;28:2675-2682.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6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/33666814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3" w:right="136" w:hanging="11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D'Angelica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Dalal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DeMatteo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RP, et a</w:t>
      </w:r>
      <w:r>
        <w:rPr>
          <w:sz w:val="22"/>
          <w:szCs w:val="22"/>
          <w:spacing w:val="-2"/>
        </w:rPr>
        <w:t>l. Analysis of the extent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for adenocarcinoma of the gallbladder.</w:t>
      </w:r>
      <w:r>
        <w:rPr>
          <w:sz w:val="22"/>
          <w:szCs w:val="22"/>
          <w:spacing w:val="-1"/>
        </w:rPr>
        <w:t xml:space="preserve"> Ann Surg 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2009;16:806-816.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bmed/18985272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427" w:hanging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47. Gani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Buettner S, Margonis GA,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Asses</w:t>
      </w:r>
      <w:r>
        <w:rPr>
          <w:sz w:val="22"/>
          <w:szCs w:val="22"/>
          <w:spacing w:val="-2"/>
        </w:rPr>
        <w:t>sing the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common bile duct resection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t</w:t>
      </w:r>
      <w:r>
        <w:rPr>
          <w:sz w:val="22"/>
          <w:szCs w:val="22"/>
          <w:spacing w:val="-1"/>
        </w:rPr>
        <w:t>he surgical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management of gallbladder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cancer. J Surg Oncol 2016;114:176-180.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bmed/27198742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98" w:hanging="3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48.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Pawlik TM, Gleisner AL, Vigano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Incidence of finding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resi</w:t>
      </w:r>
      <w:r>
        <w:rPr>
          <w:sz w:val="22"/>
          <w:szCs w:val="22"/>
          <w:spacing w:val="-2"/>
        </w:rPr>
        <w:t>dual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disease for incidental gallbladder carcinoma: implications</w:t>
      </w:r>
      <w:r>
        <w:rPr>
          <w:sz w:val="22"/>
          <w:szCs w:val="22"/>
          <w:spacing w:val="-1"/>
        </w:rPr>
        <w:t xml:space="preserve"> 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re-resection.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Gastrointest Surg 2007;11:1478-1486</w:t>
      </w:r>
      <w:r>
        <w:rPr>
          <w:sz w:val="22"/>
          <w:szCs w:val="22"/>
          <w:spacing w:val="-1"/>
        </w:rPr>
        <w:t>; discussion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1486-1487.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6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/17846848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3" w:right="115" w:hanging="11"/>
        <w:spacing w:before="171" w:line="251" w:lineRule="auto"/>
        <w:rPr>
          <w:sz w:val="22"/>
          <w:szCs w:val="22"/>
        </w:rPr>
      </w:pPr>
      <w:r>
        <w:rPr>
          <w:sz w:val="22"/>
          <w:szCs w:val="22"/>
        </w:rPr>
        <w:t>49.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</w:rPr>
        <w:t>Fong Y, Jarnagin W, Blumgart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LH. G</w:t>
      </w:r>
      <w:r>
        <w:rPr>
          <w:sz w:val="22"/>
          <w:szCs w:val="22"/>
          <w:spacing w:val="-1"/>
        </w:rPr>
        <w:t>allbladder cancer: comparison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presenting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initially</w:t>
      </w:r>
      <w:r>
        <w:rPr>
          <w:sz w:val="22"/>
          <w:szCs w:val="22"/>
          <w:spacing w:val="-1"/>
        </w:rPr>
        <w:t xml:space="preserve"> for definitive operation with those presenting</w:t>
      </w:r>
    </w:p>
    <w:p>
      <w:pPr>
        <w:pStyle w:val="BodyText"/>
        <w:ind w:left="7" w:right="13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after prior noncurative intervention. Ann Surg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2000;232:55</w:t>
      </w:r>
      <w:r>
        <w:rPr>
          <w:sz w:val="22"/>
          <w:szCs w:val="22"/>
          <w:spacing w:val="-1"/>
        </w:rPr>
        <w:t>7-569.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6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/10998654</w:t>
        </w:r>
      </w:hyperlink>
      <w:r>
        <w:rPr>
          <w:sz w:val="22"/>
          <w:szCs w:val="22"/>
          <w:spacing w:val="2"/>
        </w:rPr>
        <w:t>.</w:t>
      </w:r>
    </w:p>
    <w:p>
      <w:pPr>
        <w:spacing w:line="25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58585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7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32" w:lineRule="exact"/>
        <w:rPr/>
      </w:pPr>
      <w:r/>
    </w:p>
    <w:p>
      <w:pPr>
        <w:spacing w:line="132" w:lineRule="exact"/>
        <w:sectPr>
          <w:footerReference w:type="default" r:id="rId570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6" w:right="361" w:firstLine="1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50. Shih SP, Schulick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RD, Cameron JL,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Gallbladder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ancer: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laparoscopy and radical resection. Ann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Surg 2</w:t>
      </w:r>
      <w:r>
        <w:rPr>
          <w:sz w:val="22"/>
          <w:szCs w:val="22"/>
          <w:spacing w:val="-1"/>
        </w:rPr>
        <w:t>007;245:893-901.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7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/17522515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51. Agarwal AK,</w:t>
      </w:r>
      <w:r>
        <w:rPr>
          <w:sz w:val="22"/>
          <w:szCs w:val="22"/>
          <w:spacing w:val="2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Kalayarasan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R, Javed A, et al. The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role of staging</w:t>
      </w:r>
    </w:p>
    <w:p>
      <w:pPr>
        <w:pStyle w:val="BodyText"/>
        <w:ind w:left="173" w:right="396"/>
        <w:rPr>
          <w:sz w:val="22"/>
          <w:szCs w:val="22"/>
        </w:rPr>
      </w:pP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primary gall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bladder cancer--an analysis of 409 patients: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prospective study to eval</w:t>
      </w:r>
      <w:r>
        <w:rPr>
          <w:sz w:val="22"/>
          <w:szCs w:val="22"/>
          <w:spacing w:val="-1"/>
        </w:rPr>
        <w:t>uate the role of 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 the</w:t>
      </w:r>
    </w:p>
    <w:p>
      <w:pPr>
        <w:pStyle w:val="BodyText"/>
        <w:ind w:left="159" w:right="1189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management of gallbladder cancer. Ann Surg 2013;</w:t>
      </w:r>
      <w:r>
        <w:rPr>
          <w:sz w:val="22"/>
          <w:szCs w:val="22"/>
          <w:spacing w:val="-1"/>
        </w:rPr>
        <w:t>258:318-323.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/23059504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325" w:hanging="5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Butte JM, Gonen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Allen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PJ, </w:t>
      </w:r>
      <w:r>
        <w:rPr>
          <w:sz w:val="22"/>
          <w:szCs w:val="22"/>
          <w:spacing w:val="-2"/>
        </w:rPr>
        <w:t>et al. The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role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laparoscopic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incidental gallbladder ca</w:t>
      </w:r>
      <w:r>
        <w:rPr>
          <w:sz w:val="22"/>
          <w:szCs w:val="22"/>
          <w:spacing w:val="-1"/>
        </w:rPr>
        <w:t>ncer.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HPB (Oxford) 2011;13:463-</w:t>
      </w:r>
    </w:p>
    <w:p>
      <w:pPr>
        <w:pStyle w:val="BodyText"/>
        <w:ind w:left="162"/>
        <w:spacing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472.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7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/21689230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53.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Maker AV,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Butte JM,</w:t>
      </w:r>
      <w:r>
        <w:rPr>
          <w:sz w:val="22"/>
          <w:szCs w:val="22"/>
          <w:spacing w:val="-2"/>
          <w:position w:val="2"/>
        </w:rPr>
        <w:t xml:space="preserve"> Oxenberg J, et al.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port</w:t>
      </w:r>
      <w:r>
        <w:rPr>
          <w:sz w:val="22"/>
          <w:szCs w:val="22"/>
          <w:spacing w:val="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site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resection</w:t>
      </w:r>
    </w:p>
    <w:p>
      <w:pPr>
        <w:pStyle w:val="BodyText"/>
        <w:ind w:left="170" w:right="556" w:firstLine="3"/>
        <w:rPr>
          <w:sz w:val="22"/>
          <w:szCs w:val="22"/>
        </w:rPr>
      </w:pPr>
      <w:r>
        <w:rPr>
          <w:sz w:val="22"/>
          <w:szCs w:val="22"/>
        </w:rPr>
        <w:t>necessary in the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management of </w:t>
      </w:r>
      <w:r>
        <w:rPr>
          <w:sz w:val="22"/>
          <w:szCs w:val="22"/>
          <w:spacing w:val="-1"/>
        </w:rPr>
        <w:t>gallbladder cancer? Ann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2012;19:409-417.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7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bmed/21698501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242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54.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Fuks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Regimbeau JM,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Pessaux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Is port-site resection</w:t>
      </w:r>
    </w:p>
    <w:p>
      <w:pPr>
        <w:pStyle w:val="BodyText"/>
        <w:ind w:left="166" w:right="361" w:firstLine="8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necessary in the 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mana</w:t>
      </w:r>
      <w:r>
        <w:rPr>
          <w:sz w:val="22"/>
          <w:szCs w:val="22"/>
          <w:spacing w:val="-1"/>
        </w:rPr>
        <w:t>gement of gallbladder cancer? J Visc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2013;150:277-284.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7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bmed/23665059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55.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Regimbeau JM,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Fuks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Bachellier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Prognostic value of</w:t>
      </w:r>
    </w:p>
    <w:p>
      <w:pPr>
        <w:pStyle w:val="BodyText"/>
        <w:ind w:left="166" w:right="471" w:hanging="17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jaundice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gallbladder cancer by t</w:t>
      </w:r>
      <w:r>
        <w:rPr>
          <w:sz w:val="22"/>
          <w:szCs w:val="22"/>
          <w:spacing w:val="-1"/>
        </w:rPr>
        <w:t>he AFC-GBC-2009 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group.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Eur J Surg Oncol 2011;37</w:t>
      </w:r>
      <w:r>
        <w:rPr>
          <w:sz w:val="22"/>
          <w:szCs w:val="22"/>
          <w:spacing w:val="-1"/>
        </w:rPr>
        <w:t>:505-512.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7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bmed/21514090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277" w:firstLine="9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Nishio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Ebata T, Yokoyama Y, et al. Gallbladder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invo</w:t>
      </w:r>
      <w:r>
        <w:rPr>
          <w:sz w:val="22"/>
          <w:szCs w:val="22"/>
          <w:spacing w:val="-2"/>
        </w:rPr>
        <w:t>lving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extrahepatic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bile duct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is worthy of rese</w:t>
      </w:r>
      <w:r>
        <w:rPr>
          <w:sz w:val="22"/>
          <w:szCs w:val="22"/>
          <w:spacing w:val="-1"/>
        </w:rPr>
        <w:t>ction. Ann Surg 2011;253:953-960.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/21490453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57.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Dasari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BVM,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Ionescu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MI,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</w:t>
      </w:r>
      <w:r>
        <w:rPr>
          <w:sz w:val="22"/>
          <w:szCs w:val="22"/>
          <w:spacing w:val="-2"/>
          <w:position w:val="2"/>
        </w:rPr>
        <w:t>awlik TM, et al. Outcomes of surgical</w:t>
      </w:r>
    </w:p>
    <w:p>
      <w:pPr>
        <w:pStyle w:val="BodyText"/>
        <w:ind w:left="159" w:right="640" w:firstLine="14"/>
        <w:spacing w:before="1" w:line="309" w:lineRule="auto"/>
        <w:rPr>
          <w:sz w:val="22"/>
          <w:szCs w:val="22"/>
        </w:rPr>
      </w:pPr>
      <w:r>
        <w:rPr>
          <w:sz w:val="22"/>
          <w:szCs w:val="22"/>
        </w:rPr>
        <w:t>resection of gallbladder cancer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presenting with jaundice: A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systematic review and meta-analysis. J 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</w:rPr>
        <w:t>Oncol 2018;118:47</w:t>
      </w:r>
      <w:r>
        <w:rPr>
          <w:sz w:val="22"/>
          <w:szCs w:val="22"/>
          <w:spacing w:val="-1"/>
        </w:rPr>
        <w:t>7-485.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7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/30259519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58.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Hakeem AR,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Papoulas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Menon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KV. The role of neoadjuvant</w:t>
      </w:r>
    </w:p>
    <w:p>
      <w:pPr>
        <w:pStyle w:val="BodyText"/>
        <w:ind w:left="7" w:right="130" w:firstLine="1"/>
        <w:rPr>
          <w:sz w:val="22"/>
          <w:szCs w:val="22"/>
        </w:rPr>
      </w:pPr>
      <w:r>
        <w:rPr>
          <w:sz w:val="22"/>
          <w:szCs w:val="22"/>
        </w:rPr>
        <w:t>chemotherapy or chemoradiotherapy for advanced gallbladder canc</w:t>
      </w:r>
      <w:r>
        <w:rPr>
          <w:sz w:val="22"/>
          <w:szCs w:val="22"/>
          <w:spacing w:val="-1"/>
        </w:rPr>
        <w:t>er -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 review.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Eur J Surg </w:t>
      </w:r>
      <w:r>
        <w:rPr>
          <w:sz w:val="22"/>
          <w:szCs w:val="22"/>
          <w:spacing w:val="-1"/>
        </w:rPr>
        <w:t>Oncol 2019;45:83-91.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bmed/30287098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427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59. Creasy JM, Goldman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Dudeja V,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Systemic chemother</w:t>
      </w:r>
      <w:r>
        <w:rPr>
          <w:sz w:val="22"/>
          <w:szCs w:val="22"/>
          <w:spacing w:val="-2"/>
        </w:rPr>
        <w:t>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combined with resection for locally advanced gallbladder ca</w:t>
      </w:r>
      <w:r>
        <w:rPr>
          <w:sz w:val="22"/>
          <w:szCs w:val="22"/>
          <w:spacing w:val="-1"/>
        </w:rPr>
        <w:t>rcinoma: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surgical and survival outcomes. J Am Coll Surg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</w:rPr>
        <w:t>201</w:t>
      </w:r>
      <w:r>
        <w:rPr>
          <w:sz w:val="22"/>
          <w:szCs w:val="22"/>
          <w:spacing w:val="-1"/>
        </w:rPr>
        <w:t>7;224:906-916.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8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/28216422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right="315" w:firstLine="8"/>
        <w:spacing w:line="29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60. Chaudhari VA, Ostwal V,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Patkar S,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Outcome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neoadjuvant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chemotherapy in "locally advanced/borderline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resectable</w:t>
      </w:r>
      <w:r>
        <w:rPr>
          <w:sz w:val="22"/>
          <w:szCs w:val="22"/>
          <w:spacing w:val="-1"/>
        </w:rPr>
        <w:t>" gallbladder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cancer: The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need to define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indications.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 (Oxford) 2018;20:841-847.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/29706425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3" w:right="133" w:firstLine="4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61.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Engineer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Patkar 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Lewis SC, et 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randomised 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of perioperative therapy (neoadjuvant chemotherapy ve</w:t>
      </w:r>
      <w:r>
        <w:rPr>
          <w:sz w:val="22"/>
          <w:szCs w:val="22"/>
          <w:spacing w:val="-1"/>
        </w:rPr>
        <w:t>rsus</w:t>
      </w:r>
    </w:p>
    <w:p>
      <w:pPr>
        <w:pStyle w:val="BodyText"/>
        <w:ind w:left="9" w:right="86" w:hanging="1"/>
        <w:spacing w:before="1"/>
        <w:rPr>
          <w:sz w:val="22"/>
          <w:szCs w:val="22"/>
        </w:rPr>
      </w:pPr>
      <w:r>
        <w:rPr>
          <w:sz w:val="22"/>
          <w:szCs w:val="22"/>
        </w:rPr>
        <w:t>chemoradiotherapy)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</w:t>
      </w:r>
      <w:r>
        <w:rPr>
          <w:sz w:val="22"/>
          <w:szCs w:val="22"/>
          <w:spacing w:val="-1"/>
        </w:rPr>
        <w:t>ly advanced gallbladder cancers (POLCAGB):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Study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protocol.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BMJ Open 2019;9:e028147.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bmed/31253621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451" w:firstLine="6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Engineer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R, Goel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Chopra S,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Ne</w:t>
      </w:r>
      <w:r>
        <w:rPr>
          <w:sz w:val="22"/>
          <w:szCs w:val="22"/>
          <w:spacing w:val="-2"/>
        </w:rPr>
        <w:t>oadjuvant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chemoradiation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 surgery for </w:t>
      </w:r>
      <w:r>
        <w:rPr>
          <w:sz w:val="22"/>
          <w:szCs w:val="22"/>
          <w:spacing w:val="-1"/>
        </w:rPr>
        <w:t>locally advanced gallbladder cancers: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new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paradigm. Ann Surg Oncol 2016;23:3009-3015.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5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bmed/27075323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63.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Margonis GA, Gani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Buettner S,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Rates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patterns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4" w:right="279"/>
        <w:rPr>
          <w:sz w:val="22"/>
          <w:szCs w:val="22"/>
        </w:rPr>
      </w:pPr>
      <w:r>
        <w:rPr>
          <w:sz w:val="22"/>
          <w:szCs w:val="22"/>
        </w:rPr>
        <w:t>recurrence after curative intent resecti</w:t>
      </w:r>
      <w:r>
        <w:rPr>
          <w:sz w:val="22"/>
          <w:szCs w:val="22"/>
          <w:spacing w:val="-1"/>
        </w:rPr>
        <w:t>on for gallbladder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cancer: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multi-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institution analysis from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Extra-h</w:t>
      </w:r>
      <w:r>
        <w:rPr>
          <w:sz w:val="22"/>
          <w:szCs w:val="22"/>
          <w:spacing w:val="-2"/>
        </w:rPr>
        <w:t>epatic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Malignancy</w:t>
      </w:r>
    </w:p>
    <w:p>
      <w:pPr>
        <w:pStyle w:val="BodyText"/>
        <w:ind w:left="14" w:right="1652" w:hanging="3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Consortium.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HPB (Oxfor</w:t>
      </w:r>
      <w:r>
        <w:rPr>
          <w:sz w:val="22"/>
          <w:szCs w:val="22"/>
          <w:spacing w:val="-1"/>
        </w:rPr>
        <w:t>d) 2016;18:872-878. Available at:</w:t>
      </w:r>
      <w:r>
        <w:rPr>
          <w:sz w:val="22"/>
          <w:szCs w:val="22"/>
        </w:rPr>
        <w:t xml:space="preserve"> </w:t>
      </w:r>
      <w:hyperlink w:history="true" r:id="rId5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bmed/27527802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9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</w:rPr>
        <w:t>64.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Lim JH. Cholangiocarcinoma: morphologic </w:t>
      </w:r>
      <w:r>
        <w:rPr>
          <w:sz w:val="22"/>
          <w:szCs w:val="22"/>
          <w:spacing w:val="-1"/>
        </w:rPr>
        <w:t>classification according to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growth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pattern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imaging findings. AJR Am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Roentgenol 2003;181:819-</w:t>
      </w:r>
    </w:p>
    <w:p>
      <w:pPr>
        <w:pStyle w:val="BodyText"/>
        <w:ind w:left="9"/>
        <w:spacing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827.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58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/12933488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8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65. Saha SK, Zhu AX,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Fuchs CS,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Brooks G</w:t>
      </w:r>
      <w:r>
        <w:rPr>
          <w:sz w:val="22"/>
          <w:szCs w:val="22"/>
          <w:spacing w:val="-2"/>
          <w:position w:val="3"/>
        </w:rPr>
        <w:t>A.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Forty-year</w:t>
      </w:r>
      <w:r>
        <w:rPr>
          <w:sz w:val="22"/>
          <w:szCs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trends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spacing w:before="20" w:line="196" w:lineRule="auto"/>
        <w:jc w:val="right"/>
        <w:rPr>
          <w:sz w:val="22"/>
          <w:szCs w:val="22"/>
        </w:rPr>
      </w:pPr>
      <w:r>
        <w:rPr>
          <w:sz w:val="22"/>
          <w:szCs w:val="22"/>
          <w:spacing w:val="-1"/>
        </w:rPr>
        <w:t>cholangiocarcinoma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incidence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U.S.: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intrahepatic disease on the rise.</w:t>
      </w:r>
    </w:p>
    <w:p>
      <w:pPr>
        <w:spacing w:line="196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2374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8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58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Oncologist 2016;21:594-599. Ava</w:t>
      </w:r>
      <w:r>
        <w:rPr>
          <w:sz w:val="22"/>
          <w:szCs w:val="22"/>
          <w:spacing w:val="-1"/>
          <w:position w:val="3"/>
        </w:rPr>
        <w:t>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5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bmed/27000463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325" w:firstLine="6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66.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Mukkamalla SKR,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Naseri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BM, et al. Trends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incidence </w:t>
      </w:r>
      <w:r>
        <w:rPr>
          <w:sz w:val="22"/>
          <w:szCs w:val="22"/>
          <w:spacing w:val="-3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factors affecting survival of patients with cholang</w:t>
      </w:r>
      <w:r>
        <w:rPr>
          <w:sz w:val="22"/>
          <w:szCs w:val="22"/>
          <w:spacing w:val="-1"/>
        </w:rPr>
        <w:t>iocarcinoma 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States.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Natl Compr Can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Netw 2018;16:370-376.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8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bmed/29632056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67.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DeOliveira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ML, Cunning</w:t>
      </w:r>
      <w:r>
        <w:rPr>
          <w:sz w:val="22"/>
          <w:szCs w:val="22"/>
          <w:spacing w:val="-2"/>
          <w:position w:val="3"/>
        </w:rPr>
        <w:t>ham SC, Cameron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JL,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</w:p>
    <w:p>
      <w:pPr>
        <w:pStyle w:val="BodyText"/>
        <w:ind w:left="166" w:right="704" w:firstLine="4"/>
        <w:spacing w:before="1"/>
        <w:rPr>
          <w:sz w:val="22"/>
          <w:szCs w:val="22"/>
        </w:rPr>
      </w:pPr>
      <w:r>
        <w:rPr>
          <w:sz w:val="22"/>
          <w:szCs w:val="22"/>
        </w:rPr>
        <w:t>Cholangiocarcinoma: thirty-one-year exper</w:t>
      </w:r>
      <w:r>
        <w:rPr>
          <w:sz w:val="22"/>
          <w:szCs w:val="22"/>
          <w:spacing w:val="-1"/>
        </w:rPr>
        <w:t>ience with 564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at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single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institution. Ann Surg 2007;24</w:t>
      </w:r>
      <w:r>
        <w:rPr>
          <w:sz w:val="22"/>
          <w:szCs w:val="22"/>
          <w:spacing w:val="-1"/>
        </w:rPr>
        <w:t>5:755-762.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58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bmed/17457168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 w:right="384" w:hanging="15"/>
        <w:spacing w:before="171" w:line="251" w:lineRule="auto"/>
        <w:rPr>
          <w:sz w:val="22"/>
          <w:szCs w:val="22"/>
        </w:rPr>
      </w:pPr>
      <w:r>
        <w:rPr>
          <w:sz w:val="22"/>
          <w:szCs w:val="22"/>
        </w:rPr>
        <w:t>68. Chapman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RW.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Risk factors</w:t>
      </w:r>
      <w:r>
        <w:rPr>
          <w:sz w:val="22"/>
          <w:szCs w:val="22"/>
          <w:spacing w:val="-1"/>
        </w:rPr>
        <w:t xml:space="preserve"> for biliary tract carcinogenesis. Ann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1999;10 Suppl 4:308-311.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9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bmed/10436847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7" w:right="1195" w:hanging="9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69. Tyson GL,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El-Serag HB.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Risk factors for cholangiocarcinoma.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Hepatology 2011;54:173-</w:t>
      </w:r>
      <w:r>
        <w:rPr>
          <w:sz w:val="22"/>
          <w:szCs w:val="22"/>
          <w:spacing w:val="-1"/>
        </w:rPr>
        <w:t>184.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9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bmed/21488076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70.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Huai JP,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Ding J, Ye XH, Chen YP.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Inflammato</w:t>
      </w:r>
      <w:r>
        <w:rPr>
          <w:sz w:val="22"/>
          <w:szCs w:val="22"/>
          <w:spacing w:val="-2"/>
          <w:position w:val="3"/>
        </w:rPr>
        <w:t>ry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bowel disease and</w:t>
      </w:r>
    </w:p>
    <w:p>
      <w:pPr>
        <w:pStyle w:val="BodyText"/>
        <w:ind w:left="173" w:right="311"/>
        <w:spacing w:before="3" w:line="247" w:lineRule="auto"/>
        <w:rPr>
          <w:sz w:val="22"/>
          <w:szCs w:val="22"/>
        </w:rPr>
      </w:pPr>
      <w:r>
        <w:rPr>
          <w:sz w:val="22"/>
          <w:szCs w:val="22"/>
        </w:rPr>
        <w:t>risk of cholangiocarcinoma: evidence from a meta-an</w:t>
      </w:r>
      <w:r>
        <w:rPr>
          <w:sz w:val="22"/>
          <w:szCs w:val="22"/>
          <w:spacing w:val="-1"/>
        </w:rPr>
        <w:t>alysis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population-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based studies. Asian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Pac </w:t>
      </w:r>
      <w:r>
        <w:rPr>
          <w:sz w:val="22"/>
          <w:szCs w:val="22"/>
          <w:spacing w:val="-1"/>
        </w:rPr>
        <w:t>J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 2014;15:3477-3482. Available at:</w:t>
      </w:r>
      <w:r>
        <w:rPr>
          <w:sz w:val="22"/>
          <w:szCs w:val="22"/>
        </w:rPr>
        <w:t xml:space="preserve"> </w:t>
      </w:r>
      <w:hyperlink w:history="true" r:id="rId5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bmed/24870743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9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71. Welzel TM, Graubard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El-Serag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HB, et 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</w:t>
      </w:r>
      <w:r>
        <w:rPr>
          <w:sz w:val="22"/>
          <w:szCs w:val="22"/>
          <w:spacing w:val="-2"/>
          <w:position w:val="3"/>
        </w:rPr>
        <w:t>isk factors for</w:t>
      </w:r>
    </w:p>
    <w:p>
      <w:pPr>
        <w:pStyle w:val="BodyText"/>
        <w:ind w:left="174" w:right="460"/>
        <w:spacing w:before="18" w:line="213" w:lineRule="auto"/>
        <w:rPr>
          <w:sz w:val="22"/>
          <w:szCs w:val="22"/>
        </w:rPr>
      </w:pPr>
      <w:r>
        <w:rPr>
          <w:sz w:val="22"/>
          <w:szCs w:val="22"/>
        </w:rPr>
        <w:t>intrahepatic and extrah</w:t>
      </w:r>
      <w:r>
        <w:rPr>
          <w:sz w:val="22"/>
          <w:szCs w:val="22"/>
          <w:spacing w:val="-1"/>
        </w:rPr>
        <w:t>epatic cholangiocarcinoma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United States: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population-based case-control</w:t>
      </w:r>
      <w:r>
        <w:rPr>
          <w:sz w:val="22"/>
          <w:szCs w:val="22"/>
          <w:spacing w:val="-1"/>
        </w:rPr>
        <w:t xml:space="preserve"> study. Clin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2007;5:1221-1228.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59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bmed/17689296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337" w:firstLine="4"/>
        <w:spacing w:before="172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72. Clements O,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Eliahoo 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JU,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factors</w:t>
      </w:r>
      <w:r>
        <w:rPr>
          <w:sz w:val="22"/>
          <w:szCs w:val="22"/>
          <w:spacing w:val="-2"/>
        </w:rPr>
        <w:t xml:space="preserve">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intrahepatic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extrahepatic cholangiocarcinoma:</w:t>
      </w:r>
      <w:r>
        <w:rPr>
          <w:sz w:val="22"/>
          <w:szCs w:val="22"/>
          <w:spacing w:val="-1"/>
        </w:rPr>
        <w:t xml:space="preserve"> 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Hepatol 2020;72:95-103.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5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bmed/31536748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30" w:firstLine="1"/>
        <w:spacing w:before="17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73. Chang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K-Y, Chang J-Y, Yen 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Increasing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incidence of intrahepatic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cholangiocarcinoma and its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relationship to chronic viral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hepatitis. J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Natl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Compr Canc</w:t>
      </w:r>
      <w:r>
        <w:rPr>
          <w:sz w:val="22"/>
          <w:szCs w:val="22"/>
          <w:spacing w:val="3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Netw 2009;7:423-427.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9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bmed/19406042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/>
        <w:spacing w:before="240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74. Wongjarupong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N, Assavapongpaiboon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Susantitaphong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P, et al.</w:t>
      </w:r>
    </w:p>
    <w:p>
      <w:pPr>
        <w:pStyle w:val="BodyText"/>
        <w:ind w:right="90" w:firstLine="16"/>
        <w:spacing w:before="2" w:line="313" w:lineRule="auto"/>
        <w:rPr>
          <w:sz w:val="22"/>
          <w:szCs w:val="22"/>
        </w:rPr>
      </w:pPr>
      <w:r>
        <w:rPr>
          <w:sz w:val="22"/>
          <w:szCs w:val="22"/>
        </w:rPr>
        <w:t>Non-alcoholic fatty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disease as a r</w:t>
      </w:r>
      <w:r>
        <w:rPr>
          <w:sz w:val="22"/>
          <w:szCs w:val="22"/>
          <w:spacing w:val="-1"/>
        </w:rPr>
        <w:t>isk factor for cholangiocarcinoma: 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systematic review and meta-analysis.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BMC Gastroent</w:t>
      </w:r>
      <w:r>
        <w:rPr>
          <w:sz w:val="22"/>
          <w:szCs w:val="22"/>
          <w:spacing w:val="-1"/>
        </w:rPr>
        <w:t>erol 2017;17:149.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/29216833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0"/>
        <w:spacing w:before="45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Endo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I, Gonen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Yopp AC, et 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Intrahepatic </w:t>
      </w:r>
      <w:r>
        <w:rPr>
          <w:sz w:val="22"/>
          <w:szCs w:val="22"/>
          <w:spacing w:val="-2"/>
        </w:rPr>
        <w:t>cholangiocarcinoma:</w:t>
      </w:r>
    </w:p>
    <w:p>
      <w:pPr>
        <w:pStyle w:val="BodyText"/>
        <w:ind w:left="14" w:right="391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rising frequency, improved survival, and determ</w:t>
      </w:r>
      <w:r>
        <w:rPr>
          <w:sz w:val="22"/>
          <w:szCs w:val="22"/>
          <w:spacing w:val="-1"/>
        </w:rPr>
        <w:t>inants of outcome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resection. Ann Surg 2008;248:84-96.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59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bmed/18580211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2" w:hanging="4"/>
        <w:spacing w:before="171" w:line="251" w:lineRule="auto"/>
        <w:rPr>
          <w:sz w:val="22"/>
          <w:szCs w:val="22"/>
        </w:rPr>
      </w:pPr>
      <w:r>
        <w:rPr>
          <w:sz w:val="22"/>
          <w:szCs w:val="22"/>
        </w:rPr>
        <w:t>76.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Nathan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H, Aloia T</w:t>
      </w:r>
      <w:r>
        <w:rPr>
          <w:sz w:val="22"/>
          <w:szCs w:val="22"/>
          <w:spacing w:val="-1"/>
        </w:rPr>
        <w:t>A, Vauthey J-N, et al. A proposed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staging system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intrahepatic cholangiocarcinoma. Ann Surg Oncol</w:t>
      </w:r>
      <w:r>
        <w:rPr>
          <w:sz w:val="22"/>
          <w:szCs w:val="22"/>
          <w:spacing w:val="-1"/>
        </w:rPr>
        <w:t xml:space="preserve"> 2009;16:14-22.</w:t>
      </w:r>
    </w:p>
    <w:p>
      <w:pPr>
        <w:pStyle w:val="BodyText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598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/18987916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0"/>
        <w:spacing w:before="45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77. de Jong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Natha</w:t>
      </w:r>
      <w:r>
        <w:rPr>
          <w:sz w:val="22"/>
          <w:szCs w:val="22"/>
          <w:spacing w:val="-2"/>
        </w:rPr>
        <w:t>n H, Sotiropoulos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GC,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Intrahepatic</w:t>
      </w:r>
    </w:p>
    <w:p>
      <w:pPr>
        <w:pStyle w:val="BodyText"/>
        <w:ind w:left="13" w:right="861" w:hanging="5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cholangiocarcinoma: 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international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multi-institutional analysis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prognostic factors and lymph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node assessment.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2011;29:3140-3145.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59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bmed/21730269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77" w:hanging="3"/>
        <w:spacing w:before="171" w:line="26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78.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Edge SB,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Byrd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DR, Compton CC, et al. AJCC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Manual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(ed 7).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New York,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NY: Springer;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2010.</w:t>
      </w:r>
    </w:p>
    <w:p>
      <w:pPr>
        <w:pStyle w:val="BodyText"/>
        <w:ind w:left="10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79.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Farges O,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Fuks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 Treut Y-P, et al. AJCC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7th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edition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TNM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staging accurately discriminates outcomes of patients with res</w:t>
      </w:r>
      <w:r>
        <w:rPr>
          <w:sz w:val="22"/>
          <w:szCs w:val="22"/>
          <w:spacing w:val="-1"/>
        </w:rPr>
        <w:t>ectable</w:t>
      </w:r>
    </w:p>
    <w:p>
      <w:pPr>
        <w:pStyle w:val="BodyText"/>
        <w:ind w:left="7" w:right="159" w:firstLine="6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intrahepatic cholangiocarcinoma. Cancer 2011;117:2170-</w:t>
      </w:r>
      <w:r>
        <w:rPr>
          <w:sz w:val="22"/>
          <w:szCs w:val="22"/>
          <w:spacing w:val="-1"/>
        </w:rPr>
        <w:t>2177.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0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/21523730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80. de Jong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MC,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Hong S-M, Augustine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MM,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Hi</w:t>
      </w:r>
      <w:r>
        <w:rPr>
          <w:sz w:val="22"/>
          <w:szCs w:val="22"/>
          <w:spacing w:val="-3"/>
          <w:position w:val="3"/>
        </w:rPr>
        <w:t>lar</w:t>
      </w:r>
    </w:p>
    <w:p>
      <w:pPr>
        <w:pStyle w:val="BodyText"/>
        <w:ind w:left="6" w:right="354" w:firstLine="2"/>
        <w:rPr>
          <w:sz w:val="22"/>
          <w:szCs w:val="22"/>
        </w:rPr>
      </w:pPr>
      <w:r>
        <w:rPr>
          <w:sz w:val="22"/>
          <w:szCs w:val="22"/>
        </w:rPr>
        <w:t>cholangiocarcinoma: tumor depth as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predicto</w:t>
      </w:r>
      <w:r>
        <w:rPr>
          <w:sz w:val="22"/>
          <w:szCs w:val="22"/>
          <w:spacing w:val="-1"/>
        </w:rPr>
        <w:t>r of outcome. Arch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2011;146:697-703.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0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bmed/21690446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144" w:hanging="5"/>
        <w:spacing w:before="171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81.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Hong S-M,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Pawlik TM, Cho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Depth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 tumor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invasion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better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predicts prognosis than the current Amer</w:t>
      </w:r>
      <w:r>
        <w:rPr>
          <w:sz w:val="22"/>
          <w:szCs w:val="22"/>
          <w:spacing w:val="-1"/>
        </w:rPr>
        <w:t>ican Joint Committee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spacing w:line="25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6163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8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02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59" w:right="433" w:firstLine="5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T classification for distal bile duct carcinoma.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</w:rPr>
        <w:t>Surgery 2</w:t>
      </w:r>
      <w:r>
        <w:rPr>
          <w:sz w:val="22"/>
          <w:szCs w:val="22"/>
          <w:spacing w:val="-1"/>
        </w:rPr>
        <w:t>009;146:250-257.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0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/19628081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59" w:right="1083" w:firstLine="9"/>
        <w:spacing w:before="1" w:line="30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Bismuth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Nakache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Diamond T.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Management strateg</w:t>
      </w:r>
      <w:r>
        <w:rPr>
          <w:sz w:val="22"/>
          <w:szCs w:val="22"/>
          <w:spacing w:val="-3"/>
        </w:rPr>
        <w:t>ies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for hilar cholangiocarcinoma. An</w:t>
      </w:r>
      <w:r>
        <w:rPr>
          <w:sz w:val="22"/>
          <w:szCs w:val="22"/>
          <w:spacing w:val="-1"/>
        </w:rPr>
        <w:t>n Surg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1992;215:31-38.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0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/1309988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433" w:firstLine="1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83. Jarnagin WR,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Fong 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DeMatteo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RP, et al. Staging, resectabilit</w:t>
      </w:r>
      <w:r>
        <w:rPr>
          <w:sz w:val="22"/>
          <w:szCs w:val="22"/>
          <w:spacing w:val="-2"/>
        </w:rPr>
        <w:t>y,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outcome in 225 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hil</w:t>
      </w:r>
      <w:r>
        <w:rPr>
          <w:sz w:val="22"/>
          <w:szCs w:val="22"/>
          <w:spacing w:val="-1"/>
        </w:rPr>
        <w:t>ar cholangiocarcinoma. 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2001;234:507-517; discussion 517-519.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0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bmed/11573044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95" w:firstLine="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84.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Matsuo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Rocha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FG,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Ito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 et al.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Blumgart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preope</w:t>
      </w:r>
      <w:r>
        <w:rPr>
          <w:sz w:val="22"/>
          <w:szCs w:val="22"/>
          <w:spacing w:val="-3"/>
        </w:rPr>
        <w:t>rative 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 for hilar cholangiocarcinoma: analysis of re</w:t>
      </w:r>
      <w:r>
        <w:rPr>
          <w:sz w:val="22"/>
          <w:szCs w:val="22"/>
          <w:spacing w:val="-1"/>
        </w:rPr>
        <w:t>sectability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73" w:right="326" w:hanging="7"/>
        <w:spacing w:before="2" w:line="250" w:lineRule="auto"/>
        <w:rPr>
          <w:sz w:val="22"/>
          <w:szCs w:val="22"/>
        </w:rPr>
      </w:pPr>
      <w:r>
        <w:rPr>
          <w:sz w:val="22"/>
          <w:szCs w:val="22"/>
        </w:rPr>
        <w:t>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380 patients. </w:t>
      </w:r>
      <w:r>
        <w:rPr>
          <w:sz w:val="22"/>
          <w:szCs w:val="22"/>
          <w:spacing w:val="-1"/>
        </w:rPr>
        <w:t>J Am Coll Surg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2012;215:343-355.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60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bmed/22749003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85.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Miller G, Schwartz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LH,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D'Angelica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M.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use of imaging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 the</w:t>
      </w:r>
    </w:p>
    <w:p>
      <w:pPr>
        <w:pStyle w:val="BodyText"/>
        <w:ind w:left="159" w:right="618" w:firstLine="7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diagnosis and staging of hepatobiliary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malignancies. Surg Oncol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Am 2007;16:343-368.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60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bmed/17560517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299" w:hanging="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86. Aljiffry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M, Walsh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Molinari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M. Advances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diagnosi</w:t>
      </w:r>
      <w:r>
        <w:rPr>
          <w:sz w:val="22"/>
          <w:szCs w:val="22"/>
          <w:spacing w:val="-2"/>
        </w:rPr>
        <w:t>s, treatment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palliation of cholangiocarc</w:t>
      </w:r>
      <w:r>
        <w:rPr>
          <w:sz w:val="22"/>
          <w:szCs w:val="22"/>
          <w:spacing w:val="-1"/>
        </w:rPr>
        <w:t>inoma: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1990-2009. World J Gastroenterol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2009;15:4240-4262.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0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bmed/19750567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558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87.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Mann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DV,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Edwards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 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Elevated tumour marker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CA19-9: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interpretation and influence o</w:t>
      </w:r>
      <w:r>
        <w:rPr>
          <w:sz w:val="22"/>
          <w:szCs w:val="22"/>
          <w:spacing w:val="-1"/>
        </w:rPr>
        <w:t>f obstructive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jaundice.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Eur J Surg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Oncol 2000;26:474-479.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bmed/11016469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97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88.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2"/>
        </w:rPr>
        <w:t>Hwang JP,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Feld JJ,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Hammond SP,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Hepatitis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 Virus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Screening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Management for P</w:t>
      </w:r>
      <w:r>
        <w:rPr>
          <w:sz w:val="22"/>
          <w:szCs w:val="22"/>
          <w:spacing w:val="-1"/>
        </w:rPr>
        <w:t>atients With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Prior to Therapy: ASCO</w:t>
      </w:r>
    </w:p>
    <w:p>
      <w:pPr>
        <w:pStyle w:val="BodyText"/>
        <w:ind w:left="159" w:right="750" w:firstLine="17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Provisional Clinical Opinion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Update</w:t>
      </w:r>
      <w:r>
        <w:rPr>
          <w:sz w:val="22"/>
          <w:szCs w:val="22"/>
          <w:spacing w:val="-1"/>
        </w:rPr>
        <w:t>. J Clin Oncol 2020;38:3698-3715.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10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ascopubs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doi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pdf</w:t>
        </w:r>
        <w:r>
          <w:rPr>
            <w:sz w:val="22"/>
            <w:szCs w:val="22"/>
            <w:u w:val="single" w:color="auto"/>
            <w:color w:val="005B99"/>
            <w:spacing w:val="2"/>
          </w:rPr>
          <w:t>/10.1200/</w:t>
        </w:r>
        <w:r>
          <w:rPr>
            <w:sz w:val="22"/>
            <w:szCs w:val="22"/>
            <w:u w:val="single" w:color="auto"/>
            <w:color w:val="005B99"/>
          </w:rPr>
          <w:t>JCO</w:t>
        </w:r>
        <w:r>
          <w:rPr>
            <w:sz w:val="22"/>
            <w:szCs w:val="22"/>
            <w:u w:val="single" w:color="auto"/>
            <w:color w:val="005B99"/>
            <w:spacing w:val="2"/>
          </w:rPr>
          <w:t>.20.01757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375" w:firstLine="1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89.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Fowler KJ,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Potretzke </w:t>
      </w:r>
      <w:r>
        <w:rPr>
          <w:sz w:val="22"/>
          <w:szCs w:val="22"/>
          <w:spacing w:val="-2"/>
        </w:rPr>
        <w:t>TA,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Hope TA,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LI-RADS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 (LR-M):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definite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or probable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malignancy, not specific</w:t>
      </w:r>
      <w:r>
        <w:rPr>
          <w:sz w:val="22"/>
          <w:szCs w:val="22"/>
          <w:spacing w:val="-1"/>
        </w:rPr>
        <w:t xml:space="preserve"> for hepatocellular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carcinoma.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Abdom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Radiol (NY) 2018;43:149-1</w:t>
      </w:r>
      <w:r>
        <w:rPr>
          <w:sz w:val="22"/>
          <w:szCs w:val="22"/>
          <w:spacing w:val="-1"/>
          <w:position w:val="3"/>
        </w:rPr>
        <w:t>57.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bmed/28580538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8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90.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Heimbach JK, Sanchez W,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Rosen CB, Gores GJ.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Trans-peritoneal fine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needle aspiration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biopsy</w:t>
      </w:r>
      <w:r>
        <w:rPr>
          <w:sz w:val="22"/>
          <w:szCs w:val="22"/>
          <w:spacing w:val="-1"/>
        </w:rPr>
        <w:t xml:space="preserve"> of hilar cholangiocarcinoma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 associated with</w:t>
      </w:r>
    </w:p>
    <w:p>
      <w:pPr>
        <w:pStyle w:val="BodyText"/>
        <w:ind w:left="14" w:right="610" w:hanging="7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disease dissemination.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HPB (Oxford) 20</w:t>
      </w:r>
      <w:r>
        <w:rPr>
          <w:sz w:val="22"/>
          <w:szCs w:val="22"/>
          <w:spacing w:val="-1"/>
        </w:rPr>
        <w:t>11;13:356-360. Available at:</w:t>
      </w:r>
      <w:r>
        <w:rPr>
          <w:sz w:val="22"/>
          <w:szCs w:val="22"/>
        </w:rPr>
        <w:t xml:space="preserve"> </w:t>
      </w:r>
      <w:hyperlink w:history="true" r:id="rId6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bmed/21492336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70" w:firstLine="7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91. Corvera CU,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Blumgart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Da</w:t>
      </w:r>
      <w:r>
        <w:rPr>
          <w:sz w:val="22"/>
          <w:szCs w:val="22"/>
          <w:spacing w:val="-2"/>
        </w:rPr>
        <w:t>rvishian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et al. Clinical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pathologic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features of proximal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strictures masquerading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hilar</w:t>
      </w:r>
    </w:p>
    <w:p>
      <w:pPr>
        <w:pStyle w:val="BodyText"/>
        <w:ind w:left="13" w:right="547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cholangiocarcinoma. J Am Coll Surg 2005;201:862-869.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6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bmed/16310689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92. Sainani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NI, Catalano OA,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Holalkere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NS,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Cholangioc</w:t>
      </w:r>
      <w:r>
        <w:rPr>
          <w:sz w:val="22"/>
          <w:szCs w:val="22"/>
          <w:spacing w:val="-2"/>
          <w:position w:val="3"/>
        </w:rPr>
        <w:t>arcinoma:</w:t>
      </w:r>
    </w:p>
    <w:p>
      <w:pPr>
        <w:pStyle w:val="BodyText"/>
        <w:ind w:right="45" w:firstLine="8"/>
        <w:spacing w:before="2" w:line="337" w:lineRule="auto"/>
        <w:rPr>
          <w:sz w:val="22"/>
          <w:szCs w:val="22"/>
        </w:rPr>
      </w:pPr>
      <w:r>
        <w:rPr>
          <w:sz w:val="22"/>
          <w:szCs w:val="22"/>
        </w:rPr>
        <w:t>current and novel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imaging </w:t>
      </w:r>
      <w:r>
        <w:rPr>
          <w:sz w:val="22"/>
          <w:szCs w:val="22"/>
          <w:spacing w:val="-1"/>
        </w:rPr>
        <w:t>techniques.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Radiographics 2008;28:1263-1287.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1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/18794305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145" w:firstLine="1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93. Zhang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 Zhu 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F,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Radiologic</w:t>
      </w:r>
      <w:r>
        <w:rPr>
          <w:sz w:val="22"/>
          <w:szCs w:val="22"/>
          <w:spacing w:val="-2"/>
        </w:rPr>
        <w:t>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imaging for assessing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respectability of hilar cholangiocarcinoma</w:t>
      </w:r>
      <w:r>
        <w:rPr>
          <w:sz w:val="22"/>
          <w:szCs w:val="22"/>
          <w:spacing w:val="-1"/>
        </w:rPr>
        <w:t>: a systematic review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Biomed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 2015;2015:497942. Av</w:t>
      </w:r>
      <w:r>
        <w:rPr>
          <w:sz w:val="22"/>
          <w:szCs w:val="22"/>
          <w:spacing w:val="-2"/>
        </w:rPr>
        <w:t>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bmed/26448940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94. Carpizo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DR,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D'Angelica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Management and extent of resec</w:t>
      </w:r>
      <w:r>
        <w:rPr>
          <w:sz w:val="22"/>
          <w:szCs w:val="22"/>
          <w:spacing w:val="-2"/>
          <w:position w:val="3"/>
        </w:rPr>
        <w:t>tion for</w:t>
      </w:r>
    </w:p>
    <w:p>
      <w:pPr>
        <w:pStyle w:val="BodyText"/>
        <w:ind w:left="2" w:right="48" w:firstLine="1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intrahepatic cholangiocarcinoma. Surg </w:t>
      </w:r>
      <w:r>
        <w:rPr>
          <w:sz w:val="22"/>
          <w:szCs w:val="22"/>
          <w:spacing w:val="-1"/>
        </w:rPr>
        <w:t>Oncol Clin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N Am 2009;18:289-305,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viii</w:t>
      </w:r>
      <w:r>
        <w:rPr>
          <w:sz w:val="22"/>
          <w:szCs w:val="22"/>
          <w:spacing w:val="2"/>
        </w:rPr>
        <w:t>-</w:t>
      </w:r>
      <w:r>
        <w:rPr>
          <w:sz w:val="22"/>
          <w:szCs w:val="22"/>
        </w:rPr>
        <w:t>ix</w:t>
      </w:r>
      <w:r>
        <w:rPr>
          <w:sz w:val="22"/>
          <w:szCs w:val="22"/>
          <w:spacing w:val="2"/>
        </w:rPr>
        <w:t>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1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/19306813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0" w:right="35" w:hanging="1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95.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Kierans AS, Costello J, Qayyum A,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cholangiocarcinoma: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CT and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MRI techniques. Abdom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Radiol (NY) 2024.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bmed/38916614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96. ACR-SAR-SPR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practice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position w:val="3"/>
        </w:rPr>
        <w:t>pa</w:t>
      </w:r>
      <w:r>
        <w:rPr>
          <w:sz w:val="22"/>
          <w:szCs w:val="22"/>
          <w:spacing w:val="-1"/>
          <w:position w:val="3"/>
        </w:rPr>
        <w:t>rameter for the performance of magnetic</w:t>
      </w:r>
    </w:p>
    <w:p>
      <w:pPr>
        <w:pStyle w:val="BodyText"/>
        <w:ind w:firstLine="14"/>
        <w:spacing w:before="2" w:line="261" w:lineRule="auto"/>
        <w:rPr>
          <w:sz w:val="22"/>
          <w:szCs w:val="22"/>
        </w:rPr>
      </w:pPr>
      <w:r>
        <w:rPr>
          <w:sz w:val="22"/>
          <w:szCs w:val="22"/>
        </w:rPr>
        <w:t>resonance</w:t>
      </w:r>
      <w:r>
        <w:rPr>
          <w:sz w:val="22"/>
          <w:szCs w:val="22"/>
          <w:spacing w:val="2"/>
        </w:rPr>
        <w:t xml:space="preserve"> (</w:t>
      </w:r>
      <w:r>
        <w:rPr>
          <w:sz w:val="22"/>
          <w:szCs w:val="22"/>
        </w:rPr>
        <w:t>MR</w:t>
      </w:r>
      <w:r>
        <w:rPr>
          <w:sz w:val="22"/>
          <w:szCs w:val="22"/>
          <w:spacing w:val="2"/>
        </w:rPr>
        <w:t>) </w:t>
      </w:r>
      <w:r>
        <w:rPr>
          <w:sz w:val="22"/>
          <w:szCs w:val="22"/>
        </w:rPr>
        <w:t>enterography</w:t>
      </w:r>
      <w:r>
        <w:rPr>
          <w:sz w:val="22"/>
          <w:szCs w:val="22"/>
          <w:spacing w:val="2"/>
        </w:rPr>
        <w:t>. 2020.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39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acr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org</w:t>
        </w:r>
        <w:r>
          <w:rPr>
            <w:sz w:val="22"/>
            <w:szCs w:val="22"/>
            <w:u w:val="single" w:color="auto"/>
            <w:color w:val="005B99"/>
            <w:spacing w:val="2"/>
          </w:rPr>
          <w:t>/-</w:t>
        </w:r>
      </w:hyperlink>
      <w:r>
        <w:rPr>
          <w:sz w:val="22"/>
          <w:szCs w:val="22"/>
          <w:color w:val="005B99"/>
        </w:rPr>
        <w:t xml:space="preserve">      </w:t>
      </w:r>
      <w:hyperlink w:history="true" r:id="rId391">
        <w:r>
          <w:rPr>
            <w:sz w:val="22"/>
            <w:szCs w:val="22"/>
            <w:u w:val="single" w:color="auto"/>
            <w:color w:val="005B99"/>
          </w:rPr>
          <w:t>/media/ACR/Files/Practice-Parameters/MR-Liver.pdf</w:t>
        </w:r>
      </w:hyperlink>
      <w:r>
        <w:rPr>
          <w:sz w:val="22"/>
          <w:szCs w:val="22"/>
        </w:rPr>
        <w:t>. Accessed October 4, </w:t>
      </w:r>
      <w:r>
        <w:rPr>
          <w:sz w:val="22"/>
          <w:szCs w:val="22"/>
        </w:rPr>
        <w:t>2022.</w:t>
      </w:r>
    </w:p>
    <w:p>
      <w:pPr>
        <w:pStyle w:val="BodyText"/>
        <w:ind w:left="9"/>
        <w:spacing w:before="127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97. Zaydfudim VM, Wang AY, de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Lange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EE,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IgG4-associat</w:t>
      </w:r>
      <w:r>
        <w:rPr>
          <w:sz w:val="22"/>
          <w:szCs w:val="22"/>
          <w:spacing w:val="-2"/>
          <w:position w:val="3"/>
        </w:rPr>
        <w:t>ed</w:t>
      </w:r>
    </w:p>
    <w:p>
      <w:pPr>
        <w:pStyle w:val="BodyText"/>
        <w:ind w:firstLine="8"/>
        <w:spacing w:line="344" w:lineRule="auto"/>
        <w:rPr>
          <w:sz w:val="22"/>
          <w:szCs w:val="22"/>
        </w:rPr>
      </w:pPr>
      <w:r>
        <w:rPr>
          <w:sz w:val="22"/>
          <w:szCs w:val="22"/>
        </w:rPr>
        <w:t>cholangitis can mimic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hilar ch</w:t>
      </w:r>
      <w:r>
        <w:rPr>
          <w:sz w:val="22"/>
          <w:szCs w:val="22"/>
          <w:spacing w:val="-1"/>
        </w:rPr>
        <w:t>olangiocarcinoma. Gut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Liver 2015;9:556-560.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/26033685</w:t>
        </w:r>
      </w:hyperlink>
      <w:r>
        <w:rPr>
          <w:sz w:val="22"/>
          <w:szCs w:val="22"/>
          <w:spacing w:val="3"/>
        </w:rPr>
        <w:t>.</w:t>
      </w:r>
    </w:p>
    <w:p>
      <w:pPr>
        <w:spacing w:line="344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0" w:space="100"/>
            <w:col w:w="726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69952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10" name="IM 1010"/>
            <wp:cNvGraphicFramePr/>
            <a:graphic>
              <a:graphicData uri="http://schemas.openxmlformats.org/drawingml/2006/picture">
                <pic:pic>
                  <pic:nvPicPr>
                    <pic:cNvPr id="1010" name="IM 1010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8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1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728" w:firstLine="1"/>
        <w:spacing w:before="61" w:line="25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98. Oh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KT, et al. 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clues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to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-3"/>
        </w:rPr>
        <w:t>uspicion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3"/>
        </w:rPr>
        <w:t>of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3"/>
        </w:rPr>
        <w:t>IgG4-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associated sclerosing cholangitis disguise</w:t>
      </w:r>
      <w:r>
        <w:rPr>
          <w:sz w:val="22"/>
          <w:szCs w:val="22"/>
          <w:spacing w:val="-1"/>
        </w:rPr>
        <w:t>d as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primary sclerosing</w:t>
      </w:r>
    </w:p>
    <w:p>
      <w:pPr>
        <w:pStyle w:val="BodyText"/>
        <w:ind w:left="166" w:right="1292" w:firstLine="2"/>
        <w:spacing w:before="36" w:line="219" w:lineRule="auto"/>
        <w:rPr>
          <w:sz w:val="22"/>
          <w:szCs w:val="22"/>
        </w:rPr>
      </w:pPr>
      <w:r>
        <w:rPr>
          <w:sz w:val="22"/>
          <w:szCs w:val="22"/>
        </w:rPr>
        <w:t>cholangitis or hilar cholangiocarci</w:t>
      </w:r>
      <w:r>
        <w:rPr>
          <w:sz w:val="22"/>
          <w:szCs w:val="22"/>
          <w:spacing w:val="-1"/>
        </w:rPr>
        <w:t>noma. J Gastroenterol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Hepatol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2010;25:1831-1837.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2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bmed/21091993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99. Oseini AM, Chaiteerakij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 Shire AM,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Utility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serum</w:t>
      </w:r>
    </w:p>
    <w:p>
      <w:pPr>
        <w:pStyle w:val="BodyText"/>
        <w:ind w:left="159" w:right="924" w:firstLine="14"/>
        <w:spacing w:before="23" w:line="291" w:lineRule="auto"/>
        <w:rPr>
          <w:sz w:val="22"/>
          <w:szCs w:val="22"/>
        </w:rPr>
      </w:pPr>
      <w:r>
        <w:rPr>
          <w:sz w:val="22"/>
          <w:szCs w:val="22"/>
        </w:rPr>
        <w:t>immunoglobulin G4 in distinguishi</w:t>
      </w:r>
      <w:r>
        <w:rPr>
          <w:sz w:val="22"/>
          <w:szCs w:val="22"/>
          <w:spacing w:val="-1"/>
        </w:rPr>
        <w:t>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immunoglobulin G4-associated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cholangitis from cholangiocarcinoma.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Hepatolo</w:t>
      </w:r>
      <w:r>
        <w:rPr>
          <w:sz w:val="22"/>
          <w:szCs w:val="22"/>
          <w:spacing w:val="-1"/>
        </w:rPr>
        <w:t>gy 2011;54:940-948.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2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/21674559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888" w:firstLine="17"/>
        <w:spacing w:before="2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100. Xu WL,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Ling YC, Wang ZK,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Deng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F.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Diagnostic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performance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serum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IgG4 level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IgG4-related disease: a meta-analys</w:t>
      </w:r>
      <w:r>
        <w:rPr>
          <w:sz w:val="22"/>
          <w:szCs w:val="22"/>
          <w:spacing w:val="-2"/>
        </w:rPr>
        <w:t>is.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Sci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Rep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2016;6:32035.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bmed/27558881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1" w:right="642" w:firstLine="12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101.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Halefoglu AM.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Magnetic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resonance cholangiopa</w:t>
      </w:r>
      <w:r>
        <w:rPr>
          <w:sz w:val="22"/>
          <w:szCs w:val="22"/>
          <w:spacing w:val="-2"/>
        </w:rPr>
        <w:t>ncreatography: a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useful tool in the evaluatio</w:t>
      </w:r>
      <w:r>
        <w:rPr>
          <w:sz w:val="22"/>
          <w:szCs w:val="22"/>
          <w:spacing w:val="-1"/>
        </w:rPr>
        <w:t>n of pancreatic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disorders.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World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Gastroenterol 2007;13:2529-2534.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2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bmed/17551999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43" w:firstLine="17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102.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Hekimoglu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Ustundag Y,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Dusak</w:t>
      </w:r>
      <w:r>
        <w:rPr>
          <w:sz w:val="22"/>
          <w:szCs w:val="22"/>
          <w:spacing w:val="-3"/>
        </w:rPr>
        <w:t xml:space="preserve"> A,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MRCP vs.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3"/>
        </w:rPr>
        <w:t>ERCP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evaluation of biliary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pathologies: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review of current literature.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Di</w:t>
      </w:r>
      <w:r>
        <w:rPr>
          <w:sz w:val="22"/>
          <w:szCs w:val="22"/>
          <w:spacing w:val="-2"/>
        </w:rPr>
        <w:t>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Dis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2008;9:162-169.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2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bmed/18956595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606" w:firstLine="10"/>
        <w:spacing w:before="17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103. Vogl TJ, Schwarz WO,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Heller 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Staging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Klatskin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(hilar cholangiocarcinomas): compa</w:t>
      </w:r>
      <w:r>
        <w:rPr>
          <w:sz w:val="22"/>
          <w:szCs w:val="22"/>
          <w:spacing w:val="-1"/>
        </w:rPr>
        <w:t>rison of MR cholangiography,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imaging, and endoscopic retrograde cholangiography.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Radiol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2006;16:2317-2325.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2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bmed/16622690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104.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Hyodo T,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Kumano S,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Ku</w:t>
      </w:r>
      <w:r>
        <w:rPr>
          <w:sz w:val="22"/>
          <w:szCs w:val="22"/>
          <w:spacing w:val="-3"/>
          <w:position w:val="3"/>
        </w:rPr>
        <w:t>shihata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F, et al. CT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MR</w:t>
      </w:r>
    </w:p>
    <w:p>
      <w:pPr>
        <w:pStyle w:val="BodyText"/>
        <w:ind w:left="173" w:right="660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cholangiography: advantages and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pitfalls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perioperative evaluation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biliary tree.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 2012;85:887-896.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bmed/22422383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22" w:firstLine="17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105.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3"/>
        </w:rPr>
        <w:t>Kim JY,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M-H,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Lee TY,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3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role of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3"/>
        </w:rPr>
        <w:t>18F-FDG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PET-CT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suspected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potentially operable cholangioca</w:t>
      </w:r>
      <w:r>
        <w:rPr>
          <w:sz w:val="22"/>
          <w:szCs w:val="22"/>
          <w:spacing w:val="-1"/>
        </w:rPr>
        <w:t>rcinoma: a prospective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1088"/>
        <w:spacing w:before="129" w:line="219" w:lineRule="auto"/>
        <w:rPr>
          <w:sz w:val="22"/>
          <w:szCs w:val="22"/>
        </w:rPr>
      </w:pPr>
      <w:r>
        <w:rPr>
          <w:sz w:val="22"/>
          <w:szCs w:val="22"/>
        </w:rPr>
        <w:t>study compared with conventional imaging. Am J Gastroe</w:t>
      </w:r>
      <w:r>
        <w:rPr>
          <w:sz w:val="22"/>
          <w:szCs w:val="22"/>
          <w:spacing w:val="-1"/>
        </w:rPr>
        <w:t>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2008;103:1145-1151.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2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bmed/18177454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106.</w:t>
      </w:r>
      <w:r>
        <w:rPr>
          <w:sz w:val="22"/>
          <w:szCs w:val="22"/>
          <w:spacing w:val="2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Ruys AT,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Bennink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RJ, van Westreenen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HL,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FDG-positron</w:t>
      </w:r>
    </w:p>
    <w:p>
      <w:pPr>
        <w:pStyle w:val="BodyText"/>
        <w:ind w:left="2" w:right="344" w:firstLine="5"/>
        <w:spacing w:before="1"/>
        <w:rPr>
          <w:sz w:val="22"/>
          <w:szCs w:val="22"/>
        </w:rPr>
      </w:pPr>
      <w:r>
        <w:rPr>
          <w:sz w:val="22"/>
          <w:szCs w:val="22"/>
        </w:rPr>
        <w:t>emission tomography/computed tomography and standardized</w:t>
      </w:r>
      <w:r>
        <w:rPr>
          <w:sz w:val="22"/>
          <w:szCs w:val="22"/>
          <w:spacing w:val="-1"/>
        </w:rPr>
        <w:t xml:space="preserve"> uptake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value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primary diagnosis and </w:t>
      </w:r>
      <w:r>
        <w:rPr>
          <w:sz w:val="22"/>
          <w:szCs w:val="22"/>
          <w:spacing w:val="-1"/>
        </w:rPr>
        <w:t>staging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hilar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cholangiocarcinoma.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HPB (Oxford) 2011;13:256-262.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bmed/21418131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809" w:firstLine="9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107.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Nakagohri T, Asano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Kinoshita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 et al. Agg</w:t>
      </w:r>
      <w:r>
        <w:rPr>
          <w:sz w:val="22"/>
          <w:szCs w:val="22"/>
          <w:spacing w:val="-2"/>
        </w:rPr>
        <w:t>ressive surgical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for hilar-invasive and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peripheral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intrahepatic</w:t>
      </w:r>
    </w:p>
    <w:p>
      <w:pPr>
        <w:pStyle w:val="BodyText"/>
        <w:ind w:left="13" w:right="856" w:hanging="5"/>
        <w:spacing w:before="1" w:line="250" w:lineRule="auto"/>
        <w:rPr>
          <w:sz w:val="22"/>
          <w:szCs w:val="22"/>
        </w:rPr>
      </w:pPr>
      <w:r>
        <w:rPr>
          <w:sz w:val="22"/>
          <w:szCs w:val="22"/>
        </w:rPr>
        <w:t>cholangiocarcinoma. World J Surg 2003;27:289-293.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</w:t>
      </w:r>
      <w:hyperlink w:history="true" r:id="rId62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bmed/12607053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42" w:firstLine="17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108.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2"/>
        </w:rPr>
        <w:t>Konstadoulakis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MM,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Roayaie S, Gomatos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IP,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Fifteen-year,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single-center experience with the surgical management of intrahe</w:t>
      </w:r>
      <w:r>
        <w:rPr>
          <w:sz w:val="22"/>
          <w:szCs w:val="22"/>
          <w:spacing w:val="-1"/>
        </w:rPr>
        <w:t>patic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cholangiocarcinoma: operative results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long-t</w:t>
      </w:r>
      <w:r>
        <w:rPr>
          <w:sz w:val="22"/>
          <w:szCs w:val="22"/>
          <w:spacing w:val="-1"/>
        </w:rPr>
        <w:t>erm outcome. Surgery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2008;143:366-374.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3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bmed/18291258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109.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Paik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KY, Jung JC,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Heo</w:t>
      </w:r>
      <w:r>
        <w:rPr>
          <w:sz w:val="22"/>
          <w:szCs w:val="22"/>
          <w:spacing w:val="-2"/>
          <w:position w:val="3"/>
        </w:rPr>
        <w:t xml:space="preserve"> JS, et al. What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prognostic factors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are</w:t>
      </w:r>
    </w:p>
    <w:p>
      <w:pPr>
        <w:pStyle w:val="BodyText"/>
        <w:ind w:left="17" w:right="208" w:hanging="3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important for resected intrahepatic cholangiocarcinoma? J</w:t>
      </w:r>
      <w:r>
        <w:rPr>
          <w:sz w:val="22"/>
          <w:szCs w:val="22"/>
          <w:spacing w:val="-1"/>
        </w:rPr>
        <w:t xml:space="preserve"> Gastroenterol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 2008;23:766-7</w:t>
      </w:r>
      <w:r>
        <w:rPr>
          <w:sz w:val="22"/>
          <w:szCs w:val="22"/>
          <w:spacing w:val="-1"/>
        </w:rPr>
        <w:t>70.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3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bmed/17868336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110.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Sotiropoulos GC, Sgoura</w:t>
      </w:r>
      <w:r>
        <w:rPr>
          <w:sz w:val="22"/>
          <w:szCs w:val="22"/>
          <w:spacing w:val="-2"/>
          <w:position w:val="3"/>
        </w:rPr>
        <w:t>kis G,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Operations for</w:t>
      </w:r>
    </w:p>
    <w:p>
      <w:pPr>
        <w:pStyle w:val="BodyText"/>
        <w:ind w:left="14" w:right="586"/>
        <w:spacing w:before="1"/>
        <w:rPr>
          <w:sz w:val="22"/>
          <w:szCs w:val="22"/>
        </w:rPr>
      </w:pPr>
      <w:r>
        <w:rPr>
          <w:sz w:val="22"/>
          <w:szCs w:val="22"/>
        </w:rPr>
        <w:t>intrahepatic cholangiocarcinoma: singl</w:t>
      </w:r>
      <w:r>
        <w:rPr>
          <w:sz w:val="22"/>
          <w:szCs w:val="22"/>
          <w:spacing w:val="-1"/>
        </w:rPr>
        <w:t>e-institution experience of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158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patients. J Am Coll Surg 2009;208:218-228.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63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bmed/19228533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111.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Murakami Y,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Uemura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K, Sudo T, e</w:t>
      </w:r>
      <w:r>
        <w:rPr>
          <w:sz w:val="22"/>
          <w:szCs w:val="22"/>
          <w:spacing w:val="-2"/>
          <w:position w:val="3"/>
        </w:rPr>
        <w:t>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Prognostic factors after</w:t>
      </w:r>
    </w:p>
    <w:p>
      <w:pPr>
        <w:pStyle w:val="BodyText"/>
        <w:ind w:right="344" w:firstLine="6"/>
        <w:spacing w:before="1"/>
        <w:rPr>
          <w:sz w:val="22"/>
          <w:szCs w:val="22"/>
        </w:rPr>
      </w:pPr>
      <w:r>
        <w:rPr>
          <w:sz w:val="22"/>
          <w:szCs w:val="22"/>
        </w:rPr>
        <w:t>surgical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resection for intrahepat</w:t>
      </w:r>
      <w:r>
        <w:rPr>
          <w:sz w:val="22"/>
          <w:szCs w:val="22"/>
          <w:spacing w:val="-1"/>
        </w:rPr>
        <w:t>ic,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hilar, and distal cholangiocarcinoma.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Oncol 2011;18:651-658.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3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bmed/20945107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293" w:firstLine="20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112.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Ribero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Pinna AD, Guglielmi A, et al. S</w:t>
      </w:r>
      <w:r>
        <w:rPr>
          <w:sz w:val="22"/>
          <w:szCs w:val="22"/>
          <w:spacing w:val="-2"/>
        </w:rPr>
        <w:t>urgical approach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long-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term survival 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intrahepat</w:t>
      </w:r>
      <w:r>
        <w:rPr>
          <w:sz w:val="22"/>
          <w:szCs w:val="22"/>
          <w:spacing w:val="-1"/>
        </w:rPr>
        <w:t>ic cholangiocarcinoma: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multi-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3740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12" name="IM 1012"/>
            <wp:cNvGraphicFramePr/>
            <a:graphic>
              <a:graphicData uri="http://schemas.openxmlformats.org/drawingml/2006/picture">
                <pic:pic>
                  <pic:nvPicPr>
                    <pic:cNvPr id="1012" name="IM 1012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8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3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59" w:right="812" w:firstLine="14"/>
        <w:spacing w:before="62" w:line="350" w:lineRule="auto"/>
        <w:rPr>
          <w:sz w:val="22"/>
          <w:szCs w:val="22"/>
        </w:rPr>
      </w:pPr>
      <w:r>
        <w:rPr>
          <w:sz w:val="22"/>
          <w:szCs w:val="22"/>
        </w:rPr>
        <w:t>institutional analysis of 434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patients. Ar</w:t>
      </w:r>
      <w:r>
        <w:rPr>
          <w:sz w:val="22"/>
          <w:szCs w:val="22"/>
          <w:spacing w:val="-1"/>
        </w:rPr>
        <w:t>ch Surg 2012;147:1107-1113.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35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/22910846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73" w:right="498" w:firstLine="9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113. Tamandl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Herberger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B, Gruenberger B,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Influence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resection margin on recurrence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</w:t>
      </w:r>
    </w:p>
    <w:p>
      <w:pPr>
        <w:pStyle w:val="BodyText"/>
        <w:ind w:left="173" w:right="609" w:hanging="5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cholangiocarcinoma. Ann Surg Oncol 2008;15:2787-2794. Ava</w:t>
      </w:r>
      <w:r>
        <w:rPr>
          <w:sz w:val="22"/>
          <w:szCs w:val="22"/>
          <w:spacing w:val="-1"/>
        </w:rPr>
        <w:t>ilable at:</w:t>
      </w:r>
      <w:r>
        <w:rPr>
          <w:sz w:val="22"/>
          <w:szCs w:val="22"/>
        </w:rPr>
        <w:t xml:space="preserve"> </w:t>
      </w:r>
      <w:hyperlink w:history="true" r:id="rId63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bmed/18685896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3" w:firstLine="17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114.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Farges O,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Fuks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Boleslawski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Influence of surgical margins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 outcome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intrahepatic cholangiocarcinoma: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by the AFC-IHCC-2009 study group. Ann</w:t>
      </w:r>
      <w:r>
        <w:rPr>
          <w:sz w:val="22"/>
          <w:szCs w:val="22"/>
          <w:spacing w:val="-1"/>
        </w:rPr>
        <w:t xml:space="preserve"> Surg 2011;254:824-829;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discussion 830.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bmed/22042474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115. Spolverato G,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Y,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Ejaz A,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Cond</w:t>
      </w:r>
      <w:r>
        <w:rPr>
          <w:sz w:val="22"/>
          <w:szCs w:val="22"/>
          <w:spacing w:val="-2"/>
          <w:position w:val="3"/>
        </w:rPr>
        <w:t>itional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probability of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long-</w:t>
      </w:r>
    </w:p>
    <w:p>
      <w:pPr>
        <w:pStyle w:val="BodyText"/>
        <w:ind w:left="159" w:right="385" w:firstLine="3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term survival after liver resection for intrahepatic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c</w:t>
      </w:r>
      <w:r>
        <w:rPr>
          <w:sz w:val="22"/>
          <w:szCs w:val="22"/>
          <w:spacing w:val="-1"/>
        </w:rPr>
        <w:t>holangiocarcinoma: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multi-institutional analysis of 535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patients. JAMA Surg 2015</w:t>
      </w:r>
      <w:r>
        <w:rPr>
          <w:sz w:val="22"/>
          <w:szCs w:val="22"/>
          <w:spacing w:val="-1"/>
        </w:rPr>
        <w:t>;150:538-545.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3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/25831462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116. Sutton TL,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Billingsley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KG, Walker</w:t>
      </w:r>
      <w:r>
        <w:rPr>
          <w:sz w:val="22"/>
          <w:szCs w:val="22"/>
          <w:spacing w:val="-2"/>
          <w:position w:val="2"/>
        </w:rPr>
        <w:t xml:space="preserve"> BS,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Detection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of tumor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  <w:spacing w:val="-1"/>
        </w:rPr>
        <w:t>multifocality in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 cholangiocarcinoma: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Defining the</w:t>
      </w:r>
    </w:p>
    <w:p>
      <w:pPr>
        <w:pStyle w:val="BodyText"/>
        <w:ind w:left="166" w:right="267"/>
        <w:spacing w:before="2" w:line="3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optimal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pre-operative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modality. J Gastrointest Surg 2021;25:2250-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2257.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3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/33565011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485" w:firstLine="16"/>
        <w:spacing w:before="47" w:line="23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117. Ziogas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Esagian S</w:t>
      </w:r>
      <w:r>
        <w:rPr>
          <w:sz w:val="22"/>
          <w:szCs w:val="22"/>
          <w:spacing w:val="-2"/>
        </w:rPr>
        <w:t>M, Giannis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Laparoscopic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open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hepatectomy for intrahepatic cholangiocarcino</w:t>
      </w:r>
      <w:r>
        <w:rPr>
          <w:sz w:val="22"/>
          <w:szCs w:val="22"/>
          <w:spacing w:val="-1"/>
        </w:rPr>
        <w:t>ma: 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individual patient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data survival meta-analysis. Am J Surg 2021;222:731-738. Availab</w:t>
      </w:r>
      <w:r>
        <w:rPr>
          <w:sz w:val="22"/>
          <w:szCs w:val="22"/>
          <w:spacing w:val="-1"/>
        </w:rPr>
        <w:t>le at:</w:t>
      </w:r>
      <w:r>
        <w:rPr>
          <w:sz w:val="22"/>
          <w:szCs w:val="22"/>
        </w:rPr>
        <w:t xml:space="preserve">  </w:t>
      </w:r>
      <w:hyperlink w:history="true" r:id="rId640">
        <w:r>
          <w:rPr>
            <w:sz w:val="22"/>
            <w:szCs w:val="22"/>
            <w:u w:val="single" w:color="auto"/>
            <w:color w:val="005B99"/>
          </w:rPr>
          <w:t>https://www.ncbi.nlm.nih.gov/pubmed/33</w:t>
        </w:r>
        <w:r>
          <w:rPr>
            <w:sz w:val="22"/>
            <w:szCs w:val="22"/>
            <w:u w:val="single" w:color="auto"/>
            <w:color w:val="005B99"/>
            <w:spacing w:val="-1"/>
          </w:rPr>
          <w:t>840443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118. Owen</w:t>
      </w:r>
      <w:r>
        <w:rPr>
          <w:sz w:val="22"/>
          <w:szCs w:val="22"/>
          <w:spacing w:val="3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Beal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EW.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Minimally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invasive surgery for intrahepatic</w:t>
      </w:r>
    </w:p>
    <w:p>
      <w:pPr>
        <w:pStyle w:val="BodyText"/>
        <w:ind w:left="175" w:right="473" w:hanging="7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cholangiocarcinoma: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Pati</w:t>
      </w:r>
      <w:r>
        <w:rPr>
          <w:sz w:val="22"/>
          <w:szCs w:val="22"/>
          <w:spacing w:val="-1"/>
        </w:rPr>
        <w:t>ent selection and special considerations.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Hepat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Med 2021;13:137-143.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bmed/35221734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119. Goere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 Wagholi</w:t>
      </w:r>
      <w:r>
        <w:rPr>
          <w:sz w:val="22"/>
          <w:szCs w:val="22"/>
          <w:spacing w:val="-2"/>
          <w:position w:val="3"/>
        </w:rPr>
        <w:t>kar GD,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Pessaux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Utility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 staging</w:t>
      </w:r>
    </w:p>
    <w:p>
      <w:pPr>
        <w:pStyle w:val="BodyText"/>
        <w:ind w:left="167" w:right="706" w:firstLine="6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laparoscopy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subsets of biliary cancers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-2"/>
        </w:rPr>
        <w:t xml:space="preserve"> laparoscopy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powerful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diagnostic tool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ntrahepatic and gallbladder 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Endosc 2006;20:721-725.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4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bmed/16508808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2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120. Joseph S, Connor S, Garden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OJ.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Staging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laparoscopy f</w:t>
      </w:r>
      <w:r>
        <w:rPr>
          <w:sz w:val="22"/>
          <w:szCs w:val="22"/>
          <w:spacing w:val="-2"/>
          <w:position w:val="3"/>
        </w:rPr>
        <w:t>or</w:t>
      </w:r>
    </w:p>
    <w:p>
      <w:pPr>
        <w:pStyle w:val="BodyText"/>
        <w:ind w:left="11" w:right="806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cholangiocarcinoma.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HPB (Oxford) 2008;</w:t>
      </w:r>
      <w:r>
        <w:rPr>
          <w:sz w:val="22"/>
          <w:szCs w:val="22"/>
          <w:spacing w:val="-1"/>
        </w:rPr>
        <w:t>10:116-119. Available at:</w:t>
      </w:r>
      <w:r>
        <w:rPr>
          <w:sz w:val="22"/>
          <w:szCs w:val="22"/>
        </w:rPr>
        <w:t xml:space="preserve"> </w:t>
      </w:r>
      <w:hyperlink w:history="true" r:id="rId64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bmed/18773068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240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121. Weber SM,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Ribero D, O'Reilly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Intrahepatic</w:t>
      </w:r>
    </w:p>
    <w:p>
      <w:pPr>
        <w:pStyle w:val="BodyText"/>
        <w:ind w:left="4" w:right="980" w:firstLine="2"/>
        <w:spacing w:before="46" w:line="219" w:lineRule="auto"/>
        <w:rPr>
          <w:sz w:val="22"/>
          <w:szCs w:val="22"/>
        </w:rPr>
      </w:pPr>
      <w:r>
        <w:rPr>
          <w:sz w:val="22"/>
          <w:szCs w:val="22"/>
        </w:rPr>
        <w:t>cholangiocarcinoma: expert con</w:t>
      </w:r>
      <w:r>
        <w:rPr>
          <w:sz w:val="22"/>
          <w:szCs w:val="22"/>
          <w:spacing w:val="-1"/>
        </w:rPr>
        <w:t>sensus statement.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 (Oxford)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2015;17:669-680.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6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bmed/26172134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122. Shimada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 Yamashita Y, Aishima S, et al. Value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lymph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node</w:t>
      </w:r>
    </w:p>
    <w:p>
      <w:pPr>
        <w:pStyle w:val="BodyText"/>
        <w:ind w:left="4" w:right="148" w:firstLine="1"/>
        <w:rPr>
          <w:sz w:val="22"/>
          <w:szCs w:val="22"/>
        </w:rPr>
      </w:pPr>
      <w:r>
        <w:rPr>
          <w:sz w:val="22"/>
          <w:szCs w:val="22"/>
        </w:rPr>
        <w:t>dissection during resection of intr</w:t>
      </w:r>
      <w:r>
        <w:rPr>
          <w:sz w:val="22"/>
          <w:szCs w:val="22"/>
          <w:spacing w:val="-1"/>
        </w:rPr>
        <w:t>ahepatic cholangiocarcinoma.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2001;88:1463-1466.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64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bmed/11683741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123. Choi S-B,</w:t>
      </w:r>
      <w:r>
        <w:rPr>
          <w:sz w:val="22"/>
          <w:szCs w:val="22"/>
          <w:spacing w:val="2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K-S, Choi J-Y,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prognosis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survival</w:t>
      </w:r>
    </w:p>
    <w:p>
      <w:pPr>
        <w:pStyle w:val="BodyText"/>
        <w:ind w:left="5" w:right="198"/>
        <w:rPr>
          <w:sz w:val="22"/>
          <w:szCs w:val="22"/>
        </w:rPr>
      </w:pPr>
      <w:r>
        <w:rPr>
          <w:sz w:val="22"/>
          <w:szCs w:val="22"/>
        </w:rPr>
        <w:t>outcome of intrahepatic cholangiocarcinoma following surgical r</w:t>
      </w:r>
      <w:r>
        <w:rPr>
          <w:sz w:val="22"/>
          <w:szCs w:val="22"/>
          <w:spacing w:val="-1"/>
        </w:rPr>
        <w:t>esection: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association of lymph n</w:t>
      </w:r>
      <w:r>
        <w:rPr>
          <w:sz w:val="22"/>
          <w:szCs w:val="22"/>
          <w:spacing w:val="-1"/>
        </w:rPr>
        <w:t>ode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metastasis and lymph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node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dissection with</w:t>
      </w:r>
    </w:p>
    <w:p>
      <w:pPr>
        <w:pStyle w:val="BodyText"/>
        <w:ind w:left="12" w:right="1540" w:hanging="7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survival. Ann Surg Oncol 2009;16:3048-3056.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</w:t>
      </w:r>
      <w:hyperlink w:history="true" r:id="rId64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bmed/19626372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240" w:line="17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124. Clark CJ, Wood-Wentz CM,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</w:t>
      </w:r>
      <w:r>
        <w:rPr>
          <w:sz w:val="22"/>
          <w:szCs w:val="22"/>
          <w:spacing w:val="-2"/>
        </w:rPr>
        <w:t>eid-Lombardo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KM,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</w:p>
    <w:p>
      <w:pPr>
        <w:pStyle w:val="BodyText"/>
        <w:ind w:left="14"/>
        <w:spacing w:line="29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Lymphadenectomy in the staging and</w:t>
      </w:r>
      <w:r>
        <w:rPr>
          <w:sz w:val="22"/>
          <w:szCs w:val="22"/>
          <w:spacing w:val="-1"/>
          <w:position w:val="3"/>
        </w:rPr>
        <w:t xml:space="preserve"> treatment 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intrahepatic</w:t>
      </w:r>
    </w:p>
    <w:p>
      <w:pPr>
        <w:pStyle w:val="BodyText"/>
        <w:ind w:left="11" w:right="119" w:hanging="5"/>
        <w:spacing w:before="22" w:line="233" w:lineRule="auto"/>
        <w:rPr>
          <w:sz w:val="22"/>
          <w:szCs w:val="22"/>
        </w:rPr>
      </w:pPr>
      <w:r>
        <w:rPr>
          <w:sz w:val="22"/>
          <w:szCs w:val="22"/>
        </w:rPr>
        <w:t>cholangiocarcinoma: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populati</w:t>
      </w:r>
      <w:r>
        <w:rPr>
          <w:sz w:val="22"/>
          <w:szCs w:val="22"/>
          <w:spacing w:val="-1"/>
        </w:rPr>
        <w:t>on-based study using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National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Institute SEER database.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HPB (Oxf</w:t>
      </w:r>
      <w:r>
        <w:rPr>
          <w:sz w:val="22"/>
          <w:szCs w:val="22"/>
          <w:spacing w:val="-1"/>
        </w:rPr>
        <w:t>ord) 2011;13:612-620. Available at:</w:t>
      </w:r>
      <w:r>
        <w:rPr>
          <w:sz w:val="22"/>
          <w:szCs w:val="22"/>
        </w:rPr>
        <w:t xml:space="preserve">     </w:t>
      </w:r>
      <w:hyperlink w:history="true" r:id="rId64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bmed/21843261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195" w:firstLine="9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125.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Morine Y, Shimada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Utsu</w:t>
      </w:r>
      <w:r>
        <w:rPr>
          <w:sz w:val="22"/>
          <w:szCs w:val="22"/>
          <w:spacing w:val="-2"/>
        </w:rPr>
        <w:t>nomiya T,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Clinical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impact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lymph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node dissection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in surgery for peripheral-type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</w:t>
      </w:r>
    </w:p>
    <w:p>
      <w:pPr>
        <w:pStyle w:val="BodyText"/>
        <w:ind w:left="11" w:right="991" w:hanging="5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cholangiocarcinoma. Surg Today 2012;42:147-151. Avai</w:t>
      </w:r>
      <w:r>
        <w:rPr>
          <w:sz w:val="22"/>
          <w:szCs w:val="22"/>
          <w:spacing w:val="-1"/>
        </w:rPr>
        <w:t>lable at:</w:t>
      </w:r>
      <w:r>
        <w:rPr>
          <w:sz w:val="22"/>
          <w:szCs w:val="22"/>
        </w:rPr>
        <w:t xml:space="preserve"> </w:t>
      </w:r>
      <w:hyperlink w:history="true" r:id="rId6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bmed/22124809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126. Sutton TL,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Billingsley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KG, </w:t>
      </w:r>
      <w:r>
        <w:rPr>
          <w:sz w:val="22"/>
          <w:szCs w:val="22"/>
          <w:spacing w:val="-2"/>
          <w:position w:val="3"/>
        </w:rPr>
        <w:t>Walker BS,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Neoadjuvant</w:t>
      </w:r>
    </w:p>
    <w:p>
      <w:pPr>
        <w:pStyle w:val="BodyText"/>
        <w:ind w:left="11" w:right="74" w:hanging="5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chemotherapy is associated with improved survival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undergoing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resection for intrahepatic</w:t>
      </w:r>
      <w:r>
        <w:rPr>
          <w:sz w:val="22"/>
          <w:szCs w:val="22"/>
          <w:spacing w:val="-1"/>
        </w:rPr>
        <w:t xml:space="preserve"> cholangiocarcinoma. Am J Surg</w:t>
      </w:r>
    </w:p>
    <w:p>
      <w:pPr>
        <w:pStyle w:val="BodyText"/>
        <w:ind w:left="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2021;221:1182-1187.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64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bmed/33707077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34" w:firstLine="22"/>
        <w:spacing w:before="240" w:line="23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127.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Utuama O,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Permuth JB,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Dagne </w:t>
      </w:r>
      <w:r>
        <w:rPr>
          <w:sz w:val="22"/>
          <w:szCs w:val="22"/>
          <w:spacing w:val="-2"/>
        </w:rPr>
        <w:t>G,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Neoadjuvant chemotherapy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intrahepatic cholangiocarcinoma: A propensity score surviv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analysis</w:t>
      </w:r>
    </w:p>
    <w:p>
      <w:pPr>
        <w:spacing w:line="231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77529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14" name="IM 1014"/>
            <wp:cNvGraphicFramePr/>
            <a:graphic>
              <a:graphicData uri="http://schemas.openxmlformats.org/drawingml/2006/picture">
                <pic:pic>
                  <pic:nvPicPr>
                    <pic:cNvPr id="1014" name="IM 1014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8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159" w:lineRule="exact"/>
        <w:rPr/>
      </w:pPr>
      <w:r/>
    </w:p>
    <w:p>
      <w:pPr>
        <w:spacing w:line="159" w:lineRule="exact"/>
        <w:sectPr>
          <w:footerReference w:type="default" r:id="rId65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1178"/>
        <w:spacing w:before="4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supporting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high-risk disease. Ann Surg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2021;28:1939-1949.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bmed/33415559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128.</w:t>
      </w:r>
      <w:r>
        <w:rPr>
          <w:sz w:val="22"/>
          <w:szCs w:val="22"/>
          <w:spacing w:val="2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Fisher SB,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Patel SH,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Kooby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Lymphovascular and</w:t>
      </w:r>
    </w:p>
    <w:p>
      <w:pPr>
        <w:pStyle w:val="BodyText"/>
        <w:ind w:left="168" w:right="300" w:firstLine="5"/>
        <w:spacing w:line="234" w:lineRule="auto"/>
        <w:rPr>
          <w:sz w:val="22"/>
          <w:szCs w:val="22"/>
        </w:rPr>
      </w:pPr>
      <w:r>
        <w:rPr>
          <w:sz w:val="22"/>
          <w:szCs w:val="22"/>
        </w:rPr>
        <w:t>perineural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invasion as selection </w:t>
      </w:r>
      <w:r>
        <w:rPr>
          <w:sz w:val="22"/>
          <w:szCs w:val="22"/>
          <w:spacing w:val="-1"/>
        </w:rPr>
        <w:t>criteria for adjuvant 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cholangiocarcinoma: a multi-instit</w:t>
      </w:r>
      <w:r>
        <w:rPr>
          <w:sz w:val="22"/>
          <w:szCs w:val="22"/>
          <w:spacing w:val="-1"/>
        </w:rPr>
        <w:t>ution analysis.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HPB (Oxford)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2012;14:514-522.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5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bmed/22762399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924" w:firstLine="17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129.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Hyder O,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Hatzaras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</w:t>
      </w:r>
      <w:r>
        <w:rPr>
          <w:sz w:val="22"/>
          <w:szCs w:val="22"/>
          <w:spacing w:val="-2"/>
        </w:rPr>
        <w:t>, Sotiropoulos GC,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Recurrence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operative management of intrahepatic cholangiocarcinoma. S</w:t>
      </w:r>
      <w:r>
        <w:rPr>
          <w:sz w:val="22"/>
          <w:szCs w:val="22"/>
          <w:spacing w:val="-1"/>
        </w:rPr>
        <w:t>urgery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2013;153:811-818.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5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bmed/23499016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25" w:firstLine="16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Bridgewater J, Galle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Khan SA,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Guidelines for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diagnosis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management of intrahepatic cholangiocarcinoma.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2014;60:1268-1289.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65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bmed/24681130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588" w:firstLine="9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131. Carrafiello G,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</w:t>
      </w:r>
      <w:r>
        <w:rPr>
          <w:sz w:val="22"/>
          <w:szCs w:val="22"/>
          <w:spacing w:val="-2"/>
        </w:rPr>
        <w:t>gana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Cotta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Radiofrequency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ablation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intrahepatic cholangiocarcinoma: preliminary experi</w:t>
      </w:r>
      <w:r>
        <w:rPr>
          <w:sz w:val="22"/>
          <w:szCs w:val="22"/>
          <w:spacing w:val="-1"/>
        </w:rPr>
        <w:t>ence. Cardiovasc</w:t>
      </w:r>
    </w:p>
    <w:p>
      <w:pPr>
        <w:pStyle w:val="BodyText"/>
        <w:ind w:left="180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Intervent</w:t>
      </w:r>
      <w:r>
        <w:rPr>
          <w:sz w:val="22"/>
          <w:szCs w:val="22"/>
          <w:spacing w:val="2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Radiol 2010;33:835-839.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5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bmed/20411389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52" w:firstLine="20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 JH, Won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HJ, Shin YM,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Radiofrequency ablati</w:t>
      </w:r>
      <w:r>
        <w:rPr>
          <w:sz w:val="22"/>
          <w:szCs w:val="22"/>
          <w:spacing w:val="-2"/>
        </w:rPr>
        <w:t>on for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treatment of primary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intrahepatic cholangiocarcin</w:t>
      </w:r>
      <w:r>
        <w:rPr>
          <w:sz w:val="22"/>
          <w:szCs w:val="22"/>
          <w:spacing w:val="-1"/>
        </w:rPr>
        <w:t>oma. AJR Am J</w:t>
      </w:r>
    </w:p>
    <w:p>
      <w:pPr>
        <w:pStyle w:val="BodyText"/>
        <w:ind w:left="177"/>
        <w:rPr>
          <w:sz w:val="22"/>
          <w:szCs w:val="22"/>
        </w:rPr>
      </w:pPr>
      <w:r>
        <w:rPr>
          <w:sz w:val="22"/>
          <w:szCs w:val="22"/>
        </w:rPr>
        <w:t>Roentgenol 2011;196:W205-2</w:t>
      </w:r>
      <w:r>
        <w:rPr>
          <w:sz w:val="22"/>
          <w:szCs w:val="22"/>
          <w:spacing w:val="-1"/>
        </w:rPr>
        <w:t>09.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5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bmed/21257864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133.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Kiefer MV, Albert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Mc</w:t>
      </w:r>
      <w:r>
        <w:rPr>
          <w:sz w:val="22"/>
          <w:szCs w:val="22"/>
          <w:spacing w:val="-2"/>
          <w:position w:val="3"/>
        </w:rPr>
        <w:t>Nally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 Chemoembolization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0" w:right="400" w:firstLine="3"/>
        <w:spacing w:before="25" w:line="211" w:lineRule="auto"/>
        <w:rPr>
          <w:sz w:val="22"/>
          <w:szCs w:val="22"/>
        </w:rPr>
      </w:pPr>
      <w:r>
        <w:rPr>
          <w:sz w:val="22"/>
          <w:szCs w:val="22"/>
        </w:rPr>
        <w:t>intrahepatic cholangiocarcinoma with cisplatinum, doxoru</w:t>
      </w:r>
      <w:r>
        <w:rPr>
          <w:sz w:val="22"/>
          <w:szCs w:val="22"/>
          <w:spacing w:val="-1"/>
        </w:rPr>
        <w:t>bicin, mitomycin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C, ethiodol,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pol</w:t>
      </w:r>
      <w:r>
        <w:rPr>
          <w:sz w:val="22"/>
          <w:szCs w:val="22"/>
          <w:spacing w:val="-1"/>
        </w:rPr>
        <w:t>yvinyl alcohol: a 2-center study.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2011;117:1498-1505.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5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bmed/21425151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70" w:firstLine="9"/>
        <w:spacing w:before="173" w:line="25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Kuhlmann JB,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Euringer W, Spangenberg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HC, et al. Treat</w:t>
      </w:r>
      <w:r>
        <w:rPr>
          <w:sz w:val="22"/>
          <w:szCs w:val="22"/>
          <w:spacing w:val="-2"/>
        </w:rPr>
        <w:t>ment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cholangiocarcinoma: conventional </w:t>
      </w:r>
      <w:r>
        <w:rPr>
          <w:sz w:val="22"/>
          <w:szCs w:val="22"/>
          <w:spacing w:val="-1"/>
        </w:rPr>
        <w:t>transarterial</w:t>
      </w:r>
    </w:p>
    <w:p>
      <w:pPr>
        <w:pStyle w:val="BodyText"/>
        <w:ind w:left="168"/>
        <w:spacing w:before="41" w:line="194" w:lineRule="auto"/>
        <w:rPr>
          <w:sz w:val="22"/>
          <w:szCs w:val="22"/>
        </w:rPr>
      </w:pPr>
      <w:r>
        <w:rPr>
          <w:sz w:val="22"/>
          <w:szCs w:val="22"/>
        </w:rPr>
        <w:t>chemoembolization compared with drug e</w:t>
      </w:r>
      <w:r>
        <w:rPr>
          <w:sz w:val="22"/>
          <w:szCs w:val="22"/>
          <w:spacing w:val="-1"/>
        </w:rPr>
        <w:t>luting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bead-transarterial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 w:right="527" w:hanging="9"/>
        <w:spacing w:before="40" w:line="219" w:lineRule="auto"/>
        <w:rPr>
          <w:sz w:val="22"/>
          <w:szCs w:val="22"/>
        </w:rPr>
      </w:pPr>
      <w:r>
        <w:rPr>
          <w:sz w:val="22"/>
          <w:szCs w:val="22"/>
        </w:rPr>
        <w:t>chemoembolization and systemic chemot</w:t>
      </w:r>
      <w:r>
        <w:rPr>
          <w:sz w:val="22"/>
          <w:szCs w:val="22"/>
          <w:spacing w:val="-1"/>
        </w:rPr>
        <w:t>herapy.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 J Gastroenterol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Hepatol 2012;24:437-4</w:t>
      </w:r>
      <w:r>
        <w:rPr>
          <w:sz w:val="22"/>
          <w:szCs w:val="22"/>
          <w:spacing w:val="-1"/>
        </w:rPr>
        <w:t>43.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5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bmed/22261548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135.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Hyder O,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Marsh JW, Salem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</w:t>
      </w:r>
      <w:r>
        <w:rPr>
          <w:sz w:val="22"/>
          <w:szCs w:val="22"/>
          <w:spacing w:val="-2"/>
          <w:position w:val="3"/>
        </w:rPr>
        <w:t xml:space="preserve"> 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Intra-arterial therapy</w:t>
      </w:r>
      <w:r>
        <w:rPr>
          <w:sz w:val="22"/>
          <w:szCs w:val="22"/>
          <w:spacing w:val="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for</w:t>
      </w:r>
    </w:p>
    <w:p>
      <w:pPr>
        <w:pStyle w:val="BodyText"/>
        <w:ind w:right="221" w:firstLine="7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intrahepatic cholangiocarcinoma: a multi</w:t>
      </w:r>
      <w:r>
        <w:rPr>
          <w:sz w:val="22"/>
          <w:szCs w:val="22"/>
          <w:spacing w:val="-1"/>
        </w:rPr>
        <w:t>-institutional 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Ann Surg Oncol 2013;20:3779-3786.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bmed/23846786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136.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Poggi G, Quaretti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Minoia C,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Transhepatic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arterial</w:t>
      </w:r>
    </w:p>
    <w:p>
      <w:pPr>
        <w:pStyle w:val="BodyText"/>
        <w:ind w:left="13" w:right="70" w:hanging="5"/>
        <w:rPr>
          <w:sz w:val="22"/>
          <w:szCs w:val="22"/>
        </w:rPr>
      </w:pPr>
      <w:r>
        <w:rPr>
          <w:sz w:val="22"/>
          <w:szCs w:val="22"/>
        </w:rPr>
        <w:t>chemoembolization with oxaliplatin-eluting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microsph</w:t>
      </w:r>
      <w:r>
        <w:rPr>
          <w:sz w:val="22"/>
          <w:szCs w:val="22"/>
          <w:spacing w:val="-1"/>
        </w:rPr>
        <w:t>eres (OEM-TACE)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hepatic tumors. Anticancer Res 2008;</w:t>
      </w:r>
      <w:r>
        <w:rPr>
          <w:sz w:val="22"/>
          <w:szCs w:val="22"/>
          <w:spacing w:val="-1"/>
        </w:rPr>
        <w:t>28:3835-3842.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6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/19192637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307" w:firstLine="9"/>
        <w:spacing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137. Schiffman SC,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Metzger 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Dube</w:t>
      </w:r>
      <w:r>
        <w:rPr>
          <w:sz w:val="22"/>
          <w:szCs w:val="22"/>
          <w:spacing w:val="-2"/>
        </w:rPr>
        <w:t>l G,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Precision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arterial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irinotecan therapy in the treatmen</w:t>
      </w:r>
      <w:r>
        <w:rPr>
          <w:sz w:val="22"/>
          <w:szCs w:val="22"/>
          <w:spacing w:val="-1"/>
        </w:rPr>
        <w:t>t of 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intrahepatic</w:t>
      </w:r>
    </w:p>
    <w:p>
      <w:pPr>
        <w:pStyle w:val="BodyText"/>
        <w:ind w:left="6" w:right="563" w:firstLine="1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cholangiocellular carcinoma: optimal toler</w:t>
      </w:r>
      <w:r>
        <w:rPr>
          <w:sz w:val="22"/>
          <w:szCs w:val="22"/>
          <w:spacing w:val="-1"/>
        </w:rPr>
        <w:t>ance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prolonged overall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survival. Ann Surg Oncol 2011;18:431-438.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66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bmed/20862554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138.</w:t>
      </w:r>
      <w:r>
        <w:rPr>
          <w:sz w:val="22"/>
          <w:szCs w:val="22"/>
          <w:spacing w:val="3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Ibrahim SM,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Mulcahy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MF,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Lewandowski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RJ, et al. Treatment of</w:t>
      </w:r>
    </w:p>
    <w:p>
      <w:pPr>
        <w:pStyle w:val="BodyText"/>
        <w:ind w:left="1" w:right="193" w:firstLine="12"/>
        <w:rPr>
          <w:sz w:val="22"/>
          <w:szCs w:val="22"/>
        </w:rPr>
      </w:pPr>
      <w:r>
        <w:rPr>
          <w:sz w:val="22"/>
          <w:szCs w:val="22"/>
        </w:rPr>
        <w:t>unresectable cholangiocarcinoma using yttri</w:t>
      </w:r>
      <w:r>
        <w:rPr>
          <w:sz w:val="22"/>
          <w:szCs w:val="22"/>
          <w:spacing w:val="-1"/>
        </w:rPr>
        <w:t>um-90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microspheres: results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from a pilot study. Cancer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2008;113:2119-</w:t>
      </w:r>
      <w:r>
        <w:rPr>
          <w:sz w:val="22"/>
          <w:szCs w:val="22"/>
          <w:spacing w:val="-1"/>
        </w:rPr>
        <w:t>2128.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6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bmed/18759346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139. Saxena A,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Bester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Chua TC, et al. Yttrium-90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radiotherapy f</w:t>
      </w:r>
      <w:r>
        <w:rPr>
          <w:sz w:val="22"/>
          <w:szCs w:val="22"/>
          <w:spacing w:val="-2"/>
          <w:position w:val="3"/>
        </w:rPr>
        <w:t>or</w:t>
      </w:r>
    </w:p>
    <w:p>
      <w:pPr>
        <w:pStyle w:val="BodyText"/>
        <w:ind w:left="7" w:right="15" w:firstLine="6"/>
        <w:spacing w:before="21" w:line="233" w:lineRule="auto"/>
        <w:rPr>
          <w:sz w:val="22"/>
          <w:szCs w:val="22"/>
        </w:rPr>
      </w:pPr>
      <w:r>
        <w:rPr>
          <w:sz w:val="22"/>
          <w:szCs w:val="22"/>
        </w:rPr>
        <w:t>unresectable intrahepatic cholangiocarcinoma: a prelimin</w:t>
      </w:r>
      <w:r>
        <w:rPr>
          <w:sz w:val="22"/>
          <w:szCs w:val="22"/>
          <w:spacing w:val="-1"/>
        </w:rPr>
        <w:t>ary assessment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of this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novel treatment option. Ann Surg Oncol </w:t>
      </w:r>
      <w:r>
        <w:rPr>
          <w:sz w:val="22"/>
          <w:szCs w:val="22"/>
          <w:spacing w:val="-1"/>
        </w:rPr>
        <w:t>2010;17:484-491.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6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/19876691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140. Wijlemans JW, Van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Erpec</w:t>
      </w:r>
      <w:r>
        <w:rPr>
          <w:sz w:val="22"/>
          <w:szCs w:val="22"/>
          <w:spacing w:val="-2"/>
          <w:position w:val="3"/>
        </w:rPr>
        <w:t>um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KJ,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Lam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MG, et al. Trans-arterial</w:t>
      </w:r>
    </w:p>
    <w:p>
      <w:pPr>
        <w:pStyle w:val="BodyText"/>
        <w:ind w:left="13"/>
        <w:rPr>
          <w:sz w:val="22"/>
          <w:szCs w:val="22"/>
        </w:rPr>
      </w:pPr>
      <w:r>
        <w:rPr>
          <w:sz w:val="22"/>
          <w:szCs w:val="22"/>
        </w:rPr>
        <w:t>(90)yttrium radioembolization for patients with unresect</w:t>
      </w:r>
      <w:r>
        <w:rPr>
          <w:sz w:val="22"/>
          <w:szCs w:val="22"/>
          <w:spacing w:val="-1"/>
        </w:rPr>
        <w:t>able tumors</w:t>
      </w:r>
    </w:p>
    <w:p>
      <w:pPr>
        <w:pStyle w:val="BodyText"/>
        <w:ind w:left="7" w:right="221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originating from the biliary tree. Ann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Hepatol</w:t>
      </w:r>
      <w:r>
        <w:rPr>
          <w:sz w:val="22"/>
          <w:szCs w:val="22"/>
          <w:spacing w:val="-1"/>
        </w:rPr>
        <w:t xml:space="preserve"> 2011;10:349-354.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6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/21677339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306" w:firstLine="20"/>
        <w:spacing w:before="240" w:line="23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141.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Hoffmann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R-T,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Paprottka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PM, Schon A, et al. Transarterial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yttrium-90 radioembo</w:t>
      </w:r>
      <w:r>
        <w:rPr>
          <w:sz w:val="22"/>
          <w:szCs w:val="22"/>
          <w:spacing w:val="-1"/>
        </w:rPr>
        <w:t>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cholangiocarcinoma: factors associated with prolonged surviv</w:t>
      </w:r>
      <w:r>
        <w:rPr>
          <w:sz w:val="22"/>
          <w:szCs w:val="22"/>
          <w:spacing w:val="-1"/>
        </w:rPr>
        <w:t>al.</w:t>
      </w:r>
    </w:p>
    <w:p>
      <w:pPr>
        <w:spacing w:line="23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1318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16" name="IM 1016"/>
            <wp:cNvGraphicFramePr/>
            <a:graphic>
              <a:graphicData uri="http://schemas.openxmlformats.org/drawingml/2006/picture">
                <pic:pic>
                  <pic:nvPicPr>
                    <pic:cNvPr id="1016" name="IM 1016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9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65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0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Cardiovasc</w:t>
      </w:r>
      <w:r>
        <w:rPr>
          <w:sz w:val="22"/>
          <w:szCs w:val="22"/>
          <w:spacing w:val="24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Intervent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Radiol 2012;35:105-116.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bmed/21431970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87" w:firstLine="17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142.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Rafi 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Piduru SM,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El-Rayes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B, et al. Yttrium-9</w:t>
      </w:r>
      <w:r>
        <w:rPr>
          <w:sz w:val="22"/>
          <w:szCs w:val="22"/>
          <w:spacing w:val="-2"/>
        </w:rPr>
        <w:t>0 radioembolization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 standard-chemorefractory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intrahepa</w:t>
      </w:r>
      <w:r>
        <w:rPr>
          <w:sz w:val="22"/>
          <w:szCs w:val="22"/>
          <w:spacing w:val="-1"/>
        </w:rPr>
        <w:t>tic cholangiocarcinoma: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survival, efficacy,</w:t>
      </w:r>
      <w:r>
        <w:rPr>
          <w:sz w:val="22"/>
          <w:szCs w:val="22"/>
          <w:spacing w:val="-1"/>
        </w:rPr>
        <w:t xml:space="preserve"> and safety study. Cardiovasc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Intervent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2013;36:440-448.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6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bmed/22956045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5" w:right="425" w:firstLine="18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143.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Mouli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Memon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Baker T, et al. Yttrium-90 r</w:t>
      </w:r>
      <w:r>
        <w:rPr>
          <w:sz w:val="22"/>
          <w:szCs w:val="22"/>
          <w:spacing w:val="-2"/>
        </w:rPr>
        <w:t>adioembolization for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intrahepatic cholangiocarcinoma: safety, response, and survival </w:t>
      </w:r>
      <w:r>
        <w:rPr>
          <w:sz w:val="22"/>
          <w:szCs w:val="22"/>
          <w:spacing w:val="-1"/>
        </w:rPr>
        <w:t>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J Vasc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Radiol 2013;24:1227-1234.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6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bmed/23602420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400" w:firstLine="9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144.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Kim GH,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 JH, et al. Thermal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ablation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the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intrahepatic cholangiocarcinoma: A syst</w:t>
      </w:r>
      <w:r>
        <w:rPr>
          <w:sz w:val="22"/>
          <w:szCs w:val="22"/>
          <w:spacing w:val="-1"/>
        </w:rPr>
        <w:t>ematic review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Eur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Radiol 2022;32:1205-1215.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bmed/34347159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364" w:firstLine="9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145.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Edeline 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Lamarca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McNamara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Locoregional therapies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 cholangiocarcinoma: 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pooled analysis. Cancer Treat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ev 2021;99:102258.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6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bmed/34252720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3"/>
        </w:rPr>
        <w:t>146.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Han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K,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Ko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Kim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KW,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Radiofrequency ablation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 the</w:t>
      </w:r>
    </w:p>
    <w:p>
      <w:pPr>
        <w:pStyle w:val="BodyText"/>
        <w:ind w:left="173" w:right="618" w:hanging="10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treatment of 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intrahepatic cholangioc</w:t>
      </w:r>
      <w:r>
        <w:rPr>
          <w:sz w:val="22"/>
          <w:szCs w:val="22"/>
          <w:spacing w:val="-1"/>
        </w:rPr>
        <w:t>arcinoma: Systematic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review and meta-analysis. J Vasc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 2015;26:943-948.</w:t>
      </w:r>
    </w:p>
    <w:p>
      <w:pPr>
        <w:pStyle w:val="BodyText"/>
        <w:ind w:left="159"/>
        <w:spacing w:before="1"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7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/25899049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before="45" w:line="18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147.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2"/>
        </w:rPr>
        <w:t>Edeline J, Touchefeu Y, Guiu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Radioembolization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</w:t>
      </w:r>
    </w:p>
    <w:p>
      <w:pPr>
        <w:pStyle w:val="BodyText"/>
        <w:ind w:left="168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chemotherapy for first-line treatment of local</w:t>
      </w:r>
      <w:r>
        <w:rPr>
          <w:sz w:val="22"/>
          <w:szCs w:val="22"/>
          <w:spacing w:val="-1"/>
          <w:position w:val="2"/>
        </w:rPr>
        <w:t>ly advanced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intrahepatic</w:t>
      </w:r>
    </w:p>
    <w:p>
      <w:pPr>
        <w:pStyle w:val="BodyText"/>
        <w:ind w:left="159" w:right="558" w:firstLine="8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cholangiocarcinoma: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phase 2 clinical trial. </w:t>
      </w:r>
      <w:r>
        <w:rPr>
          <w:sz w:val="22"/>
          <w:szCs w:val="22"/>
          <w:spacing w:val="-1"/>
        </w:rPr>
        <w:t>JAMA Oncol 2020;6:51-59.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7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/31670746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83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148. Ahmed O, Yu Q,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Patel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et al. Yttrium-90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radio</w:t>
      </w:r>
      <w:r>
        <w:rPr>
          <w:sz w:val="22"/>
          <w:szCs w:val="22"/>
          <w:spacing w:val="-2"/>
          <w:position w:val="2"/>
        </w:rPr>
        <w:t>embolization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</w:p>
    <w:p>
      <w:pPr>
        <w:pStyle w:val="BodyText"/>
        <w:ind w:left="173" w:right="323" w:hanging="5"/>
        <w:spacing w:before="3" w:line="239" w:lineRule="auto"/>
        <w:rPr>
          <w:sz w:val="22"/>
          <w:szCs w:val="22"/>
        </w:rPr>
      </w:pPr>
      <w:r>
        <w:rPr>
          <w:sz w:val="22"/>
          <w:szCs w:val="22"/>
        </w:rPr>
        <w:t>concomitant systemic gemcitabine, cisplatin, and capecitabine as the </w:t>
      </w:r>
      <w:r>
        <w:rPr>
          <w:sz w:val="22"/>
          <w:szCs w:val="22"/>
          <w:spacing w:val="-1"/>
        </w:rPr>
        <w:t>first-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line therapy for locally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intrahepa</w:t>
      </w:r>
      <w:r>
        <w:rPr>
          <w:sz w:val="22"/>
          <w:szCs w:val="22"/>
          <w:spacing w:val="-1"/>
        </w:rPr>
        <w:t>tic cholangiocarcinoma. J Vasc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Radiol 2023;34:702-709.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6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bmed/36521794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55" w:firstLine="17"/>
        <w:spacing w:before="60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149. Al-Adra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DP, Gill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RS, Axford SJ, et al.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unr</w:t>
      </w:r>
      <w:r>
        <w:rPr>
          <w:sz w:val="22"/>
          <w:szCs w:val="22"/>
          <w:spacing w:val="-2"/>
        </w:rPr>
        <w:t>esectable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intrahepatic cholangiocarcinoma with yttrium-90 radioembolizat</w:t>
      </w:r>
      <w:r>
        <w:rPr>
          <w:sz w:val="22"/>
          <w:szCs w:val="22"/>
          <w:spacing w:val="-1"/>
        </w:rPr>
        <w:t>ion: a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systematic review and pooled analysis.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Eur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 2015;41:120-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127.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/25449754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4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150. Schartz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DA,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Porter M, Schar</w:t>
      </w:r>
      <w:r>
        <w:rPr>
          <w:sz w:val="22"/>
          <w:szCs w:val="22"/>
          <w:spacing w:val="-2"/>
          <w:position w:val="2"/>
        </w:rPr>
        <w:t>tz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al.</w:t>
      </w:r>
      <w:r>
        <w:rPr>
          <w:sz w:val="22"/>
          <w:szCs w:val="22"/>
          <w:spacing w:val="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Transarterial</w:t>
      </w:r>
      <w:r>
        <w:rPr>
          <w:sz w:val="22"/>
          <w:szCs w:val="22"/>
          <w:spacing w:val="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yttrium-90</w:t>
      </w:r>
    </w:p>
    <w:p>
      <w:pPr>
        <w:pStyle w:val="BodyText"/>
        <w:ind w:left="6" w:right="354" w:firstLine="7"/>
        <w:spacing w:before="1" w:line="305" w:lineRule="auto"/>
        <w:rPr>
          <w:sz w:val="22"/>
          <w:szCs w:val="22"/>
        </w:rPr>
      </w:pPr>
      <w:r>
        <w:rPr>
          <w:sz w:val="22"/>
          <w:szCs w:val="22"/>
        </w:rPr>
        <w:t>radioembolization for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</w:t>
      </w:r>
      <w:r>
        <w:rPr>
          <w:sz w:val="22"/>
          <w:szCs w:val="22"/>
          <w:spacing w:val="-1"/>
        </w:rPr>
        <w:t>rahepatic cholangiocarcinoma: A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systematic review and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,eta-analysis. J Vasc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Radiol 2022;33:679-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686.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67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/35219834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7" w:right="4" w:firstLine="16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-1"/>
        </w:rPr>
        <w:t>az-Fumagalli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-2"/>
        </w:rPr>
        <w:t xml:space="preserve"> Core J,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Padula C,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initial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3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ablative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radioembolization for th</w:t>
      </w:r>
      <w:r>
        <w:rPr>
          <w:sz w:val="22"/>
          <w:szCs w:val="22"/>
          <w:spacing w:val="-1"/>
        </w:rPr>
        <w:t>e treatment of 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intrahepatic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cholangiocarcinoma. Oncotarget 2021;12:2075-2088.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bmed/34611481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137" w:firstLine="20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152.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2"/>
        </w:rPr>
        <w:t>Robinson TJ,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Du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Matsuoka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 et al. Survival and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toxicities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yttrium-90 transarterial radioembolization of cholan</w:t>
      </w:r>
      <w:r>
        <w:rPr>
          <w:sz w:val="22"/>
          <w:szCs w:val="22"/>
          <w:spacing w:val="-1"/>
        </w:rPr>
        <w:t>giocarcinoma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RESiN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registry. J Vasc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Interv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Radiol 2023;34:694-701 e693. Available at:</w:t>
      </w:r>
      <w:r>
        <w:rPr>
          <w:sz w:val="22"/>
          <w:szCs w:val="22"/>
        </w:rPr>
        <w:t xml:space="preserve"> </w:t>
      </w:r>
      <w:hyperlink w:history="true" r:id="rId677">
        <w:r>
          <w:rPr>
            <w:sz w:val="22"/>
            <w:szCs w:val="22"/>
            <w:u w:val="single" w:color="auto"/>
            <w:color w:val="005B99"/>
          </w:rPr>
          <w:t>https://www.ncbi.nlm.nih.gov/pubmed/365092</w:t>
        </w:r>
        <w:r>
          <w:rPr>
            <w:sz w:val="22"/>
            <w:szCs w:val="22"/>
            <w:u w:val="single" w:color="auto"/>
            <w:color w:val="005B99"/>
            <w:spacing w:val="-1"/>
          </w:rPr>
          <w:t>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153. Shinohara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Mitra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N, Guo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Met</w:t>
      </w:r>
      <w:r>
        <w:rPr>
          <w:sz w:val="22"/>
          <w:szCs w:val="22"/>
          <w:spacing w:val="-3"/>
          <w:position w:val="3"/>
        </w:rPr>
        <w:t>z JM.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Radiation 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is</w:t>
      </w:r>
    </w:p>
    <w:p>
      <w:pPr>
        <w:pStyle w:val="BodyText"/>
        <w:ind w:left="7" w:right="137"/>
        <w:rPr>
          <w:sz w:val="22"/>
          <w:szCs w:val="22"/>
        </w:rPr>
      </w:pPr>
      <w:r>
        <w:rPr>
          <w:sz w:val="22"/>
          <w:szCs w:val="22"/>
        </w:rPr>
        <w:t>associated with improved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the adjuvant</w:t>
      </w:r>
      <w:r>
        <w:rPr>
          <w:sz w:val="22"/>
          <w:szCs w:val="22"/>
          <w:spacing w:val="-1"/>
        </w:rPr>
        <w:t xml:space="preserve"> and definitive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intrahepatic cholangiocarcinoma.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2008;72:1495-1501.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67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bmed/18472359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112" w:firstLine="18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154. Tao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Krishnan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Bhosa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PR, et al. Ablative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radiotherapy doses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lead to a substantia</w:t>
      </w:r>
      <w:r>
        <w:rPr>
          <w:sz w:val="22"/>
          <w:szCs w:val="22"/>
          <w:spacing w:val="-1"/>
        </w:rPr>
        <w:t>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prolongation of survival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inoperable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intrahepatic cholangiocarcinoma: a retrospective</w:t>
      </w:r>
      <w:r>
        <w:rPr>
          <w:sz w:val="22"/>
          <w:szCs w:val="22"/>
          <w:spacing w:val="-1"/>
        </w:rPr>
        <w:t xml:space="preserve"> dose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response analysis.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2016;34:219-2</w:t>
      </w:r>
      <w:r>
        <w:rPr>
          <w:sz w:val="22"/>
          <w:szCs w:val="22"/>
          <w:spacing w:val="-1"/>
        </w:rPr>
        <w:t>26.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6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bmed/26503201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4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3"/>
          <w:position w:val="3"/>
        </w:rPr>
        <w:t>155. Tse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RV,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Hawkins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M,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Lockwood G, et al.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Phase</w:t>
      </w:r>
      <w:r>
        <w:rPr>
          <w:sz w:val="22"/>
          <w:szCs w:val="22"/>
          <w:spacing w:val="21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study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7" w:right="98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individualized stereotactic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body radiothera</w:t>
      </w:r>
      <w:r>
        <w:rPr>
          <w:sz w:val="22"/>
          <w:szCs w:val="22"/>
          <w:spacing w:val="-1"/>
        </w:rPr>
        <w:t>py for hepatocellular 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intrahepatic cholangiocarcinoma. J Clin </w:t>
      </w:r>
      <w:r>
        <w:rPr>
          <w:sz w:val="22"/>
          <w:szCs w:val="22"/>
          <w:spacing w:val="-1"/>
        </w:rPr>
        <w:t>Oncol 2008;26:657-664.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8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/18172187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13" w:firstLine="9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Hong TS, Wo JY, Yea</w:t>
      </w: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BY,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Multi-institutional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study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high-dose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hypofractionated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</w:t>
      </w:r>
      <w:r>
        <w:rPr>
          <w:sz w:val="22"/>
          <w:szCs w:val="22"/>
          <w:spacing w:val="-2"/>
        </w:rPr>
        <w:t>ton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beam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localized,</w:t>
      </w:r>
    </w:p>
    <w:p>
      <w:pPr>
        <w:spacing w:line="257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5107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9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81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73"/>
        <w:spacing w:before="133" w:line="182" w:lineRule="auto"/>
        <w:rPr>
          <w:sz w:val="22"/>
          <w:szCs w:val="22"/>
        </w:rPr>
      </w:pPr>
      <w:r>
        <w:rPr>
          <w:sz w:val="22"/>
          <w:szCs w:val="22"/>
        </w:rPr>
        <w:t>unresectable hepatocellular carcinoma</w:t>
      </w:r>
      <w:r>
        <w:rPr>
          <w:sz w:val="22"/>
          <w:szCs w:val="22"/>
          <w:spacing w:val="-1"/>
        </w:rPr>
        <w:t xml:space="preserve"> and intrahepatic</w:t>
      </w:r>
    </w:p>
    <w:p>
      <w:pPr>
        <w:pStyle w:val="BodyText"/>
        <w:ind w:left="168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cholangiocarcinoma. J Clin Oncol 2016;34:460-468. Avai</w:t>
      </w:r>
      <w:r>
        <w:rPr>
          <w:sz w:val="22"/>
          <w:szCs w:val="22"/>
          <w:spacing w:val="-1"/>
          <w:position w:val="2"/>
        </w:rPr>
        <w:t>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bmed/26668346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26" w:firstLine="9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157.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Parzen JS,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Hartsell W, Ch</w:t>
      </w:r>
      <w:r>
        <w:rPr>
          <w:sz w:val="22"/>
          <w:szCs w:val="22"/>
          <w:spacing w:val="-2"/>
        </w:rPr>
        <w:t>ang J,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Hypofractionated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proton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beam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radiotherapy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 tumors: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Multi-instituti</w:t>
      </w:r>
      <w:r>
        <w:rPr>
          <w:sz w:val="22"/>
          <w:szCs w:val="22"/>
          <w:spacing w:val="-2"/>
        </w:rPr>
        <w:t>onal</w:t>
      </w:r>
    </w:p>
    <w:p>
      <w:pPr>
        <w:pStyle w:val="BodyText"/>
        <w:ind w:left="166" w:right="706" w:firstLine="8"/>
        <w:spacing w:before="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prospective results from the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Proton Collaborative Group.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2020;15:255.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bmed/33148296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01" w:firstLine="20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158. Apisarnthanarax S, Barry A, Ca</w:t>
      </w:r>
      <w:r>
        <w:rPr>
          <w:sz w:val="22"/>
          <w:szCs w:val="22"/>
          <w:spacing w:val="-2"/>
        </w:rPr>
        <w:t>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External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beam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therapy for primary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liver cancers</w:t>
      </w:r>
      <w:r>
        <w:rPr>
          <w:sz w:val="22"/>
          <w:szCs w:val="22"/>
          <w:spacing w:val="-1"/>
        </w:rPr>
        <w:t>: An ASTRO Clinical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Practice Guideline.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Pract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Radiat Oncol 2022;12:</w:t>
      </w:r>
      <w:r>
        <w:rPr>
          <w:sz w:val="22"/>
          <w:szCs w:val="22"/>
          <w:spacing w:val="-1"/>
        </w:rPr>
        <w:t>28-51.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8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bmed/34688956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159.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Ben-Josef E, Guthrie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KA,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El-K</w:t>
      </w:r>
      <w:r>
        <w:rPr>
          <w:sz w:val="22"/>
          <w:szCs w:val="22"/>
          <w:spacing w:val="-2"/>
          <w:position w:val="3"/>
        </w:rPr>
        <w:t>houeiry AB, et al. SWOG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S0809: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</w:p>
    <w:p>
      <w:pPr>
        <w:pStyle w:val="BodyText"/>
        <w:ind w:left="173" w:right="304"/>
        <w:spacing w:before="2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39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intergroup trial of adjuvant capecitabine and gemcitabine followed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radiotherapy and concurrent capecitabine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extrahepatic</w:t>
      </w:r>
    </w:p>
    <w:p>
      <w:pPr>
        <w:pStyle w:val="BodyText"/>
        <w:ind w:left="166" w:right="1625" w:firstLine="2"/>
        <w:spacing w:before="39" w:line="218" w:lineRule="auto"/>
        <w:rPr>
          <w:sz w:val="22"/>
          <w:szCs w:val="22"/>
        </w:rPr>
      </w:pPr>
      <w:r>
        <w:rPr>
          <w:sz w:val="22"/>
          <w:szCs w:val="22"/>
        </w:rPr>
        <w:t>cholangiocarcinoma and gallbladder carcinoma. J</w:t>
      </w:r>
      <w:r>
        <w:rPr>
          <w:sz w:val="22"/>
          <w:szCs w:val="22"/>
          <w:spacing w:val="-1"/>
        </w:rPr>
        <w:t xml:space="preserve"> 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2015;33:2617-2622.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8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bmed/25964250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958" w:firstLine="16"/>
        <w:spacing w:before="175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160. Wang SJ,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Lemieux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Kalpathy-Cramer J,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Nomogram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predicting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benefit of adjuvant chemorad</w:t>
      </w:r>
      <w:r>
        <w:rPr>
          <w:sz w:val="22"/>
          <w:szCs w:val="22"/>
          <w:spacing w:val="-1"/>
        </w:rPr>
        <w:t>iotherapy for resected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gallbladder cancer. J Clin Oncol 2011;29:4627-4632.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   </w:t>
      </w:r>
      <w:hyperlink w:history="true" r:id="rId686">
        <w:r>
          <w:rPr>
            <w:sz w:val="22"/>
            <w:szCs w:val="22"/>
            <w:u w:val="single" w:color="auto"/>
            <w:color w:val="005B99"/>
          </w:rPr>
          <w:t>http://www.ncbi.nlm.nih.gov/pubmed/22</w:t>
        </w:r>
        <w:r>
          <w:rPr>
            <w:sz w:val="22"/>
            <w:szCs w:val="22"/>
            <w:u w:val="single" w:color="auto"/>
            <w:color w:val="005B99"/>
            <w:spacing w:val="-1"/>
          </w:rPr>
          <w:t>067404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314" w:firstLine="20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161.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Mallick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Benson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Haresh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KP, et al. 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radiother</w:t>
      </w:r>
      <w:r>
        <w:rPr>
          <w:sz w:val="22"/>
          <w:szCs w:val="22"/>
          <w:spacing w:val="-3"/>
        </w:rPr>
        <w:t>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 the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treatment of gall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bladder c</w:t>
      </w:r>
      <w:r>
        <w:rPr>
          <w:sz w:val="22"/>
          <w:szCs w:val="22"/>
          <w:spacing w:val="-1"/>
        </w:rPr>
        <w:t>arcinoma: What is the 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evidence. J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Egypt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Natl Canc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Inst 2016;28:1-6.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6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bmed/26265290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827" w:firstLine="17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162. Jeong Y,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Park JH,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Lee YJ,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Post</w:t>
      </w:r>
      <w:r>
        <w:rPr>
          <w:sz w:val="22"/>
          <w:szCs w:val="22"/>
          <w:spacing w:val="-2"/>
        </w:rPr>
        <w:t>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radiotherapy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gallbladder cancer. Anticancer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Res 2014;34:5</w:t>
      </w:r>
      <w:r>
        <w:rPr>
          <w:sz w:val="22"/>
          <w:szCs w:val="22"/>
          <w:spacing w:val="-1"/>
        </w:rPr>
        <w:t>621-5629. Available at:</w:t>
      </w:r>
      <w:r>
        <w:rPr>
          <w:sz w:val="22"/>
          <w:szCs w:val="22"/>
        </w:rPr>
        <w:t xml:space="preserve"> </w:t>
      </w:r>
      <w:hyperlink w:history="true" r:id="rId688">
        <w:r>
          <w:rPr>
            <w:sz w:val="22"/>
            <w:szCs w:val="22"/>
            <w:u w:val="single" w:color="auto"/>
            <w:color w:val="005B99"/>
          </w:rPr>
          <w:t>https://www.ncbi.nlm.nih.gov/pubmed/252</w:t>
        </w:r>
        <w:r>
          <w:rPr>
            <w:sz w:val="22"/>
            <w:szCs w:val="22"/>
            <w:u w:val="single" w:color="auto"/>
            <w:color w:val="005B99"/>
            <w:spacing w:val="-1"/>
          </w:rPr>
          <w:t>75065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61" w:firstLine="9"/>
        <w:spacing w:before="172" w:line="25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Fukuda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Okumura</w:t>
      </w:r>
      <w:r>
        <w:rPr>
          <w:sz w:val="22"/>
          <w:szCs w:val="22"/>
          <w:spacing w:val="-2"/>
        </w:rPr>
        <w:t xml:space="preserve"> T, Abei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Long-term outcomes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proton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beam 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untreated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epatocellular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carcinoma. Cancer Sci 2017;108:497-503.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6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bmed/28012214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684" w:firstLine="9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Kim TH,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Koh YH,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</w:t>
      </w:r>
      <w:r>
        <w:rPr>
          <w:sz w:val="22"/>
          <w:szCs w:val="22"/>
          <w:spacing w:val="-3"/>
        </w:rPr>
        <w:t>roton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beam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radiotherapy vs.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radiofrequency ablation for recurrent hepatocellular </w:t>
      </w:r>
      <w:r>
        <w:rPr>
          <w:sz w:val="22"/>
          <w:szCs w:val="22"/>
          <w:spacing w:val="-1"/>
        </w:rPr>
        <w:t>carcinoma: 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  <w:spacing w:val="-1"/>
        </w:rPr>
        <w:t>randomized phase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III trial.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Hepatol 2021;74:603-612. Available at:</w:t>
      </w:r>
      <w:r>
        <w:rPr>
          <w:sz w:val="22"/>
          <w:szCs w:val="22"/>
        </w:rPr>
        <w:t xml:space="preserve"> </w:t>
      </w:r>
      <w:hyperlink w:history="true" r:id="rId6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bmed/33031846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97" w:firstLine="9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165.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Bowlus CL, Arrive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Bergquist A</w:t>
      </w:r>
      <w:r>
        <w:rPr>
          <w:sz w:val="22"/>
          <w:szCs w:val="22"/>
          <w:spacing w:val="-2"/>
        </w:rPr>
        <w:t>, et al. AASLD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practice guidance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primary sclerosing cholangitis </w:t>
      </w:r>
      <w:r>
        <w:rPr>
          <w:sz w:val="22"/>
          <w:szCs w:val="22"/>
          <w:spacing w:val="-1"/>
        </w:rPr>
        <w:t>and cholangiocarcinoma.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Hepatology</w:t>
      </w:r>
    </w:p>
    <w:p>
      <w:pPr>
        <w:pStyle w:val="BodyText"/>
        <w:ind w:left="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2023;77:659-702.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6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bmed/36083140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220" w:firstLine="9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166.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Mambrini A, Guglielmi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Pac</w:t>
      </w:r>
      <w:r>
        <w:rPr>
          <w:sz w:val="22"/>
          <w:szCs w:val="22"/>
          <w:spacing w:val="-2"/>
        </w:rPr>
        <w:t>etti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P, et al. Capecitabine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intra-arterial epir</w:t>
      </w:r>
      <w:r>
        <w:rPr>
          <w:sz w:val="22"/>
          <w:szCs w:val="22"/>
          <w:spacing w:val="-1"/>
        </w:rPr>
        <w:t>ubicin and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cancer: a</w:t>
      </w:r>
    </w:p>
    <w:p>
      <w:pPr>
        <w:pStyle w:val="BodyText"/>
        <w:ind w:left="12" w:right="979"/>
        <w:spacing w:before="2" w:line="25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II study. Anticancer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 2007;27:3009-3013. Available at:</w:t>
      </w:r>
      <w:r>
        <w:rPr>
          <w:sz w:val="22"/>
          <w:szCs w:val="22"/>
        </w:rPr>
        <w:t xml:space="preserve"> </w:t>
      </w:r>
      <w:hyperlink w:history="true" r:id="rId69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bmed/17695488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120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167.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Inaba Y, Arai Y, Yamaura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et 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I/II study of hepatic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arterial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infusion chemotherapy with gemcitabine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</w:t>
      </w:r>
    </w:p>
    <w:p>
      <w:pPr>
        <w:pStyle w:val="BodyText"/>
        <w:ind w:left="4" w:right="660" w:firstLine="8"/>
        <w:spacing w:before="1"/>
        <w:rPr>
          <w:sz w:val="22"/>
          <w:szCs w:val="22"/>
        </w:rPr>
      </w:pPr>
      <w:r>
        <w:rPr>
          <w:sz w:val="22"/>
          <w:szCs w:val="22"/>
        </w:rPr>
        <w:t>intrahepatic cholangiocarcinoma (JIVROSG-0301). Am</w:t>
      </w:r>
      <w:r>
        <w:rPr>
          <w:sz w:val="22"/>
          <w:szCs w:val="22"/>
          <w:spacing w:val="-1"/>
        </w:rPr>
        <w:t xml:space="preserve"> J 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2011;34:58-62.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69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bmed/20177362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92" w:firstLine="15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168.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Kemeny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NE, Schwartz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 Gonen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 al. Treating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primary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cancer with hepatic arterial infusion of floxuridine and dexam</w:t>
      </w:r>
      <w:r>
        <w:rPr>
          <w:sz w:val="22"/>
          <w:szCs w:val="22"/>
          <w:spacing w:val="-1"/>
        </w:rPr>
        <w:t>ethasone:</w:t>
      </w:r>
    </w:p>
    <w:p>
      <w:pPr>
        <w:pStyle w:val="BodyText"/>
        <w:ind w:left="4" w:right="391" w:firstLine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does the addition of systemic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bevacizumab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improve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results? 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2011;80:153-159.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69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bmed/21677464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169. Jarnagin WR, Sch</w:t>
      </w:r>
      <w:r>
        <w:rPr>
          <w:sz w:val="22"/>
          <w:szCs w:val="22"/>
          <w:spacing w:val="-2"/>
          <w:position w:val="3"/>
        </w:rPr>
        <w:t>wartz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LH, Gultekin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DH,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 al.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Regional</w:t>
      </w:r>
    </w:p>
    <w:p>
      <w:pPr>
        <w:pStyle w:val="BodyText"/>
        <w:ind w:left="6" w:right="183"/>
        <w:rPr>
          <w:sz w:val="22"/>
          <w:szCs w:val="22"/>
        </w:rPr>
      </w:pPr>
      <w:r>
        <w:rPr>
          <w:sz w:val="22"/>
          <w:szCs w:val="22"/>
          <w:spacing w:val="-1"/>
        </w:rPr>
        <w:t>chemotherapy for unresectable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primary liver cancer: results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clinical trial and assessment of D</w:t>
      </w:r>
      <w:r>
        <w:rPr>
          <w:sz w:val="22"/>
          <w:szCs w:val="22"/>
          <w:spacing w:val="-1"/>
        </w:rPr>
        <w:t>CE-MRI as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biomarker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of survival. Ann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2009;20:1589-1595.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6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bmed/19491285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71" w:firstLine="22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Konstantinidis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IT,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RK, Gultekin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DH,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Regional chemother</w:t>
      </w:r>
      <w:r>
        <w:rPr>
          <w:sz w:val="22"/>
          <w:szCs w:val="22"/>
          <w:spacing w:val="-3"/>
        </w:rPr>
        <w:t>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intrahepatic cholang</w:t>
      </w:r>
      <w:r>
        <w:rPr>
          <w:sz w:val="22"/>
          <w:szCs w:val="22"/>
          <w:spacing w:val="-1"/>
        </w:rPr>
        <w:t>iocarcinoma: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potential role for</w:t>
      </w:r>
    </w:p>
    <w:p>
      <w:pPr>
        <w:pStyle w:val="BodyText"/>
        <w:ind w:left="5"/>
        <w:spacing w:before="24" w:line="19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dynamic magnetic resonance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imaging as 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imaging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biomarker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spacing w:line="194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88896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9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696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1037"/>
        <w:spacing w:before="60" w:line="252" w:lineRule="auto"/>
        <w:rPr>
          <w:sz w:val="22"/>
          <w:szCs w:val="22"/>
        </w:rPr>
      </w:pPr>
      <w:r>
        <w:rPr>
          <w:sz w:val="22"/>
          <w:szCs w:val="22"/>
        </w:rPr>
        <w:t>survival update from two prospective clinical tria</w:t>
      </w:r>
      <w:r>
        <w:rPr>
          <w:sz w:val="22"/>
          <w:szCs w:val="22"/>
          <w:spacing w:val="-1"/>
        </w:rPr>
        <w:t>ls. Ann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Surg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2014;21:2675-2683.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69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bmed/24664624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40" w:line="18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Boehm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LM, Jayakri</w:t>
      </w:r>
      <w:r>
        <w:rPr>
          <w:sz w:val="22"/>
          <w:szCs w:val="22"/>
          <w:spacing w:val="-2"/>
        </w:rPr>
        <w:t>shnan TT,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Miura JT,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Comparative</w:t>
      </w:r>
    </w:p>
    <w:p>
      <w:pPr>
        <w:pStyle w:val="BodyText"/>
        <w:ind w:left="159" w:right="1072" w:firstLine="8"/>
        <w:spacing w:before="2" w:line="313" w:lineRule="auto"/>
        <w:rPr>
          <w:sz w:val="22"/>
          <w:szCs w:val="22"/>
        </w:rPr>
      </w:pPr>
      <w:r>
        <w:rPr>
          <w:sz w:val="22"/>
          <w:szCs w:val="22"/>
        </w:rPr>
        <w:t>effectiveness of hepatic artery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based ther</w:t>
      </w:r>
      <w:r>
        <w:rPr>
          <w:sz w:val="22"/>
          <w:szCs w:val="22"/>
          <w:spacing w:val="-1"/>
        </w:rPr>
        <w:t>apies for unresectable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intrahepatic cholangiocarcinoma. J Surg Oncol 2015;111:213-220.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69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/25176325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 w:right="575" w:firstLine="15"/>
        <w:spacing w:before="45" w:line="22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172.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Konstantinidis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IT, Groot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Koerkam</w:t>
      </w:r>
      <w:r>
        <w:rPr>
          <w:sz w:val="22"/>
          <w:szCs w:val="22"/>
          <w:spacing w:val="-3"/>
        </w:rPr>
        <w:t>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3"/>
        </w:rPr>
        <w:t>B,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3"/>
        </w:rPr>
        <w:t>Do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RK,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3"/>
        </w:rPr>
        <w:t>Unresectable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intrahepatic cholangiocarcinoma: Systemic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pl</w:t>
      </w:r>
      <w:r>
        <w:rPr>
          <w:sz w:val="22"/>
          <w:szCs w:val="22"/>
          <w:spacing w:val="-1"/>
        </w:rPr>
        <w:t>us hepatic arterial infusion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is associated with longer s</w:t>
      </w:r>
      <w:r>
        <w:rPr>
          <w:sz w:val="22"/>
          <w:szCs w:val="22"/>
          <w:spacing w:val="-1"/>
        </w:rPr>
        <w:t>urvival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comparison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with</w:t>
      </w:r>
    </w:p>
    <w:p>
      <w:pPr>
        <w:pStyle w:val="BodyText"/>
        <w:ind w:left="173" w:right="621" w:hanging="7"/>
        <w:spacing w:before="2" w:line="256" w:lineRule="auto"/>
        <w:rPr>
          <w:sz w:val="22"/>
          <w:szCs w:val="22"/>
        </w:rPr>
      </w:pPr>
      <w:r>
        <w:rPr>
          <w:sz w:val="22"/>
          <w:szCs w:val="22"/>
        </w:rPr>
        <w:t>systemic chemotherapy alone. Cancer 2016;122:758-765. Avail</w:t>
      </w:r>
      <w:r>
        <w:rPr>
          <w:sz w:val="22"/>
          <w:szCs w:val="22"/>
          <w:spacing w:val="-1"/>
        </w:rPr>
        <w:t>able at:</w:t>
      </w:r>
      <w:r>
        <w:rPr>
          <w:sz w:val="22"/>
          <w:szCs w:val="22"/>
        </w:rPr>
        <w:t xml:space="preserve"> </w:t>
      </w:r>
      <w:hyperlink w:history="true" r:id="rId69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bmed/26695839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10" w:firstLine="15"/>
        <w:spacing w:before="17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173. Yang Z,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Fu Y, Wu W, et al. Comparison of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hepatic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arterial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inf</w:t>
      </w:r>
      <w:r>
        <w:rPr>
          <w:sz w:val="22"/>
          <w:szCs w:val="22"/>
          <w:spacing w:val="-2"/>
        </w:rPr>
        <w:t>usion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chemotherapy with mFOLFOX vs. first-line systemic chemoth</w:t>
      </w:r>
      <w:r>
        <w:rPr>
          <w:sz w:val="22"/>
          <w:szCs w:val="22"/>
          <w:spacing w:val="-1"/>
        </w:rPr>
        <w:t>erapy 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patients with unrese</w:t>
      </w:r>
      <w:r>
        <w:rPr>
          <w:sz w:val="22"/>
          <w:szCs w:val="22"/>
          <w:spacing w:val="-1"/>
        </w:rPr>
        <w:t>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intrahepatic cholangiocarcinoma.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Front</w:t>
      </w:r>
    </w:p>
    <w:p>
      <w:pPr>
        <w:pStyle w:val="BodyText"/>
        <w:ind w:left="17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Pharmacol 2023;14:123</w:t>
      </w:r>
      <w:r>
        <w:rPr>
          <w:sz w:val="22"/>
          <w:szCs w:val="22"/>
          <w:spacing w:val="-1"/>
          <w:position w:val="2"/>
        </w:rPr>
        <w:t>4342.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0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bmed/37731737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303" w:firstLine="15"/>
        <w:spacing w:before="172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174. Childs A, Zakeri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 YT,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Biopsy for advanc</w:t>
      </w:r>
      <w:r>
        <w:rPr>
          <w:sz w:val="22"/>
          <w:szCs w:val="22"/>
          <w:spacing w:val="-2"/>
        </w:rPr>
        <w:t>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hepatocellular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carcinoma: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Results of a multicentre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UK audit.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Cancer 2021;125:1350-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1355.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0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/34526664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5" w:right="562" w:firstLine="7"/>
        <w:spacing w:before="3" w:line="24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175. Teufel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Rodriguez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I, Winzler C, et al. 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characterization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HCC/CCA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mixed cancers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population-based cohort. J Gastrointestin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Dis 2023;32:190-196.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bmed/37345609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176.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Raevskaya O, Appelman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Razumilava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N. A contemporary</w:t>
      </w:r>
    </w:p>
    <w:p>
      <w:pPr>
        <w:pStyle w:val="BodyText"/>
        <w:ind w:left="167"/>
        <w:spacing w:before="1"/>
        <w:rPr>
          <w:sz w:val="22"/>
          <w:szCs w:val="22"/>
        </w:rPr>
      </w:pPr>
      <w:r>
        <w:rPr>
          <w:sz w:val="22"/>
          <w:szCs w:val="22"/>
        </w:rPr>
        <w:t>approach to diagnosis and treatment of c</w:t>
      </w:r>
      <w:r>
        <w:rPr>
          <w:sz w:val="22"/>
          <w:szCs w:val="22"/>
          <w:spacing w:val="-1"/>
        </w:rPr>
        <w:t>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hepatocellular-</w:t>
      </w:r>
    </w:p>
    <w:p>
      <w:pPr>
        <w:pStyle w:val="BodyText"/>
        <w:ind w:left="173" w:right="693" w:hanging="5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cholangiocarcinoma. Curr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H</w:t>
      </w:r>
      <w:r>
        <w:rPr>
          <w:sz w:val="22"/>
          <w:szCs w:val="22"/>
          <w:spacing w:val="-1"/>
        </w:rPr>
        <w:t>epatol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Rep 2020;19:478-485. Available at:</w:t>
      </w:r>
      <w:r>
        <w:rPr>
          <w:sz w:val="22"/>
          <w:szCs w:val="22"/>
        </w:rPr>
        <w:t xml:space="preserve"> </w:t>
      </w:r>
      <w:hyperlink w:history="true" r:id="rId7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bmed/33415066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242" w:line="18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177. Tang Y, Wang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L, Teng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et al. The 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characterist</w:t>
      </w:r>
      <w:r>
        <w:rPr>
          <w:sz w:val="22"/>
          <w:szCs w:val="22"/>
          <w:spacing w:val="-2"/>
        </w:rPr>
        <w:t>ics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</w:p>
    <w:p>
      <w:pPr>
        <w:pStyle w:val="BodyText"/>
        <w:ind w:left="174"/>
        <w:spacing w:line="289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prognostic factors of combin</w:t>
      </w:r>
      <w:r>
        <w:rPr>
          <w:sz w:val="22"/>
          <w:szCs w:val="22"/>
          <w:spacing w:val="-1"/>
          <w:position w:val="3"/>
        </w:rPr>
        <w:t>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hepatocellular carcinoma and</w:t>
      </w:r>
    </w:p>
    <w:p>
      <w:pPr>
        <w:pStyle w:val="BodyText"/>
        <w:ind w:left="168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cholangiocarcinoma, hepatocellular </w:t>
      </w:r>
      <w:r>
        <w:rPr>
          <w:sz w:val="22"/>
          <w:szCs w:val="22"/>
          <w:spacing w:val="-1"/>
        </w:rPr>
        <w:t>carcinoma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intrahepatic</w:t>
      </w:r>
    </w:p>
    <w:p>
      <w:pPr>
        <w:pStyle w:val="BodyText"/>
        <w:ind w:left="168"/>
        <w:spacing w:line="291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cholangiocarcinoma after surgical resection: A pro</w:t>
      </w:r>
      <w:r>
        <w:rPr>
          <w:sz w:val="22"/>
          <w:szCs w:val="22"/>
          <w:spacing w:val="-1"/>
          <w:position w:val="3"/>
        </w:rPr>
        <w:t>pensity score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matching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analysis.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Int J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Med Sci 2021;18:187-198. 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7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bmed/33390787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21" w:firstLine="1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178. Claasen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Ivanics T,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Beum</w:t>
      </w:r>
      <w:r>
        <w:rPr>
          <w:sz w:val="22"/>
          <w:szCs w:val="22"/>
          <w:spacing w:val="-2"/>
        </w:rPr>
        <w:t>er BR, et 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international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multicentre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evaluation of treatment strategies for combined hepato</w:t>
      </w:r>
      <w:r>
        <w:rPr>
          <w:sz w:val="22"/>
          <w:szCs w:val="22"/>
          <w:spacing w:val="-1"/>
        </w:rPr>
        <w:t>cellular-</w:t>
      </w:r>
    </w:p>
    <w:p>
      <w:pPr>
        <w:pStyle w:val="BodyText"/>
        <w:ind w:left="11" w:right="1299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cholangiocarcinoma. JHEP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p 2023;5:100745. Available at:</w:t>
      </w:r>
      <w:r>
        <w:rPr>
          <w:sz w:val="22"/>
          <w:szCs w:val="22"/>
        </w:rPr>
        <w:t xml:space="preserve"> </w:t>
      </w:r>
      <w:hyperlink w:history="true" r:id="rId7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bmed/37234277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207" w:firstLine="16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179.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Pomej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Balcar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L, Shmanko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 et al. Clinical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characteristics 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outcome of patients with combined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hepatocellular</w:t>
      </w:r>
      <w:r>
        <w:rPr>
          <w:sz w:val="22"/>
          <w:szCs w:val="22"/>
          <w:spacing w:val="-1"/>
        </w:rPr>
        <w:t>-cholangiocarcinoma-a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European multicenter cohort.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ESMO Open </w:t>
      </w:r>
      <w:r>
        <w:rPr>
          <w:sz w:val="22"/>
          <w:szCs w:val="22"/>
          <w:spacing w:val="-1"/>
        </w:rPr>
        <w:t>2023;8:100783. Available at:</w:t>
      </w:r>
      <w:r>
        <w:rPr>
          <w:sz w:val="22"/>
          <w:szCs w:val="22"/>
        </w:rPr>
        <w:t xml:space="preserve">  </w:t>
      </w:r>
      <w:hyperlink w:history="true" r:id="rId706">
        <w:r>
          <w:rPr>
            <w:sz w:val="22"/>
            <w:szCs w:val="22"/>
            <w:u w:val="single" w:color="auto"/>
            <w:color w:val="005B99"/>
          </w:rPr>
          <w:t>https://www.ncbi.nlm.nih.gov/pubmed/36</w:t>
        </w:r>
        <w:r>
          <w:rPr>
            <w:sz w:val="22"/>
            <w:szCs w:val="22"/>
            <w:u w:val="single" w:color="auto"/>
            <w:color w:val="005B99"/>
            <w:spacing w:val="-1"/>
          </w:rPr>
          <w:t>753993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49" w:firstLine="22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180.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Kelley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Ueno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Yoo C,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 combination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gemcitabine and cisplatin compared with gemcitabine and ci</w:t>
      </w:r>
      <w:r>
        <w:rPr>
          <w:sz w:val="22"/>
          <w:szCs w:val="22"/>
          <w:spacing w:val="-1"/>
        </w:rPr>
        <w:t>splatin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alone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for patients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biliary tract cancer (K</w:t>
      </w:r>
      <w:r>
        <w:rPr>
          <w:sz w:val="22"/>
          <w:szCs w:val="22"/>
          <w:spacing w:val="-1"/>
        </w:rPr>
        <w:t>EYNOTE-966): A</w:t>
      </w:r>
    </w:p>
    <w:p>
      <w:pPr>
        <w:pStyle w:val="BodyText"/>
        <w:ind w:left="4" w:right="759" w:firstLine="7"/>
        <w:rPr>
          <w:sz w:val="22"/>
          <w:szCs w:val="22"/>
        </w:rPr>
      </w:pPr>
      <w:r>
        <w:rPr>
          <w:sz w:val="22"/>
          <w:szCs w:val="22"/>
          <w:spacing w:val="-1"/>
        </w:rPr>
        <w:t>randomised, double-blind,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2023;401:1853-1865.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7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bmed/37075781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303" w:firstLine="15"/>
        <w:spacing w:before="172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181. Oh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DY,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Ruth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He A, Qin S,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Durvalumab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biliary tract cancer.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NEJM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Evid</w:t>
      </w:r>
    </w:p>
    <w:p>
      <w:pPr>
        <w:pStyle w:val="BodyText"/>
        <w:ind w:left="4"/>
        <w:spacing w:before="41" w:line="176" w:lineRule="auto"/>
        <w:rPr>
          <w:sz w:val="22"/>
          <w:szCs w:val="22"/>
        </w:rPr>
      </w:pPr>
      <w:r>
        <w:rPr>
          <w:sz w:val="22"/>
          <w:szCs w:val="22"/>
        </w:rPr>
        <w:t>2022;1:EVID0a2200015.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1" w:line="281" w:lineRule="auto"/>
        <w:rPr>
          <w:sz w:val="22"/>
          <w:szCs w:val="22"/>
        </w:rPr>
      </w:pPr>
      <w:hyperlink w:history="true" r:id="rId708">
        <w:r>
          <w:rPr>
            <w:sz w:val="22"/>
            <w:szCs w:val="22"/>
            <w:u w:val="single" w:color="auto"/>
            <w:color w:val="005B99"/>
          </w:rPr>
          <w:t>https://pubmed.ncbi.nlm.nih.g</w:t>
        </w:r>
        <w:r>
          <w:rPr>
            <w:sz w:val="22"/>
            <w:szCs w:val="22"/>
            <w:u w:val="single" w:color="auto"/>
            <w:color w:val="005B99"/>
            <w:spacing w:val="-1"/>
          </w:rPr>
          <w:t>ov/38319896/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2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182. Valle J, Wasan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</w:t>
      </w:r>
      <w:r>
        <w:rPr>
          <w:sz w:val="22"/>
          <w:szCs w:val="22"/>
          <w:spacing w:val="-2"/>
          <w:position w:val="3"/>
        </w:rPr>
        <w:t>lmer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DH, et al. Cisplatin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gemcitabine</w:t>
      </w:r>
    </w:p>
    <w:p>
      <w:pPr>
        <w:pStyle w:val="BodyText"/>
        <w:ind w:left="21" w:right="147" w:hanging="21"/>
        <w:spacing w:before="2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versus gemcitabine for biliary tract cancer.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2010;362:1273-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1281.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70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/20375404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2" w:right="11" w:firstLine="9"/>
        <w:spacing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183. Abou-Alfa GK,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Lau G,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Kudo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-2"/>
        </w:rPr>
        <w:t xml:space="preserve"> Tremelimumab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durvalumab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unresectable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hepatocellular carcinoma.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NEJM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Evid</w:t>
      </w:r>
    </w:p>
    <w:p>
      <w:pPr>
        <w:pStyle w:val="BodyText"/>
        <w:ind w:left="4"/>
        <w:spacing w:before="40" w:line="176" w:lineRule="auto"/>
        <w:rPr>
          <w:sz w:val="22"/>
          <w:szCs w:val="22"/>
        </w:rPr>
      </w:pPr>
      <w:r>
        <w:rPr>
          <w:sz w:val="22"/>
          <w:szCs w:val="22"/>
        </w:rPr>
        <w:t>2022;1:EVIDoa2100070.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2"/>
        <w:spacing w:before="1" w:line="281" w:lineRule="auto"/>
        <w:rPr>
          <w:sz w:val="22"/>
          <w:szCs w:val="22"/>
        </w:rPr>
      </w:pPr>
      <w:hyperlink w:history="true" r:id="rId710">
        <w:r>
          <w:rPr>
            <w:sz w:val="22"/>
            <w:szCs w:val="22"/>
            <w:u w:val="single" w:color="auto"/>
            <w:color w:val="005B99"/>
          </w:rPr>
          <w:t>https://evidence.nejm.org/doi/abs/10.</w:t>
        </w:r>
        <w:r>
          <w:rPr>
            <w:sz w:val="22"/>
            <w:szCs w:val="22"/>
            <w:u w:val="single" w:color="auto"/>
            <w:color w:val="005B99"/>
            <w:spacing w:val="-1"/>
          </w:rPr>
          <w:t>1056/EVIDoa2100070</w:t>
        </w:r>
      </w:hyperlink>
    </w:p>
    <w:p>
      <w:pPr>
        <w:pStyle w:val="BodyText"/>
        <w:ind w:left="2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184.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Finn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RS,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Ryoo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BY,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Merle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Pem</w:t>
      </w:r>
      <w:r>
        <w:rPr>
          <w:sz w:val="22"/>
          <w:szCs w:val="22"/>
          <w:spacing w:val="-3"/>
          <w:position w:val="3"/>
        </w:rPr>
        <w:t>brolizumab as second-line</w:t>
      </w:r>
    </w:p>
    <w:p>
      <w:pPr>
        <w:pStyle w:val="BodyText"/>
        <w:ind w:left="3" w:right="38" w:hanging="2"/>
        <w:spacing w:before="2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therapy in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 carcinoma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KEYNOTE-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240: A randomized, dou</w:t>
      </w:r>
      <w:r>
        <w:rPr>
          <w:sz w:val="22"/>
          <w:szCs w:val="22"/>
          <w:spacing w:val="-1"/>
        </w:rPr>
        <w:t>ble-blind,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trial. J Clin Oncol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2020;38:193-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1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/31790344</w:t>
        </w:r>
      </w:hyperlink>
      <w:r>
        <w:rPr>
          <w:sz w:val="22"/>
          <w:szCs w:val="22"/>
          <w:spacing w:val="2"/>
        </w:rPr>
        <w:t>.</w:t>
      </w:r>
    </w:p>
    <w:p>
      <w:pPr>
        <w:spacing w:line="29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2" w:space="100"/>
            <w:col w:w="7253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2684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9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1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 w:right="654" w:firstLine="17"/>
        <w:spacing w:before="59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185. Qin S, Chen Z,</w:t>
      </w:r>
      <w:r>
        <w:rPr>
          <w:sz w:val="22"/>
          <w:szCs w:val="22"/>
          <w:spacing w:val="36"/>
          <w:w w:val="101"/>
        </w:rPr>
        <w:t xml:space="preserve"> </w:t>
      </w:r>
      <w:r>
        <w:rPr>
          <w:sz w:val="22"/>
          <w:szCs w:val="22"/>
          <w:spacing w:val="-2"/>
        </w:rPr>
        <w:t>Fang W,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Pembrolizumab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placebo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second-line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</w:t>
      </w:r>
      <w:r>
        <w:rPr>
          <w:sz w:val="22"/>
          <w:szCs w:val="22"/>
          <w:spacing w:val="-1"/>
        </w:rPr>
        <w:t xml:space="preserve"> from Asia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carcinoma: A randomized, double-blind,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trial.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2023;41:1434-1443.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bmed/36455168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53" w:firstLine="16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186. Zhu AX,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2"/>
        </w:rPr>
        <w:t>Finn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RS,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Edeline J,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Pembrolizumab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hepatocellular carcinoma previousl</w:t>
      </w:r>
      <w:r>
        <w:rPr>
          <w:sz w:val="22"/>
          <w:szCs w:val="22"/>
          <w:spacing w:val="-1"/>
        </w:rPr>
        <w:t>y treated with sorafenib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(KEYNOTE-224): a non-randomised, open-l</w:t>
      </w:r>
      <w:r>
        <w:rPr>
          <w:sz w:val="22"/>
          <w:szCs w:val="22"/>
          <w:spacing w:val="-1"/>
        </w:rPr>
        <w:t>abel phase 2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Oncol 2018;19:940-952.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bmed/29875066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267" w:firstLine="20"/>
        <w:spacing w:before="170" w:line="24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187. Yau 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Kang YK,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TY,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Efficacy and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plus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ipilimumab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patients with advanced </w:t>
      </w:r>
      <w:r>
        <w:rPr>
          <w:sz w:val="22"/>
          <w:szCs w:val="22"/>
          <w:spacing w:val="-1"/>
        </w:rPr>
        <w:t>hepatocellular carcinoma previously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treated with sorafenib: The CheckMate 040 randomi</w:t>
      </w:r>
      <w:r>
        <w:rPr>
          <w:sz w:val="22"/>
          <w:szCs w:val="22"/>
          <w:spacing w:val="-1"/>
        </w:rPr>
        <w:t>zed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clinical trial.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JAMA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2020;6:e204564.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1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bmed/33001135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13" w:firstLine="16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188.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Klein O,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Kee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Nagrial A,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Evaluation of combination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nivolumab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ipilimumab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immunotherapy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</w:t>
      </w:r>
      <w:r>
        <w:rPr>
          <w:sz w:val="22"/>
          <w:szCs w:val="22"/>
          <w:spacing w:val="-2"/>
        </w:rPr>
        <w:t>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biliary tract</w:t>
      </w:r>
    </w:p>
    <w:p>
      <w:pPr>
        <w:pStyle w:val="BodyText"/>
        <w:ind w:left="165" w:right="778" w:firstLine="2"/>
        <w:spacing w:before="1" w:line="246" w:lineRule="auto"/>
        <w:rPr>
          <w:sz w:val="22"/>
          <w:szCs w:val="22"/>
        </w:rPr>
      </w:pPr>
      <w:r>
        <w:rPr>
          <w:sz w:val="22"/>
          <w:szCs w:val="22"/>
        </w:rPr>
        <w:t>cancers: Subgroup analysis </w:t>
      </w:r>
      <w:r>
        <w:rPr>
          <w:sz w:val="22"/>
          <w:szCs w:val="22"/>
          <w:spacing w:val="-1"/>
        </w:rPr>
        <w:t>of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2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nonrandomized clinical trial.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JAMA Oncol 2020;6:1405-1409.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1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bmed/32729929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83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189.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Bruix J, Qin S,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Merle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Regorafenib for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patients</w:t>
      </w:r>
      <w:r>
        <w:rPr>
          <w:sz w:val="22"/>
          <w:szCs w:val="22"/>
          <w:spacing w:val="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with</w:t>
      </w:r>
    </w:p>
    <w:p>
      <w:pPr>
        <w:pStyle w:val="BodyText"/>
        <w:ind w:left="174"/>
        <w:rPr>
          <w:sz w:val="22"/>
          <w:szCs w:val="22"/>
        </w:rPr>
      </w:pPr>
      <w:r>
        <w:rPr>
          <w:sz w:val="22"/>
          <w:szCs w:val="22"/>
        </w:rPr>
        <w:t>hepatocellular carcinoma who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</w:t>
      </w:r>
      <w:r>
        <w:rPr>
          <w:sz w:val="22"/>
          <w:szCs w:val="22"/>
          <w:spacing w:val="-1"/>
        </w:rPr>
        <w:t>ogressed on sorafenib treatment</w:t>
      </w:r>
    </w:p>
    <w:p>
      <w:pPr>
        <w:pStyle w:val="BodyText"/>
        <w:ind w:left="163" w:right="692" w:firstLine="9"/>
        <w:rPr>
          <w:sz w:val="22"/>
          <w:szCs w:val="22"/>
        </w:rPr>
      </w:pPr>
      <w:r>
        <w:rPr>
          <w:sz w:val="22"/>
          <w:szCs w:val="22"/>
        </w:rPr>
        <w:t>(RESORCE): a randomised, double-bli</w:t>
      </w:r>
      <w:r>
        <w:rPr>
          <w:sz w:val="22"/>
          <w:szCs w:val="22"/>
          <w:spacing w:val="-1"/>
        </w:rPr>
        <w:t>nd, 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Lancet 2017;3</w:t>
      </w:r>
      <w:r>
        <w:rPr>
          <w:sz w:val="22"/>
          <w:szCs w:val="22"/>
          <w:spacing w:val="-1"/>
        </w:rPr>
        <w:t>89:56-66.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1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bmed/27932229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61" w:firstLine="17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190. Sun W,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Patel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Nor</w:t>
      </w:r>
      <w:r>
        <w:rPr>
          <w:sz w:val="22"/>
          <w:szCs w:val="22"/>
          <w:spacing w:val="-2"/>
        </w:rPr>
        <w:t>molle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 2 trial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regorafenib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single agent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with c</w:t>
      </w:r>
      <w:r>
        <w:rPr>
          <w:sz w:val="22"/>
          <w:szCs w:val="22"/>
          <w:spacing w:val="-1"/>
        </w:rPr>
        <w:t>hemotherapy-refractory, advanced, and</w:t>
      </w:r>
    </w:p>
    <w:p>
      <w:pPr>
        <w:pStyle w:val="BodyText"/>
        <w:ind w:left="159" w:right="971" w:firstLine="14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metastatic biliary tract adenocarcinoma. Cancer 2019</w:t>
      </w:r>
      <w:r>
        <w:rPr>
          <w:sz w:val="22"/>
          <w:szCs w:val="22"/>
          <w:spacing w:val="-1"/>
        </w:rPr>
        <w:t>;125:902-909.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1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/30561756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644" w:firstLine="16"/>
        <w:spacing w:before="1" w:line="23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191. Akamatsu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N, Sugawara Y,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Hashimoto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D. Surgical strateg</w:t>
      </w:r>
      <w:r>
        <w:rPr>
          <w:sz w:val="22"/>
          <w:szCs w:val="22"/>
          <w:spacing w:val="-2"/>
        </w:rPr>
        <w:t>y for bile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duct cancer: Advances and </w:t>
      </w:r>
      <w:r>
        <w:rPr>
          <w:sz w:val="22"/>
          <w:szCs w:val="22"/>
          <w:spacing w:val="-1"/>
        </w:rPr>
        <w:t>current limitations. World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2011;2:94-107.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1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bmed/21603318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4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192.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Nagino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Ebata T, Yoko</w:t>
      </w:r>
      <w:r>
        <w:rPr>
          <w:sz w:val="22"/>
          <w:szCs w:val="22"/>
          <w:spacing w:val="-2"/>
          <w:position w:val="3"/>
        </w:rPr>
        <w:t>yama Y,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Evolution of surgical</w:t>
      </w:r>
    </w:p>
    <w:p>
      <w:pPr>
        <w:pStyle w:val="BodyText"/>
        <w:ind w:left="6" w:right="72" w:hanging="3"/>
        <w:spacing w:before="3" w:line="247" w:lineRule="auto"/>
        <w:rPr>
          <w:sz w:val="22"/>
          <w:szCs w:val="22"/>
        </w:rPr>
      </w:pPr>
      <w:r>
        <w:rPr>
          <w:sz w:val="22"/>
          <w:szCs w:val="22"/>
        </w:rPr>
        <w:t>treatment for perihilar cholangiocarcinoma: a single-center 34-year revi</w:t>
      </w:r>
      <w:r>
        <w:rPr>
          <w:sz w:val="22"/>
          <w:szCs w:val="22"/>
          <w:spacing w:val="-1"/>
        </w:rPr>
        <w:t>ew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574 consecutive resections. Ann Surg 2013;258:129-140. Availa</w:t>
      </w:r>
      <w:r>
        <w:rPr>
          <w:sz w:val="22"/>
          <w:szCs w:val="22"/>
          <w:spacing w:val="-1"/>
        </w:rPr>
        <w:t>ble at:</w:t>
      </w:r>
      <w:r>
        <w:rPr>
          <w:sz w:val="22"/>
          <w:szCs w:val="22"/>
        </w:rPr>
        <w:t xml:space="preserve">  </w:t>
      </w:r>
      <w:hyperlink w:history="true" r:id="rId720">
        <w:r>
          <w:rPr>
            <w:sz w:val="22"/>
            <w:szCs w:val="22"/>
            <w:u w:val="single" w:color="auto"/>
            <w:color w:val="005B99"/>
          </w:rPr>
          <w:t>https://www.ncbi.nlm.nih.gov/pubmed/23</w:t>
        </w:r>
        <w:r>
          <w:rPr>
            <w:sz w:val="22"/>
            <w:szCs w:val="22"/>
            <w:u w:val="single" w:color="auto"/>
            <w:color w:val="005B99"/>
            <w:spacing w:val="-1"/>
          </w:rPr>
          <w:t>059502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841" w:firstLine="9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193. Qiao Q-L, Zhang T-P, Guo J-C,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Prognostic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factors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pancreatoduodenectomy for distal bile duct can</w:t>
      </w:r>
      <w:r>
        <w:rPr>
          <w:sz w:val="22"/>
          <w:szCs w:val="22"/>
          <w:spacing w:val="-1"/>
        </w:rPr>
        <w:t>cer. Am Surg</w:t>
      </w:r>
    </w:p>
    <w:p>
      <w:pPr>
        <w:pStyle w:val="BodyText"/>
        <w:ind w:left="6"/>
        <w:spacing w:before="1"/>
        <w:rPr>
          <w:sz w:val="22"/>
          <w:szCs w:val="22"/>
        </w:rPr>
      </w:pPr>
      <w:r>
        <w:rPr>
          <w:sz w:val="22"/>
          <w:szCs w:val="22"/>
        </w:rPr>
        <w:t>2011;77:1445-1448.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2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bmed/22196654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525" w:firstLine="24"/>
        <w:spacing w:before="17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194. Groot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Koerkamp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, Wiggers JK, Gonen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after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resection of perihilar cholangiocarcinoma-development and external   </w:t>
      </w:r>
      <w:r>
        <w:rPr>
          <w:sz w:val="22"/>
          <w:szCs w:val="22"/>
        </w:rPr>
        <w:t>validation of a prognostic nomogram. Ann Oncol 2015;26:1930-1935.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/26133967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7" w:right="330" w:firstLine="16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195. Schwarz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RE, Smith D</w:t>
      </w:r>
      <w:r>
        <w:rPr>
          <w:sz w:val="22"/>
          <w:szCs w:val="22"/>
          <w:spacing w:val="-2"/>
        </w:rPr>
        <w:t>D.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Lymph node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dissection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staging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survival of ext</w:t>
      </w:r>
      <w:r>
        <w:rPr>
          <w:sz w:val="22"/>
          <w:szCs w:val="22"/>
          <w:spacing w:val="-1"/>
        </w:rPr>
        <w:t>rahepatic cholangiocarcinomas,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based 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U.S.</w:t>
      </w:r>
    </w:p>
    <w:p>
      <w:pPr>
        <w:pStyle w:val="BodyText"/>
        <w:ind w:left="14" w:right="698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population data. J Gastrointest Surg 2007</w:t>
      </w:r>
      <w:r>
        <w:rPr>
          <w:sz w:val="22"/>
          <w:szCs w:val="22"/>
          <w:spacing w:val="-1"/>
        </w:rPr>
        <w:t>;11:158-165.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72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bmed/17390167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438" w:firstLine="24"/>
        <w:spacing w:before="172" w:line="31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196.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Ito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Ito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H, Allen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PJ, et al. Adequate lymph node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assessment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extrahepatic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bile duct adenocarcinoma. Ann Surg 20</w:t>
      </w:r>
      <w:r>
        <w:rPr>
          <w:sz w:val="22"/>
          <w:szCs w:val="22"/>
          <w:spacing w:val="-1"/>
        </w:rPr>
        <w:t>10;251:675-681.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2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/20224368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207" w:firstLine="9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197. Ota T, Araida T, Yamamoto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M, Takasaki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K. Operative outcome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problems of right hepatic lobectomy with pancreatoduod</w:t>
      </w:r>
      <w:r>
        <w:rPr>
          <w:sz w:val="22"/>
          <w:szCs w:val="22"/>
          <w:spacing w:val="-1"/>
        </w:rPr>
        <w:t>enectomy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</w:t>
      </w:r>
    </w:p>
    <w:p>
      <w:pPr>
        <w:pStyle w:val="BodyText"/>
        <w:ind w:left="6" w:right="441" w:firstLine="1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advanced carcinoma of the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biliary tract.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Hepatobiliary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Pancreat 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2007;14:155-158.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2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bmed/17384906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268" w:firstLine="9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198.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Miwa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Kobayashi A, Akahane Y,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 </w:t>
      </w:r>
      <w:r>
        <w:rPr>
          <w:sz w:val="22"/>
          <w:szCs w:val="22"/>
          <w:spacing w:val="-2"/>
        </w:rPr>
        <w:t>major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hepatectomy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pancreatoduodenectomy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</w:rPr>
        <w:t>justified for advanced bilia</w:t>
      </w:r>
      <w:r>
        <w:rPr>
          <w:sz w:val="22"/>
          <w:szCs w:val="22"/>
          <w:spacing w:val="-1"/>
        </w:rPr>
        <w:t>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malignancy? J</w:t>
      </w:r>
    </w:p>
    <w:p>
      <w:pPr>
        <w:pStyle w:val="BodyText"/>
        <w:ind w:left="14" w:right="1456" w:firstLine="3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Hepatobiliary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</w:rPr>
        <w:t>Pancre</w:t>
      </w:r>
      <w:r>
        <w:rPr>
          <w:sz w:val="22"/>
          <w:szCs w:val="22"/>
          <w:spacing w:val="-1"/>
        </w:rPr>
        <w:t>at Surg 2007;14:136-141. Available at:</w:t>
      </w:r>
      <w:r>
        <w:rPr>
          <w:sz w:val="22"/>
          <w:szCs w:val="22"/>
        </w:rPr>
        <w:t xml:space="preserve"> </w:t>
      </w:r>
      <w:hyperlink w:history="true" r:id="rId72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bmed/17384903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343" w:firstLine="22"/>
        <w:spacing w:before="170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199.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Ribero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Zimmitti G, Aloia TA,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cholangitis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future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remnant vol</w:t>
      </w:r>
      <w:r>
        <w:rPr>
          <w:sz w:val="22"/>
          <w:szCs w:val="22"/>
          <w:spacing w:val="-1"/>
        </w:rPr>
        <w:t>ume determine the risk of liver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"/>
        </w:rPr>
        <w:t>failure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undergoing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resection for hilar cholangiocarcinoma</w:t>
      </w:r>
      <w:r>
        <w:rPr>
          <w:sz w:val="22"/>
          <w:szCs w:val="22"/>
          <w:spacing w:val="-1"/>
        </w:rPr>
        <w:t>. J Am Coll Surg</w:t>
      </w:r>
    </w:p>
    <w:p>
      <w:pPr>
        <w:spacing w:line="255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496473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89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27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2016;223:87-97. Availa</w:t>
      </w:r>
      <w:r>
        <w:rPr>
          <w:sz w:val="22"/>
          <w:szCs w:val="22"/>
          <w:spacing w:val="-1"/>
          <w:position w:val="2"/>
        </w:rPr>
        <w:t>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2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bmed/27049784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200.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Nishio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Nagino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</w:t>
      </w:r>
      <w:r>
        <w:rPr>
          <w:sz w:val="22"/>
          <w:szCs w:val="22"/>
          <w:spacing w:val="-2"/>
          <w:position w:val="3"/>
        </w:rPr>
        <w:t>mura Y. Surgical management of hilar</w:t>
      </w:r>
    </w:p>
    <w:p>
      <w:pPr>
        <w:pStyle w:val="BodyText"/>
        <w:ind w:left="166" w:right="509" w:firstLine="2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cholangiocarcinoma: the Nagoya exper</w:t>
      </w:r>
      <w:r>
        <w:rPr>
          <w:sz w:val="22"/>
          <w:szCs w:val="22"/>
          <w:spacing w:val="-1"/>
        </w:rPr>
        <w:t>ience.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HPB (Oxford) 2005;7:259-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262.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2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/18333203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201.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Ito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F, Agni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Rettammel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RJ,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Resectio</w:t>
      </w:r>
      <w:r>
        <w:rPr>
          <w:sz w:val="22"/>
          <w:szCs w:val="22"/>
          <w:spacing w:val="-3"/>
          <w:position w:val="3"/>
        </w:rPr>
        <w:t>n of hilar</w:t>
      </w:r>
    </w:p>
    <w:p>
      <w:pPr>
        <w:pStyle w:val="BodyText"/>
        <w:ind w:left="173" w:right="998" w:hanging="5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cholangiocarcinoma: concomitant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re</w:t>
      </w:r>
      <w:r>
        <w:rPr>
          <w:sz w:val="22"/>
          <w:szCs w:val="22"/>
          <w:spacing w:val="-1"/>
        </w:rPr>
        <w:t>section decreases 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recurrence. Ann Surg 2008;248:273-279.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3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bmed/18650638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6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202. van Gulik TM,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Kloek JJ,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Ruys AT,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Multidisciplinary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</w:t>
      </w:r>
      <w:r>
        <w:rPr>
          <w:sz w:val="22"/>
          <w:szCs w:val="22"/>
          <w:spacing w:val="-2"/>
        </w:rPr>
        <w:t>anagement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hilar cholangiocarcinoma </w:t>
      </w:r>
      <w:r>
        <w:rPr>
          <w:sz w:val="22"/>
          <w:szCs w:val="22"/>
          <w:spacing w:val="-1"/>
        </w:rPr>
        <w:t>(Klatskin tumor): extended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resection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is</w:t>
      </w:r>
    </w:p>
    <w:p>
      <w:pPr>
        <w:pStyle w:val="BodyText"/>
        <w:ind w:left="159" w:right="913" w:firstLine="7"/>
        <w:spacing w:before="2" w:line="337" w:lineRule="auto"/>
        <w:rPr>
          <w:sz w:val="22"/>
          <w:szCs w:val="22"/>
        </w:rPr>
      </w:pPr>
      <w:r>
        <w:rPr>
          <w:sz w:val="22"/>
          <w:szCs w:val="22"/>
        </w:rPr>
        <w:t>associated with improved survival.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Eur </w:t>
      </w:r>
      <w:r>
        <w:rPr>
          <w:sz w:val="22"/>
          <w:szCs w:val="22"/>
          <w:spacing w:val="-1"/>
        </w:rPr>
        <w:t>J Surg Oncol 2011;37:65-71.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1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/21115233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203. Cheng QB, Yi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B, Wang JH, et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Resection with total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caudate</w:t>
      </w:r>
    </w:p>
    <w:p>
      <w:pPr>
        <w:pStyle w:val="BodyText"/>
        <w:ind w:left="163" w:right="385" w:firstLine="10"/>
        <w:rPr>
          <w:sz w:val="22"/>
          <w:szCs w:val="22"/>
        </w:rPr>
      </w:pPr>
      <w:r>
        <w:rPr>
          <w:sz w:val="22"/>
          <w:szCs w:val="22"/>
        </w:rPr>
        <w:t>lobectomy confers survival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enefit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 hilar cholangiocarcinoma of Bismuth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type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and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IV.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Eur J Surg Oncol 2012;38:1197-1203. Avail</w:t>
      </w:r>
      <w:r>
        <w:rPr>
          <w:sz w:val="22"/>
          <w:szCs w:val="22"/>
          <w:spacing w:val="-2"/>
        </w:rPr>
        <w:t>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3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bmed/22992326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290" w:firstLine="6"/>
        <w:spacing w:before="171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204. Cho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 SH,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Park SW,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Surgical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predicting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factors of curative resection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hilar cholangiocarcinoma: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10-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year single-institution experience. J Gastrointest Surg 2012;16:1672-167</w:t>
      </w:r>
      <w:r>
        <w:rPr>
          <w:sz w:val="22"/>
          <w:szCs w:val="22"/>
          <w:spacing w:val="-1"/>
        </w:rPr>
        <w:t>9.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3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/22798185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556" w:hanging="1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205. de Jong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2"/>
        </w:rPr>
        <w:t>MC,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Marques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H, Clary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BM, et al.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impact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portal vein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resection on outcomes for hilar cholangiocarcinoma: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multi-institutional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of 305 cases. Cancer 2012;118:4737-4747.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3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bmed/22415526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21" w:hanging="2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206. Wu XS,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Dong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P, Gu J, et al. Combined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portal vein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</w:t>
      </w:r>
      <w:r>
        <w:rPr>
          <w:sz w:val="22"/>
          <w:szCs w:val="22"/>
          <w:spacing w:val="-2"/>
        </w:rPr>
        <w:t>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for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hilar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cholangiocarcinoma: a meta-analysis of comparative studies.</w:t>
      </w:r>
      <w:r>
        <w:rPr>
          <w:sz w:val="22"/>
          <w:szCs w:val="22"/>
          <w:spacing w:val="-1"/>
        </w:rPr>
        <w:t xml:space="preserve"> J</w:t>
      </w:r>
    </w:p>
    <w:p>
      <w:pPr>
        <w:pStyle w:val="BodyText"/>
        <w:ind w:left="171"/>
        <w:spacing w:before="1"/>
        <w:rPr>
          <w:sz w:val="22"/>
          <w:szCs w:val="22"/>
        </w:rPr>
      </w:pPr>
      <w:r>
        <w:rPr>
          <w:sz w:val="22"/>
          <w:szCs w:val="22"/>
        </w:rPr>
        <w:t>Gastrointest Surg 2013;17:1107-1115.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3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bmed/23592188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4" w:right="1244" w:hanging="8"/>
        <w:spacing w:before="173" w:line="26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207. Cho A, Yamamoto H,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Kainuma O,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e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Laparoscopy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management of hilar cholangiocarcinoma. World</w:t>
      </w:r>
      <w:r>
        <w:rPr>
          <w:sz w:val="22"/>
          <w:szCs w:val="22"/>
          <w:spacing w:val="-1"/>
        </w:rPr>
        <w:t xml:space="preserve"> J Gastroenterol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2014;20:15153-15157.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3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bmed/25386064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85" w:firstLine="4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Ruys AT,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Busch OR, Gouma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DJ, van Gulik TM. Staging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</w:t>
      </w:r>
      <w:r>
        <w:rPr>
          <w:sz w:val="22"/>
          <w:szCs w:val="22"/>
          <w:spacing w:val="-2"/>
        </w:rPr>
        <w:t>paroscopy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hilar cholangiocarcinoma: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it still worthwhile?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Indian J Surg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2012;3:147-153.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3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bmed/23728233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209.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Nimura Y.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Preoperative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biliary drainage before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</w:t>
      </w:r>
      <w:r>
        <w:rPr>
          <w:sz w:val="22"/>
          <w:szCs w:val="22"/>
          <w:spacing w:val="-2"/>
          <w:position w:val="3"/>
        </w:rPr>
        <w:t>esection for</w:t>
      </w:r>
    </w:p>
    <w:p>
      <w:pPr>
        <w:pStyle w:val="BodyText"/>
        <w:ind w:left="13" w:right="257" w:hanging="5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cholangiocarcinoma (Pro).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HPB (Oxford) 2008</w:t>
      </w:r>
      <w:r>
        <w:rPr>
          <w:sz w:val="22"/>
          <w:szCs w:val="22"/>
          <w:spacing w:val="-1"/>
        </w:rPr>
        <w:t>;10:130-133. Available at:</w:t>
      </w:r>
      <w:r>
        <w:rPr>
          <w:sz w:val="22"/>
          <w:szCs w:val="22"/>
        </w:rPr>
        <w:t xml:space="preserve"> </w:t>
      </w:r>
      <w:hyperlink w:history="true" r:id="rId73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bmed/18773090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794" w:hanging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210.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Kennedy TJ, Yopp A, Qin Y,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Role of 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drainage of liver remn</w:t>
      </w:r>
      <w:r>
        <w:rPr>
          <w:sz w:val="22"/>
          <w:szCs w:val="22"/>
          <w:spacing w:val="-1"/>
        </w:rPr>
        <w:t>ant prior to extended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liver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resection for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hilar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cholangiocarcinoma.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HPB (Oxford) 2009;1</w:t>
      </w:r>
      <w:r>
        <w:rPr>
          <w:sz w:val="22"/>
          <w:szCs w:val="22"/>
          <w:spacing w:val="-1"/>
        </w:rPr>
        <w:t>1:445-451. Available at:</w:t>
      </w:r>
      <w:r>
        <w:rPr>
          <w:sz w:val="22"/>
          <w:szCs w:val="22"/>
        </w:rPr>
        <w:t xml:space="preserve"> </w:t>
      </w:r>
      <w:hyperlink w:history="true" r:id="rId739">
        <w:r>
          <w:rPr>
            <w:sz w:val="22"/>
            <w:szCs w:val="22"/>
            <w:u w:val="single" w:color="auto"/>
            <w:color w:val="005B99"/>
          </w:rPr>
          <w:t>http://www.ncbi.nlm.nih.gov/pubmed/19</w:t>
        </w:r>
        <w:r>
          <w:rPr>
            <w:sz w:val="22"/>
            <w:szCs w:val="22"/>
            <w:u w:val="single" w:color="auto"/>
            <w:color w:val="005B99"/>
            <w:spacing w:val="-1"/>
          </w:rPr>
          <w:t>768150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" w:firstLine="4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211.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2"/>
        </w:rPr>
        <w:t>Liu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Li Y, Wei 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Preoperative biliary drainage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before resection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hilar cholangiocarcinoma: whether or not? A systematic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Dig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Dis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Sci 2011;56:663-672.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4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bmed/20635143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85"/>
        <w:spacing w:before="239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212.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Farges O,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Regimbeau</w:t>
      </w:r>
      <w:r>
        <w:rPr>
          <w:sz w:val="22"/>
          <w:szCs w:val="22"/>
          <w:spacing w:val="-2"/>
        </w:rPr>
        <w:t xml:space="preserve"> JM,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Fuks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 Multicentre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European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preoperative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bilia</w:t>
      </w:r>
      <w:r>
        <w:rPr>
          <w:sz w:val="22"/>
          <w:szCs w:val="22"/>
          <w:spacing w:val="-1"/>
        </w:rPr>
        <w:t>ry drainage for hilar cholangiocarcinoma.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2013;100:274-283.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4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bmed/23124720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330" w:hanging="1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213. Abulkhir A,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Limongelli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Healey AJ,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Preoperative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portal vein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embolization for major liver rese</w:t>
      </w:r>
      <w:r>
        <w:rPr>
          <w:sz w:val="22"/>
          <w:szCs w:val="22"/>
          <w:spacing w:val="-1"/>
        </w:rPr>
        <w:t>ction: 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Surg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2008;247:49-57.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4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bmed/18156923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76" w:firstLine="3"/>
        <w:spacing w:before="171" w:line="248" w:lineRule="auto"/>
        <w:rPr>
          <w:sz w:val="22"/>
          <w:szCs w:val="22"/>
        </w:rPr>
      </w:pPr>
      <w:r>
        <w:rPr>
          <w:sz w:val="22"/>
          <w:szCs w:val="22"/>
        </w:rPr>
        <w:t>214. Shindoh J, Vauthey J-N, Zimmit</w:t>
      </w:r>
      <w:r>
        <w:rPr>
          <w:sz w:val="22"/>
          <w:szCs w:val="22"/>
          <w:spacing w:val="-1"/>
        </w:rPr>
        <w:t>ti G,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 the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portal vein embolization for patients with extensive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</w:t>
      </w:r>
      <w:r>
        <w:rPr>
          <w:sz w:val="22"/>
          <w:szCs w:val="22"/>
          <w:spacing w:val="-1"/>
        </w:rPr>
        <w:t>iver malignancy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very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low future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liver remnant volum</w:t>
      </w:r>
      <w:r>
        <w:rPr>
          <w:sz w:val="22"/>
          <w:szCs w:val="22"/>
          <w:spacing w:val="-1"/>
        </w:rPr>
        <w:t>e, including a comparison with the</w:t>
      </w:r>
    </w:p>
    <w:p>
      <w:pPr>
        <w:pStyle w:val="BodyText"/>
        <w:ind w:left="7" w:right="194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associating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part</w:t>
      </w:r>
      <w:r>
        <w:rPr>
          <w:sz w:val="22"/>
          <w:szCs w:val="22"/>
          <w:spacing w:val="-1"/>
        </w:rPr>
        <w:t>ition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portal vein ligation for staged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hepatectomy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approach. J Am Coll Surg 2013;21</w:t>
      </w:r>
      <w:r>
        <w:rPr>
          <w:sz w:val="22"/>
          <w:szCs w:val="22"/>
          <w:spacing w:val="-1"/>
        </w:rPr>
        <w:t>7:126-133; discussion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133-134.</w:t>
      </w:r>
    </w:p>
    <w:p>
      <w:pPr>
        <w:pStyle w:val="BodyText"/>
        <w:spacing w:line="448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4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/23632095</w:t>
        </w:r>
      </w:hyperlink>
      <w:r>
        <w:rPr>
          <w:sz w:val="22"/>
          <w:szCs w:val="22"/>
          <w:spacing w:val="3"/>
        </w:rPr>
        <w:t>.</w:t>
      </w:r>
    </w:p>
    <w:p>
      <w:pPr>
        <w:spacing w:line="448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0262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90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44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704" w:hanging="1"/>
        <w:spacing w:before="6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Davids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PH, Groen AK,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Rau</w:t>
      </w:r>
      <w:r>
        <w:rPr>
          <w:sz w:val="22"/>
          <w:szCs w:val="22"/>
          <w:spacing w:val="-2"/>
        </w:rPr>
        <w:t>ws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Randomised trial of self-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expanding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metal stents versus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polyethylene stents for distal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malignant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biliary obstruction.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1992;340:1488-1492.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45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ubmed/1281903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72" w:hanging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Prat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Chapat O,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Duco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randomized trial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endoscopic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drainage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methods for inoperable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malignant strictures of the 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duct. Gastrointest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Endosc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1998;47:1-7. Available </w:t>
      </w:r>
      <w:r>
        <w:rPr>
          <w:sz w:val="22"/>
          <w:szCs w:val="22"/>
          <w:spacing w:val="-2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46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ubmed/9468416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546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217. Abraham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Barkun JS,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Barkun AN.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Palliation of malig</w:t>
      </w:r>
      <w:r>
        <w:rPr>
          <w:sz w:val="22"/>
          <w:szCs w:val="22"/>
          <w:spacing w:val="-2"/>
        </w:rPr>
        <w:t>nant 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obstruction: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prosp</w:t>
      </w:r>
      <w:r>
        <w:rPr>
          <w:sz w:val="22"/>
          <w:szCs w:val="22"/>
          <w:spacing w:val="-1"/>
        </w:rPr>
        <w:t>ective trial examining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impact on quality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life.</w:t>
      </w:r>
    </w:p>
    <w:p>
      <w:pPr>
        <w:pStyle w:val="BodyText"/>
        <w:ind w:left="171"/>
        <w:spacing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Gastrointest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Endosc 2002;56:835-841.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4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bmed/12447294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654" w:hanging="1"/>
        <w:spacing w:before="17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218.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Paik WH,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Park YS,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Hwang JH,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Palliative treatment wi</w:t>
      </w:r>
      <w:r>
        <w:rPr>
          <w:sz w:val="22"/>
          <w:szCs w:val="22"/>
          <w:spacing w:val="-2"/>
        </w:rPr>
        <w:t>th self-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expandable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metallic stents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</w:t>
      </w:r>
      <w:r>
        <w:rPr>
          <w:sz w:val="22"/>
          <w:szCs w:val="22"/>
          <w:spacing w:val="-2"/>
        </w:rPr>
        <w:t>ents with advanced type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III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percutaneous vers</w:t>
      </w:r>
      <w:r>
        <w:rPr>
          <w:sz w:val="22"/>
          <w:szCs w:val="22"/>
          <w:spacing w:val="-1"/>
        </w:rPr>
        <w:t>us endoscopic approach.</w:t>
      </w:r>
    </w:p>
    <w:p>
      <w:pPr>
        <w:pStyle w:val="BodyText"/>
        <w:ind w:left="171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Gastrointest</w:t>
      </w:r>
      <w:r>
        <w:rPr>
          <w:sz w:val="22"/>
          <w:szCs w:val="22"/>
          <w:spacing w:val="36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Endosc 2009;69:55-62.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4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bmed/18657806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20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219.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Robles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Figueras J, Turrion </w:t>
      </w:r>
      <w:r>
        <w:rPr>
          <w:sz w:val="22"/>
          <w:szCs w:val="22"/>
          <w:spacing w:val="-2"/>
        </w:rPr>
        <w:t>VS, et al. Spanish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experience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liver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transplantation for hilar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peripheral cholangi</w:t>
      </w:r>
      <w:r>
        <w:rPr>
          <w:sz w:val="22"/>
          <w:szCs w:val="22"/>
          <w:spacing w:val="-1"/>
        </w:rPr>
        <w:t>ocarcinoma. Ann Surg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2004;239:265-271.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4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bmed/14745336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220.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Becker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NS,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Rodriguez JA,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Barshes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NR, et al. O</w:t>
      </w:r>
      <w:r>
        <w:rPr>
          <w:sz w:val="22"/>
          <w:szCs w:val="22"/>
          <w:spacing w:val="-2"/>
          <w:position w:val="3"/>
        </w:rPr>
        <w:t>utcomes analysis for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280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cholangiocarcinoma treated with </w:t>
      </w:r>
      <w:r>
        <w:rPr>
          <w:sz w:val="22"/>
          <w:szCs w:val="22"/>
          <w:spacing w:val="-1"/>
        </w:rPr>
        <w:t>liver transplantation</w:t>
      </w:r>
    </w:p>
    <w:p>
      <w:pPr>
        <w:pStyle w:val="BodyText"/>
        <w:ind w:left="173" w:right="263" w:hanging="7"/>
        <w:spacing w:line="252" w:lineRule="auto"/>
        <w:rPr>
          <w:sz w:val="22"/>
          <w:szCs w:val="22"/>
        </w:rPr>
      </w:pPr>
      <w:r>
        <w:rPr>
          <w:sz w:val="22"/>
          <w:szCs w:val="22"/>
        </w:rPr>
        <w:t>over an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</w:rPr>
        <w:t>18-year period. J Gastr</w:t>
      </w:r>
      <w:r>
        <w:rPr>
          <w:sz w:val="22"/>
          <w:szCs w:val="22"/>
          <w:spacing w:val="-1"/>
        </w:rPr>
        <w:t>ointest Surg 2008;12:117-122.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75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bmed/17963015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495" w:firstLine="4"/>
        <w:spacing w:before="24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221.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Kaiser GM, Sotiropoulos GC, Jauch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KW, et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Liver transplantation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hilar cholangiocarcinoma: a German sur</w:t>
      </w:r>
      <w:r>
        <w:rPr>
          <w:sz w:val="22"/>
          <w:szCs w:val="22"/>
          <w:spacing w:val="-1"/>
        </w:rPr>
        <w:t>vey. Transplant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Proc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2008;40:3191-3193.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5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bmed/19010230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222.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Friman S,</w:t>
      </w:r>
      <w:r>
        <w:rPr>
          <w:sz w:val="22"/>
          <w:szCs w:val="22"/>
          <w:spacing w:val="2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Foss A,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Ison</w:t>
      </w:r>
      <w:r>
        <w:rPr>
          <w:sz w:val="22"/>
          <w:szCs w:val="22"/>
          <w:spacing w:val="-2"/>
          <w:position w:val="2"/>
        </w:rPr>
        <w:t>iemi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H, et al.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Liver transplantation for</w:t>
      </w:r>
    </w:p>
    <w:p>
      <w:pPr>
        <w:pStyle w:val="BodyText"/>
        <w:ind w:left="16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cholangiocarcinoma: selection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is e</w:t>
      </w:r>
      <w:r>
        <w:rPr>
          <w:sz w:val="22"/>
          <w:szCs w:val="22"/>
          <w:spacing w:val="-1"/>
          <w:position w:val="3"/>
        </w:rPr>
        <w:t>ssential for acceptable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results. Scand J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Gastroenterol 2011;46:370-375. Av</w:t>
      </w:r>
      <w:r>
        <w:rPr>
          <w:sz w:val="22"/>
          <w:szCs w:val="22"/>
          <w:spacing w:val="-1"/>
          <w:position w:val="2"/>
        </w:rPr>
        <w:t>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5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bmed/21073376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223.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Darwish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Murad S,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 WR,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Harnois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DM,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</w:t>
      </w:r>
      <w:r>
        <w:rPr>
          <w:sz w:val="22"/>
          <w:szCs w:val="22"/>
          <w:spacing w:val="-3"/>
          <w:position w:val="3"/>
        </w:rPr>
        <w:t>fficacy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right="75" w:firstLine="14"/>
        <w:spacing w:before="2" w:line="305" w:lineRule="auto"/>
        <w:rPr>
          <w:sz w:val="22"/>
          <w:szCs w:val="22"/>
        </w:rPr>
      </w:pPr>
      <w:r>
        <w:rPr>
          <w:sz w:val="22"/>
          <w:szCs w:val="22"/>
        </w:rPr>
        <w:t>neoadjuvant chemoradiation,</w:t>
      </w:r>
      <w:r>
        <w:rPr>
          <w:sz w:val="22"/>
          <w:szCs w:val="22"/>
          <w:spacing w:val="-1"/>
        </w:rPr>
        <w:t xml:space="preserve">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liver transplantation, for perihilar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 at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2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US centers. Gastroenterology 2012;143:88-98.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5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/22504095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8" w:right="463" w:hanging="2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Panjala 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Nguyen JH, Al-Hajjaj AN,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Impact of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neoadjuv</w:t>
      </w:r>
      <w:r>
        <w:rPr>
          <w:sz w:val="22"/>
          <w:szCs w:val="22"/>
          <w:spacing w:val="-2"/>
        </w:rPr>
        <w:t>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chemoradiation on the tumor burden before liver transplantat</w:t>
      </w:r>
      <w:r>
        <w:rPr>
          <w:sz w:val="22"/>
          <w:szCs w:val="22"/>
          <w:spacing w:val="-1"/>
        </w:rPr>
        <w:t>ion for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unresectable cholangiocarcinoma.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Liver </w:t>
      </w:r>
      <w:r>
        <w:rPr>
          <w:sz w:val="22"/>
          <w:szCs w:val="22"/>
          <w:spacing w:val="-1"/>
        </w:rPr>
        <w:t>Transpl 2012;18:594-601.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54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/22140024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225.</w:t>
      </w:r>
      <w:r>
        <w:rPr>
          <w:sz w:val="22"/>
          <w:szCs w:val="22"/>
          <w:spacing w:val="33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Duignan S,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Maguire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Ravichand CS, et al.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Neoadjuvant</w:t>
      </w:r>
    </w:p>
    <w:p>
      <w:pPr>
        <w:pStyle w:val="BodyText"/>
        <w:ind w:left="8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chemoradiotherapy followe</w:t>
      </w:r>
      <w:r>
        <w:rPr>
          <w:sz w:val="22"/>
          <w:szCs w:val="22"/>
          <w:spacing w:val="-1"/>
          <w:position w:val="3"/>
        </w:rPr>
        <w:t>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liver transplantation for unresectable</w:t>
      </w:r>
    </w:p>
    <w:p>
      <w:pPr>
        <w:pStyle w:val="BodyText"/>
        <w:ind w:left="6" w:right="317" w:firstLine="2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cholangiocarcinoma: a single-centre natio</w:t>
      </w:r>
      <w:r>
        <w:rPr>
          <w:sz w:val="22"/>
          <w:szCs w:val="22"/>
          <w:spacing w:val="-1"/>
        </w:rPr>
        <w:t>nal experience.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HPB (Oxford)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2013;16:91-98.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75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bmed/23600750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 w:right="378" w:hanging="2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DJ,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Heimbach JK,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Rosen</w:t>
      </w:r>
      <w:r>
        <w:rPr>
          <w:sz w:val="22"/>
          <w:szCs w:val="22"/>
          <w:spacing w:val="-2"/>
        </w:rPr>
        <w:t xml:space="preserve"> CB,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Liver transplantation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neoadjuvant chemoradiation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is </w:t>
      </w:r>
      <w:r>
        <w:rPr>
          <w:sz w:val="22"/>
          <w:szCs w:val="22"/>
          <w:spacing w:val="-1"/>
        </w:rPr>
        <w:t>more effective than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resection for hilar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cholangiocarcinoma. Ann Surg 2005;242:451-458.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5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bmed/16135931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227.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Hong JC, Jones CM,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Duffy JP,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Comparative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</w:t>
      </w:r>
      <w:r>
        <w:rPr>
          <w:sz w:val="22"/>
          <w:szCs w:val="22"/>
          <w:spacing w:val="-2"/>
          <w:position w:val="3"/>
        </w:rPr>
        <w:t>nalysis of</w:t>
      </w:r>
    </w:p>
    <w:p>
      <w:pPr>
        <w:pStyle w:val="BodyText"/>
        <w:ind w:left="14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resection and</w:t>
      </w:r>
      <w:r>
        <w:rPr>
          <w:sz w:val="22"/>
          <w:szCs w:val="22"/>
          <w:spacing w:val="33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liver transplantation for intrahepatic and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hilar</w:t>
      </w:r>
    </w:p>
    <w:p>
      <w:pPr>
        <w:pStyle w:val="BodyText"/>
        <w:ind w:left="6" w:right="279" w:firstLine="2"/>
        <w:spacing w:before="20" w:line="219" w:lineRule="auto"/>
        <w:rPr>
          <w:sz w:val="22"/>
          <w:szCs w:val="22"/>
        </w:rPr>
      </w:pPr>
      <w:r>
        <w:rPr>
          <w:sz w:val="22"/>
          <w:szCs w:val="22"/>
        </w:rPr>
        <w:t>cholangiocarcinoma: a 24-year experience in</w:t>
      </w:r>
      <w:r>
        <w:rPr>
          <w:sz w:val="22"/>
          <w:szCs w:val="22"/>
          <w:spacing w:val="-1"/>
        </w:rPr>
        <w:t xml:space="preserve"> a single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center. Arch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Surg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2011;146:683-689.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5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bmed/21690444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10" w:firstLine="4"/>
        <w:spacing w:before="171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228. Ortner MEJ, Caca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Berr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Su</w:t>
      </w:r>
      <w:r>
        <w:rPr>
          <w:sz w:val="22"/>
          <w:szCs w:val="22"/>
          <w:spacing w:val="-2"/>
        </w:rPr>
        <w:t>ccessful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photodynamic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for nonresectable cholangiocarcinoma: a randomize</w:t>
      </w:r>
      <w:r>
        <w:rPr>
          <w:sz w:val="22"/>
          <w:szCs w:val="22"/>
          <w:spacing w:val="-1"/>
        </w:rPr>
        <w:t>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 study.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Gastroenterology 2003;125:1355-1363. Available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5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bmed/14598251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32" w:hanging="1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229. Zoepf T, Jakobs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R, Arnold JC,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Palliation 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nonresectable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duct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improved survival after photody</w:t>
      </w:r>
      <w:r>
        <w:rPr>
          <w:sz w:val="22"/>
          <w:szCs w:val="22"/>
          <w:spacing w:val="-1"/>
        </w:rPr>
        <w:t>namic therapy. Am J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Gastroenterol 2005;100:2426-2430.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5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bmed/16279895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4051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90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60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9" w:right="310" w:hanging="3"/>
        <w:spacing w:before="6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230. Zhang XF,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Beal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EW,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Bagante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et</w:t>
      </w:r>
      <w:r>
        <w:rPr>
          <w:sz w:val="22"/>
          <w:szCs w:val="22"/>
          <w:spacing w:val="-2"/>
        </w:rPr>
        <w:t xml:space="preserve">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Early versus late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recurrence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intrahepatic cholangiocarcinoma after resecti</w:t>
      </w:r>
      <w:r>
        <w:rPr>
          <w:sz w:val="22"/>
          <w:szCs w:val="22"/>
          <w:spacing w:val="-1"/>
        </w:rPr>
        <w:t>on with curative intent.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Surg 2018;105:848-856.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bmed/29193010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892" w:firstLine="4"/>
        <w:spacing w:before="174" w:line="24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231. Spolverato G,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Kim Y, Alexandrescu S,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Management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outcomes 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recu</w:t>
      </w:r>
      <w:r>
        <w:rPr>
          <w:sz w:val="22"/>
          <w:szCs w:val="22"/>
          <w:spacing w:val="-1"/>
        </w:rPr>
        <w:t>rrent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intrahepatic cholangiocarcinoma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following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previous curative-intent surgical resecti</w:t>
      </w:r>
      <w:r>
        <w:rPr>
          <w:sz w:val="22"/>
          <w:szCs w:val="22"/>
          <w:spacing w:val="-1"/>
        </w:rPr>
        <w:t>on. Ann Surg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2016;23:235-243. Available a</w:t>
      </w:r>
      <w:r>
        <w:rPr>
          <w:sz w:val="22"/>
          <w:szCs w:val="22"/>
          <w:spacing w:val="-1"/>
        </w:rPr>
        <w:t>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bmed/26059651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29" w:firstLine="2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232. Cereda S,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Belli C,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Reni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M. Adjuvant treatment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iliary tract cancer: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 treat or not to treat? World J Gastroenterol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</w:rPr>
        <w:t>2012;18</w:t>
      </w:r>
      <w:r>
        <w:rPr>
          <w:sz w:val="22"/>
          <w:szCs w:val="22"/>
          <w:spacing w:val="-1"/>
        </w:rPr>
        <w:t>:2591-2596.</w:t>
      </w:r>
    </w:p>
    <w:p>
      <w:pPr>
        <w:pStyle w:val="BodyText"/>
        <w:ind w:left="159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6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/22690066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6" w:right="338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233.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Primrose JN,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Fox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Palmer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DH, et al.</w:t>
      </w:r>
      <w:r>
        <w:rPr>
          <w:sz w:val="22"/>
          <w:szCs w:val="22"/>
          <w:spacing w:val="-2"/>
        </w:rPr>
        <w:t xml:space="preserve"> Capecitabine compared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observation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</w:t>
      </w:r>
      <w:r>
        <w:rPr>
          <w:sz w:val="22"/>
          <w:szCs w:val="22"/>
          <w:spacing w:val="-1"/>
        </w:rPr>
        <w:t>ed biliary tract cancer (BILCAP):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randomised,</w:t>
      </w:r>
    </w:p>
    <w:p>
      <w:pPr>
        <w:pStyle w:val="BodyText"/>
        <w:ind w:left="159" w:right="682" w:firstLine="8"/>
        <w:spacing w:before="1"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controlled,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multicentre,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phase 3 study.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 2019;20:663-673.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6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/30922733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268" w:hanging="1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234.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Bridgewater 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Fletcher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Palmer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DH, et a</w:t>
      </w:r>
      <w:r>
        <w:rPr>
          <w:sz w:val="22"/>
          <w:szCs w:val="22"/>
          <w:spacing w:val="-2"/>
        </w:rPr>
        <w:t>l. Long-term outcomes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exploratory analyses of the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III BILCAP study. J Clin</w:t>
      </w:r>
    </w:p>
    <w:p>
      <w:pPr>
        <w:pStyle w:val="BodyText"/>
        <w:ind w:left="170"/>
        <w:rPr>
          <w:sz w:val="22"/>
          <w:szCs w:val="22"/>
        </w:rPr>
      </w:pPr>
      <w:r>
        <w:rPr>
          <w:sz w:val="22"/>
          <w:szCs w:val="22"/>
        </w:rPr>
        <w:t>Oncol 2022;40:2048-2057.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6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bmed/35316080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235. Takada T, Amano H, Yasuda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postoperative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ad</w:t>
      </w:r>
      <w:r>
        <w:rPr>
          <w:sz w:val="22"/>
          <w:szCs w:val="22"/>
          <w:spacing w:val="-2"/>
          <w:position w:val="3"/>
        </w:rPr>
        <w:t>juvant</w:t>
      </w:r>
    </w:p>
    <w:p>
      <w:pPr>
        <w:pStyle w:val="BodyText"/>
        <w:ind w:left="173" w:right="585" w:hanging="5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chemotherapy useful for gallbladder carcin</w:t>
      </w:r>
      <w:r>
        <w:rPr>
          <w:sz w:val="22"/>
          <w:szCs w:val="22"/>
          <w:spacing w:val="-1"/>
        </w:rPr>
        <w:t>oma? A 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III multicenter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prospective randomiz</w:t>
      </w:r>
      <w:r>
        <w:rPr>
          <w:sz w:val="22"/>
          <w:szCs w:val="22"/>
          <w:spacing w:val="-1"/>
        </w:rPr>
        <w:t>ed controlled trial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resected</w:t>
      </w:r>
    </w:p>
    <w:p>
      <w:pPr>
        <w:pStyle w:val="BodyText"/>
        <w:ind w:left="174" w:right="623"/>
        <w:spacing w:before="1" w:line="258" w:lineRule="auto"/>
        <w:rPr>
          <w:sz w:val="22"/>
          <w:szCs w:val="22"/>
        </w:rPr>
      </w:pPr>
      <w:r>
        <w:rPr>
          <w:sz w:val="22"/>
          <w:szCs w:val="22"/>
        </w:rPr>
        <w:t>pancreaticobiliary carcinoma. Cancer 2002;95:1685-1695</w:t>
      </w:r>
      <w:r>
        <w:rPr>
          <w:sz w:val="22"/>
          <w:szCs w:val="22"/>
          <w:spacing w:val="-1"/>
        </w:rPr>
        <w:t>. Available at:</w:t>
      </w:r>
      <w:r>
        <w:rPr>
          <w:sz w:val="22"/>
          <w:szCs w:val="22"/>
        </w:rPr>
        <w:t xml:space="preserve"> </w:t>
      </w:r>
      <w:hyperlink w:history="true" r:id="rId76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bmed/12365016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633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236.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Nakachi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Ikeda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Konishi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 Adjuvant S-1 compared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observation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resected biliary tract canc</w:t>
      </w:r>
      <w:r>
        <w:rPr>
          <w:sz w:val="22"/>
          <w:szCs w:val="22"/>
          <w:spacing w:val="-1"/>
        </w:rPr>
        <w:t>er (JCOG1202, ASCOT): A</w:t>
      </w:r>
    </w:p>
    <w:p>
      <w:pPr>
        <w:pStyle w:val="BodyText"/>
        <w:ind w:left="166" w:right="854" w:firstLine="8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multicentre, open-lab</w:t>
      </w:r>
      <w:r>
        <w:rPr>
          <w:sz w:val="22"/>
          <w:szCs w:val="22"/>
          <w:spacing w:val="-1"/>
        </w:rPr>
        <w:t>el, randomised, 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trial.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2023;401:195-203.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bmed/36681415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237.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Edeline J,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Benabdelghani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Bertaut A, et al. Gem</w:t>
      </w:r>
      <w:r>
        <w:rPr>
          <w:sz w:val="22"/>
          <w:szCs w:val="22"/>
          <w:spacing w:val="-2"/>
          <w:position w:val="3"/>
        </w:rPr>
        <w:t>citabine and</w:t>
      </w:r>
    </w:p>
    <w:p>
      <w:pPr>
        <w:pStyle w:val="BodyText"/>
        <w:ind w:left="166"/>
        <w:spacing w:before="24" w:line="194" w:lineRule="auto"/>
        <w:rPr>
          <w:sz w:val="22"/>
          <w:szCs w:val="22"/>
        </w:rPr>
      </w:pPr>
      <w:r>
        <w:rPr>
          <w:sz w:val="22"/>
          <w:szCs w:val="22"/>
        </w:rPr>
        <w:t>oxaliplatin chemotherapy or surve</w:t>
      </w:r>
      <w:r>
        <w:rPr>
          <w:sz w:val="22"/>
          <w:szCs w:val="22"/>
          <w:spacing w:val="-1"/>
        </w:rPr>
        <w:t>illance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tract cancer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415" w:firstLine="6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(PRODIGE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2"/>
        </w:rPr>
        <w:t>12-ACCORD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2"/>
        </w:rPr>
        <w:t>18-UNICANCER GI): a randomized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study. J Clin Oncol 2019;37:658-6</w:t>
      </w:r>
      <w:r>
        <w:rPr>
          <w:sz w:val="22"/>
          <w:szCs w:val="22"/>
          <w:spacing w:val="-1"/>
        </w:rPr>
        <w:t>67.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76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bmed/30707660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238.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Ebata T,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Hirano S, Konish</w:t>
      </w:r>
      <w:r>
        <w:rPr>
          <w:sz w:val="22"/>
          <w:szCs w:val="22"/>
          <w:spacing w:val="-2"/>
          <w:position w:val="3"/>
        </w:rPr>
        <w:t>i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Randomized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clinical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trial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3" w:right="268"/>
        <w:spacing w:before="26" w:line="217" w:lineRule="auto"/>
        <w:rPr>
          <w:sz w:val="22"/>
          <w:szCs w:val="22"/>
        </w:rPr>
      </w:pPr>
      <w:r>
        <w:rPr>
          <w:sz w:val="22"/>
          <w:szCs w:val="22"/>
        </w:rPr>
        <w:t>adjuvant gemcitabine chemothe</w:t>
      </w:r>
      <w:r>
        <w:rPr>
          <w:sz w:val="22"/>
          <w:szCs w:val="22"/>
          <w:spacing w:val="-1"/>
        </w:rPr>
        <w:t>rapy versus observation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resected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duct cancer.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Br J Surg 2018;</w:t>
      </w:r>
      <w:r>
        <w:rPr>
          <w:sz w:val="22"/>
          <w:szCs w:val="22"/>
          <w:spacing w:val="-1"/>
        </w:rPr>
        <w:t>105:192-202. Available at:</w:t>
      </w:r>
    </w:p>
    <w:p>
      <w:pPr>
        <w:pStyle w:val="BodyText"/>
        <w:ind w:left="10"/>
        <w:spacing w:line="263" w:lineRule="auto"/>
        <w:rPr>
          <w:sz w:val="22"/>
          <w:szCs w:val="22"/>
        </w:rPr>
      </w:pPr>
      <w:hyperlink w:history="true" r:id="rId76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bmed/29405274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4" w:firstLine="2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239. Glazer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ES,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Liu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P, Abdalla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EK</w:t>
      </w:r>
      <w:r>
        <w:rPr>
          <w:sz w:val="22"/>
          <w:szCs w:val="22"/>
          <w:spacing w:val="-2"/>
        </w:rPr>
        <w:t>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Neither neoadjuvant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nor adjuvant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therapy increases survival after biliary tract cancer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</w:rPr>
        <w:t>r</w:t>
      </w:r>
      <w:r>
        <w:rPr>
          <w:sz w:val="22"/>
          <w:szCs w:val="22"/>
          <w:spacing w:val="-1"/>
        </w:rPr>
        <w:t>esection with wide</w:t>
      </w:r>
    </w:p>
    <w:p>
      <w:pPr>
        <w:pStyle w:val="BodyText"/>
        <w:ind w:left="10" w:right="281"/>
        <w:spacing w:line="251" w:lineRule="auto"/>
        <w:rPr>
          <w:sz w:val="22"/>
          <w:szCs w:val="22"/>
        </w:rPr>
      </w:pPr>
      <w:r>
        <w:rPr>
          <w:sz w:val="22"/>
          <w:szCs w:val="22"/>
        </w:rPr>
        <w:t>negative margins. J Gastrointest Surg 2012;16:1666-1671.</w:t>
      </w:r>
      <w:r>
        <w:rPr>
          <w:sz w:val="22"/>
          <w:szCs w:val="22"/>
          <w:spacing w:val="-1"/>
        </w:rPr>
        <w:t xml:space="preserve"> Available at:</w:t>
      </w:r>
      <w:r>
        <w:rPr>
          <w:sz w:val="22"/>
          <w:szCs w:val="22"/>
        </w:rPr>
        <w:t xml:space="preserve"> </w:t>
      </w:r>
      <w:hyperlink w:history="true" r:id="rId77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bmed/22777053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364" w:hanging="1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240. Tran Cao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HS, Zhang Q,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Sada YH, e</w:t>
      </w:r>
      <w:r>
        <w:rPr>
          <w:sz w:val="22"/>
          <w:szCs w:val="22"/>
          <w:spacing w:val="-2"/>
        </w:rPr>
        <w:t>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surgery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adjuvant 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lymph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node-pos</w:t>
      </w:r>
      <w:r>
        <w:rPr>
          <w:sz w:val="22"/>
          <w:szCs w:val="22"/>
          <w:spacing w:val="-1"/>
        </w:rPr>
        <w:t>itive cancers of the gallbladder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intrahepatic bile ducts. Cancer 2018;124:7</w:t>
      </w:r>
      <w:r>
        <w:rPr>
          <w:sz w:val="22"/>
          <w:szCs w:val="22"/>
          <w:spacing w:val="-1"/>
        </w:rPr>
        <w:t>4-83.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0"/>
        <w:spacing w:line="262" w:lineRule="auto"/>
        <w:rPr>
          <w:sz w:val="22"/>
          <w:szCs w:val="22"/>
        </w:rPr>
      </w:pPr>
      <w:hyperlink w:history="true" r:id="rId7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bmed/28841223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43" w:line="184" w:lineRule="auto"/>
        <w:rPr>
          <w:sz w:val="22"/>
          <w:szCs w:val="22"/>
        </w:rPr>
      </w:pPr>
      <w:r>
        <w:rPr>
          <w:sz w:val="22"/>
          <w:szCs w:val="22"/>
        </w:rPr>
        <w:t>241.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</w:rPr>
        <w:t>Horgan AM, Amir</w:t>
      </w:r>
      <w:r>
        <w:rPr>
          <w:sz w:val="22"/>
          <w:szCs w:val="22"/>
          <w:spacing w:val="-1"/>
        </w:rPr>
        <w:t xml:space="preserve"> E, Walter T,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Knox JJ. Adjuvant therapy in the</w:t>
      </w:r>
    </w:p>
    <w:p>
      <w:pPr>
        <w:pStyle w:val="BodyText"/>
        <w:ind w:left="6" w:right="111" w:hanging="7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treatment of biliary tract cancer:</w:t>
      </w:r>
      <w:r>
        <w:rPr>
          <w:sz w:val="22"/>
          <w:szCs w:val="22"/>
          <w:spacing w:val="-1"/>
        </w:rPr>
        <w:t xml:space="preserve"> a systematic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review 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meta-analysis.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2012;30:1934-1940.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0"/>
        <w:spacing w:before="1" w:line="263" w:lineRule="auto"/>
        <w:rPr>
          <w:sz w:val="22"/>
          <w:szCs w:val="22"/>
        </w:rPr>
      </w:pPr>
      <w:hyperlink w:history="true" r:id="rId77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bmed/22529261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240" w:line="18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Rangarajan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 Simmons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Man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Systemic adjuvant</w:t>
      </w:r>
    </w:p>
    <w:p>
      <w:pPr>
        <w:pStyle w:val="BodyText"/>
        <w:ind w:left="9" w:right="232" w:hanging="5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chemotherapy for cholangiocarcinoma surgery: A systematic rev</w:t>
      </w:r>
      <w:r>
        <w:rPr>
          <w:sz w:val="22"/>
          <w:szCs w:val="22"/>
          <w:spacing w:val="-1"/>
        </w:rPr>
        <w:t>iew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meta-analysis.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Eur J Surg Oncol </w:t>
      </w:r>
      <w:r>
        <w:rPr>
          <w:sz w:val="22"/>
          <w:szCs w:val="22"/>
          <w:spacing w:val="-1"/>
        </w:rPr>
        <w:t>2020;46:684-693. Available at:</w:t>
      </w:r>
    </w:p>
    <w:p>
      <w:pPr>
        <w:pStyle w:val="BodyText"/>
        <w:ind w:left="10"/>
        <w:spacing w:line="263" w:lineRule="auto"/>
        <w:rPr>
          <w:sz w:val="22"/>
          <w:szCs w:val="22"/>
        </w:rPr>
      </w:pPr>
      <w:hyperlink w:history="true" r:id="rId7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bmed/31761507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243.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 Cheng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Qin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B, et al</w:t>
      </w:r>
      <w:r>
        <w:rPr>
          <w:sz w:val="22"/>
          <w:szCs w:val="22"/>
          <w:spacing w:val="-2"/>
          <w:position w:val="3"/>
        </w:rPr>
        <w:t>. Adjuvant therapy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the treatment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3" w:right="112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gallbladder cancer: a meta-analysis.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BMC Canc</w:t>
      </w:r>
      <w:r>
        <w:rPr>
          <w:sz w:val="22"/>
          <w:szCs w:val="22"/>
          <w:spacing w:val="-1"/>
        </w:rPr>
        <w:t>er 2015;15:615.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7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/26337466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2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244. Gold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DG,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Miller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RC,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Haddock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MG, </w:t>
      </w:r>
      <w:r>
        <w:rPr>
          <w:sz w:val="22"/>
          <w:szCs w:val="22"/>
          <w:spacing w:val="-2"/>
          <w:position w:val="3"/>
        </w:rPr>
        <w:t>et al. Adjuvant therapy for</w:t>
      </w:r>
    </w:p>
    <w:p>
      <w:pPr>
        <w:pStyle w:val="BodyText"/>
        <w:ind w:left="12" w:right="18" w:hanging="9"/>
        <w:spacing w:before="2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gallbladder carcinoma: the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Mayo Clinic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Experience.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Phys 2009;75:150-155. Available at:</w:t>
      </w:r>
    </w:p>
    <w:p>
      <w:pPr>
        <w:pStyle w:val="BodyText"/>
        <w:ind w:left="10"/>
        <w:spacing w:before="1" w:line="262" w:lineRule="auto"/>
        <w:rPr>
          <w:sz w:val="22"/>
          <w:szCs w:val="22"/>
        </w:rPr>
      </w:pPr>
      <w:hyperlink w:history="true" r:id="rId77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bmed/19297105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4" w:space="100"/>
            <w:col w:w="7251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07840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9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90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76"/>
          <w:pgSz w:w="15840" w:h="12240"/>
          <w:pgMar w:top="54" w:right="485" w:bottom="631" w:left="310" w:header="0" w:footer="320" w:gutter="0"/>
          <w:cols w:equalWidth="0" w:num="1">
            <w:col w:w="15045" w:space="0"/>
          </w:cols>
        </w:sectPr>
        <w:rPr/>
      </w:pPr>
    </w:p>
    <w:p>
      <w:pPr>
        <w:pStyle w:val="BodyText"/>
        <w:ind w:left="166" w:right="334"/>
        <w:spacing w:before="60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245. Cho SY,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SH,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Park S-J,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Adjuvant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chemoradiati</w:t>
      </w:r>
      <w:r>
        <w:rPr>
          <w:sz w:val="22"/>
          <w:szCs w:val="22"/>
          <w:spacing w:val="-2"/>
        </w:rPr>
        <w:t>on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gallbladder cancer. J Surg Oncol 2010;102:87-93.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7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bmed/20578085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35"/>
        <w:spacing w:before="173" w:line="25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246.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K, Chie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EK, Jang JY,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Postoperative chemoradioth</w:t>
      </w:r>
      <w:r>
        <w:rPr>
          <w:sz w:val="22"/>
          <w:szCs w:val="22"/>
          <w:spacing w:val="-2"/>
        </w:rPr>
        <w:t>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gallbladder cancer. Strahlenther Onkol 2012;188:388-392. Availab</w:t>
      </w:r>
      <w:r>
        <w:rPr>
          <w:sz w:val="22"/>
          <w:szCs w:val="22"/>
          <w:spacing w:val="-1"/>
        </w:rPr>
        <w:t>le at:</w:t>
      </w:r>
      <w:r>
        <w:rPr>
          <w:sz w:val="22"/>
          <w:szCs w:val="22"/>
        </w:rPr>
        <w:t xml:space="preserve">     </w:t>
      </w:r>
      <w:hyperlink w:history="true" r:id="rId778">
        <w:r>
          <w:rPr>
            <w:sz w:val="22"/>
            <w:szCs w:val="22"/>
            <w:u w:val="single" w:color="auto"/>
            <w:color w:val="005B99"/>
          </w:rPr>
          <w:t>http://www.ncbi.nlm.nih.gov/pubmed/22</w:t>
        </w:r>
        <w:r>
          <w:rPr>
            <w:sz w:val="22"/>
            <w:szCs w:val="22"/>
            <w:u w:val="single" w:color="auto"/>
            <w:color w:val="005B99"/>
            <w:spacing w:val="-1"/>
          </w:rPr>
          <w:t>402869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247.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 Y, Amini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N, Wilson A, et al.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Impact of chemotherapy and</w:t>
      </w:r>
    </w:p>
    <w:p>
      <w:pPr>
        <w:pStyle w:val="BodyText"/>
        <w:ind w:left="167"/>
        <w:spacing w:before="24" w:line="194" w:lineRule="auto"/>
        <w:rPr>
          <w:sz w:val="22"/>
          <w:szCs w:val="22"/>
        </w:rPr>
      </w:pPr>
      <w:r>
        <w:rPr>
          <w:sz w:val="22"/>
          <w:szCs w:val="22"/>
        </w:rPr>
        <w:t>external-beam radiation therapy on ou</w:t>
      </w:r>
      <w:r>
        <w:rPr>
          <w:sz w:val="22"/>
          <w:szCs w:val="22"/>
          <w:spacing w:val="-1"/>
        </w:rPr>
        <w:t>tcomes among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6" w:right="348" w:firstLine="7"/>
        <w:spacing w:before="45" w:line="219" w:lineRule="auto"/>
        <w:rPr>
          <w:sz w:val="22"/>
          <w:szCs w:val="22"/>
        </w:rPr>
      </w:pPr>
      <w:r>
        <w:rPr>
          <w:sz w:val="22"/>
          <w:szCs w:val="22"/>
        </w:rPr>
        <w:t>resected gallbladder cancer: a multi-institutional</w:t>
      </w:r>
      <w:r>
        <w:rPr>
          <w:sz w:val="22"/>
          <w:szCs w:val="22"/>
          <w:spacing w:val="-1"/>
        </w:rPr>
        <w:t xml:space="preserve"> analysis. Ann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Surg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2016;23:2998-3008.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7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bmed/27169772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248.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Hughes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Frassica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DA, Yeo CJ, et al</w:t>
      </w:r>
      <w:r>
        <w:rPr>
          <w:sz w:val="22"/>
          <w:szCs w:val="22"/>
          <w:spacing w:val="-2"/>
          <w:position w:val="3"/>
        </w:rPr>
        <w:t>. Adjuvant concurrent</w:t>
      </w:r>
    </w:p>
    <w:p>
      <w:pPr>
        <w:pStyle w:val="BodyText"/>
        <w:ind w:left="176" w:right="505" w:hanging="8"/>
        <w:rPr>
          <w:sz w:val="22"/>
          <w:szCs w:val="22"/>
        </w:rPr>
      </w:pPr>
      <w:r>
        <w:rPr>
          <w:sz w:val="22"/>
          <w:szCs w:val="22"/>
        </w:rPr>
        <w:t>chemoradiation for adenocarcinoma </w:t>
      </w:r>
      <w:r>
        <w:rPr>
          <w:sz w:val="22"/>
          <w:szCs w:val="22"/>
          <w:spacing w:val="-1"/>
        </w:rPr>
        <w:t>of the distal common bile duct.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 Oncol Biol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Phys 2007;68:178-182.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78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bmed/17276614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249.</w:t>
      </w:r>
      <w:r>
        <w:rPr>
          <w:sz w:val="22"/>
          <w:szCs w:val="22"/>
          <w:spacing w:val="3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Nelson JW, Ghafoori AP, Willett CG,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Concurrent</w:t>
      </w:r>
    </w:p>
    <w:p>
      <w:pPr>
        <w:pStyle w:val="BodyText"/>
        <w:ind w:left="176" w:right="691" w:hanging="8"/>
        <w:spacing w:before="25" w:line="217" w:lineRule="auto"/>
        <w:rPr>
          <w:sz w:val="22"/>
          <w:szCs w:val="22"/>
        </w:rPr>
      </w:pPr>
      <w:r>
        <w:rPr>
          <w:sz w:val="22"/>
          <w:szCs w:val="22"/>
        </w:rPr>
        <w:t>chemoradiotherapy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</w:t>
      </w:r>
      <w:r>
        <w:rPr>
          <w:sz w:val="22"/>
          <w:szCs w:val="22"/>
          <w:spacing w:val="-1"/>
        </w:rPr>
        <w:t>sected extrahepatic cholangiocarcinoma.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Radiat Oncol Biol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Phys 2009;73:148-153.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8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bmed/18805651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59" w:right="290" w:firstLine="6"/>
        <w:spacing w:before="170" w:line="28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250.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KH, Oh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DY, Chie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EK, et al. Ad</w:t>
      </w:r>
      <w:r>
        <w:rPr>
          <w:sz w:val="22"/>
          <w:szCs w:val="22"/>
          <w:spacing w:val="-2"/>
        </w:rPr>
        <w:t>juvant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concurrent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chemoradiation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therapy (CCRT) alone versus CCRT followed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by adjuv</w:t>
      </w:r>
      <w:r>
        <w:rPr>
          <w:sz w:val="22"/>
          <w:szCs w:val="22"/>
          <w:spacing w:val="-1"/>
        </w:rPr>
        <w:t>ant chemotherapy: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which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better 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radically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resected extrahepatic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-2"/>
        </w:rPr>
        <w:t xml:space="preserve"> tract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cancer?: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non-randomized, single center study. </w:t>
      </w:r>
      <w:r>
        <w:rPr>
          <w:sz w:val="22"/>
          <w:szCs w:val="22"/>
          <w:spacing w:val="-1"/>
        </w:rPr>
        <w:t>BMC 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2009;9:345.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8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/19781103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1" w:right="339" w:firstLine="4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251.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Kim TH,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Han SS,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Park SJ, et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Role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adjuvant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chemoradiotherapy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resected extrahepatic biliary tract cancer.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Int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Radiat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2011;81:e853-859.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8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bmed/21497455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252.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Borghero Y, Crane CH, Szklaruk J,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Extrahepati</w:t>
      </w:r>
      <w:r>
        <w:rPr>
          <w:sz w:val="22"/>
          <w:szCs w:val="22"/>
          <w:spacing w:val="-2"/>
          <w:position w:val="3"/>
        </w:rPr>
        <w:t>c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bile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duct</w:t>
      </w:r>
    </w:p>
    <w:p>
      <w:pPr>
        <w:pStyle w:val="BodyText"/>
        <w:ind w:left="167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adenocarcinoma: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patients at high-risk for local</w:t>
      </w:r>
      <w:r>
        <w:rPr>
          <w:sz w:val="22"/>
          <w:szCs w:val="22"/>
          <w:spacing w:val="-1"/>
          <w:position w:val="3"/>
        </w:rPr>
        <w:t xml:space="preserve"> recurrence treated with</w:t>
      </w:r>
    </w:p>
    <w:p>
      <w:pPr>
        <w:pStyle w:val="BodyText"/>
        <w:ind w:left="163" w:right="456" w:firstLine="2"/>
        <w:spacing w:before="21" w:line="224" w:lineRule="auto"/>
        <w:rPr>
          <w:sz w:val="22"/>
          <w:szCs w:val="22"/>
        </w:rPr>
      </w:pPr>
      <w:r>
        <w:rPr>
          <w:sz w:val="22"/>
          <w:szCs w:val="22"/>
        </w:rPr>
        <w:t>surgery and adjuvant chemoradiation have an</w:t>
      </w:r>
      <w:r>
        <w:rPr>
          <w:sz w:val="22"/>
          <w:szCs w:val="22"/>
          <w:spacing w:val="-1"/>
        </w:rPr>
        <w:t xml:space="preserve"> equivalent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overall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survival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standard-risk treated with surgery alone</w:t>
      </w:r>
      <w:r>
        <w:rPr>
          <w:sz w:val="22"/>
          <w:szCs w:val="22"/>
          <w:spacing w:val="-1"/>
        </w:rPr>
        <w:t>. Ann Surg Oncol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2008;15:3147-3156.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8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bmed/18754070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2" w:right="185" w:firstLine="4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253.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Park J-h, Choi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EK, Ahn SD,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Postoperative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chemoradiothe</w:t>
      </w:r>
      <w:r>
        <w:rPr>
          <w:sz w:val="22"/>
          <w:szCs w:val="22"/>
          <w:spacing w:val="-2"/>
        </w:rPr>
        <w:t>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for extrahepatic bile duct cance</w:t>
      </w:r>
      <w:r>
        <w:rPr>
          <w:sz w:val="22"/>
          <w:szCs w:val="22"/>
          <w:spacing w:val="-2"/>
        </w:rPr>
        <w:t>r.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Int J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Radiat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Oncol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Biol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Phys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2011;79:696-704.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78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bmed/20510541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48" w:hanging="7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Dominguez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DA, Wong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P, Chen YJ, et al. Adjuvant chem</w:t>
      </w:r>
      <w:r>
        <w:rPr>
          <w:sz w:val="22"/>
          <w:szCs w:val="22"/>
          <w:spacing w:val="-2"/>
        </w:rPr>
        <w:t>oradiation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resected biliary adenocarc</w:t>
      </w:r>
      <w:r>
        <w:rPr>
          <w:sz w:val="22"/>
          <w:szCs w:val="22"/>
          <w:spacing w:val="-1"/>
        </w:rPr>
        <w:t>inoma: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Evaluation of SWOG S0809 with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large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national database. Ann Surg Oncol 2024;31:4896-4904.</w:t>
      </w:r>
      <w:r>
        <w:rPr>
          <w:sz w:val="22"/>
          <w:szCs w:val="22"/>
          <w:spacing w:val="-1"/>
        </w:rPr>
        <w:t xml:space="preserve">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bmed/38443700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3" w:right="122" w:hanging="7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255.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Das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P, Wolff RA, Abbruzzese JL, et al. Concurrent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upper abdominal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radiation therapy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is well tolerated.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Radiat Oncol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2006;1:41-41.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8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bmed/17062148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256.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Lin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LL,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Picus 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Drebin JA, et 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study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 alternating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cycles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split course radiation therapy and gemcitabine chemotherap</w:t>
      </w:r>
      <w:r>
        <w:rPr>
          <w:sz w:val="22"/>
          <w:szCs w:val="22"/>
          <w:spacing w:val="-1"/>
        </w:rPr>
        <w:t>y for</w:t>
      </w:r>
    </w:p>
    <w:p>
      <w:pPr>
        <w:pStyle w:val="BodyText"/>
        <w:ind w:left="6" w:right="990" w:firstLine="8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inoperable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pancreatic or biliary tract carcinoma. Am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2005;28:234-241.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78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bmed/15923794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74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257.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Park 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KP,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Natural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history and prognostic factors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advanced cholangiocarcinoma without surgery, chemotherapy,</w:t>
      </w:r>
      <w:r>
        <w:rPr>
          <w:sz w:val="22"/>
          <w:szCs w:val="22"/>
          <w:spacing w:val="-1"/>
        </w:rPr>
        <w:t xml:space="preserve"> or</w:t>
      </w:r>
    </w:p>
    <w:p>
      <w:pPr>
        <w:pStyle w:val="BodyText"/>
        <w:ind w:right="13" w:firstLine="14"/>
        <w:spacing w:before="2" w:line="338" w:lineRule="auto"/>
        <w:rPr>
          <w:sz w:val="22"/>
          <w:szCs w:val="22"/>
        </w:rPr>
      </w:pPr>
      <w:r>
        <w:rPr>
          <w:sz w:val="22"/>
          <w:szCs w:val="22"/>
        </w:rPr>
        <w:t>radiotherapy: a large-scale observational</w:t>
      </w:r>
      <w:r>
        <w:rPr>
          <w:sz w:val="22"/>
          <w:szCs w:val="22"/>
          <w:spacing w:val="-1"/>
        </w:rPr>
        <w:t xml:space="preserve"> study. Gut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Liver 2009;3:298-305.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78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/20431764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258. Oh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DY,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He AR,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Bouattour M, et 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Durvalumab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or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placebo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</w:p>
    <w:p>
      <w:pPr>
        <w:pStyle w:val="BodyText"/>
        <w:ind w:left="13" w:right="49" w:hanging="6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gemcitabine and cispl</w:t>
      </w:r>
      <w:r>
        <w:rPr>
          <w:sz w:val="22"/>
          <w:szCs w:val="22"/>
          <w:spacing w:val="-1"/>
        </w:rPr>
        <w:t>atin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participants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tract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(TOPAZ-1):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Updated ove</w:t>
      </w:r>
      <w:r>
        <w:rPr>
          <w:sz w:val="22"/>
          <w:szCs w:val="22"/>
          <w:spacing w:val="-1"/>
        </w:rPr>
        <w:t>rall survival from a randomised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3 study.</w:t>
      </w:r>
    </w:p>
    <w:p>
      <w:pPr>
        <w:pStyle w:val="BodyText"/>
        <w:ind w:left="14" w:right="1455" w:firstLine="1"/>
        <w:spacing w:before="2" w:line="251" w:lineRule="auto"/>
        <w:rPr>
          <w:sz w:val="22"/>
          <w:szCs w:val="22"/>
        </w:rPr>
      </w:pPr>
      <w:r>
        <w:rPr>
          <w:sz w:val="22"/>
          <w:szCs w:val="22"/>
        </w:rPr>
        <w:t>Lancet Gastroenterol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Hepa</w:t>
      </w:r>
      <w:r>
        <w:rPr>
          <w:sz w:val="22"/>
          <w:szCs w:val="22"/>
          <w:spacing w:val="-1"/>
        </w:rPr>
        <w:t>tol 2024;9:694-704. Available at:</w:t>
      </w:r>
      <w:r>
        <w:rPr>
          <w:sz w:val="22"/>
          <w:szCs w:val="22"/>
        </w:rPr>
        <w:t xml:space="preserve"> </w:t>
      </w:r>
      <w:hyperlink w:history="true" r:id="rId7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bmed/38823398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73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259. Glimelius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Hoffma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K, Sjoden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PO, et al.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improves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survival and quality of life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 advanced pancreatic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"/>
        </w:rPr>
        <w:t>Ann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1996;7:593-600.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791">
        <w:r>
          <w:rPr>
            <w:sz w:val="22"/>
            <w:szCs w:val="22"/>
            <w:u w:val="single" w:color="auto"/>
            <w:color w:val="005B99"/>
          </w:rPr>
          <w:t>http://www.ncbi.nlm.nih.gov/p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ubmed/8879373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89" w:space="100"/>
            <w:col w:w="7256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1628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90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792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260. Sharma A,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Dwary AD,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Mohanti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BK, et al.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Best supp</w:t>
      </w:r>
      <w:r>
        <w:rPr>
          <w:sz w:val="22"/>
          <w:szCs w:val="22"/>
          <w:spacing w:val="-2"/>
          <w:position w:val="3"/>
        </w:rPr>
        <w:t>ortive care</w:t>
      </w:r>
    </w:p>
    <w:p>
      <w:pPr>
        <w:pStyle w:val="BodyText"/>
        <w:ind w:left="168"/>
        <w:spacing w:before="1"/>
        <w:rPr>
          <w:sz w:val="22"/>
          <w:szCs w:val="22"/>
        </w:rPr>
      </w:pPr>
      <w:r>
        <w:rPr>
          <w:sz w:val="22"/>
          <w:szCs w:val="22"/>
        </w:rPr>
        <w:t>compared with chemotherapy for unresectable gall bladde</w:t>
      </w:r>
      <w:r>
        <w:rPr>
          <w:sz w:val="22"/>
          <w:szCs w:val="22"/>
          <w:spacing w:val="-1"/>
        </w:rPr>
        <w:t>r cancer: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a</w:t>
      </w:r>
    </w:p>
    <w:p>
      <w:pPr>
        <w:pStyle w:val="BodyText"/>
        <w:ind w:left="167" w:right="483" w:firstLine="6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randomized controlled study. J Clin Oncol 2010;28:4581-4</w:t>
      </w:r>
      <w:r>
        <w:rPr>
          <w:sz w:val="22"/>
          <w:szCs w:val="22"/>
          <w:spacing w:val="-1"/>
        </w:rPr>
        <w:t>586.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9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/20855823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70" w:right="1135" w:hanging="4"/>
        <w:spacing w:before="2" w:line="245" w:lineRule="auto"/>
        <w:rPr>
          <w:sz w:val="22"/>
          <w:szCs w:val="22"/>
        </w:rPr>
      </w:pPr>
      <w:r>
        <w:rPr>
          <w:sz w:val="22"/>
          <w:szCs w:val="22"/>
        </w:rPr>
        <w:t>261.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Hezel AF, Zhu AX. Systemic therap</w:t>
      </w:r>
      <w:r>
        <w:rPr>
          <w:sz w:val="22"/>
          <w:szCs w:val="22"/>
          <w:spacing w:val="-1"/>
        </w:rPr>
        <w:t>y for biliary tract cancers.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Oncologist 2008;13:415-423.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79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bmed/18448556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544" w:hanging="1"/>
        <w:spacing w:before="170" w:line="256" w:lineRule="auto"/>
        <w:rPr>
          <w:sz w:val="22"/>
          <w:szCs w:val="22"/>
        </w:rPr>
      </w:pPr>
      <w:r>
        <w:rPr>
          <w:sz w:val="22"/>
          <w:szCs w:val="22"/>
        </w:rPr>
        <w:t>262. Geynisman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DM, Cat</w:t>
      </w:r>
      <w:r>
        <w:rPr>
          <w:sz w:val="22"/>
          <w:szCs w:val="22"/>
          <w:spacing w:val="-1"/>
        </w:rPr>
        <w:t>enacci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DV. Toward personalized treatment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biliary tract cancers.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Discov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2012;14:41-57. Available at:</w:t>
      </w:r>
      <w:r>
        <w:rPr>
          <w:sz w:val="22"/>
          <w:szCs w:val="22"/>
        </w:rPr>
        <w:t xml:space="preserve"> </w:t>
      </w:r>
      <w:hyperlink w:history="true" r:id="rId795">
        <w:r>
          <w:rPr>
            <w:sz w:val="22"/>
            <w:szCs w:val="22"/>
            <w:u w:val="single" w:color="auto"/>
            <w:color w:val="005B99"/>
          </w:rPr>
          <w:t>http://www.ncbi.nlm.nih.gov/pubmed/2</w:t>
        </w:r>
        <w:r>
          <w:rPr>
            <w:sz w:val="22"/>
            <w:szCs w:val="22"/>
            <w:u w:val="single" w:color="auto"/>
            <w:color w:val="005B99"/>
            <w:spacing w:val="-1"/>
          </w:rPr>
          <w:t>2846202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263.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Eckel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 Schmid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RM. Chemotherapy in adv</w:t>
      </w:r>
      <w:r>
        <w:rPr>
          <w:sz w:val="22"/>
          <w:szCs w:val="22"/>
          <w:spacing w:val="-2"/>
          <w:position w:val="3"/>
        </w:rPr>
        <w:t>anced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biliary tract</w:t>
      </w:r>
    </w:p>
    <w:p>
      <w:pPr>
        <w:pStyle w:val="BodyText"/>
        <w:ind w:left="168" w:right="557"/>
        <w:spacing w:before="2" w:line="337" w:lineRule="auto"/>
        <w:rPr>
          <w:sz w:val="22"/>
          <w:szCs w:val="22"/>
        </w:rPr>
      </w:pPr>
      <w:r>
        <w:rPr>
          <w:sz w:val="22"/>
          <w:szCs w:val="22"/>
        </w:rPr>
        <w:t>carcinoma: a pooled analysis o</w:t>
      </w:r>
      <w:r>
        <w:rPr>
          <w:sz w:val="22"/>
          <w:szCs w:val="22"/>
          <w:spacing w:val="-1"/>
        </w:rPr>
        <w:t>f clinical trials.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2007;96:896-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902.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796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/17325704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7" w:right="315" w:hanging="1"/>
        <w:spacing w:before="1" w:line="244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264. Yonemoto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Furuse J, Okusaka T, et al.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multi-center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retrospective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analysis of survival benefits of chemotherapy for unresectabl</w:t>
      </w:r>
      <w:r>
        <w:rPr>
          <w:sz w:val="22"/>
          <w:szCs w:val="22"/>
          <w:spacing w:val="-1"/>
        </w:rPr>
        <w:t>e biliary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tract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cancer. Jpn J Clin Oncol 2007;37:843-8</w:t>
      </w:r>
      <w:r>
        <w:rPr>
          <w:sz w:val="22"/>
          <w:szCs w:val="22"/>
          <w:spacing w:val="-1"/>
        </w:rPr>
        <w:t>51.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79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bmed/17942578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459" w:firstLine="5"/>
        <w:spacing w:before="173" w:line="25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265.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Kornek GV, Schuell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Laengle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Mitomycin C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combination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capecitabine or biweekly</w:t>
      </w:r>
      <w:r>
        <w:rPr>
          <w:sz w:val="22"/>
          <w:szCs w:val="22"/>
          <w:spacing w:val="34"/>
          <w:w w:val="101"/>
        </w:rPr>
        <w:t xml:space="preserve"> </w:t>
      </w:r>
      <w:r>
        <w:rPr>
          <w:sz w:val="22"/>
          <w:szCs w:val="22"/>
          <w:spacing w:val="-1"/>
        </w:rPr>
        <w:t>high-dose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6" w:right="862" w:firstLine="1"/>
        <w:spacing w:before="39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biliary tract cancer: a randomised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trial. Ann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2004;15:478-483.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79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bmed/14998852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266.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Ducreux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 Van Cutsem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E, Van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Laeth</w:t>
      </w:r>
      <w:r>
        <w:rPr>
          <w:sz w:val="22"/>
          <w:szCs w:val="22"/>
          <w:spacing w:val="-2"/>
          <w:position w:val="2"/>
        </w:rPr>
        <w:t>em JL, et al. A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randomised</w:t>
      </w:r>
    </w:p>
    <w:p>
      <w:pPr>
        <w:pStyle w:val="BodyText"/>
        <w:ind w:left="167" w:right="264" w:firstLine="6"/>
        <w:rPr>
          <w:sz w:val="22"/>
          <w:szCs w:val="22"/>
        </w:rPr>
      </w:pPr>
      <w:r>
        <w:rPr>
          <w:sz w:val="22"/>
          <w:szCs w:val="2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</w:rPr>
        <w:t>II trial of weekly high-dose 5-fluor</w:t>
      </w:r>
      <w:r>
        <w:rPr>
          <w:sz w:val="22"/>
          <w:szCs w:val="22"/>
          <w:spacing w:val="-1"/>
        </w:rPr>
        <w:t>ouracil with and without folinic acid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and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patients </w:t>
      </w:r>
      <w:r>
        <w:rPr>
          <w:sz w:val="22"/>
          <w:szCs w:val="22"/>
          <w:spacing w:val="-1"/>
        </w:rPr>
        <w:t>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tract carcinoma: results of</w:t>
      </w:r>
    </w:p>
    <w:p>
      <w:pPr>
        <w:pStyle w:val="BodyText"/>
        <w:ind w:left="173" w:right="851" w:hanging="10"/>
        <w:spacing w:before="1" w:line="251" w:lineRule="auto"/>
        <w:rPr>
          <w:sz w:val="22"/>
          <w:szCs w:val="22"/>
        </w:rPr>
      </w:pPr>
      <w:r>
        <w:rPr>
          <w:sz w:val="22"/>
          <w:szCs w:val="22"/>
        </w:rPr>
        <w:t>the 40955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EORTC trial.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Eur J C</w:t>
      </w:r>
      <w:r>
        <w:rPr>
          <w:sz w:val="22"/>
          <w:szCs w:val="22"/>
          <w:spacing w:val="-1"/>
        </w:rPr>
        <w:t>ancer 2005;41:398-403. Available at:</w:t>
      </w:r>
      <w:r>
        <w:rPr>
          <w:sz w:val="22"/>
          <w:szCs w:val="22"/>
        </w:rPr>
        <w:t xml:space="preserve"> </w:t>
      </w:r>
      <w:hyperlink w:history="true" r:id="rId79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bmed/15691639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629" w:hanging="2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267. Okusaka T,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Nakachi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K,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Fukutomi A, et al. Gemci</w:t>
      </w:r>
      <w:r>
        <w:rPr>
          <w:sz w:val="22"/>
          <w:szCs w:val="22"/>
          <w:spacing w:val="-2"/>
        </w:rPr>
        <w:t>tabine alone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with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 with biliary tract cancer: a</w:t>
      </w:r>
    </w:p>
    <w:p>
      <w:pPr>
        <w:pStyle w:val="BodyText"/>
        <w:ind w:left="159" w:right="518" w:firstLine="8"/>
        <w:spacing w:before="2" w:line="349" w:lineRule="auto"/>
        <w:rPr>
          <w:sz w:val="22"/>
          <w:szCs w:val="22"/>
        </w:rPr>
      </w:pPr>
      <w:r>
        <w:rPr>
          <w:sz w:val="22"/>
          <w:szCs w:val="22"/>
        </w:rPr>
        <w:t>comparative multicentre study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Japan.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 J Cancer 2010;103:469-474.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0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/20628385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4" w:hanging="4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268.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Phelip JM,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Desrame 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Edeline J,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Modified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FOLFIRINOX versus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CISGEM chemotherapy for patients with advan</w:t>
      </w:r>
      <w:r>
        <w:rPr>
          <w:sz w:val="22"/>
          <w:szCs w:val="22"/>
          <w:spacing w:val="-1"/>
        </w:rPr>
        <w:t>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tract cancer</w:t>
      </w:r>
    </w:p>
    <w:p>
      <w:pPr>
        <w:pStyle w:val="BodyText"/>
        <w:ind w:left="6" w:right="514" w:firstLine="7"/>
        <w:rPr>
          <w:sz w:val="22"/>
          <w:szCs w:val="22"/>
        </w:rPr>
      </w:pPr>
      <w:r>
        <w:rPr>
          <w:sz w:val="22"/>
          <w:szCs w:val="22"/>
          <w:spacing w:val="-1"/>
        </w:rPr>
        <w:t>(PRODIGE 38 AMEBICA):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randomized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study. J 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2022;40:262-271.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bmed/34662180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145" w:firstLine="6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269. Grenader T,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Nash S,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Plotkin Y,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Der</w:t>
      </w:r>
      <w:r>
        <w:rPr>
          <w:sz w:val="22"/>
          <w:szCs w:val="22"/>
          <w:spacing w:val="-2"/>
        </w:rPr>
        <w:t>ived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neutrophil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lymphocyte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ratio may predict benefit from cisplatin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cancer: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ABC-02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BT-22 studies. Ann Oncol 2015;26:1910-191</w:t>
      </w:r>
      <w:r>
        <w:rPr>
          <w:sz w:val="22"/>
          <w:szCs w:val="22"/>
          <w:spacing w:val="-1"/>
        </w:rPr>
        <w:t>6. Available at:</w:t>
      </w:r>
      <w:r>
        <w:rPr>
          <w:sz w:val="22"/>
          <w:szCs w:val="22"/>
        </w:rPr>
        <w:t xml:space="preserve">  </w:t>
      </w:r>
      <w:hyperlink w:history="true" r:id="rId802">
        <w:r>
          <w:rPr>
            <w:sz w:val="22"/>
            <w:szCs w:val="22"/>
            <w:u w:val="single" w:color="auto"/>
            <w:color w:val="005B99"/>
          </w:rPr>
          <w:t>https://www.ncbi.nlm.nih.gov/pubmed/26037798</w:t>
        </w:r>
      </w:hyperlink>
      <w:r>
        <w:rPr>
          <w:sz w:val="22"/>
          <w:szCs w:val="22"/>
        </w:rPr>
        <w:t>.</w:t>
      </w:r>
    </w:p>
    <w:p>
      <w:pPr>
        <w:pStyle w:val="BodyText"/>
        <w:ind w:left="8" w:right="380" w:hanging="2"/>
        <w:spacing w:before="176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270.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Lamarca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Palmer DH, Wasan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HS, et al. </w:t>
      </w:r>
      <w:r>
        <w:rPr>
          <w:sz w:val="22"/>
          <w:szCs w:val="22"/>
          <w:spacing w:val="-2"/>
        </w:rPr>
        <w:t>Second-line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FOLFOX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chemotherapy versus active symptom control fo</w:t>
      </w:r>
      <w:r>
        <w:rPr>
          <w:sz w:val="22"/>
          <w:szCs w:val="22"/>
          <w:spacing w:val="-1"/>
        </w:rPr>
        <w:t>r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tract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(ABC-06): a phase 3, open-l</w:t>
      </w:r>
      <w:r>
        <w:rPr>
          <w:sz w:val="22"/>
          <w:szCs w:val="22"/>
          <w:spacing w:val="-1"/>
        </w:rPr>
        <w:t>abel,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randomised,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controlled trial.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Lancet Oncol 2021;22:690-701.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bmed/33798493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85"/>
        <w:spacing w:before="240" w:line="226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271. Caparica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Lengele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Beko</w:t>
      </w:r>
      <w:r>
        <w:rPr>
          <w:sz w:val="22"/>
          <w:szCs w:val="22"/>
          <w:spacing w:val="-2"/>
        </w:rPr>
        <w:t>lo W,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Hendlisz A.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FOLFIRI as second-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line treatment of metas</w:t>
      </w:r>
      <w:r>
        <w:rPr>
          <w:sz w:val="22"/>
          <w:szCs w:val="22"/>
          <w:spacing w:val="-1"/>
        </w:rPr>
        <w:t>tatic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tract cancer patients. Autops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Rep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2019;9:e2019087.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bmed/31528622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272.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Choi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IS,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Kim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KH,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Lee JH, et al. A randomis</w:t>
      </w:r>
      <w:r>
        <w:rPr>
          <w:sz w:val="22"/>
          <w:szCs w:val="22"/>
          <w:spacing w:val="-3"/>
          <w:position w:val="3"/>
        </w:rPr>
        <w:t>ed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II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study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7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oxaliplatin/5-FU (mFOLFOX) versus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position w:val="3"/>
        </w:rPr>
        <w:t>irino</w:t>
      </w:r>
      <w:r>
        <w:rPr>
          <w:sz w:val="22"/>
          <w:szCs w:val="22"/>
          <w:spacing w:val="-1"/>
          <w:position w:val="3"/>
        </w:rPr>
        <w:t>tecan/5-FU (mFOLFIRI)</w:t>
      </w:r>
    </w:p>
    <w:p>
      <w:pPr>
        <w:pStyle w:val="BodyText"/>
        <w:ind w:left="8"/>
        <w:spacing w:before="22" w:line="184" w:lineRule="auto"/>
        <w:rPr>
          <w:sz w:val="22"/>
          <w:szCs w:val="22"/>
        </w:rPr>
      </w:pPr>
      <w:r>
        <w:rPr>
          <w:sz w:val="22"/>
          <w:szCs w:val="22"/>
        </w:rPr>
        <w:t>chemotherapy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locally ad</w:t>
      </w:r>
      <w:r>
        <w:rPr>
          <w:sz w:val="22"/>
          <w:szCs w:val="22"/>
          <w:spacing w:val="-1"/>
        </w:rPr>
        <w:t>vanced or metastatic biliary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tract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6" w:right="277" w:firstLine="8"/>
        <w:spacing w:line="246" w:lineRule="auto"/>
        <w:rPr>
          <w:sz w:val="22"/>
          <w:szCs w:val="22"/>
        </w:rPr>
      </w:pPr>
      <w:r>
        <w:rPr>
          <w:sz w:val="22"/>
          <w:szCs w:val="22"/>
        </w:rPr>
        <w:t>refractory to first-line gemcitabine/cispla</w:t>
      </w:r>
      <w:r>
        <w:rPr>
          <w:sz w:val="22"/>
          <w:szCs w:val="22"/>
          <w:spacing w:val="-1"/>
        </w:rPr>
        <w:t>tin chemotherapy.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Eur J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2021;154:288-295.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bmed/34303267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273. Yoo C,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Kim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KP, Jeong J</w:t>
      </w:r>
      <w:r>
        <w:rPr>
          <w:sz w:val="22"/>
          <w:szCs w:val="22"/>
          <w:spacing w:val="-2"/>
          <w:position w:val="3"/>
        </w:rPr>
        <w:t>H,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Liposomal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irinotecan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</w:p>
    <w:p>
      <w:pPr>
        <w:pStyle w:val="BodyText"/>
        <w:ind w:left="1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fluorouracil and leucovorin versus fluorouracil and leucovorin for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metastatic biliary tra</w:t>
      </w:r>
      <w:r>
        <w:rPr>
          <w:sz w:val="22"/>
          <w:szCs w:val="22"/>
          <w:spacing w:val="-1"/>
        </w:rPr>
        <w:t>ct cancer after progression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15" w:right="111" w:hanging="7"/>
        <w:spacing w:before="1"/>
        <w:rPr>
          <w:sz w:val="22"/>
          <w:szCs w:val="22"/>
        </w:rPr>
      </w:pPr>
      <w:r>
        <w:rPr>
          <w:sz w:val="22"/>
          <w:szCs w:val="22"/>
        </w:rPr>
        <w:t>cisplatin (NIFTY): A multicentre, </w:t>
      </w:r>
      <w:r>
        <w:rPr>
          <w:sz w:val="22"/>
          <w:szCs w:val="22"/>
          <w:spacing w:val="-1"/>
        </w:rPr>
        <w:t>open-label, randomised,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2b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Oncol 2021;22:1560-15</w:t>
      </w:r>
      <w:r>
        <w:rPr>
          <w:sz w:val="22"/>
          <w:szCs w:val="22"/>
          <w:spacing w:val="-1"/>
        </w:rPr>
        <w:t>72.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0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bmed/34656226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354" w:hanging="8"/>
        <w:spacing w:before="241" w:line="21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274.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Hyung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KP, et al. Treatment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liposomal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irinotecan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fluorouracil 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leucovorin for pati</w:t>
      </w:r>
      <w:r>
        <w:rPr>
          <w:sz w:val="22"/>
          <w:szCs w:val="22"/>
          <w:spacing w:val="-1"/>
        </w:rPr>
        <w:t>ents With previously treated</w:t>
      </w:r>
    </w:p>
    <w:p>
      <w:pPr>
        <w:pStyle w:val="BodyText"/>
        <w:ind w:left="14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metastatic biliary tract cancer: The</w:t>
      </w:r>
      <w:r>
        <w:rPr>
          <w:sz w:val="22"/>
          <w:szCs w:val="22"/>
          <w:spacing w:val="2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 2b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NIFTY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randomized clinical</w:t>
      </w:r>
    </w:p>
    <w:p>
      <w:pPr>
        <w:spacing w:line="278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5417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9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90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07"/>
          <w:pgSz w:w="15840" w:h="12240"/>
          <w:pgMar w:top="54" w:right="484" w:bottom="631" w:left="310" w:header="0" w:footer="320" w:gutter="0"/>
          <w:cols w:equalWidth="0" w:num="1">
            <w:col w:w="15045" w:space="0"/>
          </w:cols>
        </w:sectPr>
        <w:rPr/>
      </w:pPr>
    </w:p>
    <w:p>
      <w:pPr>
        <w:pStyle w:val="BodyText"/>
        <w:ind w:left="163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trial. JAMA Oncol 2023;9:692-699. Available</w:t>
      </w:r>
      <w:r>
        <w:rPr>
          <w:sz w:val="22"/>
          <w:szCs w:val="22"/>
          <w:spacing w:val="-1"/>
          <w:position w:val="2"/>
        </w:rPr>
        <w:t xml:space="preserve">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0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bmed/36951834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275.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Doval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DC, Sekhon JS, Gupta SK, 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3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2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study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73" w:right="988" w:hanging="7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gemcitabine and cisplati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 chemotherapy-naive,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unresectable gall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bladder cancer.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Br J Cancer </w:t>
      </w:r>
      <w:r>
        <w:rPr>
          <w:sz w:val="22"/>
          <w:szCs w:val="22"/>
          <w:spacing w:val="-1"/>
        </w:rPr>
        <w:t>2004;90:1516-1520.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0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bmed/15083178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266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276. Thongprasert 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Napapan S, Cha</w:t>
      </w:r>
      <w:r>
        <w:rPr>
          <w:sz w:val="22"/>
          <w:szCs w:val="22"/>
          <w:spacing w:val="-2"/>
        </w:rPr>
        <w:t>roentum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Moonprakan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S.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gemcitabine and cisplatin as</w:t>
      </w:r>
      <w:r>
        <w:rPr>
          <w:sz w:val="22"/>
          <w:szCs w:val="22"/>
          <w:spacing w:val="-1"/>
        </w:rPr>
        <w:t xml:space="preserve"> first-line chemotherapy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inoperable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biliary tract carcinoma. Ann Oncol 2005;16:279-281.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1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bmed/15668284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277. Giuliani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F, Gebbia V,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Maiello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E, et al.</w:t>
      </w:r>
      <w:r>
        <w:rPr>
          <w:sz w:val="22"/>
          <w:szCs w:val="22"/>
          <w:spacing w:val="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Gemcitabine and</w:t>
      </w:r>
      <w:r>
        <w:rPr>
          <w:sz w:val="22"/>
          <w:szCs w:val="22"/>
          <w:spacing w:val="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cispla</w:t>
      </w:r>
      <w:r>
        <w:rPr>
          <w:sz w:val="22"/>
          <w:szCs w:val="22"/>
          <w:spacing w:val="-2"/>
          <w:position w:val="2"/>
        </w:rPr>
        <w:t>tin for</w:t>
      </w:r>
    </w:p>
    <w:p>
      <w:pPr>
        <w:pStyle w:val="BodyText"/>
        <w:ind w:left="166" w:right="269" w:firstLine="8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inoperable and/or metastatic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biliary tree carcinomas: a multicenter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the Gruppo Oncologico dell'It</w:t>
      </w:r>
      <w:r>
        <w:rPr>
          <w:sz w:val="22"/>
          <w:szCs w:val="22"/>
          <w:spacing w:val="-1"/>
        </w:rPr>
        <w:t>alia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Meridionale (GOIM). Ann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2006;17 Suppl 7:73-7</w:t>
      </w:r>
      <w:r>
        <w:rPr>
          <w:sz w:val="22"/>
          <w:szCs w:val="22"/>
          <w:spacing w:val="-1"/>
        </w:rPr>
        <w:t>7.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3"/>
        <w:spacing w:before="1" w:line="262" w:lineRule="auto"/>
        <w:rPr>
          <w:sz w:val="22"/>
          <w:szCs w:val="22"/>
        </w:rPr>
      </w:pPr>
      <w:hyperlink w:history="true" r:id="rId81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bmed/16760299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315" w:firstLine="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278.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  <w:spacing w:val="-2"/>
        </w:rPr>
        <w:t>Lee 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Kim T-Y,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 of gemcitabine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combined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with cisplatin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inoperable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tract carcinomas. Cancer</w:t>
      </w:r>
    </w:p>
    <w:p>
      <w:pPr>
        <w:pStyle w:val="BodyText"/>
        <w:ind w:left="170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Chemother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position w:val="2"/>
        </w:rPr>
        <w:t>Pharmacol 20</w:t>
      </w:r>
      <w:r>
        <w:rPr>
          <w:sz w:val="22"/>
          <w:szCs w:val="22"/>
          <w:spacing w:val="-1"/>
          <w:position w:val="2"/>
        </w:rPr>
        <w:t>08;61:47-52.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1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bmed/17364190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278" w:hanging="1"/>
        <w:spacing w:before="172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279.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Meyerhardt JA, Zhu AX, Stuart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Phase-II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study of 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cisplatin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biliary and gallb</w:t>
      </w:r>
      <w:r>
        <w:rPr>
          <w:sz w:val="22"/>
          <w:szCs w:val="22"/>
          <w:spacing w:val="-2"/>
        </w:rPr>
        <w:t>ladder cancer.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Dig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Dis Sci 2008;53:564-570.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13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bmed/17597402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/>
        <w:spacing w:before="171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280. Andre T,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Reyes-Vidal JM,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Fartoux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et al. Gemcitab</w:t>
      </w:r>
      <w:r>
        <w:rPr>
          <w:sz w:val="22"/>
          <w:szCs w:val="22"/>
          <w:spacing w:val="-2"/>
          <w:position w:val="3"/>
        </w:rPr>
        <w:t>ine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169" w:right="913" w:hanging="3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oxaliplatin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tract carc</w:t>
      </w:r>
      <w:r>
        <w:rPr>
          <w:sz w:val="22"/>
          <w:szCs w:val="22"/>
          <w:spacing w:val="-2"/>
        </w:rPr>
        <w:t>inoma: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 study.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Br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2008;99:862-867.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1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bmed/19238628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05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Harder J,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Riecken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Kummer O, et al. Outpatient chemo</w:t>
      </w:r>
      <w:r>
        <w:rPr>
          <w:sz w:val="22"/>
          <w:szCs w:val="22"/>
          <w:spacing w:val="-2"/>
        </w:rPr>
        <w:t>therapy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 and oxaliplatin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patients with biliary tract cancer.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Br J</w:t>
      </w:r>
    </w:p>
    <w:p>
      <w:pPr>
        <w:pStyle w:val="BodyText"/>
        <w:ind w:left="170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Cancer 2006;95:848-852. A</w:t>
      </w:r>
      <w:r>
        <w:rPr>
          <w:sz w:val="22"/>
          <w:szCs w:val="22"/>
          <w:spacing w:val="-1"/>
          <w:position w:val="1"/>
        </w:rPr>
        <w:t>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1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bmed/16969352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07" w:hanging="2"/>
        <w:spacing w:before="59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282.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Kim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HJ,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NS,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Lee S-C, et 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II stud</w:t>
      </w:r>
      <w:r>
        <w:rPr>
          <w:sz w:val="22"/>
          <w:szCs w:val="22"/>
          <w:spacing w:val="-3"/>
        </w:rPr>
        <w:t>y of 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combination with oxaliplatin as </w:t>
      </w:r>
      <w:r>
        <w:rPr>
          <w:sz w:val="22"/>
          <w:szCs w:val="22"/>
          <w:spacing w:val="-1"/>
        </w:rPr>
        <w:t>first-line chemotherapy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inoperable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biliary tract cancer. Ca</w:t>
      </w:r>
      <w:r>
        <w:rPr>
          <w:sz w:val="22"/>
          <w:szCs w:val="22"/>
          <w:spacing w:val="-1"/>
        </w:rPr>
        <w:t>ncer Chemother Pharmacol</w:t>
      </w:r>
    </w:p>
    <w:p>
      <w:pPr>
        <w:pStyle w:val="BodyText"/>
        <w:ind w:left="4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2009;64:371-377.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2"/>
        <w:spacing w:line="262" w:lineRule="auto"/>
        <w:rPr>
          <w:sz w:val="22"/>
          <w:szCs w:val="22"/>
        </w:rPr>
      </w:pPr>
      <w:hyperlink w:history="true" r:id="rId81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bmed/19142638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23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283. Jang J-S,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Lim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HY,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Hwang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IG, et al. Gemcitabine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oxaliplatin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 with unresectable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iliary cancer including gall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bladder cancer: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Korean Cancer Study Group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II trial. 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Chemother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Pharmacol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2010;65:641-647.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1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bmed/19652971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284. Alberts SR, Al-Khatib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Mahoney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MR, et al. Gemcitab</w:t>
      </w:r>
      <w:r>
        <w:rPr>
          <w:sz w:val="22"/>
          <w:szCs w:val="22"/>
          <w:spacing w:val="-2"/>
          <w:position w:val="3"/>
        </w:rPr>
        <w:t>ine,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5-</w:t>
      </w:r>
    </w:p>
    <w:p>
      <w:pPr>
        <w:pStyle w:val="BodyText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fluorouracil, and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leucovorin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position w:val="3"/>
        </w:rPr>
        <w:t>in advanc</w:t>
      </w:r>
      <w:r>
        <w:rPr>
          <w:sz w:val="22"/>
          <w:szCs w:val="22"/>
          <w:spacing w:val="-1"/>
          <w:position w:val="3"/>
        </w:rPr>
        <w:t>ed biliary tract and gallbladder</w:t>
      </w:r>
    </w:p>
    <w:p>
      <w:pPr>
        <w:pStyle w:val="BodyText"/>
        <w:ind w:left="4" w:right="25" w:firstLine="2"/>
        <w:spacing w:before="2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carcinoma: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North Central Cancer Treatment Group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</w:t>
      </w:r>
      <w:r>
        <w:rPr>
          <w:sz w:val="22"/>
          <w:szCs w:val="22"/>
          <w:spacing w:val="-2"/>
        </w:rPr>
        <w:t>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2005;103:111-118.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line="263" w:lineRule="auto"/>
        <w:rPr>
          <w:sz w:val="22"/>
          <w:szCs w:val="22"/>
        </w:rPr>
      </w:pPr>
      <w:hyperlink w:history="true" r:id="rId81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bmed/15558814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285.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Knox JJ,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Hedley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D, Oza A, et al.</w:t>
      </w:r>
      <w:r>
        <w:rPr>
          <w:sz w:val="22"/>
          <w:szCs w:val="22"/>
          <w:spacing w:val="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Co</w:t>
      </w:r>
      <w:r>
        <w:rPr>
          <w:sz w:val="22"/>
          <w:szCs w:val="22"/>
          <w:spacing w:val="-2"/>
          <w:position w:val="3"/>
        </w:rPr>
        <w:t>mbining gemcitabine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</w:p>
    <w:p>
      <w:pPr>
        <w:pStyle w:val="BodyText"/>
        <w:ind w:left="8" w:right="392" w:hanging="2"/>
        <w:spacing w:before="23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capecitabine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cancer: </w:t>
      </w:r>
      <w:r>
        <w:rPr>
          <w:sz w:val="22"/>
          <w:szCs w:val="22"/>
          <w:spacing w:val="-2"/>
        </w:rPr>
        <w:t>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II trial.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2005;23:2332-2338.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19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bmed/15800324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" w:right="160" w:firstLine="2"/>
        <w:spacing w:before="170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286.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Riechelmann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RP, T</w:t>
      </w:r>
      <w:r>
        <w:rPr>
          <w:sz w:val="22"/>
          <w:szCs w:val="22"/>
          <w:spacing w:val="-2"/>
        </w:rPr>
        <w:t>ownsley CA, Chin SN,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Expanded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trial of gemcitabine and capecitabine for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bili</w:t>
      </w:r>
      <w:r>
        <w:rPr>
          <w:sz w:val="22"/>
          <w:szCs w:val="22"/>
          <w:spacing w:val="-1"/>
        </w:rPr>
        <w:t>ary cancer. 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2007;110:1307-1312.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2"/>
        <w:spacing w:before="1" w:line="262" w:lineRule="auto"/>
        <w:rPr>
          <w:sz w:val="22"/>
          <w:szCs w:val="22"/>
        </w:rPr>
      </w:pPr>
      <w:hyperlink w:history="true" r:id="rId820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bmed/17628484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2" w:right="190" w:hanging="8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287.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Koeberle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Saletti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Borner 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</w:t>
      </w:r>
      <w:r>
        <w:rPr>
          <w:sz w:val="22"/>
          <w:szCs w:val="22"/>
          <w:spacing w:val="-2"/>
        </w:rPr>
        <w:t>tient-reported outcomes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advanced biliary tr</w:t>
      </w:r>
      <w:r>
        <w:rPr>
          <w:sz w:val="22"/>
          <w:szCs w:val="22"/>
          <w:spacing w:val="-1"/>
        </w:rPr>
        <w:t>act cancers receiving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</w:t>
      </w:r>
    </w:p>
    <w:p>
      <w:pPr>
        <w:pStyle w:val="BodyText"/>
        <w:ind w:left="8" w:right="312" w:hanging="2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capecitabine: a multicenter,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 of the Swiss Group 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Clinical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Research. J Clin Oncol 2008</w:t>
      </w:r>
      <w:r>
        <w:rPr>
          <w:sz w:val="22"/>
          <w:szCs w:val="22"/>
          <w:spacing w:val="-1"/>
        </w:rPr>
        <w:t>;26:3702-3708. 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2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bmed/18669455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/>
        <w:spacing w:before="170" w:line="24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288.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2"/>
        </w:rPr>
        <w:t>Iqbal S,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Rankin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Lenz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H-J, et 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2"/>
        </w:rPr>
        <w:t>gemcitabine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cape</w:t>
      </w:r>
      <w:r>
        <w:rPr>
          <w:sz w:val="22"/>
          <w:szCs w:val="22"/>
        </w:rPr>
        <w:t>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patient</w:t>
      </w:r>
      <w:r>
        <w:rPr>
          <w:sz w:val="22"/>
          <w:szCs w:val="22"/>
          <w:spacing w:val="-1"/>
        </w:rPr>
        <w:t>s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unresectable or metastatic gallbladder cance</w:t>
      </w:r>
      <w:r>
        <w:rPr>
          <w:sz w:val="22"/>
          <w:szCs w:val="22"/>
          <w:spacing w:val="3"/>
        </w:rPr>
        <w:t>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cholangiocarcinoma: Southwest Oncology Group st</w:t>
      </w:r>
      <w:r>
        <w:rPr>
          <w:sz w:val="22"/>
          <w:szCs w:val="22"/>
          <w:spacing w:val="-1"/>
        </w:rPr>
        <w:t>udy S0202.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Chemother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Pharmacol 2011;68:15</w:t>
      </w:r>
      <w:r>
        <w:rPr>
          <w:sz w:val="22"/>
          <w:szCs w:val="22"/>
          <w:spacing w:val="-1"/>
        </w:rPr>
        <w:t>95-1602. Available at:</w:t>
      </w:r>
    </w:p>
    <w:p>
      <w:pPr>
        <w:pStyle w:val="BodyText"/>
        <w:ind w:left="12"/>
        <w:spacing w:before="1" w:line="263" w:lineRule="auto"/>
        <w:rPr>
          <w:sz w:val="22"/>
          <w:szCs w:val="22"/>
        </w:rPr>
      </w:pPr>
      <w:hyperlink w:history="true" r:id="rId822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bmed/21556747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3" w:lineRule="auto"/>
        <w:sectPr>
          <w:type w:val="continuous"/>
          <w:pgSz w:w="15840" w:h="12240"/>
          <w:pgMar w:top="54" w:right="484" w:bottom="631" w:left="310" w:header="0" w:footer="320" w:gutter="0"/>
          <w:cols w:equalWidth="0" w:num="2">
            <w:col w:w="7692" w:space="100"/>
            <w:col w:w="725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19206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91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23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289. Sahai V, Catalano PJ, Zalupski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MM,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Nab-paclitaxel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left="166"/>
        <w:spacing w:before="1"/>
        <w:rPr>
          <w:sz w:val="22"/>
          <w:szCs w:val="22"/>
        </w:rPr>
      </w:pPr>
      <w:r>
        <w:rPr>
          <w:sz w:val="22"/>
          <w:szCs w:val="22"/>
        </w:rPr>
        <w:t>gemcitabine as first-line treatment of advanced or meta</w:t>
      </w:r>
      <w:r>
        <w:rPr>
          <w:sz w:val="22"/>
          <w:szCs w:val="22"/>
          <w:spacing w:val="-1"/>
        </w:rPr>
        <w:t>static</w:t>
      </w:r>
    </w:p>
    <w:p>
      <w:pPr>
        <w:pStyle w:val="BodyText"/>
        <w:ind w:left="183" w:right="643" w:hanging="15"/>
        <w:spacing w:before="1" w:line="338" w:lineRule="auto"/>
        <w:rPr>
          <w:sz w:val="22"/>
          <w:szCs w:val="22"/>
        </w:rPr>
      </w:pPr>
      <w:r>
        <w:rPr>
          <w:sz w:val="22"/>
          <w:szCs w:val="22"/>
        </w:rPr>
        <w:t>cholangiocarcinoma: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phase 2 clinical trial</w:t>
      </w:r>
      <w:r>
        <w:rPr>
          <w:sz w:val="22"/>
          <w:szCs w:val="22"/>
          <w:spacing w:val="-1"/>
        </w:rPr>
        <w:t>. JAMA Oncol 2018;4:1707-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"/>
        </w:rPr>
        <w:t>1712.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1"/>
        </w:rPr>
        <w:t>:</w:t>
      </w:r>
      <w:hyperlink w:history="true" r:id="rId824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1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1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1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1"/>
          </w:rPr>
          <w:t>/30178032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6" w:right="459"/>
        <w:spacing w:before="3"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290.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Borbath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 Ceratti A, Verslype C,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Combination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gemcitabine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and cetuximab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 cholangiocarcinoma: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Belgian Group of</w:t>
      </w:r>
      <w:r>
        <w:rPr>
          <w:sz w:val="22"/>
          <w:szCs w:val="22"/>
          <w:spacing w:val="-1"/>
        </w:rPr>
        <w:t xml:space="preserve"> Digestive Oncology. Ann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2013;24:2824-2829.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25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bmed/23975665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568" w:hanging="7"/>
        <w:spacing w:before="174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Nehls O,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Klump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B, Arkenau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HT, et al. Oxaliplatin, fluorour</w:t>
      </w:r>
      <w:r>
        <w:rPr>
          <w:sz w:val="22"/>
          <w:szCs w:val="22"/>
          <w:spacing w:val="-2"/>
        </w:rPr>
        <w:t>acil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leucovorin for advanced biliary system a</w:t>
      </w:r>
      <w:r>
        <w:rPr>
          <w:sz w:val="22"/>
          <w:szCs w:val="22"/>
          <w:spacing w:val="-1"/>
        </w:rPr>
        <w:t>denocarcinomas: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 trial.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Br J Cancer 2002;87:702-704.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26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bmed/12232749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474" w:hanging="1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292.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Nehls O, Oettle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Hartmann JT,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Capeci</w:t>
      </w:r>
      <w:r>
        <w:rPr>
          <w:sz w:val="22"/>
          <w:szCs w:val="22"/>
          <w:spacing w:val="-2"/>
        </w:rPr>
        <w:t>tabine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plus oxaliplatin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as first-line treatment in patient</w:t>
      </w:r>
      <w:r>
        <w:rPr>
          <w:sz w:val="22"/>
          <w:szCs w:val="22"/>
          <w:spacing w:val="-1"/>
        </w:rPr>
        <w:t>s with advanced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system</w:t>
      </w:r>
    </w:p>
    <w:p>
      <w:pPr>
        <w:pStyle w:val="BodyText"/>
        <w:ind w:left="166" w:right="787" w:firstLine="1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adenocarcinoma: a prospective multicentre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</w:t>
      </w:r>
      <w:r>
        <w:rPr>
          <w:sz w:val="22"/>
          <w:szCs w:val="22"/>
          <w:spacing w:val="-2"/>
        </w:rPr>
        <w:t>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2008;98:309-315.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27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bmed/18182984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0" w:right="521" w:hanging="4"/>
        <w:spacing w:before="175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293.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Kim TW, Chang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Kang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HJ,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II study 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capecitabine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plus cisplatin as first-line chemot</w:t>
      </w:r>
      <w:r>
        <w:rPr>
          <w:sz w:val="22"/>
          <w:szCs w:val="22"/>
          <w:spacing w:val="-1"/>
        </w:rPr>
        <w:t>herapy in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cancer. Ann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Oncol 2003;14:1115-1120.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28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bmed/12853355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300" w:hanging="7"/>
        <w:spacing w:before="171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294.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Kobayashi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K, Tsuji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Morita S, et a</w:t>
      </w:r>
      <w:r>
        <w:rPr>
          <w:sz w:val="22"/>
          <w:szCs w:val="22"/>
          <w:spacing w:val="-2"/>
        </w:rPr>
        <w:t>l. A phase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2"/>
        </w:rPr>
        <w:t>II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LFP 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(5-FU (5-fluorourasil) co</w:t>
      </w:r>
      <w:r>
        <w:rPr>
          <w:sz w:val="22"/>
          <w:szCs w:val="22"/>
          <w:spacing w:val="-1"/>
        </w:rPr>
        <w:t>ntinuous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infusion (CVI)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Low-dose consecutive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(Cisplatin) CDDP)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tract carcinoma.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BMC Cancer</w:t>
      </w:r>
    </w:p>
    <w:p>
      <w:pPr>
        <w:pStyle w:val="BodyText"/>
        <w:ind w:left="166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2006;6:121.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2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  <w:spacing w:val="1"/>
          </w:rPr>
          <w:t>16677397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163" w:right="461" w:firstLine="2"/>
        <w:spacing w:before="4" w:line="24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295.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 ST,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Kang JH,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Lee J, et al. Capecitabine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plu</w:t>
      </w:r>
      <w:r>
        <w:rPr>
          <w:sz w:val="22"/>
          <w:szCs w:val="22"/>
          <w:spacing w:val="-2"/>
        </w:rPr>
        <w:t>s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oxaliplatin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2"/>
        </w:rPr>
        <w:t>versus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gemcitabine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plus oxaliplatin as first-line therapy for ad</w:t>
      </w:r>
      <w:r>
        <w:rPr>
          <w:sz w:val="22"/>
          <w:szCs w:val="22"/>
          <w:spacing w:val="-1"/>
        </w:rPr>
        <w:t>vanced biliary tract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cancers: a multicenter, open-label,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randomized,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III,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noninferiority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trial. Ann Oncol 2019;30:788-795.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3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bmed/30785198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345" w:hanging="1"/>
        <w:spacing w:before="59" w:line="25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296.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Rao S,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Cunningham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Hawkins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RE, et 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2"/>
        </w:rPr>
        <w:t>III st</w:t>
      </w:r>
      <w:r>
        <w:rPr>
          <w:sz w:val="22"/>
          <w:szCs w:val="22"/>
          <w:spacing w:val="-3"/>
        </w:rPr>
        <w:t>udy of 5FU,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etoposide and leucovorin (FELV) compared to</w:t>
      </w:r>
      <w:r>
        <w:rPr>
          <w:sz w:val="22"/>
          <w:szCs w:val="22"/>
          <w:spacing w:val="-1"/>
        </w:rPr>
        <w:t xml:space="preserve"> epirubicin,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cisplatin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and</w:t>
      </w:r>
    </w:p>
    <w:p>
      <w:pPr>
        <w:pStyle w:val="BodyText"/>
        <w:ind w:left="15" w:right="195" w:hanging="6"/>
        <w:spacing w:before="38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5FU (ECF)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in previously untreated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Br J Cancer 2005;92:1650-16</w:t>
      </w:r>
      <w:r>
        <w:rPr>
          <w:sz w:val="22"/>
          <w:szCs w:val="22"/>
          <w:spacing w:val="-1"/>
        </w:rPr>
        <w:t>54.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31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bmed/15856037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297. Yamashita Y-i, Taketomi A,</w:t>
      </w:r>
      <w:r>
        <w:rPr>
          <w:sz w:val="22"/>
          <w:szCs w:val="22"/>
          <w:spacing w:val="3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Fukuzawa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K, et al. Gemcitabine</w:t>
      </w:r>
    </w:p>
    <w:p>
      <w:pPr>
        <w:pStyle w:val="BodyText"/>
        <w:ind w:left="13" w:right="37" w:hanging="5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combined with 5-fluorouracil and </w:t>
      </w:r>
      <w:r>
        <w:rPr>
          <w:sz w:val="22"/>
          <w:szCs w:val="22"/>
          <w:spacing w:val="-1"/>
        </w:rPr>
        <w:t>cisplatin (GFP)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biliary tree cancer</w:t>
      </w:r>
      <w:r>
        <w:rPr>
          <w:sz w:val="22"/>
          <w:szCs w:val="22"/>
          <w:spacing w:val="-1"/>
        </w:rPr>
        <w:t>s: 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pilot study. Anticancer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Res 2006;26:771-775.</w:t>
      </w:r>
    </w:p>
    <w:p>
      <w:pPr>
        <w:pStyle w:val="BodyText"/>
        <w:spacing w:before="2"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32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/16739352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298. Wagner AD,</w:t>
      </w:r>
      <w:r>
        <w:rPr>
          <w:sz w:val="22"/>
          <w:szCs w:val="22"/>
          <w:spacing w:val="2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Buechner-Steudel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Moehler M, et al. Gemcitabine,</w:t>
      </w:r>
    </w:p>
    <w:p>
      <w:pPr>
        <w:pStyle w:val="BodyText"/>
        <w:ind w:left="14" w:right="61" w:hanging="7"/>
        <w:spacing w:before="23" w:line="217" w:lineRule="auto"/>
        <w:rPr>
          <w:sz w:val="22"/>
          <w:szCs w:val="22"/>
        </w:rPr>
      </w:pPr>
      <w:r>
        <w:rPr>
          <w:sz w:val="22"/>
          <w:szCs w:val="22"/>
        </w:rPr>
        <w:t>oxaliplatin and 5-FU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a</w:t>
      </w:r>
      <w:r>
        <w:rPr>
          <w:sz w:val="22"/>
          <w:szCs w:val="22"/>
          <w:spacing w:val="-1"/>
        </w:rPr>
        <w:t>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bile duct and gallbladder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carcinoma: two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parallel,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multicentre </w:t>
      </w:r>
      <w:r>
        <w:rPr>
          <w:sz w:val="22"/>
          <w:szCs w:val="22"/>
          <w:spacing w:val="-1"/>
        </w:rPr>
        <w:t>phase-II trials.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Br J Cancer 2009;101:1846-1852.</w:t>
      </w:r>
    </w:p>
    <w:p>
      <w:pPr>
        <w:pStyle w:val="BodyText"/>
        <w:spacing w:line="43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33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/19904267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6" w:right="959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299. Sohal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2"/>
        </w:rPr>
        <w:t>DP,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Mykulowycz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K,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Uehara T, et al.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 trial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gemcitabine,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irinotecan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panitumumab in advanced</w:t>
      </w:r>
    </w:p>
    <w:p>
      <w:pPr>
        <w:pStyle w:val="BodyText"/>
        <w:ind w:left="13" w:right="856" w:hanging="5"/>
        <w:spacing w:before="1" w:line="257" w:lineRule="auto"/>
        <w:rPr>
          <w:sz w:val="22"/>
          <w:szCs w:val="22"/>
        </w:rPr>
      </w:pPr>
      <w:r>
        <w:rPr>
          <w:sz w:val="22"/>
          <w:szCs w:val="22"/>
        </w:rPr>
        <w:t>cholangiocarcinoma. Ann Oncol 2013;24:3061-3065. Ava</w:t>
      </w:r>
      <w:r>
        <w:rPr>
          <w:sz w:val="22"/>
          <w:szCs w:val="22"/>
          <w:spacing w:val="-1"/>
        </w:rPr>
        <w:t>ilable at:</w:t>
      </w:r>
      <w:r>
        <w:rPr>
          <w:sz w:val="22"/>
          <w:szCs w:val="22"/>
        </w:rPr>
        <w:t xml:space="preserve"> </w:t>
      </w:r>
      <w:hyperlink w:history="true" r:id="rId834">
        <w:r>
          <w:rPr>
            <w:sz w:val="22"/>
            <w:szCs w:val="22"/>
            <w:u w:val="single" w:color="auto"/>
            <w:color w:val="005B99"/>
          </w:rPr>
          <w:t>http://www.ncbi.nlm.nih.gov/pu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bmed/24146220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300.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Moehler M,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Maderer A, Schimanski C,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</w:t>
      </w:r>
      <w:r>
        <w:rPr>
          <w:sz w:val="22"/>
          <w:szCs w:val="22"/>
          <w:spacing w:val="-2"/>
          <w:position w:val="3"/>
        </w:rPr>
        <w:t>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Gemcitabine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plus</w:t>
      </w:r>
    </w:p>
    <w:p>
      <w:pPr>
        <w:pStyle w:val="BodyText"/>
        <w:ind w:left="6" w:right="453"/>
        <w:spacing w:before="1" w:line="233" w:lineRule="auto"/>
        <w:rPr>
          <w:sz w:val="22"/>
          <w:szCs w:val="22"/>
        </w:rPr>
      </w:pPr>
      <w:r>
        <w:rPr>
          <w:sz w:val="22"/>
          <w:szCs w:val="22"/>
        </w:rPr>
        <w:t>sorafenib versus gemcitabine alone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</w:t>
      </w:r>
      <w:r>
        <w:rPr>
          <w:sz w:val="22"/>
          <w:szCs w:val="22"/>
          <w:spacing w:val="-1"/>
        </w:rPr>
        <w:t>n advanced biliary tract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cancer: 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double-blind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placebo-controlled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multicentre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II AIO</w:t>
      </w:r>
      <w:r>
        <w:rPr>
          <w:sz w:val="22"/>
          <w:szCs w:val="22"/>
          <w:spacing w:val="-2"/>
        </w:rPr>
        <w:t xml:space="preserve"> study with</w:t>
      </w:r>
    </w:p>
    <w:p>
      <w:pPr>
        <w:pStyle w:val="BodyText"/>
        <w:ind w:right="549" w:firstLine="14"/>
        <w:spacing w:before="2" w:line="3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biomarker and serum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programme.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Eur J Cancer 2014;50:3125-3135.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3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/25446376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" w:right="232" w:firstLine="7"/>
        <w:spacing w:before="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301.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Ettrich TJ,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Modest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DP</w:t>
      </w:r>
      <w:r>
        <w:rPr>
          <w:sz w:val="22"/>
          <w:szCs w:val="22"/>
          <w:spacing w:val="-2"/>
        </w:rPr>
        <w:t>, Sinn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Nanoliposomal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irinotecan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fluorouracil and leucovorin or gem</w:t>
      </w:r>
      <w:r>
        <w:rPr>
          <w:sz w:val="22"/>
          <w:szCs w:val="22"/>
          <w:spacing w:val="-1"/>
        </w:rPr>
        <w:t>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cisplatin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advanced</w:t>
      </w:r>
    </w:p>
    <w:p>
      <w:pPr>
        <w:pStyle w:val="BodyText"/>
        <w:ind w:left="8" w:right="626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cholangiocarcinoma: 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study of the AIO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Hepatobiliary-YMO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cancer groups (NIFE-AIO-YMO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HEP-0315).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</w:t>
      </w:r>
    </w:p>
    <w:p>
      <w:pPr>
        <w:pStyle w:val="BodyText"/>
        <w:ind w:left="6"/>
        <w:spacing w:before="19" w:line="176" w:lineRule="auto"/>
        <w:rPr>
          <w:sz w:val="22"/>
          <w:szCs w:val="22"/>
        </w:rPr>
      </w:pPr>
      <w:r>
        <w:rPr>
          <w:sz w:val="22"/>
          <w:szCs w:val="22"/>
        </w:rPr>
        <w:t>2024:JCO2301566.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4"/>
        <w:spacing w:before="1" w:line="285" w:lineRule="auto"/>
        <w:rPr>
          <w:sz w:val="22"/>
          <w:szCs w:val="22"/>
        </w:rPr>
      </w:pPr>
      <w:hyperlink w:history="true" r:id="rId83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bmed/38843469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302. Ghafoori AP,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Nelson JW, Willett CG, et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Radiotherapy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 the</w:t>
      </w:r>
    </w:p>
    <w:p>
      <w:pPr>
        <w:pStyle w:val="BodyText"/>
        <w:ind w:left="19" w:right="135" w:hanging="16"/>
        <w:rPr>
          <w:sz w:val="22"/>
          <w:szCs w:val="22"/>
        </w:rPr>
      </w:pPr>
      <w:r>
        <w:rPr>
          <w:sz w:val="22"/>
          <w:szCs w:val="22"/>
        </w:rPr>
        <w:t>treatment of 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unresectable extrahepatic</w:t>
      </w:r>
      <w:r>
        <w:rPr>
          <w:sz w:val="22"/>
          <w:szCs w:val="22"/>
          <w:spacing w:val="-1"/>
        </w:rPr>
        <w:t xml:space="preserve"> cholangiocarcinoma.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Int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Radiat Oncol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Biol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Phys 2011;81:654-</w:t>
      </w:r>
      <w:r>
        <w:rPr>
          <w:sz w:val="22"/>
          <w:szCs w:val="22"/>
          <w:spacing w:val="-2"/>
        </w:rPr>
        <w:t>659.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3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bmed/20864265</w:t>
        </w:r>
      </w:hyperlink>
      <w:r>
        <w:rPr>
          <w:sz w:val="22"/>
          <w:szCs w:val="22"/>
          <w:spacing w:val="-1"/>
        </w:rPr>
        <w:t>.</w:t>
      </w:r>
    </w:p>
    <w:p>
      <w:pPr>
        <w:spacing w:line="262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2995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91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38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384" w:firstLine="1"/>
        <w:spacing w:before="62" w:line="31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303.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Macdonald OK, Crane CH.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Palliative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postoperative radiotherapy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biliary tract cancer. Sur</w:t>
      </w:r>
      <w:r>
        <w:rPr>
          <w:sz w:val="22"/>
          <w:szCs w:val="22"/>
          <w:spacing w:val="-1"/>
        </w:rPr>
        <w:t>g Oncol 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 Am 2002;11:941-954.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Available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39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/12607581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166" w:right="292" w:firstLine="1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304. Czito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BG, Anscher MS, Willett CG.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Radiation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 the treatment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cholangiocarcinoma. Oncology (Willist</w:t>
      </w:r>
      <w:r>
        <w:rPr>
          <w:sz w:val="22"/>
          <w:szCs w:val="22"/>
          <w:spacing w:val="-1"/>
        </w:rPr>
        <w:t>on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Park) 2006;20:873-884.</w:t>
      </w:r>
    </w:p>
    <w:p>
      <w:pPr>
        <w:pStyle w:val="BodyText"/>
        <w:ind w:left="159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40">
        <w:r>
          <w:rPr>
            <w:sz w:val="22"/>
            <w:szCs w:val="22"/>
            <w:u w:val="single" w:color="auto"/>
            <w:color w:val="005B99"/>
          </w:rPr>
          <w:t>http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/16922259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387" w:firstLine="5"/>
        <w:rPr>
          <w:sz w:val="22"/>
          <w:szCs w:val="22"/>
        </w:rPr>
      </w:pPr>
      <w:r>
        <w:rPr>
          <w:sz w:val="22"/>
          <w:szCs w:val="22"/>
          <w:spacing w:val="-2"/>
        </w:rPr>
        <w:t>305.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2"/>
        </w:rPr>
        <w:t>Frakulli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R,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Buwenge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Macchia G, et al. Stereotactic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body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radiation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therapy in cholangiocarcinoma: a systematic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review.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Br 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Radiol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2019;92:20180688.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4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bmed/30673295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1169"/>
        <w:spacing w:before="17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306.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Moureau-Zabotto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 Tu</w:t>
      </w:r>
      <w:r>
        <w:rPr>
          <w:sz w:val="22"/>
          <w:szCs w:val="22"/>
          <w:spacing w:val="-2"/>
        </w:rPr>
        <w:t>rrini O,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Resbeut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Impact 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radiotherapy in the management of locally ad</w:t>
      </w:r>
      <w:r>
        <w:rPr>
          <w:sz w:val="22"/>
          <w:szCs w:val="22"/>
          <w:spacing w:val="-1"/>
        </w:rPr>
        <w:t>vanced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extrahepatic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BMC Cance</w:t>
      </w:r>
      <w:r>
        <w:rPr>
          <w:sz w:val="22"/>
          <w:szCs w:val="22"/>
          <w:spacing w:val="-1"/>
        </w:rPr>
        <w:t>r 2013;13:568.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4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bmed/24299517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10" w:firstLine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Uno T,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Itami J, Aruga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Primary carcin</w:t>
      </w:r>
      <w:r>
        <w:rPr>
          <w:sz w:val="22"/>
          <w:szCs w:val="22"/>
          <w:spacing w:val="-2"/>
        </w:rPr>
        <w:t>oma of the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gallbladder: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role of external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beam radiation therapy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locally advanced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tumor. Strahlenther Onkol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</w:rPr>
        <w:t>1</w:t>
      </w:r>
      <w:r>
        <w:rPr>
          <w:sz w:val="22"/>
          <w:szCs w:val="22"/>
          <w:spacing w:val="-1"/>
        </w:rPr>
        <w:t>996;172:496-500.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43">
        <w:r>
          <w:rPr>
            <w:sz w:val="22"/>
            <w:szCs w:val="22"/>
            <w:u w:val="single" w:color="auto"/>
            <w:color w:val="005B99"/>
          </w:rPr>
          <w:t>https://www.ncbi.nlm.nih.gov/p</w:t>
        </w:r>
        <w:r>
          <w:rPr>
            <w:sz w:val="22"/>
            <w:szCs w:val="22"/>
            <w:u w:val="single" w:color="auto"/>
            <w:color w:val="005B99"/>
            <w:spacing w:val="-1"/>
          </w:rPr>
          <w:t>ubmed/8830812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308.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Maynard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H, Stadler ZK,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Berger MF, et al.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</w:t>
      </w:r>
      <w:r>
        <w:rPr>
          <w:sz w:val="22"/>
          <w:szCs w:val="22"/>
          <w:spacing w:val="-2"/>
          <w:position w:val="3"/>
        </w:rPr>
        <w:t>ermline alterations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73" w:right="349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patients with biliary tract cancers: A spectru</w:t>
      </w:r>
      <w:r>
        <w:rPr>
          <w:sz w:val="22"/>
          <w:szCs w:val="22"/>
          <w:spacing w:val="-1"/>
        </w:rPr>
        <w:t>m of significant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previously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underappreciated findings. Cancer 2020;126:1995-2002.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4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bmed/32012241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0" w:right="316" w:firstLine="8"/>
        <w:spacing w:before="172" w:line="29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309. Samadder NJ,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Riegert-Johnson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Boardman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-2"/>
        </w:rPr>
        <w:t xml:space="preserve">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Comparison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universal genetic testing vs guideline-directed targeted testing for patients  </w:t>
      </w:r>
      <w:r>
        <w:rPr>
          <w:sz w:val="22"/>
          <w:szCs w:val="22"/>
        </w:rPr>
        <w:t>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hereditary cancer syndrome. JAMA Oncol 2021;7:2</w:t>
      </w:r>
      <w:r>
        <w:rPr>
          <w:sz w:val="22"/>
          <w:szCs w:val="22"/>
          <w:spacing w:val="-1"/>
        </w:rPr>
        <w:t>30-237. Available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45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/33126242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3" w:right="471" w:firstLine="5"/>
        <w:spacing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310. Okamura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Boichard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Kato S, et al. Analysis of </w:t>
      </w:r>
      <w:r>
        <w:rPr>
          <w:sz w:val="22"/>
          <w:szCs w:val="22"/>
          <w:i/>
          <w:iCs/>
          <w:spacing w:val="-1"/>
        </w:rPr>
        <w:t>NTRK </w:t>
      </w:r>
      <w:r>
        <w:rPr>
          <w:sz w:val="22"/>
          <w:szCs w:val="22"/>
          <w:spacing w:val="-1"/>
        </w:rPr>
        <w:t>alterations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8"/>
          <w:w w:val="101"/>
        </w:rPr>
        <w:t xml:space="preserve"> </w:t>
      </w:r>
      <w:r>
        <w:rPr>
          <w:sz w:val="22"/>
          <w:szCs w:val="22"/>
          <w:spacing w:val="-1"/>
        </w:rPr>
        <w:t>pan-cancer adult and pediatric malignancies: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Implications for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NTRK-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targeted therapeutics. JCO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Precis Oncol 2018;2018:PO.18</w:t>
      </w:r>
      <w:r>
        <w:rPr>
          <w:sz w:val="22"/>
          <w:szCs w:val="22"/>
          <w:spacing w:val="-1"/>
        </w:rPr>
        <w:t>.00183.</w:t>
      </w:r>
    </w:p>
    <w:p>
      <w:pPr>
        <w:pStyle w:val="BodyText"/>
        <w:ind w:left="159"/>
        <w:spacing w:before="1" w:line="447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4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/30637364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40" w:firstLine="5"/>
        <w:spacing w:before="59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311.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Lamarca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Barriuso J,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McNamara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MG</w:t>
      </w:r>
      <w:r>
        <w:rPr>
          <w:sz w:val="22"/>
          <w:szCs w:val="22"/>
          <w:spacing w:val="-2"/>
        </w:rPr>
        <w:t>, Valle JW.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Molecular targeted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therapies: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Ready for "prime time"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tract cancer. </w:t>
      </w:r>
      <w:r>
        <w:rPr>
          <w:sz w:val="22"/>
          <w:szCs w:val="22"/>
          <w:spacing w:val="-2"/>
        </w:rPr>
        <w:t>J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Hepatol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2020;73:170-185.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4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bmed/32171892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419" w:firstLine="4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Drilon A,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Laetsch TW,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Kummar S, </w:t>
      </w:r>
      <w:r>
        <w:rPr>
          <w:sz w:val="22"/>
          <w:szCs w:val="22"/>
          <w:spacing w:val="-2"/>
        </w:rPr>
        <w:t>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Efficacy of larotrectinib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TRK fusion-positive cancers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 adults and childr</w:t>
      </w:r>
      <w:r>
        <w:rPr>
          <w:sz w:val="22"/>
          <w:szCs w:val="22"/>
          <w:spacing w:val="-2"/>
        </w:rPr>
        <w:t>en.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2018;378:731-739.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4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bmed/29466156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32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313.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Doebele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RC,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Drilon A,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Paz-Ares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L,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2"/>
        </w:rPr>
        <w:t>Entrecti</w:t>
      </w:r>
      <w:r>
        <w:rPr>
          <w:sz w:val="22"/>
          <w:szCs w:val="22"/>
          <w:spacing w:val="-3"/>
        </w:rPr>
        <w:t>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patients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advanced or metastatic NTRK fusion-positive s</w:t>
      </w:r>
      <w:r>
        <w:rPr>
          <w:sz w:val="22"/>
          <w:szCs w:val="22"/>
          <w:spacing w:val="-1"/>
        </w:rPr>
        <w:t>olid tumours: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integrated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analysis of three phase</w:t>
      </w:r>
      <w:r>
        <w:rPr>
          <w:sz w:val="22"/>
          <w:szCs w:val="22"/>
          <w:spacing w:val="39"/>
        </w:rPr>
        <w:t xml:space="preserve"> </w:t>
      </w:r>
      <w:r>
        <w:rPr>
          <w:sz w:val="22"/>
          <w:szCs w:val="22"/>
          <w:spacing w:val="-1"/>
        </w:rPr>
        <w:t>1-2 trials.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Lancet Oncol 2020;21:271-282.</w:t>
      </w:r>
    </w:p>
    <w:p>
      <w:pPr>
        <w:pStyle w:val="BodyText"/>
        <w:spacing w:before="1"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4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/31838007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" w:hanging="7"/>
        <w:spacing w:before="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314. Solomon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BJ,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Drilon A,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Lin JJ, et a</w:t>
      </w:r>
      <w:r>
        <w:rPr>
          <w:sz w:val="22"/>
          <w:szCs w:val="22"/>
          <w:spacing w:val="-2"/>
        </w:rPr>
        <w:t>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Repotrectinib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 (pts)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NTRK fusion-positive (NTRK+) advanced solid tumors,</w:t>
      </w:r>
      <w:r>
        <w:rPr>
          <w:sz w:val="22"/>
          <w:szCs w:val="22"/>
          <w:spacing w:val="29"/>
          <w:w w:val="101"/>
        </w:rPr>
        <w:t xml:space="preserve"> </w:t>
      </w:r>
      <w:r>
        <w:rPr>
          <w:sz w:val="22"/>
          <w:szCs w:val="22"/>
          <w:spacing w:val="-1"/>
        </w:rPr>
        <w:t>including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NSCLC: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Update from the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I/II TRIDENT-1 trial [abstract]. Ann Oncol</w:t>
      </w:r>
    </w:p>
    <w:p>
      <w:pPr>
        <w:pStyle w:val="BodyText"/>
        <w:ind w:left="6"/>
        <w:spacing w:before="21" w:line="17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2023;34:Abstract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spacing w:val="-1"/>
        </w:rPr>
        <w:t>1372P. Available at:</w:t>
      </w:r>
    </w:p>
    <w:p>
      <w:pPr>
        <w:pStyle w:val="BodyText"/>
        <w:ind w:left="14"/>
        <w:spacing w:before="1" w:line="281" w:lineRule="auto"/>
        <w:rPr>
          <w:sz w:val="22"/>
          <w:szCs w:val="22"/>
        </w:rPr>
      </w:pPr>
      <w:hyperlink w:history="true" r:id="rId850">
        <w:r>
          <w:rPr>
            <w:sz w:val="22"/>
            <w:szCs w:val="22"/>
            <w:u w:val="single" w:color="auto"/>
            <w:color w:val="005B99"/>
          </w:rPr>
          <w:t>https://www.annalsofoncology.org/article/S0923-7534(23)032</w:t>
        </w:r>
        <w:r>
          <w:rPr>
            <w:sz w:val="22"/>
            <w:szCs w:val="22"/>
            <w:u w:val="single" w:color="auto"/>
            <w:color w:val="005B99"/>
            <w:spacing w:val="-1"/>
          </w:rPr>
          <w:t>42-8/fulltext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612" w:hanging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315.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DT,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Durham JN, Smith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KN,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Mismatch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repair deficiency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predicts response of solid tumors to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PD-1 blockade.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Science</w:t>
      </w:r>
    </w:p>
    <w:p>
      <w:pPr>
        <w:pStyle w:val="BodyText"/>
        <w:ind w:left="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2017;357:409-413.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5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bmed/28596308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59" w:firstLine="1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316. Silva VW, Askan G,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Daniel TD,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Biliary carcinomas: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Path</w:t>
      </w:r>
      <w:r>
        <w:rPr>
          <w:sz w:val="22"/>
          <w:szCs w:val="22"/>
          <w:spacing w:val="-2"/>
        </w:rPr>
        <w:t>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 the role of DNA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mismatch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repair deficiency.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Chin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2"/>
        </w:rPr>
        <w:t>Oncol</w:t>
      </w:r>
    </w:p>
    <w:p>
      <w:pPr>
        <w:pStyle w:val="BodyText"/>
        <w:ind w:left="6"/>
        <w:spacing w:before="1" w:line="436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2016;5:62.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52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/278</w:t>
        </w:r>
        <w:r>
          <w:rPr>
            <w:sz w:val="22"/>
            <w:szCs w:val="22"/>
            <w:u w:val="single" w:color="auto"/>
            <w:color w:val="005B99"/>
            <w:spacing w:val="1"/>
          </w:rPr>
          <w:t>29276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7" w:right="126" w:firstLine="1"/>
        <w:spacing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317.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Rizzo A,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Ricci AD, Brandi G.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</w:t>
      </w:r>
      <w:r>
        <w:rPr>
          <w:sz w:val="22"/>
          <w:szCs w:val="22"/>
          <w:spacing w:val="-2"/>
        </w:rPr>
        <w:t>D-L1, TMB,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MSI, and other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predictors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response to immun</w:t>
      </w:r>
      <w:r>
        <w:rPr>
          <w:sz w:val="22"/>
          <w:szCs w:val="22"/>
          <w:spacing w:val="-1"/>
        </w:rPr>
        <w:t>e checkpoint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inhibitors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tract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cancer.</w:t>
      </w:r>
    </w:p>
    <w:p>
      <w:pPr>
        <w:pStyle w:val="BodyText"/>
        <w:ind w:left="11"/>
        <w:rPr>
          <w:sz w:val="22"/>
          <w:szCs w:val="22"/>
        </w:rPr>
      </w:pPr>
      <w:r>
        <w:rPr>
          <w:sz w:val="22"/>
          <w:szCs w:val="22"/>
        </w:rPr>
        <w:t>Cancers (Basel) 2021;13:558.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5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bmed/33535621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318.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Marabelle 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Fakih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Lopez J, et al. Association </w:t>
      </w:r>
      <w:r>
        <w:rPr>
          <w:sz w:val="22"/>
          <w:szCs w:val="22"/>
          <w:spacing w:val="-2"/>
          <w:position w:val="3"/>
        </w:rPr>
        <w:t>of tumour</w:t>
      </w:r>
    </w:p>
    <w:p>
      <w:pPr>
        <w:pStyle w:val="BodyText"/>
        <w:ind w:left="3" w:right="123" w:firstLine="10"/>
        <w:spacing w:before="23" w:line="21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mutational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burden with outcomes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advanced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treated with pembrolizumab: prospective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biomarke</w:t>
      </w:r>
      <w:r>
        <w:rPr>
          <w:sz w:val="22"/>
          <w:szCs w:val="22"/>
          <w:spacing w:val="-1"/>
        </w:rPr>
        <w:t>r analysis of the</w:t>
      </w:r>
    </w:p>
    <w:p>
      <w:pPr>
        <w:pStyle w:val="BodyText"/>
        <w:ind w:left="14"/>
        <w:spacing w:line="278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multicohort, open-label, phase 2</w:t>
      </w:r>
      <w:r>
        <w:rPr>
          <w:sz w:val="22"/>
          <w:szCs w:val="22"/>
          <w:spacing w:val="32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KEYNOTE-158 study.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Lancet Oncol</w:t>
      </w:r>
    </w:p>
    <w:p>
      <w:pPr>
        <w:spacing w:line="278" w:lineRule="exact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267840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7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914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54"/>
          <w:pgSz w:w="15840" w:h="12240"/>
          <w:pgMar w:top="54" w:right="466" w:bottom="631" w:left="310" w:header="0" w:footer="320" w:gutter="0"/>
          <w:cols w:equalWidth="0" w:num="1">
            <w:col w:w="15063" w:space="0"/>
          </w:cols>
        </w:sectPr>
        <w:rPr/>
      </w:pPr>
    </w:p>
    <w:p>
      <w:pPr>
        <w:pStyle w:val="BodyText"/>
        <w:ind w:left="166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2020;21:1353-1365.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5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bmed/32919526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319.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Piha-Paul SA, Oh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DY,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Ueno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et al.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Efficacy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safety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63" w:right="374" w:firstLine="10"/>
        <w:spacing w:before="1"/>
        <w:rPr>
          <w:sz w:val="22"/>
          <w:szCs w:val="22"/>
        </w:rPr>
      </w:pPr>
      <w:r>
        <w:rPr>
          <w:sz w:val="22"/>
          <w:szCs w:val="22"/>
        </w:rPr>
        <w:t>pembrolizumab for th</w:t>
      </w:r>
      <w:r>
        <w:rPr>
          <w:sz w:val="22"/>
          <w:szCs w:val="22"/>
          <w:spacing w:val="-1"/>
        </w:rPr>
        <w:t>e treatment of advanced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biliary cancer: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Results from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KEYNOTE-158 and KEYNOTE-028 studies.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Int J Cancer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2020;147:2190-2198.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5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bmed/32359091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15" w:hanging="5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320. Zang YS,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Dai C, Xu X, et al.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Comprehensive analysis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potential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immunotherapy genomic biomarkers in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1000 Chinese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</w:p>
    <w:p>
      <w:pPr>
        <w:pStyle w:val="BodyText"/>
        <w:ind w:left="168"/>
        <w:rPr>
          <w:sz w:val="22"/>
          <w:szCs w:val="22"/>
        </w:rPr>
      </w:pPr>
      <w:r>
        <w:rPr>
          <w:sz w:val="22"/>
          <w:szCs w:val="22"/>
        </w:rPr>
        <w:t>cancer. Cancer Med 2019;8:4699-4708.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5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bmed/31270941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54" w:firstLine="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321. Cancer Genome Atlas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  <w:spacing w:val="-1"/>
        </w:rPr>
        <w:t>Research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Network. Comprehensive and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integrative genomic characterization of hepatocellular carcino</w:t>
      </w:r>
      <w:r>
        <w:rPr>
          <w:sz w:val="22"/>
          <w:szCs w:val="22"/>
          <w:spacing w:val="-1"/>
        </w:rPr>
        <w:t>ma. Cell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2017;169:1327-1341.e1323.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5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bmed/28622513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 w:right="421"/>
        <w:spacing w:before="172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322. Weinberg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BA, Xiu J,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Lindberg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MR, et al.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Molecu</w:t>
      </w:r>
      <w:r>
        <w:rPr>
          <w:sz w:val="22"/>
          <w:szCs w:val="22"/>
          <w:spacing w:val="-2"/>
        </w:rPr>
        <w:t>lar profiling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cancers reveals distinct molecular alterations</w:t>
      </w:r>
      <w:r>
        <w:rPr>
          <w:sz w:val="22"/>
          <w:szCs w:val="22"/>
          <w:spacing w:val="-1"/>
        </w:rPr>
        <w:t xml:space="preserve">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potential therapeutic</w:t>
      </w:r>
    </w:p>
    <w:p>
      <w:pPr>
        <w:pStyle w:val="BodyText"/>
        <w:ind w:left="173" w:right="1694" w:hanging="10"/>
        <w:spacing w:before="1" w:line="258" w:lineRule="auto"/>
        <w:rPr>
          <w:sz w:val="22"/>
          <w:szCs w:val="22"/>
        </w:rPr>
      </w:pPr>
      <w:r>
        <w:rPr>
          <w:sz w:val="22"/>
          <w:szCs w:val="22"/>
        </w:rPr>
        <w:t>targets. J Gastrointest Oncol 2019;10:652-662. Available</w:t>
      </w:r>
      <w:r>
        <w:rPr>
          <w:sz w:val="22"/>
          <w:szCs w:val="22"/>
          <w:spacing w:val="-1"/>
        </w:rPr>
        <w:t xml:space="preserve"> at:</w:t>
      </w:r>
      <w:r>
        <w:rPr>
          <w:sz w:val="22"/>
          <w:szCs w:val="22"/>
        </w:rPr>
        <w:t xml:space="preserve"> </w:t>
      </w:r>
      <w:hyperlink w:history="true" r:id="rId85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bmed/31392046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568" w:firstLine="5"/>
        <w:spacing w:before="173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323.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Israel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Danziger N,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McGrego</w:t>
      </w:r>
      <w:r>
        <w:rPr>
          <w:sz w:val="22"/>
          <w:szCs w:val="22"/>
          <w:spacing w:val="-2"/>
        </w:rPr>
        <w:t>r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KA, et al. Comparative genomic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analysis of intrahepatic cholangiocarcinoma: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Biopsy </w:t>
      </w:r>
      <w:r>
        <w:rPr>
          <w:sz w:val="22"/>
          <w:szCs w:val="22"/>
          <w:spacing w:val="-1"/>
        </w:rPr>
        <w:t>type, ancestry, and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testing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patterns. Oncologist 2021;26:</w:t>
      </w:r>
      <w:r>
        <w:rPr>
          <w:sz w:val="22"/>
          <w:szCs w:val="22"/>
          <w:spacing w:val="-1"/>
        </w:rPr>
        <w:t>787-796. Available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6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bmed/34080753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7" w:right="399" w:firstLine="1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324.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Marabelle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DT, Ascierto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PA, et al.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Effi</w:t>
      </w:r>
      <w:r>
        <w:rPr>
          <w:sz w:val="22"/>
          <w:szCs w:val="22"/>
          <w:spacing w:val="-2"/>
        </w:rPr>
        <w:t>cacy of pembrolizumab 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patients with noncol</w:t>
      </w:r>
      <w:r>
        <w:rPr>
          <w:sz w:val="22"/>
          <w:szCs w:val="22"/>
          <w:spacing w:val="-1"/>
        </w:rPr>
        <w:t>orectal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high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microsatellite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instability/mismatch repair-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deficient cancer: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Results from the 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KEYNOTE-158 st</w:t>
      </w:r>
      <w:r>
        <w:rPr>
          <w:sz w:val="22"/>
          <w:szCs w:val="22"/>
          <w:spacing w:val="-2"/>
        </w:rPr>
        <w:t>udy.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2"/>
        </w:rPr>
        <w:t>Clin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Oncol 2020;38:1-10. Avai</w:t>
      </w:r>
      <w:r>
        <w:rPr>
          <w:sz w:val="22"/>
          <w:szCs w:val="22"/>
          <w:spacing w:val="-1"/>
        </w:rPr>
        <w:t>lable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6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bmed/31682550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325.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Maio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M, Ascierto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PA,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Manzyuk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L,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Pembrolizumab</w:t>
      </w:r>
      <w:r>
        <w:rPr>
          <w:sz w:val="22"/>
          <w:szCs w:val="22"/>
          <w:spacing w:val="15"/>
          <w:w w:val="101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in</w:t>
      </w:r>
    </w:p>
    <w:p>
      <w:pPr>
        <w:pStyle w:val="BodyText"/>
        <w:ind w:left="17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microsatellite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instabi</w:t>
      </w:r>
      <w:r>
        <w:rPr>
          <w:sz w:val="22"/>
          <w:szCs w:val="22"/>
          <w:spacing w:val="-1"/>
        </w:rPr>
        <w:t>lity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high or mismatch repair deficient cancers:</w:t>
      </w:r>
    </w:p>
    <w:p>
      <w:pPr>
        <w:pStyle w:val="BodyText"/>
        <w:ind w:left="177"/>
        <w:spacing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Updated analysis from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II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KEYNOTE-158 study. Ann</w:t>
      </w:r>
      <w:r>
        <w:rPr>
          <w:sz w:val="22"/>
          <w:szCs w:val="22"/>
          <w:spacing w:val="-2"/>
          <w:position w:val="3"/>
        </w:rPr>
        <w:t xml:space="preserve"> Oncol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59" w:line="278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2022;33:929-938. Availab</w:t>
      </w:r>
      <w:r>
        <w:rPr>
          <w:sz w:val="22"/>
          <w:szCs w:val="22"/>
          <w:spacing w:val="-1"/>
          <w:position w:val="2"/>
        </w:rPr>
        <w:t>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6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bmed/35680043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81" w:hanging="5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326. Sicklick JK,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Kato S, Okamura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</w:t>
      </w:r>
      <w:r>
        <w:rPr>
          <w:sz w:val="22"/>
          <w:szCs w:val="22"/>
          <w:spacing w:val="-2"/>
        </w:rPr>
        <w:t>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Molecular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profiling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2"/>
        </w:rPr>
        <w:t>cancer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patients enables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per</w:t>
      </w:r>
      <w:r>
        <w:rPr>
          <w:sz w:val="22"/>
          <w:szCs w:val="22"/>
          <w:spacing w:val="-1"/>
        </w:rPr>
        <w:t>sonalized combination therapy: the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I-PREDICT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Med 2019;25:744-750. Available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6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bmed/31011206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firstLine="5"/>
        <w:spacing w:before="171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327. And</w:t>
      </w:r>
      <w:r>
        <w:rPr>
          <w:sz w:val="22"/>
          <w:szCs w:val="22"/>
          <w:spacing w:val="-1"/>
        </w:rPr>
        <w:t>re T,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Berton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D, Curigliano G, et al. Antitumor</w:t>
      </w:r>
      <w:r>
        <w:rPr>
          <w:sz w:val="22"/>
          <w:szCs w:val="22"/>
          <w:spacing w:val="4"/>
        </w:rPr>
        <w:t xml:space="preserve"> </w:t>
      </w:r>
      <w:r>
        <w:rPr>
          <w:sz w:val="22"/>
          <w:szCs w:val="22"/>
          <w:spacing w:val="-1"/>
        </w:rPr>
        <w:t>activity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</w:t>
      </w:r>
      <w:r>
        <w:rPr>
          <w:sz w:val="22"/>
          <w:szCs w:val="22"/>
          <w:spacing w:val="7"/>
        </w:rPr>
        <w:t>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dostarlimab monother</w:t>
      </w:r>
      <w:r>
        <w:rPr>
          <w:sz w:val="22"/>
          <w:szCs w:val="22"/>
          <w:spacing w:val="-1"/>
        </w:rPr>
        <w:t>apy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patients with mismatch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repair deficient solid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tumors: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nonrandomized cont</w:t>
      </w:r>
      <w:r>
        <w:rPr>
          <w:sz w:val="22"/>
          <w:szCs w:val="22"/>
          <w:spacing w:val="-1"/>
        </w:rPr>
        <w:t>rolled trial. JAMA Netw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Open</w:t>
      </w:r>
    </w:p>
    <w:p>
      <w:pPr>
        <w:pStyle w:val="BodyText"/>
        <w:ind w:left="6"/>
        <w:spacing w:line="26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2023;6:e2341165.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6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bmed/37917058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328. Schenker M,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Burot</w:t>
      </w:r>
      <w:r>
        <w:rPr>
          <w:sz w:val="22"/>
          <w:szCs w:val="22"/>
          <w:spacing w:val="-2"/>
          <w:position w:val="2"/>
        </w:rPr>
        <w:t>to</w:t>
      </w:r>
      <w:r>
        <w:rPr>
          <w:sz w:val="22"/>
          <w:szCs w:val="22"/>
          <w:spacing w:val="17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Richardet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M, et al.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CheckMate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848: A</w:t>
      </w:r>
    </w:p>
    <w:p>
      <w:pPr>
        <w:pStyle w:val="BodyText"/>
        <w:ind w:left="14" w:right="239"/>
        <w:spacing w:before="1" w:line="234" w:lineRule="auto"/>
        <w:rPr>
          <w:sz w:val="22"/>
          <w:szCs w:val="22"/>
        </w:rPr>
      </w:pPr>
      <w:r>
        <w:rPr>
          <w:sz w:val="22"/>
          <w:szCs w:val="22"/>
        </w:rPr>
        <w:t>randomized, open-label, phase</w:t>
      </w:r>
      <w:r>
        <w:rPr>
          <w:sz w:val="22"/>
          <w:szCs w:val="22"/>
          <w:spacing w:val="-1"/>
        </w:rPr>
        <w:t xml:space="preserve"> 2 study of nivolumab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combination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ipilimumab or nivolumab monotherapy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in patients with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16" w:right="54" w:hanging="2"/>
        <w:spacing w:before="1"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metastatic solid tumors of high tumor mutational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burden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[abstract].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Cancer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 2022;82:Abstract CT</w:t>
      </w:r>
      <w:r>
        <w:rPr>
          <w:sz w:val="22"/>
          <w:szCs w:val="22"/>
          <w:spacing w:val="-1"/>
        </w:rPr>
        <w:t>022. Available at:</w:t>
      </w:r>
    </w:p>
    <w:p>
      <w:pPr>
        <w:pStyle w:val="BodyText"/>
        <w:ind w:left="2" w:right="56" w:firstLine="11"/>
        <w:spacing w:before="1" w:line="260" w:lineRule="auto"/>
        <w:rPr>
          <w:sz w:val="22"/>
          <w:szCs w:val="22"/>
        </w:rPr>
      </w:pPr>
      <w:hyperlink w:history="true" r:id="rId865">
        <w:r>
          <w:rPr>
            <w:sz w:val="22"/>
            <w:szCs w:val="22"/>
            <w:u w:val="single" w:color="auto"/>
            <w:color w:val="005B99"/>
          </w:rPr>
          <w:t>https://aacrjournals.org/cancerres/article/82/12_Suppleme</w:t>
        </w:r>
        <w:r>
          <w:rPr>
            <w:sz w:val="22"/>
            <w:szCs w:val="22"/>
            <w:u w:val="single" w:color="auto"/>
            <w:color w:val="005B99"/>
            <w:spacing w:val="-1"/>
          </w:rPr>
          <w:t>nt/CT022/70194</w:t>
        </w:r>
      </w:hyperlink>
      <w:r>
        <w:rPr>
          <w:sz w:val="22"/>
          <w:szCs w:val="22"/>
          <w:color w:val="005B99"/>
        </w:rPr>
        <w:t xml:space="preserve"> </w:t>
      </w:r>
      <w:hyperlink w:history="true" r:id="rId865">
        <w:r>
          <w:rPr>
            <w:sz w:val="22"/>
            <w:szCs w:val="22"/>
            <w:u w:val="single" w:color="auto"/>
            <w:color w:val="005B99"/>
          </w:rPr>
          <w:t>4/Abstract-CT022-CheckMate-848-A-randomized-op</w:t>
        </w:r>
        <w:r>
          <w:rPr>
            <w:sz w:val="22"/>
            <w:szCs w:val="22"/>
            <w:u w:val="single" w:color="auto"/>
            <w:color w:val="005B99"/>
            <w:spacing w:val="-1"/>
          </w:rPr>
          <w:t>en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59" w:firstLine="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329.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RD, Chung V, Alese OB, et 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 2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multi-insti</w:t>
      </w:r>
      <w:r>
        <w:rPr>
          <w:sz w:val="22"/>
          <w:szCs w:val="22"/>
          <w:spacing w:val="-2"/>
        </w:rPr>
        <w:t>tutional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nivolumab for patients with advanced r</w:t>
      </w:r>
      <w:r>
        <w:rPr>
          <w:sz w:val="22"/>
          <w:szCs w:val="22"/>
          <w:spacing w:val="-1"/>
        </w:rPr>
        <w:t>efractory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biliary tract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cancer.</w:t>
      </w:r>
    </w:p>
    <w:p>
      <w:pPr>
        <w:pStyle w:val="BodyText"/>
        <w:ind w:left="6"/>
        <w:rPr>
          <w:sz w:val="22"/>
          <w:szCs w:val="22"/>
        </w:rPr>
      </w:pPr>
      <w:r>
        <w:rPr>
          <w:sz w:val="22"/>
          <w:szCs w:val="22"/>
        </w:rPr>
        <w:t>JAMA Oncol 2020;6:888-894. Availabl</w:t>
      </w:r>
      <w:r>
        <w:rPr>
          <w:sz w:val="22"/>
          <w:szCs w:val="22"/>
          <w:spacing w:val="-1"/>
        </w:rPr>
        <w:t>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6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bmed/32352498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50" w:firstLine="2"/>
        <w:spacing w:before="170" w:line="244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330. Subbiah V,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Lassen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U,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Elez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E,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Dabrafenib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plus tramet</w:t>
      </w:r>
      <w:r>
        <w:rPr>
          <w:sz w:val="22"/>
          <w:szCs w:val="22"/>
          <w:spacing w:val="-3"/>
        </w:rPr>
        <w:t>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patients with BRAF</w:t>
      </w:r>
      <w:r>
        <w:rPr>
          <w:sz w:val="13"/>
          <w:szCs w:val="13"/>
          <w:position w:val="7"/>
        </w:rPr>
        <w:t>V600E</w:t>
      </w:r>
      <w:r>
        <w:rPr>
          <w:sz w:val="22"/>
          <w:szCs w:val="22"/>
        </w:rPr>
        <w:t>-mutated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biliary tract cancer (ROAR): A phase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</w:rPr>
        <w:t>2, </w:t>
      </w:r>
      <w:r>
        <w:rPr>
          <w:sz w:val="22"/>
          <w:szCs w:val="22"/>
        </w:rPr>
        <w:t>open-label, single-a</w:t>
      </w:r>
      <w:r>
        <w:rPr>
          <w:sz w:val="22"/>
          <w:szCs w:val="22"/>
          <w:spacing w:val="-1"/>
        </w:rPr>
        <w:t>rm, multicentre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basket trial.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</w:t>
      </w:r>
    </w:p>
    <w:p>
      <w:pPr>
        <w:pStyle w:val="BodyText"/>
        <w:ind w:left="6"/>
        <w:spacing w:line="265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2020;21:1234-1243.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6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bmed/32818466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331. Andersen JB, Spee B,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Blechacz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BR,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Gen</w:t>
      </w:r>
      <w:r>
        <w:rPr>
          <w:sz w:val="22"/>
          <w:szCs w:val="22"/>
          <w:spacing w:val="-2"/>
          <w:position w:val="3"/>
        </w:rPr>
        <w:t>omic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and genetic</w:t>
      </w:r>
    </w:p>
    <w:p>
      <w:pPr>
        <w:pStyle w:val="BodyText"/>
        <w:ind w:right="226" w:firstLine="8"/>
        <w:spacing w:before="1" w:line="309" w:lineRule="auto"/>
        <w:rPr>
          <w:sz w:val="22"/>
          <w:szCs w:val="22"/>
        </w:rPr>
      </w:pPr>
      <w:r>
        <w:rPr>
          <w:sz w:val="22"/>
          <w:szCs w:val="22"/>
        </w:rPr>
        <w:t>characterization of cholangiocarcinoma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identifies th</w:t>
      </w:r>
      <w:r>
        <w:rPr>
          <w:sz w:val="22"/>
          <w:szCs w:val="22"/>
          <w:spacing w:val="-1"/>
        </w:rPr>
        <w:t>erapeutic targets for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tyrosine kinase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inhibitors. Gastroenterology 2012;142:1</w:t>
      </w:r>
      <w:r>
        <w:rPr>
          <w:sz w:val="22"/>
          <w:szCs w:val="22"/>
          <w:spacing w:val="-1"/>
        </w:rPr>
        <w:t>021-1031.e1015.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6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/22178589</w:t>
        </w:r>
      </w:hyperlink>
      <w:r>
        <w:rPr>
          <w:sz w:val="22"/>
          <w:szCs w:val="22"/>
          <w:spacing w:val="3"/>
        </w:rPr>
        <w:t>.</w:t>
      </w:r>
    </w:p>
    <w:p>
      <w:pPr>
        <w:spacing w:line="309" w:lineRule="auto"/>
        <w:sectPr>
          <w:type w:val="continuous"/>
          <w:pgSz w:w="15840" w:h="12240"/>
          <w:pgMar w:top="54" w:right="466" w:bottom="631" w:left="310" w:header="0" w:footer="320" w:gutter="0"/>
          <w:cols w:equalWidth="0" w:num="2">
            <w:col w:w="7690" w:space="100"/>
            <w:col w:w="727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05728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916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69"/>
          <w:pgSz w:w="15840" w:h="12240"/>
          <w:pgMar w:top="54" w:right="485" w:bottom="631" w:left="310" w:header="0" w:footer="320" w:gutter="0"/>
          <w:cols w:equalWidth="0" w:num="1">
            <w:col w:w="15044" w:space="0"/>
          </w:cols>
        </w:sectPr>
        <w:rPr/>
      </w:pPr>
    </w:p>
    <w:p>
      <w:pPr>
        <w:pStyle w:val="BodyText"/>
        <w:ind w:left="167" w:right="459" w:firstLine="1"/>
        <w:spacing w:before="60" w:line="244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332. Goeppert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Frauenschuh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L,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Renner M,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BRAF V600E-specific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immunohistochemistry reveals</w:t>
      </w:r>
      <w:r>
        <w:rPr>
          <w:sz w:val="22"/>
          <w:szCs w:val="22"/>
          <w:spacing w:val="34"/>
        </w:rPr>
        <w:t xml:space="preserve"> </w:t>
      </w:r>
      <w:r>
        <w:rPr>
          <w:sz w:val="22"/>
          <w:szCs w:val="22"/>
          <w:spacing w:val="-1"/>
        </w:rPr>
        <w:t>low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mutation rates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tract cancer</w:t>
      </w:r>
      <w:r>
        <w:rPr>
          <w:sz w:val="22"/>
          <w:szCs w:val="22"/>
        </w:rPr>
        <w:t xml:space="preserve">   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restriction to intrahepatic cholangiocarcinoma.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Mod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Pathol</w:t>
      </w:r>
    </w:p>
    <w:p>
      <w:pPr>
        <w:pStyle w:val="BodyText"/>
        <w:ind w:left="166"/>
        <w:spacing w:line="266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2014;27:1028-1034.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7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bmed/24309328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718" w:hanging="5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333. Simbolo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Fassan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Ruzzenente </w:t>
      </w:r>
      <w:r>
        <w:rPr>
          <w:sz w:val="22"/>
          <w:szCs w:val="22"/>
          <w:spacing w:val="-2"/>
        </w:rPr>
        <w:t>A, et al. Multigene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mutational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profiling of cholangiocarcinomas</w:t>
      </w:r>
      <w:r>
        <w:rPr>
          <w:sz w:val="22"/>
          <w:szCs w:val="22"/>
          <w:spacing w:val="33"/>
          <w:w w:val="101"/>
        </w:rPr>
        <w:t xml:space="preserve"> </w:t>
      </w:r>
      <w:r>
        <w:rPr>
          <w:sz w:val="22"/>
          <w:szCs w:val="22"/>
          <w:spacing w:val="-1"/>
        </w:rPr>
        <w:t>identifies actionable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molecular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subgroups. Oncotarget 2014;5:2839-2852.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7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bmed/24867389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4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334. Salama AKS,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Li S, Macrae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ER, e</w:t>
      </w:r>
      <w:r>
        <w:rPr>
          <w:sz w:val="22"/>
          <w:szCs w:val="22"/>
          <w:spacing w:val="-2"/>
          <w:position w:val="2"/>
        </w:rPr>
        <w:t>t al.</w:t>
      </w:r>
      <w:r>
        <w:rPr>
          <w:sz w:val="22"/>
          <w:szCs w:val="22"/>
          <w:spacing w:val="19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Dabrafenib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and</w:t>
      </w:r>
      <w:r>
        <w:rPr>
          <w:sz w:val="22"/>
          <w:szCs w:val="22"/>
          <w:spacing w:val="5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trametinib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</w:p>
    <w:p>
      <w:pPr>
        <w:pStyle w:val="BodyText"/>
        <w:ind w:left="163" w:right="295" w:firstLine="10"/>
        <w:spacing w:before="2" w:line="239" w:lineRule="auto"/>
        <w:rPr>
          <w:sz w:val="22"/>
          <w:szCs w:val="22"/>
        </w:rPr>
      </w:pPr>
      <w:r>
        <w:rPr>
          <w:sz w:val="22"/>
          <w:szCs w:val="22"/>
        </w:rPr>
        <w:t>patients with tumors with </w:t>
      </w:r>
      <w:r>
        <w:rPr>
          <w:sz w:val="22"/>
          <w:szCs w:val="22"/>
          <w:i/>
          <w:iCs/>
        </w:rPr>
        <w:t>BRAF</w:t>
      </w:r>
      <w:r>
        <w:rPr>
          <w:sz w:val="13"/>
          <w:szCs w:val="13"/>
          <w:i/>
          <w:iCs/>
          <w:position w:val="8"/>
        </w:rPr>
        <w:t>V600E</w:t>
      </w:r>
      <w:r>
        <w:rPr>
          <w:sz w:val="13"/>
          <w:szCs w:val="13"/>
          <w:i/>
          <w:iCs/>
          <w:spacing w:val="11"/>
          <w:w w:val="102"/>
          <w:position w:val="8"/>
        </w:rPr>
        <w:t xml:space="preserve"> </w:t>
      </w:r>
      <w:r>
        <w:rPr>
          <w:sz w:val="22"/>
          <w:szCs w:val="22"/>
        </w:rPr>
        <w:t>mut</w:t>
      </w:r>
      <w:r>
        <w:rPr>
          <w:sz w:val="22"/>
          <w:szCs w:val="22"/>
          <w:spacing w:val="-1"/>
        </w:rPr>
        <w:t>ations: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Results of the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NCI-MATCH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Subprotocol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</w:rPr>
        <w:t>H. J Clin Oncol </w:t>
      </w:r>
      <w:r>
        <w:rPr>
          <w:sz w:val="22"/>
          <w:szCs w:val="22"/>
          <w:spacing w:val="-1"/>
        </w:rPr>
        <w:t>2020;38:3895-3904.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7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bmed/32758030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335.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Farshidfar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F, Zheng S, Gingras MC,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2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Integrative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genomic</w:t>
      </w:r>
    </w:p>
    <w:p>
      <w:pPr>
        <w:pStyle w:val="BodyText"/>
        <w:ind w:left="173" w:right="594" w:hanging="6"/>
        <w:spacing w:before="1"/>
        <w:rPr>
          <w:sz w:val="22"/>
          <w:szCs w:val="22"/>
        </w:rPr>
      </w:pPr>
      <w:r>
        <w:rPr>
          <w:sz w:val="22"/>
          <w:szCs w:val="22"/>
        </w:rPr>
        <w:t>analysis of cholangiocarcino</w:t>
      </w:r>
      <w:r>
        <w:rPr>
          <w:sz w:val="22"/>
          <w:szCs w:val="22"/>
          <w:spacing w:val="-1"/>
        </w:rPr>
        <w:t>ma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identifies distinct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IDH-mutant molecular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profiles. Cell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1"/>
        </w:rPr>
        <w:t>Rep 2017;18:2780-2794.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7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bmed/28297679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62" w:firstLine="1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336.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 Wang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K, Johnson A, et al. Comprehensive genomi</w:t>
      </w:r>
      <w:r>
        <w:rPr>
          <w:sz w:val="22"/>
          <w:szCs w:val="22"/>
          <w:spacing w:val="-2"/>
        </w:rPr>
        <w:t>c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profiling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of extrahepatic cholangiocarcinoma reveals a long t</w:t>
      </w:r>
      <w:r>
        <w:rPr>
          <w:sz w:val="22"/>
          <w:szCs w:val="22"/>
          <w:spacing w:val="-1"/>
        </w:rPr>
        <w:t>ail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 therapeutic</w:t>
      </w:r>
    </w:p>
    <w:p>
      <w:pPr>
        <w:pStyle w:val="BodyText"/>
        <w:ind w:left="163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targets. J Clin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Pathol 2016;69</w:t>
      </w:r>
      <w:r>
        <w:rPr>
          <w:sz w:val="22"/>
          <w:szCs w:val="22"/>
          <w:spacing w:val="-1"/>
        </w:rPr>
        <w:t>:403-408.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7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bmed/26500333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860" w:firstLine="2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337. Goyal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Meric-Bernstam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Hollebec</w:t>
      </w:r>
      <w:r>
        <w:rPr>
          <w:sz w:val="22"/>
          <w:szCs w:val="22"/>
          <w:spacing w:val="-2"/>
        </w:rPr>
        <w:t>que A,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Futibatinib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i/>
          <w:iCs/>
          <w:spacing w:val="-1"/>
        </w:rPr>
        <w:t>FGFR2</w:t>
      </w:r>
      <w:r>
        <w:rPr>
          <w:sz w:val="22"/>
          <w:szCs w:val="22"/>
          <w:spacing w:val="-1"/>
        </w:rPr>
        <w:t>-rearranged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intrahepatic cholangiocarcino</w:t>
      </w:r>
      <w:r>
        <w:rPr>
          <w:sz w:val="22"/>
          <w:szCs w:val="22"/>
          <w:spacing w:val="-2"/>
        </w:rPr>
        <w:t>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2023;388:228-239.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87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bmed/36652354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338. Silverman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IM,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Hollebecque A,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Friboulet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L, et a</w:t>
      </w:r>
      <w:r>
        <w:rPr>
          <w:sz w:val="22"/>
          <w:szCs w:val="22"/>
          <w:spacing w:val="-2"/>
          <w:position w:val="3"/>
        </w:rPr>
        <w:t>l. Clinicogenomic</w:t>
      </w:r>
    </w:p>
    <w:p>
      <w:pPr>
        <w:pStyle w:val="BodyText"/>
        <w:ind w:left="173" w:right="333" w:hanging="6"/>
        <w:rPr>
          <w:sz w:val="22"/>
          <w:szCs w:val="22"/>
        </w:rPr>
      </w:pPr>
      <w:r>
        <w:rPr>
          <w:sz w:val="22"/>
          <w:szCs w:val="22"/>
        </w:rPr>
        <w:t>analysis of </w:t>
      </w:r>
      <w:r>
        <w:rPr>
          <w:sz w:val="22"/>
          <w:szCs w:val="22"/>
          <w:i/>
          <w:iCs/>
        </w:rPr>
        <w:t>FGFR2</w:t>
      </w:r>
      <w:r>
        <w:rPr>
          <w:sz w:val="22"/>
          <w:szCs w:val="22"/>
        </w:rPr>
        <w:t>-rearranged cholangiocarcinoma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ident</w:t>
      </w:r>
      <w:r>
        <w:rPr>
          <w:sz w:val="22"/>
          <w:szCs w:val="22"/>
          <w:spacing w:val="-1"/>
        </w:rPr>
        <w:t>ifies correlates 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response and mechanism</w:t>
      </w:r>
      <w:r>
        <w:rPr>
          <w:sz w:val="22"/>
          <w:szCs w:val="22"/>
          <w:spacing w:val="-1"/>
        </w:rPr>
        <w:t>s of resistance to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pemigatinib. Cancer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Discov</w:t>
      </w:r>
    </w:p>
    <w:p>
      <w:pPr>
        <w:pStyle w:val="BodyText"/>
        <w:ind w:left="166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2021;11:326-339.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7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bmed/33218975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339. Abou-Alfa GK, Sahai V,</w:t>
      </w:r>
      <w:r>
        <w:rPr>
          <w:sz w:val="22"/>
          <w:szCs w:val="22"/>
          <w:spacing w:val="3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Hollebecque A, et al.</w:t>
      </w:r>
      <w:r>
        <w:rPr>
          <w:sz w:val="22"/>
          <w:szCs w:val="22"/>
          <w:spacing w:val="19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Pemigatinib for</w:t>
      </w:r>
    </w:p>
    <w:p>
      <w:pPr>
        <w:pStyle w:val="BodyText"/>
        <w:ind w:left="174"/>
        <w:spacing w:before="25" w:line="194" w:lineRule="auto"/>
        <w:rPr>
          <w:sz w:val="22"/>
          <w:szCs w:val="22"/>
        </w:rPr>
      </w:pPr>
      <w:r>
        <w:rPr>
          <w:sz w:val="22"/>
          <w:szCs w:val="22"/>
        </w:rPr>
        <w:t>previously treated,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locally advanced or m</w:t>
      </w:r>
      <w:r>
        <w:rPr>
          <w:sz w:val="22"/>
          <w:szCs w:val="22"/>
          <w:spacing w:val="-1"/>
        </w:rPr>
        <w:t>etastatic cholangiocarcinoma: 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31" w:firstLine="14"/>
        <w:spacing w:before="60" w:line="350" w:lineRule="auto"/>
        <w:rPr>
          <w:sz w:val="22"/>
          <w:szCs w:val="22"/>
        </w:rPr>
      </w:pPr>
      <w:r>
        <w:rPr>
          <w:sz w:val="22"/>
          <w:szCs w:val="22"/>
        </w:rPr>
        <w:t>multicentre, open-label, phase 2 s</w:t>
      </w:r>
      <w:r>
        <w:rPr>
          <w:sz w:val="22"/>
          <w:szCs w:val="22"/>
          <w:spacing w:val="-1"/>
        </w:rPr>
        <w:t>tudy.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 2020;21:671-684.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7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/32203698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4" w:right="147" w:hanging="5"/>
        <w:spacing w:before="2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340. Javle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MM, Abou-Alfa GK,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Macarulla T,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derazantinib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intrahepatic cholangiocar</w:t>
      </w:r>
      <w:r>
        <w:rPr>
          <w:sz w:val="22"/>
          <w:szCs w:val="22"/>
          <w:spacing w:val="-1"/>
        </w:rPr>
        <w:t>cinoma patients with FGFR2 mutations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or</w:t>
      </w:r>
    </w:p>
    <w:p>
      <w:pPr>
        <w:pStyle w:val="BodyText"/>
        <w:ind w:left="6" w:right="62" w:firstLine="1"/>
        <w:spacing w:before="1" w:line="23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amplifications: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Interim results from 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phase 2 study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FIDES-01 [abstract].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J Clin Oncol 2022;40:Abstract 427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4"/>
        <w:spacing w:before="1" w:line="282" w:lineRule="auto"/>
        <w:rPr>
          <w:sz w:val="22"/>
          <w:szCs w:val="22"/>
        </w:rPr>
      </w:pPr>
      <w:hyperlink w:history="true" r:id="rId878">
        <w:r>
          <w:rPr>
            <w:sz w:val="22"/>
            <w:szCs w:val="22"/>
            <w:u w:val="single" w:color="auto"/>
            <w:color w:val="005B99"/>
          </w:rPr>
          <w:t>https://ascopubs.org/doi/abs/10.1200/JCO.2022.</w:t>
        </w:r>
        <w:r>
          <w:rPr>
            <w:sz w:val="22"/>
            <w:szCs w:val="22"/>
            <w:u w:val="single" w:color="auto"/>
            <w:color w:val="005B99"/>
            <w:spacing w:val="-1"/>
          </w:rPr>
          <w:t>40.4_suppl.427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9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341. Aguado-Fraile</w:t>
      </w:r>
      <w:r>
        <w:rPr>
          <w:sz w:val="22"/>
          <w:szCs w:val="22"/>
          <w:spacing w:val="2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E, Tassinari A,</w:t>
      </w:r>
      <w:r>
        <w:rPr>
          <w:sz w:val="22"/>
          <w:szCs w:val="22"/>
          <w:spacing w:val="20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Ishii Y, et al. Molecular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and</w:t>
      </w:r>
    </w:p>
    <w:p>
      <w:pPr>
        <w:pStyle w:val="BodyText"/>
        <w:ind w:right="415" w:firstLine="14"/>
        <w:spacing w:before="2" w:line="30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morphological changes induced</w:t>
      </w:r>
      <w:r>
        <w:rPr>
          <w:sz w:val="22"/>
          <w:szCs w:val="22"/>
          <w:spacing w:val="22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ivosidenib correlate with efficacy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mutant-</w:t>
      </w:r>
      <w:r>
        <w:rPr>
          <w:sz w:val="22"/>
          <w:szCs w:val="22"/>
          <w:i/>
          <w:iCs/>
        </w:rPr>
        <w:t>IDH1 </w:t>
      </w:r>
      <w:r>
        <w:rPr>
          <w:sz w:val="22"/>
          <w:szCs w:val="22"/>
        </w:rPr>
        <w:t>cholangiocarcinoma.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Future Oncol</w:t>
      </w:r>
      <w:r>
        <w:rPr>
          <w:sz w:val="22"/>
          <w:szCs w:val="22"/>
          <w:spacing w:val="-1"/>
        </w:rPr>
        <w:t xml:space="preserve"> 2021;17:2057-2074.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7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/33709779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342.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Boscoe AN,</w:t>
      </w:r>
      <w:r>
        <w:rPr>
          <w:sz w:val="22"/>
          <w:szCs w:val="22"/>
          <w:spacing w:val="17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Rolland C,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Kelley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RK.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Frequency and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prog</w:t>
      </w:r>
      <w:r>
        <w:rPr>
          <w:sz w:val="22"/>
          <w:szCs w:val="22"/>
          <w:spacing w:val="-3"/>
          <w:position w:val="2"/>
        </w:rPr>
        <w:t>nostic</w:t>
      </w:r>
    </w:p>
    <w:p>
      <w:pPr>
        <w:pStyle w:val="BodyText"/>
        <w:ind w:left="6"/>
        <w:spacing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significance of isocitrate dehydrogenase</w:t>
      </w:r>
      <w:r>
        <w:rPr>
          <w:sz w:val="22"/>
          <w:szCs w:val="22"/>
          <w:spacing w:val="31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1 mutations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in</w:t>
      </w:r>
    </w:p>
    <w:p>
      <w:pPr>
        <w:pStyle w:val="BodyText"/>
        <w:ind w:left="6" w:right="222" w:firstLine="2"/>
        <w:spacing w:before="21" w:line="219" w:lineRule="auto"/>
        <w:rPr>
          <w:sz w:val="22"/>
          <w:szCs w:val="22"/>
        </w:rPr>
      </w:pPr>
      <w:r>
        <w:rPr>
          <w:sz w:val="22"/>
          <w:szCs w:val="22"/>
        </w:rPr>
        <w:t>cholangiocarcinoma: a systematic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literature revi</w:t>
      </w:r>
      <w:r>
        <w:rPr>
          <w:sz w:val="22"/>
          <w:szCs w:val="22"/>
          <w:spacing w:val="-1"/>
        </w:rPr>
        <w:t>ew. J Gastrointest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2019;10:751-765.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4"/>
        <w:spacing w:line="263" w:lineRule="auto"/>
        <w:rPr>
          <w:sz w:val="22"/>
          <w:szCs w:val="22"/>
        </w:rPr>
      </w:pPr>
      <w:hyperlink w:history="true" r:id="rId88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bmed/31392056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206" w:firstLine="2"/>
        <w:spacing w:before="172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343. Javle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Bekaii-Saab T, Jain A,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Bili</w:t>
      </w:r>
      <w:r>
        <w:rPr>
          <w:sz w:val="22"/>
          <w:szCs w:val="22"/>
          <w:spacing w:val="-2"/>
        </w:rPr>
        <w:t>ary cancer: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Utility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next-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generation sequencing for clinical management. Cancer 2016;122:</w:t>
      </w:r>
      <w:r>
        <w:rPr>
          <w:sz w:val="22"/>
          <w:szCs w:val="22"/>
          <w:spacing w:val="-1"/>
        </w:rPr>
        <w:t>3838-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3847.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81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/27622582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344. Abou-Alfa GK,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Macarulla T, Javle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MM, </w:t>
      </w:r>
      <w:r>
        <w:rPr>
          <w:sz w:val="22"/>
          <w:szCs w:val="22"/>
          <w:spacing w:val="-2"/>
          <w:position w:val="2"/>
        </w:rPr>
        <w:t>et al.</w:t>
      </w:r>
      <w:r>
        <w:rPr>
          <w:sz w:val="22"/>
          <w:szCs w:val="22"/>
          <w:spacing w:val="20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Ivosidenib</w:t>
      </w:r>
      <w:r>
        <w:rPr>
          <w:sz w:val="22"/>
          <w:szCs w:val="22"/>
          <w:spacing w:val="1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  <w:r>
        <w:rPr>
          <w:sz w:val="22"/>
          <w:szCs w:val="22"/>
          <w:spacing w:val="19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IDH1-</w:t>
      </w:r>
    </w:p>
    <w:p>
      <w:pPr>
        <w:pStyle w:val="BodyText"/>
        <w:ind w:left="14"/>
        <w:spacing w:line="239" w:lineRule="auto"/>
        <w:rPr>
          <w:sz w:val="22"/>
          <w:szCs w:val="22"/>
        </w:rPr>
      </w:pPr>
      <w:r>
        <w:rPr>
          <w:sz w:val="22"/>
          <w:szCs w:val="22"/>
        </w:rPr>
        <w:t>mutant, chemotherapy-refractory cholangiocarcinoma </w:t>
      </w:r>
      <w:r>
        <w:rPr>
          <w:sz w:val="22"/>
          <w:szCs w:val="22"/>
          <w:spacing w:val="-1"/>
        </w:rPr>
        <w:t>(ClarIDHy): A</w:t>
      </w:r>
    </w:p>
    <w:p>
      <w:pPr>
        <w:pStyle w:val="BodyText"/>
        <w:ind w:left="15" w:right="110" w:hanging="1"/>
        <w:rPr>
          <w:sz w:val="22"/>
          <w:szCs w:val="22"/>
        </w:rPr>
      </w:pPr>
      <w:r>
        <w:rPr>
          <w:sz w:val="22"/>
          <w:szCs w:val="22"/>
        </w:rPr>
        <w:t>multicentre, randomise</w:t>
      </w:r>
      <w:r>
        <w:rPr>
          <w:sz w:val="22"/>
          <w:szCs w:val="22"/>
          <w:spacing w:val="-1"/>
        </w:rPr>
        <w:t>d, double-blind,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placebo-controlled,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3 study.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Lancet Oncol 2020;21:796-8</w:t>
      </w:r>
      <w:r>
        <w:rPr>
          <w:sz w:val="22"/>
          <w:szCs w:val="22"/>
          <w:spacing w:val="-1"/>
        </w:rPr>
        <w:t>07. 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8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bmed/32416072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0" w:right="232" w:hanging="1"/>
        <w:spacing w:before="172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345. Zhu AX,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Macarulla T, Javle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MM, 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Final overall survival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results of ivosidenib for patients with advanced cholangiocarc</w:t>
      </w:r>
      <w:r>
        <w:rPr>
          <w:sz w:val="22"/>
          <w:szCs w:val="22"/>
          <w:spacing w:val="-1"/>
        </w:rPr>
        <w:t>inoma with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IDH1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mutation: The phase 3 randomized clinical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ClarIDHy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trial.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JAMA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Oncol 2021;7:1669-1677. Av</w:t>
      </w:r>
      <w:r>
        <w:rPr>
          <w:sz w:val="22"/>
          <w:szCs w:val="22"/>
          <w:spacing w:val="-1"/>
        </w:rPr>
        <w:t>ailable at:</w:t>
      </w:r>
    </w:p>
    <w:p>
      <w:pPr>
        <w:pStyle w:val="BodyText"/>
        <w:ind w:left="14"/>
        <w:spacing w:line="262" w:lineRule="auto"/>
        <w:rPr>
          <w:sz w:val="22"/>
          <w:szCs w:val="22"/>
        </w:rPr>
      </w:pPr>
      <w:hyperlink w:history="true" r:id="rId88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bmed/34554208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4" w:right="172" w:firstLine="5"/>
        <w:spacing w:before="171" w:line="26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346. Jacobi O,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Ross JS, Go</w:t>
      </w:r>
      <w:r>
        <w:rPr>
          <w:sz w:val="22"/>
          <w:szCs w:val="22"/>
          <w:spacing w:val="-2"/>
        </w:rPr>
        <w:t>shen-Lago T,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ERBB2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pathway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biliary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tract carcinoma: Cl</w:t>
      </w:r>
      <w:r>
        <w:rPr>
          <w:sz w:val="22"/>
          <w:szCs w:val="22"/>
          <w:spacing w:val="-1"/>
        </w:rPr>
        <w:t>inical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implications of a targetable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pathway. Oncol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Res</w:t>
      </w:r>
    </w:p>
    <w:p>
      <w:pPr>
        <w:spacing w:line="263" w:lineRule="auto"/>
        <w:sectPr>
          <w:type w:val="continuous"/>
          <w:pgSz w:w="15840" w:h="12240"/>
          <w:pgMar w:top="54" w:right="485" w:bottom="631" w:left="310" w:header="0" w:footer="320" w:gutter="0"/>
          <w:cols w:equalWidth="0" w:num="2">
            <w:col w:w="7690" w:space="100"/>
            <w:col w:w="7255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43616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3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918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884"/>
          <w:pgSz w:w="15840" w:h="12240"/>
          <w:pgMar w:top="54" w:right="475" w:bottom="631" w:left="310" w:header="0" w:footer="320" w:gutter="0"/>
          <w:cols w:equalWidth="0" w:num="1">
            <w:col w:w="15054" w:space="0"/>
          </w:cols>
        </w:sectPr>
        <w:rPr/>
      </w:pPr>
    </w:p>
    <w:p>
      <w:pPr>
        <w:pStyle w:val="BodyText"/>
        <w:ind w:left="164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Treat 2021;44:20-27. Availabl</w:t>
      </w:r>
      <w:r>
        <w:rPr>
          <w:sz w:val="22"/>
          <w:szCs w:val="22"/>
          <w:spacing w:val="-1"/>
          <w:position w:val="2"/>
        </w:rPr>
        <w:t>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8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bmed/33279901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6" w:right="295" w:hanging="8"/>
        <w:spacing w:before="172" w:line="251" w:lineRule="auto"/>
        <w:rPr>
          <w:sz w:val="22"/>
          <w:szCs w:val="22"/>
        </w:rPr>
      </w:pPr>
      <w:r>
        <w:rPr>
          <w:sz w:val="22"/>
          <w:szCs w:val="22"/>
        </w:rPr>
        <w:t>347. Xian ZH, Zhang SH, Cong WM, et 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</w:rPr>
        <w:t>Overexpre</w:t>
      </w:r>
      <w:r>
        <w:rPr>
          <w:sz w:val="22"/>
          <w:szCs w:val="22"/>
          <w:spacing w:val="-1"/>
        </w:rPr>
        <w:t>ssion/amplification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HER-2/neu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uncommon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</w:t>
      </w:r>
      <w:r>
        <w:rPr>
          <w:sz w:val="22"/>
          <w:szCs w:val="22"/>
          <w:spacing w:val="-2"/>
        </w:rPr>
        <w:t>epatocellular carcinoma. J Clin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Pathol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2005;58:500-503.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86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bmed/15858121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334" w:firstLine="7"/>
        <w:spacing w:before="171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348.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1"/>
        </w:rPr>
        <w:t>Hiraoka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N,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Nitta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H, Ohb</w:t>
      </w:r>
      <w:r>
        <w:rPr>
          <w:sz w:val="22"/>
          <w:szCs w:val="22"/>
          <w:spacing w:val="-2"/>
        </w:rPr>
        <w:t>a A, et al.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Details of human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epidermal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growth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factor receptor 2 status in 454 cases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biliary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"/>
        </w:rPr>
        <w:t>tract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Hum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Pathol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2020;105:9-19.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8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bmed/32891647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3" w:right="447" w:hanging="5"/>
        <w:spacing w:before="171" w:line="245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349. Galdy S,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2"/>
        </w:rPr>
        <w:t>Lamarca A,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McNamara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MG,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HER2/HER3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pathway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biliary tract malignancies; systematic re</w:t>
      </w:r>
      <w:r>
        <w:rPr>
          <w:sz w:val="22"/>
          <w:szCs w:val="22"/>
          <w:spacing w:val="-1"/>
        </w:rPr>
        <w:t>view and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meta-analysis: A</w:t>
      </w:r>
    </w:p>
    <w:p>
      <w:pPr>
        <w:pStyle w:val="BodyText"/>
        <w:ind w:left="159" w:right="678" w:firstLine="14"/>
        <w:spacing w:before="2" w:line="344" w:lineRule="auto"/>
        <w:rPr>
          <w:sz w:val="22"/>
          <w:szCs w:val="22"/>
        </w:rPr>
      </w:pPr>
      <w:r>
        <w:rPr>
          <w:sz w:val="22"/>
          <w:szCs w:val="22"/>
        </w:rPr>
        <w:t>potential therapeutic target? Canc</w:t>
      </w:r>
      <w:r>
        <w:rPr>
          <w:sz w:val="22"/>
          <w:szCs w:val="22"/>
          <w:spacing w:val="-1"/>
        </w:rPr>
        <w:t>er Metastasis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Rev 2017;36:141-157.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8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/27981460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7" w:right="361" w:firstLine="1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350. Yan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Schwaederle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M, Arguel</w:t>
      </w:r>
      <w:r>
        <w:rPr>
          <w:sz w:val="22"/>
          <w:szCs w:val="22"/>
          <w:spacing w:val="-2"/>
        </w:rPr>
        <w:t>lo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HER2 expression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status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diverse cancers: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Review of </w:t>
      </w:r>
      <w:r>
        <w:rPr>
          <w:sz w:val="22"/>
          <w:szCs w:val="22"/>
          <w:spacing w:val="-1"/>
        </w:rPr>
        <w:t>results from 37,992 patients.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75"/>
        <w:spacing w:before="1"/>
        <w:rPr>
          <w:sz w:val="22"/>
          <w:szCs w:val="22"/>
        </w:rPr>
      </w:pPr>
      <w:r>
        <w:rPr>
          <w:sz w:val="22"/>
          <w:szCs w:val="22"/>
          <w:spacing w:val="-1"/>
        </w:rPr>
        <w:t>Metastasis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Rev 2015;34:157-164.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8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bmed/25712293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351. Churi CR, Shroff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R, Wan</w:t>
      </w:r>
      <w:r>
        <w:rPr>
          <w:sz w:val="22"/>
          <w:szCs w:val="22"/>
          <w:spacing w:val="-2"/>
          <w:position w:val="3"/>
        </w:rPr>
        <w:t>g Y,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al.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Mutation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profiling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</w:p>
    <w:p>
      <w:pPr>
        <w:pStyle w:val="BodyText"/>
        <w:ind w:left="166" w:right="508" w:firstLine="2"/>
        <w:spacing w:before="22" w:line="218" w:lineRule="auto"/>
        <w:rPr>
          <w:sz w:val="22"/>
          <w:szCs w:val="22"/>
        </w:rPr>
      </w:pPr>
      <w:r>
        <w:rPr>
          <w:sz w:val="22"/>
          <w:szCs w:val="22"/>
        </w:rPr>
        <w:t>cholangiocarcinoma: prognostic and therapeu</w:t>
      </w:r>
      <w:r>
        <w:rPr>
          <w:sz w:val="22"/>
          <w:szCs w:val="22"/>
          <w:spacing w:val="-1"/>
        </w:rPr>
        <w:t>tic implications.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PLoS One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2014;9:e115383.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89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bmed/25536104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11" w:firstLine="2"/>
        <w:spacing w:before="171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352.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Roa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I, de Toro G, Sch</w:t>
      </w:r>
      <w:r>
        <w:rPr>
          <w:sz w:val="22"/>
          <w:szCs w:val="22"/>
          <w:spacing w:val="-2"/>
        </w:rPr>
        <w:t>alper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K, et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2"/>
        </w:rPr>
        <w:t>al.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Overexpression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 the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HER2/neu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gene: a new therapeutic possibility for patients w</w:t>
      </w:r>
      <w:r>
        <w:rPr>
          <w:sz w:val="22"/>
          <w:szCs w:val="22"/>
          <w:spacing w:val="-1"/>
        </w:rPr>
        <w:t>ith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advanced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"/>
        </w:rPr>
        <w:t>gallbladder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cancer. Gastrointest Cancer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Res 2014</w:t>
      </w:r>
      <w:r>
        <w:rPr>
          <w:sz w:val="22"/>
          <w:szCs w:val="22"/>
          <w:spacing w:val="-1"/>
        </w:rPr>
        <w:t>;7:42-48. Available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89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bmed/24799970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1" w:line="302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3"/>
        </w:rPr>
        <w:t>353.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Ramanathan</w:t>
      </w:r>
      <w:r>
        <w:rPr>
          <w:sz w:val="22"/>
          <w:szCs w:val="22"/>
          <w:spacing w:val="1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RK,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Belani CP, Singh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DA, et al. A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phase</w:t>
      </w:r>
      <w:r>
        <w:rPr>
          <w:sz w:val="22"/>
          <w:szCs w:val="22"/>
          <w:spacing w:val="19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II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st</w:t>
      </w:r>
      <w:r>
        <w:rPr>
          <w:sz w:val="22"/>
          <w:szCs w:val="22"/>
          <w:spacing w:val="-3"/>
          <w:position w:val="3"/>
        </w:rPr>
        <w:t>udy</w:t>
      </w:r>
      <w:r>
        <w:rPr>
          <w:sz w:val="22"/>
          <w:szCs w:val="22"/>
          <w:spacing w:val="9"/>
          <w:position w:val="3"/>
        </w:rPr>
        <w:t xml:space="preserve"> </w:t>
      </w:r>
      <w:r>
        <w:rPr>
          <w:sz w:val="22"/>
          <w:szCs w:val="22"/>
          <w:spacing w:val="-3"/>
          <w:position w:val="3"/>
        </w:rPr>
        <w:t>of</w:t>
      </w:r>
    </w:p>
    <w:p>
      <w:pPr>
        <w:pStyle w:val="BodyText"/>
        <w:ind w:left="170" w:right="462" w:firstLine="3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lapatinib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biliary tree and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hepatocellular</w:t>
      </w:r>
      <w:r>
        <w:rPr>
          <w:sz w:val="22"/>
          <w:szCs w:val="22"/>
          <w:spacing w:val="-2"/>
        </w:rPr>
        <w:t xml:space="preserve"> cancer.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Cancer Chemother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Pharmacol 20</w:t>
      </w:r>
      <w:r>
        <w:rPr>
          <w:sz w:val="22"/>
          <w:szCs w:val="22"/>
          <w:spacing w:val="-1"/>
        </w:rPr>
        <w:t>09;64:777-783.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89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bmed/19169683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" w:firstLine="5"/>
        <w:spacing w:before="59" w:line="248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354.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2"/>
        </w:rPr>
        <w:t>Peck J, Wei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L, Zalupski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HER2/neu may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not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an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interes</w:t>
      </w:r>
      <w:r>
        <w:rPr>
          <w:sz w:val="22"/>
          <w:szCs w:val="22"/>
          <w:spacing w:val="-3"/>
        </w:rPr>
        <w:t>ting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target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biliary cancers: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Results of a</w:t>
      </w:r>
      <w:r>
        <w:rPr>
          <w:sz w:val="22"/>
          <w:szCs w:val="22"/>
          <w:spacing w:val="-2"/>
        </w:rPr>
        <w:t>n early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2"/>
        </w:rPr>
        <w:t>II study with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lapatinib.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Oncology 2012;82:175-179. Available</w:t>
      </w:r>
      <w:r>
        <w:rPr>
          <w:sz w:val="22"/>
          <w:szCs w:val="22"/>
          <w:spacing w:val="-1"/>
        </w:rPr>
        <w:t xml:space="preserve">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9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bmed/22433475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484" w:hanging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355. Javle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 Churi C,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Kang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HC,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HER2/neu-</w:t>
      </w:r>
      <w:r>
        <w:rPr>
          <w:sz w:val="22"/>
          <w:szCs w:val="22"/>
          <w:spacing w:val="-2"/>
        </w:rPr>
        <w:t>directed therapy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biliary tract cancer. J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Hema</w:t>
      </w:r>
      <w:r>
        <w:rPr>
          <w:sz w:val="22"/>
          <w:szCs w:val="22"/>
          <w:spacing w:val="-1"/>
        </w:rPr>
        <w:t>tol Oncol 2015;8:58. Available at:</w:t>
      </w:r>
    </w:p>
    <w:p>
      <w:pPr>
        <w:pStyle w:val="BodyText"/>
        <w:ind w:left="14"/>
        <w:spacing w:before="1" w:line="263" w:lineRule="auto"/>
        <w:rPr>
          <w:sz w:val="22"/>
          <w:szCs w:val="22"/>
        </w:rPr>
      </w:pPr>
      <w:hyperlink w:history="true" r:id="rId89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bmed/26022204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611" w:firstLine="5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356.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Hainsworth JD,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Meric-Bernstam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Swanton C, et al. Targeted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therapy for advanced solid tumors on</w:t>
      </w:r>
      <w:r>
        <w:rPr>
          <w:sz w:val="22"/>
          <w:szCs w:val="22"/>
          <w:spacing w:val="-1"/>
        </w:rPr>
        <w:t xml:space="preserve">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basis of molecular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profiles:</w:t>
      </w:r>
    </w:p>
    <w:p>
      <w:pPr>
        <w:pStyle w:val="BodyText"/>
        <w:ind w:left="10" w:firstLine="6"/>
        <w:spacing w:before="1" w:line="23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Results from MyPathway, an open-label,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IIa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</w:t>
      </w:r>
      <w:r>
        <w:rPr>
          <w:sz w:val="22"/>
          <w:szCs w:val="22"/>
          <w:spacing w:val="-2"/>
        </w:rPr>
        <w:t>asket study. J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Clin Oncol 2018;36:536-542. Ava</w:t>
      </w:r>
      <w:r>
        <w:rPr>
          <w:sz w:val="22"/>
          <w:szCs w:val="22"/>
          <w:spacing w:val="-1"/>
        </w:rPr>
        <w:t>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9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bmed/29320312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4" w:right="401" w:hanging="5"/>
        <w:spacing w:before="173" w:line="313" w:lineRule="auto"/>
        <w:jc w:val="both"/>
        <w:rPr>
          <w:sz w:val="22"/>
          <w:szCs w:val="22"/>
        </w:rPr>
      </w:pPr>
      <w:r>
        <w:rPr>
          <w:sz w:val="22"/>
          <w:szCs w:val="22"/>
          <w:spacing w:val="-2"/>
        </w:rPr>
        <w:t>357.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Hyman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Piha-Paul SA, Won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H, </w:t>
      </w:r>
      <w:r>
        <w:rPr>
          <w:sz w:val="22"/>
          <w:szCs w:val="22"/>
          <w:spacing w:val="-3"/>
        </w:rPr>
        <w:t>et 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HER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3"/>
        </w:rPr>
        <w:t>kinase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inhibition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3"/>
        </w:rPr>
        <w:t>in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HER2- and HER3-mutant cancers.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Nature 2018;554:189-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"/>
        </w:rPr>
        <w:t>194.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9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/2942046</w:t>
        </w:r>
        <w:r>
          <w:rPr>
            <w:sz w:val="22"/>
            <w:szCs w:val="22"/>
            <w:u w:val="single" w:color="auto"/>
            <w:color w:val="005B99"/>
            <w:spacing w:val="1"/>
          </w:rPr>
          <w:t>7</w:t>
        </w:r>
      </w:hyperlink>
      <w:r>
        <w:rPr>
          <w:sz w:val="22"/>
          <w:szCs w:val="22"/>
          <w:spacing w:val="1"/>
        </w:rPr>
        <w:t>.</w:t>
      </w:r>
    </w:p>
    <w:p>
      <w:pPr>
        <w:pStyle w:val="BodyText"/>
        <w:ind w:left="9"/>
        <w:spacing w:line="26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358.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Meric-Bernstam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F, Beeram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Ham</w:t>
      </w:r>
      <w:r>
        <w:rPr>
          <w:sz w:val="22"/>
          <w:szCs w:val="22"/>
          <w:spacing w:val="-2"/>
          <w:position w:val="2"/>
        </w:rPr>
        <w:t>ilton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E, et al. Zanidatamab, a</w:t>
      </w:r>
    </w:p>
    <w:p>
      <w:pPr>
        <w:pStyle w:val="BodyText"/>
        <w:ind w:left="14"/>
        <w:rPr>
          <w:sz w:val="22"/>
          <w:szCs w:val="22"/>
        </w:rPr>
      </w:pPr>
      <w:r>
        <w:rPr>
          <w:sz w:val="22"/>
          <w:szCs w:val="22"/>
        </w:rPr>
        <w:t>novel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bispecific antibody, for the trea</w:t>
      </w:r>
      <w:r>
        <w:rPr>
          <w:sz w:val="22"/>
          <w:szCs w:val="22"/>
          <w:spacing w:val="-1"/>
        </w:rPr>
        <w:t>tment of locally advanced or</w:t>
      </w:r>
    </w:p>
    <w:p>
      <w:pPr>
        <w:pStyle w:val="BodyText"/>
        <w:ind w:left="7" w:firstLine="6"/>
        <w:rPr>
          <w:sz w:val="22"/>
          <w:szCs w:val="22"/>
        </w:rPr>
      </w:pPr>
      <w:r>
        <w:rPr>
          <w:sz w:val="22"/>
          <w:szCs w:val="22"/>
          <w:spacing w:val="-1"/>
        </w:rPr>
        <w:t>metastatic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HER2-expressing 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HER2-amplified </w:t>
      </w:r>
      <w:r>
        <w:rPr>
          <w:sz w:val="22"/>
          <w:szCs w:val="22"/>
          <w:spacing w:val="-2"/>
        </w:rPr>
        <w:t>cancers: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1, dose-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escalation and expansion study.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Lancet O</w:t>
      </w:r>
      <w:r>
        <w:rPr>
          <w:sz w:val="22"/>
          <w:szCs w:val="22"/>
          <w:spacing w:val="-1"/>
        </w:rPr>
        <w:t>ncol 2022;23:1558-1570.</w:t>
      </w:r>
    </w:p>
    <w:p>
      <w:pPr>
        <w:pStyle w:val="BodyText"/>
        <w:spacing w:line="436" w:lineRule="auto"/>
        <w:rPr>
          <w:sz w:val="22"/>
          <w:szCs w:val="22"/>
        </w:rPr>
      </w:pP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897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/36400106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9"/>
        <w:spacing w:line="290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359.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Harding JJ,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Piha-Paul SA, Shah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RH, et al. Antitumour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acti</w:t>
      </w:r>
      <w:r>
        <w:rPr>
          <w:sz w:val="22"/>
          <w:szCs w:val="22"/>
          <w:spacing w:val="-2"/>
          <w:position w:val="3"/>
        </w:rPr>
        <w:t>vity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10" w:right="72" w:firstLine="3"/>
        <w:spacing w:before="22"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neratinib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HER2-mutant advanced biliary tract </w:t>
      </w:r>
      <w:r>
        <w:rPr>
          <w:sz w:val="22"/>
          <w:szCs w:val="22"/>
          <w:spacing w:val="-2"/>
        </w:rPr>
        <w:t>cancers.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Nat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Commun 2023;14:630. </w:t>
      </w:r>
      <w:r>
        <w:rPr>
          <w:sz w:val="22"/>
          <w:szCs w:val="22"/>
          <w:spacing w:val="-1"/>
        </w:rPr>
        <w:t>Available at:</w:t>
      </w:r>
    </w:p>
    <w:p>
      <w:pPr>
        <w:pStyle w:val="BodyText"/>
        <w:ind w:left="14"/>
        <w:spacing w:before="1" w:line="262" w:lineRule="auto"/>
        <w:rPr>
          <w:sz w:val="22"/>
          <w:szCs w:val="22"/>
        </w:rPr>
      </w:pPr>
      <w:hyperlink w:history="true" r:id="rId89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bmed/36746967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7" w:right="73" w:firstLine="1"/>
        <w:spacing w:before="172" w:line="295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360. Javle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Borad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MJ, Azad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NS, et al.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Pert</w:t>
      </w:r>
      <w:r>
        <w:rPr>
          <w:sz w:val="22"/>
          <w:szCs w:val="22"/>
          <w:spacing w:val="-2"/>
        </w:rPr>
        <w:t>uzumab and trastuzumab for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HER2-positive, metastatic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biliary tract cancer (MyP</w:t>
      </w:r>
      <w:r>
        <w:rPr>
          <w:sz w:val="22"/>
          <w:szCs w:val="22"/>
          <w:spacing w:val="-1"/>
        </w:rPr>
        <w:t>athway): A multicentre,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open-label,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phase 2a,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multiple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basket study.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Lancet Oncol 2021;22:</w:t>
      </w:r>
      <w:r>
        <w:rPr>
          <w:sz w:val="22"/>
          <w:szCs w:val="22"/>
          <w:spacing w:val="-2"/>
        </w:rPr>
        <w:t>1290-</w:t>
      </w:r>
      <w:r>
        <w:rPr>
          <w:sz w:val="22"/>
          <w:szCs w:val="22"/>
        </w:rPr>
        <w:t xml:space="preserve">  </w:t>
      </w:r>
      <w:r>
        <w:rPr>
          <w:sz w:val="22"/>
          <w:szCs w:val="22"/>
          <w:spacing w:val="2"/>
        </w:rPr>
        <w:t>1300.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899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/34339623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ind w:left="3" w:right="500" w:firstLine="5"/>
        <w:spacing w:line="243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361. Jeong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H, Jeong JH,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KP, et al.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Fea</w:t>
      </w:r>
      <w:r>
        <w:rPr>
          <w:sz w:val="22"/>
          <w:szCs w:val="22"/>
          <w:spacing w:val="-2"/>
        </w:rPr>
        <w:t>sibility of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HER2-targeted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therapy in advanced bilia</w:t>
      </w:r>
      <w:r>
        <w:rPr>
          <w:sz w:val="22"/>
          <w:szCs w:val="22"/>
          <w:spacing w:val="-1"/>
        </w:rPr>
        <w:t>ry tract cancer: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prospective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pilot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sudy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trastuzumab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biosimilar in combinat</w:t>
      </w:r>
      <w:r>
        <w:rPr>
          <w:sz w:val="22"/>
          <w:szCs w:val="22"/>
          <w:spacing w:val="-1"/>
        </w:rPr>
        <w:t>ion with gemcitabine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plus cisplatin.</w:t>
      </w:r>
    </w:p>
    <w:p>
      <w:pPr>
        <w:spacing w:line="243" w:lineRule="auto"/>
        <w:sectPr>
          <w:type w:val="continuous"/>
          <w:pgSz w:w="15840" w:h="12240"/>
          <w:pgMar w:top="54" w:right="475" w:bottom="631" w:left="310" w:header="0" w:footer="320" w:gutter="0"/>
          <w:cols w:equalWidth="0" w:num="2">
            <w:col w:w="7690" w:space="100"/>
            <w:col w:w="7264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381504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41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920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spacing w:line="71" w:lineRule="exact"/>
        <w:rPr/>
      </w:pPr>
      <w:r/>
    </w:p>
    <w:p>
      <w:pPr>
        <w:spacing w:line="71" w:lineRule="exact"/>
        <w:sectPr>
          <w:footerReference w:type="default" r:id="rId900"/>
          <w:pgSz w:w="15840" w:h="12240"/>
          <w:pgMar w:top="54" w:right="472" w:bottom="631" w:left="310" w:header="0" w:footer="320" w:gutter="0"/>
          <w:cols w:equalWidth="0" w:num="1">
            <w:col w:w="15057" w:space="0"/>
          </w:cols>
        </w:sectPr>
        <w:rPr/>
      </w:pPr>
    </w:p>
    <w:p>
      <w:pPr>
        <w:pStyle w:val="BodyText"/>
        <w:ind w:left="170"/>
        <w:spacing w:before="61" w:line="277" w:lineRule="exact"/>
        <w:rPr>
          <w:sz w:val="22"/>
          <w:szCs w:val="22"/>
        </w:rPr>
      </w:pPr>
      <w:r>
        <w:rPr>
          <w:sz w:val="22"/>
          <w:szCs w:val="22"/>
          <w:position w:val="3"/>
        </w:rPr>
        <w:t>Cancers (Basel) 2021;13:161. Av</w:t>
      </w:r>
      <w:r>
        <w:rPr>
          <w:sz w:val="22"/>
          <w:szCs w:val="22"/>
          <w:spacing w:val="-1"/>
          <w:position w:val="3"/>
        </w:rPr>
        <w:t>ailable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0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bmed/33418871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362.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Nakamura Y,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Mizuno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N, Sunakawa Y, et al. Tucatini</w:t>
      </w:r>
      <w:r>
        <w:rPr>
          <w:sz w:val="22"/>
          <w:szCs w:val="22"/>
          <w:spacing w:val="-2"/>
          <w:position w:val="2"/>
        </w:rPr>
        <w:t>b and</w:t>
      </w:r>
    </w:p>
    <w:p>
      <w:pPr>
        <w:pStyle w:val="BodyText"/>
        <w:ind w:left="163"/>
        <w:rPr>
          <w:sz w:val="22"/>
          <w:szCs w:val="22"/>
        </w:rPr>
      </w:pPr>
      <w:r>
        <w:rPr>
          <w:sz w:val="22"/>
          <w:szCs w:val="22"/>
        </w:rPr>
        <w:t>trastuzumab for previously treated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human epider</w:t>
      </w:r>
      <w:r>
        <w:rPr>
          <w:sz w:val="22"/>
          <w:szCs w:val="22"/>
          <w:spacing w:val="-1"/>
        </w:rPr>
        <w:t>mal growth factor</w:t>
      </w:r>
    </w:p>
    <w:p>
      <w:pPr>
        <w:pStyle w:val="BodyText"/>
        <w:ind w:left="173"/>
        <w:spacing w:before="1"/>
        <w:rPr>
          <w:sz w:val="22"/>
          <w:szCs w:val="22"/>
        </w:rPr>
      </w:pPr>
      <w:r>
        <w:rPr>
          <w:sz w:val="22"/>
          <w:szCs w:val="22"/>
        </w:rPr>
        <w:t>receptor 2-positive metastatic bilia</w:t>
      </w:r>
      <w:r>
        <w:rPr>
          <w:sz w:val="22"/>
          <w:szCs w:val="22"/>
          <w:spacing w:val="-1"/>
        </w:rPr>
        <w:t>ry tract cancer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(SGNTUC-019): A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phase</w:t>
      </w:r>
    </w:p>
    <w:p>
      <w:pPr>
        <w:pStyle w:val="BodyText"/>
        <w:ind w:left="174" w:right="1512" w:firstLine="5"/>
        <w:spacing w:before="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II</w:t>
      </w:r>
      <w:r>
        <w:rPr>
          <w:sz w:val="22"/>
          <w:szCs w:val="22"/>
          <w:spacing w:val="30"/>
        </w:rPr>
        <w:t xml:space="preserve"> </w:t>
      </w:r>
      <w:r>
        <w:rPr>
          <w:sz w:val="22"/>
          <w:szCs w:val="22"/>
          <w:spacing w:val="-1"/>
        </w:rPr>
        <w:t>basket study. J Clin Oncol 2023;41:5569-5578.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90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bmed/37751561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453" w:firstLine="5"/>
        <w:spacing w:before="173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363.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  <w:spacing w:val="-1"/>
        </w:rPr>
        <w:t>Meric-Bernstam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F, Makker V, Oaknin A, et al.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Efficacy and safety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trastuzumab deruxtecan 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</w:t>
      </w:r>
      <w:r>
        <w:rPr>
          <w:sz w:val="22"/>
          <w:szCs w:val="22"/>
          <w:spacing w:val="-1"/>
        </w:rPr>
        <w:t>nts with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HER2-expressing solid tumors:</w:t>
      </w:r>
    </w:p>
    <w:p>
      <w:pPr>
        <w:pStyle w:val="BodyText"/>
        <w:ind w:left="166" w:right="270" w:firstLine="10"/>
        <w:spacing w:before="1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Primary results from the DESTINY-PanTumor02 phase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II trial.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2024;42:47-58.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0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bmed/37870536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341" w:firstLine="2"/>
        <w:spacing w:before="173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364. Ohba A,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Morizane C,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Kawamoto Y, et al. Trastuzumab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deruxte</w:t>
      </w:r>
      <w:r>
        <w:rPr>
          <w:sz w:val="22"/>
          <w:szCs w:val="22"/>
          <w:spacing w:val="-2"/>
        </w:rPr>
        <w:t>can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human epidermal growth factor receptor 2-expressing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b</w:t>
      </w:r>
      <w:r>
        <w:rPr>
          <w:sz w:val="22"/>
          <w:szCs w:val="22"/>
          <w:spacing w:val="-1"/>
        </w:rPr>
        <w:t>iliary tract cancer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(HERB;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  <w:spacing w:val="-1"/>
        </w:rPr>
        <w:t>NCCH1805): A multicenter, single-arm, phase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II trial. J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Clin Oncol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2024:JCO2302010.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74"/>
        <w:spacing w:before="1" w:line="285" w:lineRule="auto"/>
        <w:rPr>
          <w:sz w:val="22"/>
          <w:szCs w:val="22"/>
        </w:rPr>
      </w:pPr>
      <w:hyperlink w:history="true" r:id="rId90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bmed/39102634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72" w:right="609" w:hanging="4"/>
        <w:spacing w:before="171" w:line="24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365.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Harding JJ,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Fan J, Oh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DY, et al. Zanidatamab</w:t>
      </w:r>
      <w:r>
        <w:rPr>
          <w:sz w:val="22"/>
          <w:szCs w:val="22"/>
          <w:spacing w:val="-2"/>
        </w:rPr>
        <w:t xml:space="preserve"> for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HER2-amplified,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unresectable,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locally advan</w:t>
      </w:r>
      <w:r>
        <w:rPr>
          <w:sz w:val="22"/>
          <w:szCs w:val="22"/>
          <w:spacing w:val="-1"/>
        </w:rPr>
        <w:t>ced or metastatic biliary tract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69" w:right="608" w:firstLine="3"/>
        <w:spacing w:before="1" w:line="245" w:lineRule="auto"/>
        <w:rPr>
          <w:sz w:val="22"/>
          <w:szCs w:val="22"/>
        </w:rPr>
      </w:pPr>
      <w:r>
        <w:rPr>
          <w:sz w:val="22"/>
          <w:szCs w:val="22"/>
        </w:rPr>
        <w:t>(HERIZON-BTC-01): A multicentre, s</w:t>
      </w:r>
      <w:r>
        <w:rPr>
          <w:sz w:val="22"/>
          <w:szCs w:val="22"/>
          <w:spacing w:val="-1"/>
        </w:rPr>
        <w:t>ingle-arm, phase 2b study.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Lancet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Oncol 2023;24:772-782. A</w:t>
      </w:r>
      <w:r>
        <w:rPr>
          <w:sz w:val="22"/>
          <w:szCs w:val="22"/>
          <w:spacing w:val="-1"/>
        </w:rPr>
        <w:t>vailable at:</w:t>
      </w:r>
    </w:p>
    <w:p>
      <w:pPr>
        <w:pStyle w:val="BodyText"/>
        <w:ind w:left="173"/>
        <w:spacing w:before="1" w:line="263" w:lineRule="auto"/>
        <w:rPr>
          <w:sz w:val="22"/>
          <w:szCs w:val="22"/>
        </w:rPr>
      </w:pPr>
      <w:hyperlink w:history="true" r:id="rId905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bmed/37276871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2" w:line="276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366.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Hong</w:t>
      </w:r>
      <w:r>
        <w:rPr>
          <w:sz w:val="22"/>
          <w:szCs w:val="22"/>
          <w:spacing w:val="18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DS,</w:t>
      </w:r>
      <w:r>
        <w:rPr>
          <w:sz w:val="22"/>
          <w:szCs w:val="22"/>
          <w:spacing w:val="2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Fakih</w:t>
      </w:r>
      <w:r>
        <w:rPr>
          <w:sz w:val="22"/>
          <w:szCs w:val="22"/>
          <w:spacing w:val="15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MG, Strickler JH, e</w:t>
      </w:r>
      <w:r>
        <w:rPr>
          <w:sz w:val="22"/>
          <w:szCs w:val="22"/>
          <w:spacing w:val="-2"/>
          <w:position w:val="2"/>
        </w:rPr>
        <w:t>t al.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KRAS</w:t>
      </w:r>
      <w:r>
        <w:rPr>
          <w:sz w:val="13"/>
          <w:szCs w:val="13"/>
          <w:spacing w:val="-2"/>
          <w:position w:val="9"/>
        </w:rPr>
        <w:t>G12C</w:t>
      </w:r>
      <w:r>
        <w:rPr>
          <w:sz w:val="13"/>
          <w:szCs w:val="13"/>
          <w:spacing w:val="2"/>
          <w:position w:val="9"/>
        </w:rPr>
        <w:t xml:space="preserve">  </w:t>
      </w:r>
      <w:r>
        <w:rPr>
          <w:sz w:val="22"/>
          <w:szCs w:val="22"/>
          <w:spacing w:val="-2"/>
          <w:position w:val="2"/>
        </w:rPr>
        <w:t>inhibition with</w:t>
      </w:r>
    </w:p>
    <w:p>
      <w:pPr>
        <w:pStyle w:val="BodyText"/>
        <w:ind w:left="159" w:right="545" w:firstLine="6"/>
        <w:spacing w:before="2" w:line="33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sotorasib in advanced solid tumors.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2020;383:1207-1217.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3"/>
        </w:rPr>
        <w:t>:</w:t>
      </w:r>
      <w:hyperlink w:history="true" r:id="rId90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3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3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3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3"/>
          </w:rPr>
          <w:t>/32955176</w:t>
        </w:r>
      </w:hyperlink>
      <w:r>
        <w:rPr>
          <w:sz w:val="22"/>
          <w:szCs w:val="22"/>
          <w:spacing w:val="3"/>
        </w:rPr>
        <w:t>.</w:t>
      </w:r>
    </w:p>
    <w:p>
      <w:pPr>
        <w:pStyle w:val="BodyText"/>
        <w:ind w:left="168"/>
        <w:spacing w:line="265" w:lineRule="exact"/>
        <w:rPr>
          <w:sz w:val="22"/>
          <w:szCs w:val="22"/>
        </w:rPr>
      </w:pPr>
      <w:r>
        <w:rPr>
          <w:sz w:val="22"/>
          <w:szCs w:val="22"/>
          <w:spacing w:val="-2"/>
          <w:position w:val="2"/>
        </w:rPr>
        <w:t>367. Skoulidis</w:t>
      </w:r>
      <w:r>
        <w:rPr>
          <w:sz w:val="22"/>
          <w:szCs w:val="22"/>
          <w:spacing w:val="35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F,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Li</w:t>
      </w:r>
      <w:r>
        <w:rPr>
          <w:sz w:val="22"/>
          <w:szCs w:val="22"/>
          <w:spacing w:val="16"/>
          <w:w w:val="10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BT,</w:t>
      </w:r>
      <w:r>
        <w:rPr>
          <w:sz w:val="22"/>
          <w:szCs w:val="22"/>
          <w:spacing w:val="14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Dy GK, et al.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Sotorasib for</w:t>
      </w:r>
      <w:r>
        <w:rPr>
          <w:sz w:val="22"/>
          <w:szCs w:val="22"/>
          <w:spacing w:val="13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lung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cancers</w:t>
      </w:r>
      <w:r>
        <w:rPr>
          <w:sz w:val="22"/>
          <w:szCs w:val="22"/>
          <w:spacing w:val="-1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with</w:t>
      </w:r>
    </w:p>
    <w:p>
      <w:pPr>
        <w:pStyle w:val="BodyText"/>
        <w:ind w:left="173" w:right="348" w:hanging="4"/>
        <w:spacing w:before="2" w:line="251" w:lineRule="auto"/>
        <w:rPr>
          <w:sz w:val="22"/>
          <w:szCs w:val="22"/>
        </w:rPr>
      </w:pPr>
      <w:r>
        <w:rPr>
          <w:sz w:val="22"/>
          <w:szCs w:val="22"/>
          <w:i/>
          <w:iCs/>
          <w:spacing w:val="-1"/>
        </w:rPr>
        <w:t>KRAS </w:t>
      </w:r>
      <w:r>
        <w:rPr>
          <w:sz w:val="22"/>
          <w:szCs w:val="22"/>
          <w:spacing w:val="-1"/>
        </w:rPr>
        <w:t>p.G12C mutation. N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 2021;384:2371-2381. Available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at:</w:t>
      </w:r>
      <w:r>
        <w:rPr>
          <w:sz w:val="22"/>
          <w:szCs w:val="22"/>
        </w:rPr>
        <w:t xml:space="preserve"> </w:t>
      </w:r>
      <w:hyperlink w:history="true" r:id="rId907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bmed/34096690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449" w:firstLine="2"/>
        <w:spacing w:before="171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368.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Bekaii-Saab TS, Yaeger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R, Spira AI, et al. Adagrasib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advanced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solid tumors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harboring a KRAS</w:t>
      </w:r>
      <w:r>
        <w:rPr>
          <w:sz w:val="13"/>
          <w:szCs w:val="13"/>
          <w:position w:val="7"/>
        </w:rPr>
        <w:t>G12C  </w:t>
      </w:r>
      <w:r>
        <w:rPr>
          <w:sz w:val="22"/>
          <w:szCs w:val="22"/>
        </w:rPr>
        <w:t>mutation. J Clin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Oncol 2023;41:4097-</w:t>
      </w:r>
    </w:p>
    <w:p>
      <w:pPr>
        <w:pStyle w:val="BodyText"/>
        <w:ind w:left="162"/>
        <w:spacing w:line="44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4106. </w:t>
      </w:r>
      <w:r>
        <w:rPr>
          <w:sz w:val="22"/>
          <w:szCs w:val="22"/>
        </w:rPr>
        <w:t>Available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08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/37099736</w:t>
        </w:r>
      </w:hyperlink>
      <w:r>
        <w:rPr>
          <w:sz w:val="22"/>
          <w:szCs w:val="22"/>
          <w:spacing w:val="2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536" w:firstLine="2"/>
        <w:spacing w:before="59" w:line="248" w:lineRule="auto"/>
        <w:jc w:val="both"/>
        <w:rPr>
          <w:sz w:val="22"/>
          <w:szCs w:val="22"/>
        </w:rPr>
      </w:pPr>
      <w:r>
        <w:rPr>
          <w:sz w:val="22"/>
          <w:szCs w:val="22"/>
          <w:spacing w:val="-1"/>
        </w:rPr>
        <w:t>369. Goyal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L, Zheng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H, Yurgelu</w:t>
      </w:r>
      <w:r>
        <w:rPr>
          <w:sz w:val="22"/>
          <w:szCs w:val="22"/>
          <w:spacing w:val="-2"/>
        </w:rPr>
        <w:t>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MB, et al.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 2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biomarker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study of cabozantinib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in patients with advan</w:t>
      </w:r>
      <w:r>
        <w:rPr>
          <w:sz w:val="22"/>
          <w:szCs w:val="22"/>
          <w:spacing w:val="-1"/>
        </w:rPr>
        <w:t>ced cholangiocarcinoma.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Cancer 2017;123:1979-1988. Availa</w:t>
      </w:r>
      <w:r>
        <w:rPr>
          <w:sz w:val="22"/>
          <w:szCs w:val="22"/>
          <w:spacing w:val="-1"/>
        </w:rPr>
        <w:t>ble 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90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bmed/28192597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21" w:firstLine="1"/>
        <w:spacing w:before="173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370.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Pant S, Saleh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Bendell J, et al. A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phase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I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2"/>
        </w:rPr>
        <w:t>dose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2"/>
        </w:rPr>
        <w:t>escalation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2"/>
        </w:rPr>
        <w:t>study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oral c-MET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inhibitor tivantinib (ARQ</w:t>
      </w:r>
      <w:r>
        <w:rPr>
          <w:sz w:val="22"/>
          <w:szCs w:val="22"/>
          <w:spacing w:val="24"/>
        </w:rPr>
        <w:t xml:space="preserve"> </w:t>
      </w:r>
      <w:r>
        <w:rPr>
          <w:sz w:val="22"/>
          <w:szCs w:val="22"/>
          <w:spacing w:val="-1"/>
        </w:rPr>
        <w:t>197) in combination with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gemcitabine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patients with solid tumors. Ann Oncol 2014;25:141</w:t>
      </w:r>
      <w:r>
        <w:rPr>
          <w:sz w:val="22"/>
          <w:szCs w:val="22"/>
          <w:spacing w:val="-1"/>
        </w:rPr>
        <w:t>6-1421. Available at:</w:t>
      </w:r>
      <w:r>
        <w:rPr>
          <w:sz w:val="22"/>
          <w:szCs w:val="22"/>
        </w:rPr>
        <w:t xml:space="preserve"> </w:t>
      </w:r>
      <w:hyperlink w:history="true" r:id="rId910">
        <w:r>
          <w:rPr>
            <w:sz w:val="22"/>
            <w:szCs w:val="22"/>
            <w:u w:val="single" w:color="auto"/>
            <w:color w:val="005B99"/>
          </w:rPr>
          <w:t>https://www.ncbi.nlm.nih.gov/pubmed/24</w:t>
        </w:r>
        <w:r>
          <w:rPr>
            <w:sz w:val="22"/>
            <w:szCs w:val="22"/>
            <w:u w:val="single" w:color="auto"/>
            <w:color w:val="005B99"/>
            <w:spacing w:val="-1"/>
          </w:rPr>
          <w:t>737778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right="269" w:firstLine="8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371. Abou-Alfa GK,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Meyer T, Cheng AL,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Cabozan</w:t>
      </w:r>
      <w:r>
        <w:rPr>
          <w:sz w:val="22"/>
          <w:szCs w:val="22"/>
          <w:spacing w:val="-2"/>
        </w:rPr>
        <w:t>tinib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patients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"/>
        </w:rPr>
        <w:t>with advanced and progressing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hepatocellular carcinoma.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Engl J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Med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2018;379:54-63. Available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91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bmed/29972759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3" w:right="74" w:firstLine="5"/>
        <w:spacing w:before="172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372. Zhou Y,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Lizaso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Mao X, et 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Novel AMBRA1-ALK fusion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iden</w:t>
      </w:r>
      <w:r>
        <w:rPr>
          <w:sz w:val="22"/>
          <w:szCs w:val="22"/>
          <w:spacing w:val="-2"/>
        </w:rPr>
        <w:t>tified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next-generation sequencing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in </w:t>
      </w:r>
      <w:r>
        <w:rPr>
          <w:sz w:val="22"/>
          <w:szCs w:val="22"/>
          <w:spacing w:val="-1"/>
        </w:rPr>
        <w:t>advanced gallbladder cancer responds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to crizotinib: A case report. Ann Transl Med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</w:rPr>
        <w:t>2020;8:1</w:t>
      </w:r>
      <w:r>
        <w:rPr>
          <w:sz w:val="22"/>
          <w:szCs w:val="22"/>
          <w:spacing w:val="-1"/>
        </w:rPr>
        <w:t>099. Available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1"/>
        </w:rPr>
        <w:t>at:</w:t>
      </w:r>
    </w:p>
    <w:p>
      <w:pPr>
        <w:pStyle w:val="BodyText"/>
        <w:ind w:left="13"/>
        <w:spacing w:before="1" w:line="263" w:lineRule="auto"/>
        <w:rPr>
          <w:sz w:val="22"/>
          <w:szCs w:val="22"/>
        </w:rPr>
      </w:pPr>
      <w:hyperlink w:history="true" r:id="rId91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bmed/33145318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373. Subbiah V, Cassier PA,</w:t>
      </w:r>
      <w:r>
        <w:rPr>
          <w:sz w:val="22"/>
          <w:szCs w:val="22"/>
          <w:spacing w:val="12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Siena</w:t>
      </w:r>
      <w:r>
        <w:rPr>
          <w:sz w:val="22"/>
          <w:szCs w:val="22"/>
          <w:spacing w:val="1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S, et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Pan-cancer</w:t>
      </w:r>
      <w:r>
        <w:rPr>
          <w:sz w:val="22"/>
          <w:szCs w:val="22"/>
          <w:spacing w:val="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efficacy</w:t>
      </w:r>
      <w:r>
        <w:rPr>
          <w:sz w:val="22"/>
          <w:szCs w:val="22"/>
          <w:spacing w:val="6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of</w:t>
      </w:r>
    </w:p>
    <w:p>
      <w:pPr>
        <w:pStyle w:val="BodyText"/>
        <w:ind w:left="22" w:hanging="9"/>
        <w:rPr>
          <w:sz w:val="22"/>
          <w:szCs w:val="22"/>
        </w:rPr>
      </w:pPr>
      <w:r>
        <w:rPr>
          <w:sz w:val="22"/>
          <w:szCs w:val="22"/>
          <w:spacing w:val="-1"/>
        </w:rPr>
        <w:t>pralsetinib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with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RET fusion-positive solid tumors from the phase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1/2 ARROW trial.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Nat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Med 2022;28:1640-1645. Available a</w:t>
      </w:r>
      <w:r>
        <w:rPr>
          <w:sz w:val="22"/>
          <w:szCs w:val="22"/>
          <w:spacing w:val="-2"/>
        </w:rPr>
        <w:t>t:</w:t>
      </w:r>
    </w:p>
    <w:p>
      <w:pPr>
        <w:pStyle w:val="BodyText"/>
        <w:ind w:left="13"/>
        <w:spacing w:before="1" w:line="262" w:lineRule="auto"/>
        <w:rPr>
          <w:sz w:val="22"/>
          <w:szCs w:val="22"/>
        </w:rPr>
      </w:pPr>
      <w:hyperlink w:history="true" r:id="rId91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bmed/35962206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5" w:right="297" w:firstLine="2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374. Gu TL,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Deng X,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Huang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F, et al. Survey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of </w:t>
      </w:r>
      <w:r>
        <w:rPr>
          <w:sz w:val="22"/>
          <w:szCs w:val="22"/>
          <w:spacing w:val="-2"/>
        </w:rPr>
        <w:t>tyrosine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kinase signaling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reveals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ROS kinase fusions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human cholangiocarc</w:t>
      </w:r>
      <w:r>
        <w:rPr>
          <w:sz w:val="22"/>
          <w:szCs w:val="22"/>
          <w:spacing w:val="-2"/>
        </w:rPr>
        <w:t>inoma.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PLoS One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2011;6:e15640. Availab</w:t>
      </w:r>
      <w:r>
        <w:rPr>
          <w:sz w:val="22"/>
          <w:szCs w:val="22"/>
          <w:spacing w:val="-1"/>
        </w:rPr>
        <w:t>le at:</w:t>
      </w:r>
    </w:p>
    <w:p>
      <w:pPr>
        <w:pStyle w:val="BodyText"/>
        <w:ind w:left="13"/>
        <w:spacing w:line="262" w:lineRule="auto"/>
        <w:rPr>
          <w:sz w:val="22"/>
          <w:szCs w:val="22"/>
        </w:rPr>
      </w:pPr>
      <w:hyperlink w:history="true" r:id="rId914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bmed/21253578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6" w:right="148" w:firstLine="2"/>
        <w:spacing w:before="172" w:line="252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375. Argani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P,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Palsgrove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DN, And</w:t>
      </w:r>
      <w:r>
        <w:rPr>
          <w:sz w:val="22"/>
          <w:szCs w:val="22"/>
          <w:spacing w:val="-2"/>
        </w:rPr>
        <w:t>ers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RA, et al. A novel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NIPBL-NACC1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gene fusion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is characteristic of the cholangioblastic v</w:t>
      </w:r>
      <w:r>
        <w:rPr>
          <w:sz w:val="22"/>
          <w:szCs w:val="22"/>
          <w:spacing w:val="-1"/>
        </w:rPr>
        <w:t>ariant of intrahepatic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cholangiocarcinoma. Am J Surg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</w:rPr>
        <w:t>Pathol 2021;45:</w:t>
      </w:r>
      <w:r>
        <w:rPr>
          <w:sz w:val="22"/>
          <w:szCs w:val="22"/>
          <w:spacing w:val="-1"/>
        </w:rPr>
        <w:t>1550-1560. Available at:</w:t>
      </w:r>
      <w:r>
        <w:rPr>
          <w:sz w:val="22"/>
          <w:szCs w:val="22"/>
        </w:rPr>
        <w:t xml:space="preserve"> </w:t>
      </w:r>
      <w:hyperlink w:history="true" r:id="rId915">
        <w:r>
          <w:rPr>
            <w:sz w:val="22"/>
            <w:szCs w:val="22"/>
            <w:u w:val="single" w:color="auto"/>
            <w:color w:val="005B99"/>
          </w:rPr>
          <w:t>https://www.ncbi.nlm.nih.gov/pubmed/339</w:t>
        </w:r>
        <w:r>
          <w:rPr>
            <w:sz w:val="22"/>
            <w:szCs w:val="22"/>
            <w:u w:val="single" w:color="auto"/>
            <w:color w:val="005B99"/>
            <w:spacing w:val="-1"/>
          </w:rPr>
          <w:t>99553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8"/>
        <w:spacing w:before="171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376. Augustin J, Gabignon C, Scriva A,</w:t>
      </w:r>
      <w:r>
        <w:rPr>
          <w:sz w:val="22"/>
          <w:szCs w:val="22"/>
          <w:spacing w:val="2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5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Testing for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ROS1, ALK,</w:t>
      </w:r>
    </w:p>
    <w:p>
      <w:pPr>
        <w:pStyle w:val="BodyText"/>
        <w:ind w:left="7" w:right="261" w:firstLine="8"/>
        <w:spacing w:before="2" w:line="24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MET, and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HER2 rearrangements and amplifications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in a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large ser</w:t>
      </w:r>
      <w:r>
        <w:rPr>
          <w:sz w:val="22"/>
          <w:szCs w:val="22"/>
          <w:spacing w:val="-2"/>
        </w:rPr>
        <w:t>ies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of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>biliary tract adenocarcinomas. Virchows Arch 2020;477:33-45</w:t>
      </w:r>
      <w:r>
        <w:rPr>
          <w:sz w:val="22"/>
          <w:szCs w:val="22"/>
          <w:spacing w:val="-1"/>
        </w:rPr>
        <w:t>. Available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z w:val="22"/>
          <w:szCs w:val="22"/>
          <w:spacing w:val="2"/>
        </w:rPr>
        <w:t>:</w:t>
      </w:r>
      <w:hyperlink w:history="true" r:id="rId916">
        <w:r>
          <w:rPr>
            <w:sz w:val="22"/>
            <w:szCs w:val="22"/>
            <w:u w:val="single" w:color="auto"/>
            <w:color w:val="005B99"/>
          </w:rPr>
          <w:t>https</w:t>
        </w:r>
        <w:r>
          <w:rPr>
            <w:sz w:val="22"/>
            <w:szCs w:val="22"/>
            <w:u w:val="single" w:color="auto"/>
            <w:color w:val="005B99"/>
            <w:spacing w:val="2"/>
          </w:rPr>
          <w:t>://</w:t>
        </w:r>
        <w:r>
          <w:rPr>
            <w:sz w:val="22"/>
            <w:szCs w:val="22"/>
            <w:u w:val="single" w:color="auto"/>
            <w:color w:val="005B99"/>
          </w:rPr>
          <w:t>www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ncbi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nlm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nih</w:t>
        </w:r>
        <w:r>
          <w:rPr>
            <w:sz w:val="22"/>
            <w:szCs w:val="22"/>
            <w:u w:val="single" w:color="auto"/>
            <w:color w:val="005B99"/>
            <w:spacing w:val="2"/>
          </w:rPr>
          <w:t>.</w:t>
        </w:r>
        <w:r>
          <w:rPr>
            <w:sz w:val="22"/>
            <w:szCs w:val="22"/>
            <w:u w:val="single" w:color="auto"/>
            <w:color w:val="005B99"/>
          </w:rPr>
          <w:t>gov</w:t>
        </w:r>
        <w:r>
          <w:rPr>
            <w:sz w:val="22"/>
            <w:szCs w:val="22"/>
            <w:u w:val="single" w:color="auto"/>
            <w:color w:val="005B99"/>
            <w:spacing w:val="2"/>
          </w:rPr>
          <w:t>/</w:t>
        </w:r>
        <w:r>
          <w:rPr>
            <w:sz w:val="22"/>
            <w:szCs w:val="22"/>
            <w:u w:val="single" w:color="auto"/>
            <w:color w:val="005B99"/>
          </w:rPr>
          <w:t>pubmed</w:t>
        </w:r>
        <w:r>
          <w:rPr>
            <w:sz w:val="22"/>
            <w:szCs w:val="22"/>
            <w:u w:val="single" w:color="auto"/>
            <w:color w:val="005B99"/>
            <w:spacing w:val="2"/>
          </w:rPr>
          <w:t>/32447492</w:t>
        </w:r>
      </w:hyperlink>
      <w:r>
        <w:rPr>
          <w:sz w:val="22"/>
          <w:szCs w:val="22"/>
          <w:spacing w:val="2"/>
        </w:rPr>
        <w:t>.</w:t>
      </w:r>
    </w:p>
    <w:p>
      <w:pPr>
        <w:spacing w:line="247" w:lineRule="auto"/>
        <w:sectPr>
          <w:type w:val="continuous"/>
          <w:pgSz w:w="15840" w:h="12240"/>
          <w:pgMar w:top="54" w:right="472" w:bottom="631" w:left="310" w:header="0" w:footer="320" w:gutter="0"/>
          <w:cols w:equalWidth="0" w:num="2">
            <w:col w:w="7690" w:space="100"/>
            <w:col w:w="7267" w:space="0"/>
          </w:cols>
        </w:sectPr>
        <w:rPr>
          <w:sz w:val="22"/>
          <w:szCs w:val="22"/>
        </w:rPr>
      </w:pPr>
    </w:p>
    <w:p>
      <w:pPr>
        <w:pStyle w:val="BodyText"/>
        <w:spacing w:line="190" w:lineRule="exact"/>
        <w:rPr>
          <w:sz w:val="14"/>
          <w:szCs w:val="14"/>
        </w:rPr>
      </w:pPr>
      <w:r>
        <w:drawing>
          <wp:anchor distT="0" distB="0" distL="0" distR="0" simplePos="0" relativeHeight="255419392" behindDoc="0" locked="0" layoutInCell="1" allowOverlap="1">
            <wp:simplePos x="0" y="0"/>
            <wp:positionH relativeFrom="column">
              <wp:posOffset>101740</wp:posOffset>
            </wp:positionH>
            <wp:positionV relativeFrom="paragraph">
              <wp:posOffset>212473</wp:posOffset>
            </wp:positionV>
            <wp:extent cx="1920238" cy="640077"/>
            <wp:effectExtent l="0" t="0" r="0" b="0"/>
            <wp:wrapNone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0238" cy="640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spacing w:val="-1"/>
          <w:position w:val="2"/>
        </w:rPr>
        <w:t>Printed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by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Lei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Peng on 3/17/2025</w:t>
      </w:r>
      <w:r>
        <w:rPr>
          <w:sz w:val="14"/>
          <w:szCs w:val="14"/>
          <w:spacing w:val="15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11:19:21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PM.</w:t>
      </w:r>
      <w:r>
        <w:rPr>
          <w:sz w:val="14"/>
          <w:szCs w:val="14"/>
          <w:spacing w:val="11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For personal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use only.</w:t>
      </w:r>
      <w:r>
        <w:rPr>
          <w:sz w:val="14"/>
          <w:szCs w:val="14"/>
          <w:spacing w:val="10"/>
          <w:w w:val="102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Not approved for distribution.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Copyright ©</w:t>
      </w:r>
      <w:r>
        <w:rPr>
          <w:sz w:val="14"/>
          <w:szCs w:val="14"/>
          <w:spacing w:val="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2025</w:t>
      </w:r>
      <w:r>
        <w:rPr>
          <w:sz w:val="14"/>
          <w:szCs w:val="14"/>
          <w:spacing w:val="10"/>
          <w:w w:val="101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National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Comprehensive</w:t>
      </w:r>
      <w:r>
        <w:rPr>
          <w:sz w:val="14"/>
          <w:szCs w:val="14"/>
          <w:spacing w:val="7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Cancer</w:t>
      </w:r>
      <w:r>
        <w:rPr>
          <w:sz w:val="14"/>
          <w:szCs w:val="14"/>
          <w:spacing w:val="9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Network,</w:t>
      </w:r>
      <w:r>
        <w:rPr>
          <w:sz w:val="14"/>
          <w:szCs w:val="14"/>
          <w:spacing w:val="13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Inc.,</w:t>
      </w:r>
      <w:r>
        <w:rPr>
          <w:sz w:val="14"/>
          <w:szCs w:val="14"/>
          <w:position w:val="2"/>
        </w:rPr>
        <w:t xml:space="preserve"> </w:t>
      </w:r>
      <w:r>
        <w:rPr>
          <w:sz w:val="14"/>
          <w:szCs w:val="14"/>
          <w:spacing w:val="-1"/>
          <w:position w:val="2"/>
        </w:rPr>
        <w:t>Al</w:t>
      </w:r>
      <w:r>
        <w:rPr>
          <w:sz w:val="14"/>
          <w:szCs w:val="14"/>
          <w:spacing w:val="-2"/>
          <w:position w:val="2"/>
        </w:rPr>
        <w:t>l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Rights</w:t>
      </w:r>
      <w:r>
        <w:rPr>
          <w:sz w:val="14"/>
          <w:szCs w:val="14"/>
          <w:spacing w:val="11"/>
          <w:position w:val="2"/>
        </w:rPr>
        <w:t xml:space="preserve"> </w:t>
      </w:r>
      <w:r>
        <w:rPr>
          <w:sz w:val="14"/>
          <w:szCs w:val="14"/>
          <w:spacing w:val="-2"/>
          <w:position w:val="2"/>
        </w:rPr>
        <w:t>Reserved.</w:t>
      </w:r>
    </w:p>
    <w:p>
      <w:pPr>
        <w:pStyle w:val="BodyText"/>
        <w:ind w:left="3483" w:right="5928"/>
        <w:spacing w:before="305" w:line="247" w:lineRule="auto"/>
        <w:rPr>
          <w:sz w:val="36"/>
          <w:szCs w:val="36"/>
        </w:rPr>
      </w:pPr>
      <w:r>
        <w:rPr>
          <w:sz w:val="36"/>
          <w:szCs w:val="36"/>
          <w:b/>
          <w:bCs/>
        </w:rPr>
        <w:t>NCCN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Guidelines</w:t>
      </w:r>
      <w:r>
        <w:rPr>
          <w:sz w:val="36"/>
          <w:szCs w:val="36"/>
          <w:b/>
          <w:bCs/>
          <w:spacing w:val="3"/>
        </w:rPr>
        <w:t xml:space="preserve"> </w:t>
      </w:r>
      <w:r>
        <w:rPr>
          <w:sz w:val="36"/>
          <w:szCs w:val="36"/>
          <w:b/>
          <w:bCs/>
        </w:rPr>
        <w:t>Version</w:t>
      </w:r>
      <w:r>
        <w:rPr>
          <w:sz w:val="36"/>
          <w:szCs w:val="36"/>
          <w:b/>
          <w:bCs/>
          <w:spacing w:val="3"/>
        </w:rPr>
        <w:t xml:space="preserve"> 6.2024</w:t>
      </w:r>
      <w:r>
        <w:rPr>
          <w:sz w:val="36"/>
          <w:szCs w:val="36"/>
          <w:b/>
          <w:bCs/>
          <w:spacing w:val="1"/>
        </w:rPr>
        <w:t xml:space="preserve"> </w:t>
      </w:r>
      <w:r>
        <w:rPr>
          <w:sz w:val="36"/>
          <w:szCs w:val="36"/>
          <w:b/>
          <w:bCs/>
        </w:rPr>
        <w:t>Biliary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Tract</w:t>
      </w:r>
      <w:r>
        <w:rPr>
          <w:sz w:val="36"/>
          <w:szCs w:val="36"/>
          <w:b/>
          <w:bCs/>
          <w:spacing w:val="5"/>
        </w:rPr>
        <w:t xml:space="preserve"> </w:t>
      </w:r>
      <w:r>
        <w:rPr>
          <w:sz w:val="36"/>
          <w:szCs w:val="36"/>
          <w:b/>
          <w:bCs/>
        </w:rPr>
        <w:t>Cancers</w:t>
      </w:r>
    </w:p>
    <w:p>
      <w:pPr>
        <w:ind w:firstLine="139"/>
        <w:spacing w:before="163" w:line="35" w:lineRule="exact"/>
        <w:rPr/>
      </w:pPr>
      <w:r>
        <w:rPr/>
        <w:pict>
          <v:shape id="_x0000_s922" style="mso-position-vertical-relative:line;mso-position-horizontal-relative:char;width:745.25pt;height:1.75pt;" filled="false" strokecolor="#005B99" strokeweight="1.75pt" coordsize="14905,35" coordorigin="0,0" path="m0,17l14904,17e">
            <v:stroke miterlimit="10"/>
          </v:shape>
        </w:pict>
      </w:r>
    </w:p>
    <w:p>
      <w:pPr>
        <w:pStyle w:val="BodyText"/>
        <w:ind w:left="168"/>
        <w:spacing w:before="132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377. Salem</w:t>
      </w:r>
      <w:r>
        <w:rPr>
          <w:sz w:val="22"/>
          <w:szCs w:val="22"/>
          <w:spacing w:val="18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ME,</w:t>
      </w:r>
      <w:r>
        <w:rPr>
          <w:sz w:val="22"/>
          <w:szCs w:val="22"/>
          <w:spacing w:val="2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El-Refai SM, Sha W, et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al.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Landscape</w:t>
      </w:r>
      <w:r>
        <w:rPr>
          <w:sz w:val="22"/>
          <w:szCs w:val="22"/>
          <w:spacing w:val="8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of </w:t>
      </w:r>
      <w:r>
        <w:rPr>
          <w:sz w:val="22"/>
          <w:szCs w:val="22"/>
          <w:i/>
          <w:iCs/>
          <w:spacing w:val="-1"/>
          <w:position w:val="3"/>
        </w:rPr>
        <w:t>KRAS</w:t>
      </w:r>
      <w:r>
        <w:rPr>
          <w:sz w:val="13"/>
          <w:szCs w:val="13"/>
          <w:spacing w:val="-1"/>
          <w:position w:val="10"/>
        </w:rPr>
        <w:t>G12C</w:t>
      </w:r>
      <w:r>
        <w:rPr>
          <w:sz w:val="22"/>
          <w:szCs w:val="22"/>
          <w:spacing w:val="-1"/>
          <w:position w:val="3"/>
        </w:rPr>
        <w:t>,</w:t>
      </w:r>
    </w:p>
    <w:p>
      <w:pPr>
        <w:pStyle w:val="BodyText"/>
        <w:ind w:left="173" w:right="7900" w:hanging="6"/>
        <w:spacing w:before="25" w:line="206" w:lineRule="auto"/>
        <w:rPr>
          <w:sz w:val="22"/>
          <w:szCs w:val="22"/>
        </w:rPr>
      </w:pPr>
      <w:r>
        <w:rPr>
          <w:sz w:val="22"/>
          <w:szCs w:val="22"/>
        </w:rPr>
        <w:t>associated genomic alterations, and int</w:t>
      </w:r>
      <w:r>
        <w:rPr>
          <w:sz w:val="22"/>
          <w:szCs w:val="22"/>
          <w:spacing w:val="-1"/>
        </w:rPr>
        <w:t>errelation with</w:t>
      </w:r>
      <w:r>
        <w:rPr>
          <w:sz w:val="22"/>
          <w:szCs w:val="22"/>
          <w:spacing w:val="21"/>
          <w:w w:val="101"/>
        </w:rPr>
        <w:t xml:space="preserve"> </w:t>
      </w:r>
      <w:r>
        <w:rPr>
          <w:sz w:val="22"/>
          <w:szCs w:val="22"/>
          <w:spacing w:val="-1"/>
        </w:rPr>
        <w:t>Immuno-oncology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biomarkers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1"/>
        </w:rPr>
        <w:t>in </w:t>
      </w:r>
      <w:r>
        <w:rPr>
          <w:sz w:val="22"/>
          <w:szCs w:val="22"/>
          <w:i/>
          <w:iCs/>
          <w:spacing w:val="-1"/>
        </w:rPr>
        <w:t>KRAS</w:t>
      </w:r>
      <w:r>
        <w:rPr>
          <w:sz w:val="22"/>
          <w:szCs w:val="22"/>
          <w:spacing w:val="-1"/>
        </w:rPr>
        <w:t>-mutated cancers. JCO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Precis Oncol</w:t>
      </w:r>
    </w:p>
    <w:p>
      <w:pPr>
        <w:pStyle w:val="BodyText"/>
        <w:ind w:left="166"/>
        <w:spacing w:line="277" w:lineRule="exact"/>
        <w:rPr>
          <w:sz w:val="22"/>
          <w:szCs w:val="22"/>
        </w:rPr>
      </w:pPr>
      <w:r>
        <w:rPr>
          <w:sz w:val="22"/>
          <w:szCs w:val="22"/>
          <w:position w:val="2"/>
        </w:rPr>
        <w:t>2022;6:e2100245. Avail</w:t>
      </w:r>
      <w:r>
        <w:rPr>
          <w:sz w:val="22"/>
          <w:szCs w:val="22"/>
          <w:spacing w:val="-1"/>
          <w:position w:val="2"/>
        </w:rPr>
        <w:t>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18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bmed/35319967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815" w:firstLine="1"/>
        <w:spacing w:before="170" w:line="24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378.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Berchuck JE,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Fac</w:t>
      </w:r>
      <w:r>
        <w:rPr>
          <w:sz w:val="22"/>
          <w:szCs w:val="22"/>
          <w:spacing w:val="-2"/>
        </w:rPr>
        <w:t>chinetti</w:t>
      </w:r>
      <w:r>
        <w:rPr>
          <w:sz w:val="22"/>
          <w:szCs w:val="22"/>
          <w:spacing w:val="18"/>
          <w:w w:val="101"/>
        </w:rPr>
        <w:t xml:space="preserve"> </w:t>
      </w:r>
      <w:r>
        <w:rPr>
          <w:sz w:val="22"/>
          <w:szCs w:val="22"/>
          <w:spacing w:val="-2"/>
        </w:rPr>
        <w:t>F,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DiToro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DF, et al. The clinical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landscape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of cell-free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DNA alterations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in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1"/>
        </w:rPr>
        <w:t>1671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 </w:t>
      </w:r>
      <w:r>
        <w:rPr>
          <w:sz w:val="22"/>
          <w:szCs w:val="22"/>
          <w:spacing w:val="-2"/>
        </w:rPr>
        <w:t>with advanced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biliary tract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cancer. Ann Oncol 2022;33:1269-1283.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19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bmed/36089135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8"/>
        <w:spacing w:before="174" w:line="277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2"/>
        </w:rPr>
        <w:t>379.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Kato S, Subbiah V, Marchlik</w:t>
      </w:r>
      <w:r>
        <w:rPr>
          <w:sz w:val="22"/>
          <w:szCs w:val="22"/>
          <w:spacing w:val="18"/>
          <w:w w:val="101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E, et</w:t>
      </w:r>
      <w:r>
        <w:rPr>
          <w:sz w:val="22"/>
          <w:szCs w:val="22"/>
          <w:spacing w:val="10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al.</w:t>
      </w:r>
      <w:r>
        <w:rPr>
          <w:sz w:val="22"/>
          <w:szCs w:val="22"/>
          <w:spacing w:val="11"/>
          <w:position w:val="2"/>
        </w:rPr>
        <w:t xml:space="preserve"> </w:t>
      </w:r>
      <w:r>
        <w:rPr>
          <w:sz w:val="22"/>
          <w:szCs w:val="22"/>
          <w:i/>
          <w:iCs/>
          <w:spacing w:val="-1"/>
          <w:position w:val="2"/>
        </w:rPr>
        <w:t>RET</w:t>
      </w:r>
      <w:r>
        <w:rPr>
          <w:sz w:val="22"/>
          <w:szCs w:val="22"/>
          <w:i/>
          <w:iCs/>
          <w:spacing w:val="-12"/>
          <w:position w:val="2"/>
        </w:rPr>
        <w:t xml:space="preserve"> </w:t>
      </w:r>
      <w:r>
        <w:rPr>
          <w:sz w:val="22"/>
          <w:szCs w:val="22"/>
          <w:spacing w:val="-1"/>
          <w:position w:val="2"/>
        </w:rPr>
        <w:t>abe</w:t>
      </w:r>
      <w:r>
        <w:rPr>
          <w:sz w:val="22"/>
          <w:szCs w:val="22"/>
          <w:spacing w:val="-2"/>
          <w:position w:val="2"/>
        </w:rPr>
        <w:t>rrations</w:t>
      </w:r>
      <w:r>
        <w:rPr>
          <w:sz w:val="22"/>
          <w:szCs w:val="22"/>
          <w:spacing w:val="16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in</w:t>
      </w:r>
      <w:r>
        <w:rPr>
          <w:sz w:val="22"/>
          <w:szCs w:val="22"/>
          <w:spacing w:val="8"/>
          <w:position w:val="2"/>
        </w:rPr>
        <w:t xml:space="preserve"> </w:t>
      </w:r>
      <w:r>
        <w:rPr>
          <w:sz w:val="22"/>
          <w:szCs w:val="22"/>
          <w:spacing w:val="-2"/>
          <w:position w:val="2"/>
        </w:rPr>
        <w:t>diverse</w:t>
      </w:r>
    </w:p>
    <w:p>
      <w:pPr>
        <w:pStyle w:val="BodyText"/>
        <w:ind w:left="166" w:right="7826" w:firstLine="2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cancers: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Next-generation </w:t>
      </w:r>
      <w:r>
        <w:rPr>
          <w:sz w:val="22"/>
          <w:szCs w:val="22"/>
          <w:spacing w:val="-1"/>
        </w:rPr>
        <w:t>sequencing of 4,871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patients. Clin Cancer Res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2017;23:1988-1997.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line="263" w:lineRule="auto"/>
        <w:rPr>
          <w:sz w:val="22"/>
          <w:szCs w:val="22"/>
        </w:rPr>
      </w:pPr>
      <w:hyperlink w:history="true" r:id="rId920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bmed/27683183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6" w:right="7876" w:firstLine="2"/>
        <w:spacing w:before="174" w:line="245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380. Subbiah V, Wolf J, Konda</w:t>
      </w:r>
      <w:r>
        <w:rPr>
          <w:sz w:val="22"/>
          <w:szCs w:val="22"/>
          <w:spacing w:val="27"/>
          <w:w w:val="101"/>
        </w:rPr>
        <w:t xml:space="preserve"> </w:t>
      </w:r>
      <w:r>
        <w:rPr>
          <w:sz w:val="22"/>
          <w:szCs w:val="22"/>
          <w:spacing w:val="-1"/>
        </w:rPr>
        <w:t>B, et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al. Tumour-agnostic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efficacy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safety of selpercatinib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in patients</w:t>
      </w:r>
      <w:r>
        <w:rPr>
          <w:sz w:val="22"/>
          <w:szCs w:val="22"/>
          <w:spacing w:val="-1"/>
        </w:rPr>
        <w:t xml:space="preserve"> with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RET fusion-positive solid tumours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other than lung or thyroid</w:t>
      </w:r>
      <w:r>
        <w:rPr>
          <w:sz w:val="22"/>
          <w:szCs w:val="22"/>
          <w:spacing w:val="-1"/>
        </w:rPr>
        <w:t xml:space="preserve"> tumours (LIBRETTO-001): A phase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1/2,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"/>
        </w:rPr>
        <w:t>open-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label,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basket trial.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</w:rPr>
        <w:t>Lanc</w:t>
      </w:r>
      <w:r>
        <w:rPr>
          <w:sz w:val="22"/>
          <w:szCs w:val="22"/>
          <w:spacing w:val="-1"/>
        </w:rPr>
        <w:t>et Oncol 2022;23:1261-1273. Available at:</w:t>
      </w:r>
    </w:p>
    <w:p>
      <w:pPr>
        <w:pStyle w:val="BodyText"/>
        <w:ind w:left="174"/>
        <w:spacing w:line="262" w:lineRule="auto"/>
        <w:rPr>
          <w:sz w:val="22"/>
          <w:szCs w:val="22"/>
        </w:rPr>
      </w:pPr>
      <w:hyperlink w:history="true" r:id="rId921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bmed/36108661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3" w:right="7621" w:firstLine="5"/>
        <w:spacing w:before="174" w:line="251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381.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1"/>
        </w:rPr>
        <w:t>Kim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RD, Sanoff HK,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Poklepovic AS, et al. A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"/>
        </w:rPr>
        <w:t>multi-i</w:t>
      </w:r>
      <w:r>
        <w:rPr>
          <w:sz w:val="22"/>
          <w:szCs w:val="22"/>
          <w:spacing w:val="-2"/>
        </w:rPr>
        <w:t>nstitutional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phase 2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trial of regorafenib in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refra</w:t>
      </w:r>
      <w:r>
        <w:rPr>
          <w:sz w:val="22"/>
          <w:szCs w:val="22"/>
          <w:spacing w:val="-1"/>
        </w:rPr>
        <w:t>ctory advanced biliary tract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cancer.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1"/>
        </w:rPr>
        <w:t>Cancer</w:t>
      </w:r>
    </w:p>
    <w:p>
      <w:pPr>
        <w:pStyle w:val="BodyText"/>
        <w:ind w:left="166"/>
        <w:rPr>
          <w:sz w:val="22"/>
          <w:szCs w:val="22"/>
        </w:rPr>
      </w:pPr>
      <w:r>
        <w:rPr>
          <w:sz w:val="22"/>
          <w:szCs w:val="22"/>
        </w:rPr>
        <w:t>2020;126:3464-3470. Avail</w:t>
      </w:r>
      <w:r>
        <w:rPr>
          <w:sz w:val="22"/>
          <w:szCs w:val="22"/>
          <w:spacing w:val="-1"/>
        </w:rPr>
        <w:t>able at:</w:t>
      </w:r>
    </w:p>
    <w:p>
      <w:pPr>
        <w:pStyle w:val="BodyText"/>
        <w:ind w:left="174"/>
        <w:spacing w:before="1" w:line="263" w:lineRule="auto"/>
        <w:rPr>
          <w:sz w:val="22"/>
          <w:szCs w:val="22"/>
        </w:rPr>
      </w:pPr>
      <w:hyperlink w:history="true" r:id="rId922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bmed/32453456</w:t>
        </w:r>
      </w:hyperlink>
      <w:r>
        <w:rPr>
          <w:sz w:val="22"/>
          <w:szCs w:val="22"/>
          <w:spacing w:val="-1"/>
        </w:rPr>
        <w:t>.</w:t>
      </w:r>
    </w:p>
    <w:p>
      <w:pPr>
        <w:pStyle w:val="BodyText"/>
        <w:ind w:left="161" w:right="8188" w:firstLine="7"/>
        <w:spacing w:before="172" w:line="251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382.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2"/>
        </w:rPr>
        <w:t>Demols A,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Borbath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2"/>
        </w:rPr>
        <w:t>I, Van den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2"/>
        </w:rPr>
        <w:t>Eynde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M, et al.</w:t>
      </w:r>
      <w:r>
        <w:rPr>
          <w:sz w:val="22"/>
          <w:szCs w:val="22"/>
          <w:spacing w:val="20"/>
          <w:w w:val="101"/>
        </w:rPr>
        <w:t xml:space="preserve"> </w:t>
      </w:r>
      <w:r>
        <w:rPr>
          <w:sz w:val="22"/>
          <w:szCs w:val="22"/>
          <w:spacing w:val="-2"/>
        </w:rPr>
        <w:t>Regorafenib after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failure of gemcitabine and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platinum-based chemothe</w:t>
      </w:r>
      <w:r>
        <w:rPr>
          <w:sz w:val="22"/>
          <w:szCs w:val="22"/>
          <w:spacing w:val="-1"/>
        </w:rPr>
        <w:t>rapy for locally</w:t>
      </w:r>
    </w:p>
    <w:p>
      <w:pPr>
        <w:pStyle w:val="BodyText"/>
        <w:ind w:left="173" w:right="8074" w:hanging="6"/>
        <w:spacing w:before="1" w:line="239" w:lineRule="auto"/>
        <w:rPr>
          <w:sz w:val="22"/>
          <w:szCs w:val="22"/>
        </w:rPr>
      </w:pPr>
      <w:r>
        <w:rPr>
          <w:sz w:val="22"/>
          <w:szCs w:val="22"/>
        </w:rPr>
        <w:t>advanced/metastatic biliary tumors</w:t>
      </w:r>
      <w:r>
        <w:rPr>
          <w:sz w:val="22"/>
          <w:szCs w:val="22"/>
          <w:spacing w:val="-1"/>
        </w:rPr>
        <w:t>: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  <w:spacing w:val="-1"/>
        </w:rPr>
        <w:t>REACHIN, a randomized, double-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blind,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-1"/>
        </w:rPr>
        <w:t>phase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II trial. Ann Oncol 2020;31:1169-1177. Available at:</w:t>
      </w:r>
    </w:p>
    <w:p>
      <w:pPr>
        <w:pStyle w:val="BodyText"/>
        <w:ind w:left="174"/>
        <w:spacing w:before="1" w:line="262" w:lineRule="auto"/>
        <w:rPr>
          <w:sz w:val="22"/>
          <w:szCs w:val="22"/>
        </w:rPr>
      </w:pPr>
      <w:hyperlink w:history="true" r:id="rId923">
        <w:r>
          <w:rPr>
            <w:sz w:val="22"/>
            <w:szCs w:val="22"/>
            <w:u w:val="single" w:color="auto"/>
            <w:color w:val="005B99"/>
          </w:rPr>
          <w:t>https://www.ncbi.nlm.nih.gov/pu</w:t>
        </w:r>
        <w:r>
          <w:rPr>
            <w:sz w:val="22"/>
            <w:szCs w:val="22"/>
            <w:u w:val="single" w:color="auto"/>
            <w:color w:val="005B99"/>
            <w:spacing w:val="-1"/>
          </w:rPr>
          <w:t>bmed/32464280</w:t>
        </w:r>
      </w:hyperlink>
      <w:r>
        <w:rPr>
          <w:sz w:val="22"/>
          <w:szCs w:val="22"/>
          <w:spacing w:val="-1"/>
        </w:rPr>
        <w:t>.</w:t>
      </w:r>
    </w:p>
    <w:sectPr>
      <w:footerReference w:type="default" r:id="rId917"/>
      <w:pgSz w:w="15840" w:h="12240"/>
      <w:pgMar w:top="54" w:right="485" w:bottom="631" w:left="310" w:header="0" w:footer="3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rial Black">
    <w:panose1 w:val="020B0A04020102020204"/>
    <w:charset w:val="00"/>
    <w:family w:val="auto"/>
    <w:pitch w:val="variable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6.2024,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1/10/25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spacing w:val="-1"/>
        <w:position w:val="2"/>
      </w:rPr>
      <w:t>(NCCN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w w:val="102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</w:t>
    </w:r>
    <w:r>
      <w:rPr>
        <w:spacing w:val="1"/>
        <w:position w:val="2"/>
      </w:rPr>
      <w:t xml:space="preserve"> </w:t>
    </w:r>
    <w:r>
      <w:rPr>
        <w:spacing w:val="-1"/>
        <w:position w:val="2"/>
      </w:rPr>
      <w:t>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spacing w:val="1"/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6.2024,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1/10/25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spacing w:val="-1"/>
        <w:position w:val="2"/>
      </w:rPr>
      <w:t>(NCCN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w w:val="102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</w:t>
    </w:r>
    <w:r>
      <w:rPr>
        <w:spacing w:val="1"/>
        <w:position w:val="2"/>
      </w:rPr>
      <w:t xml:space="preserve"> </w:t>
    </w:r>
    <w:r>
      <w:rPr>
        <w:spacing w:val="-1"/>
        <w:position w:val="2"/>
      </w:rPr>
      <w:t>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spacing w:val="1"/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0"/>
      <w:spacing w:line="153" w:lineRule="exact"/>
      <w:rPr/>
    </w:pPr>
    <w:r>
      <w:rPr>
        <w:position w:val="2"/>
      </w:rPr>
      <w:t>Version 6.2024,</w:t>
    </w:r>
    <w:r>
      <w:rPr>
        <w:spacing w:val="13"/>
        <w:w w:val="101"/>
        <w:position w:val="2"/>
      </w:rPr>
      <w:t xml:space="preserve"> </w:t>
    </w:r>
    <w:r>
      <w:rPr>
        <w:position w:val="2"/>
      </w:rPr>
      <w:t>1/10/25 © 2025</w:t>
    </w:r>
    <w:r>
      <w:rPr>
        <w:spacing w:val="9"/>
        <w:position w:val="2"/>
      </w:rPr>
      <w:t xml:space="preserve"> </w:t>
    </w:r>
    <w:r>
      <w:rPr>
        <w:position w:val="2"/>
      </w:rPr>
      <w:t>National Comprehensive Cancer Network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3"/>
        <w:position w:val="5"/>
      </w:rPr>
      <w:t xml:space="preserve">  </w:t>
    </w:r>
    <w:r>
      <w:rPr>
        <w:spacing w:val="-1"/>
        <w:position w:val="2"/>
      </w:rPr>
      <w:t>(NCCN</w:t>
    </w:r>
    <w:r>
      <w:rPr>
        <w:sz w:val="6"/>
        <w:szCs w:val="6"/>
        <w:spacing w:val="-1"/>
        <w:position w:val="5"/>
      </w:rPr>
      <w:t>®</w:t>
    </w:r>
    <w:r>
      <w:rPr>
        <w:spacing w:val="-1"/>
        <w:position w:val="2"/>
      </w:rPr>
      <w:t>),</w:t>
    </w:r>
    <w:r>
      <w:rPr>
        <w:spacing w:val="-6"/>
        <w:position w:val="2"/>
      </w:rPr>
      <w:t xml:space="preserve"> </w:t>
    </w:r>
    <w:r>
      <w:rPr>
        <w:spacing w:val="-1"/>
        <w:position w:val="2"/>
      </w:rPr>
      <w:t>All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rights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reserved.</w:t>
    </w:r>
    <w:r>
      <w:rPr>
        <w:spacing w:val="9"/>
        <w:w w:val="102"/>
        <w:position w:val="2"/>
      </w:rPr>
      <w:t xml:space="preserve"> </w:t>
    </w:r>
    <w:r>
      <w:rPr>
        <w:spacing w:val="-1"/>
        <w:position w:val="2"/>
      </w:rPr>
      <w:t>NCCN</w:t>
    </w:r>
    <w:r>
      <w:rPr>
        <w:spacing w:val="6"/>
        <w:position w:val="2"/>
      </w:rPr>
      <w:t xml:space="preserve"> </w:t>
    </w:r>
    <w:r>
      <w:rPr>
        <w:spacing w:val="-1"/>
        <w:position w:val="2"/>
      </w:rPr>
      <w:t>Guidelines</w:t>
    </w:r>
    <w:r>
      <w:rPr>
        <w:sz w:val="6"/>
        <w:szCs w:val="6"/>
        <w:spacing w:val="-1"/>
        <w:position w:val="5"/>
      </w:rPr>
      <w:t>®</w:t>
    </w:r>
    <w:r>
      <w:rPr>
        <w:sz w:val="6"/>
        <w:szCs w:val="6"/>
        <w:spacing w:val="2"/>
        <w:position w:val="5"/>
      </w:rPr>
      <w:t xml:space="preserve">  </w:t>
    </w:r>
    <w:r>
      <w:rPr>
        <w:spacing w:val="-1"/>
        <w:position w:val="2"/>
      </w:rPr>
      <w:t>and this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illustration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may</w:t>
    </w:r>
    <w:r>
      <w:rPr>
        <w:spacing w:val="8"/>
        <w:w w:val="102"/>
        <w:position w:val="2"/>
      </w:rPr>
      <w:t xml:space="preserve"> </w:t>
    </w:r>
    <w:r>
      <w:rPr>
        <w:spacing w:val="-1"/>
        <w:position w:val="2"/>
      </w:rPr>
      <w:t>not</w:t>
    </w:r>
    <w:r>
      <w:rPr>
        <w:spacing w:val="7"/>
        <w:position w:val="2"/>
      </w:rPr>
      <w:t xml:space="preserve"> </w:t>
    </w:r>
    <w:r>
      <w:rPr>
        <w:spacing w:val="-1"/>
        <w:position w:val="2"/>
      </w:rPr>
      <w:t>be</w:t>
    </w:r>
    <w:r>
      <w:rPr>
        <w:spacing w:val="8"/>
        <w:w w:val="101"/>
        <w:position w:val="2"/>
      </w:rPr>
      <w:t xml:space="preserve"> </w:t>
    </w:r>
    <w:r>
      <w:rPr>
        <w:spacing w:val="-1"/>
        <w:position w:val="2"/>
      </w:rPr>
      <w:t>reproduced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in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any</w:t>
    </w:r>
    <w:r>
      <w:rPr>
        <w:spacing w:val="1"/>
        <w:position w:val="2"/>
      </w:rPr>
      <w:t xml:space="preserve"> </w:t>
    </w:r>
    <w:r>
      <w:rPr>
        <w:spacing w:val="-1"/>
        <w:position w:val="2"/>
      </w:rPr>
      <w:t>form</w:t>
    </w:r>
    <w:r>
      <w:rPr>
        <w:position w:val="2"/>
      </w:rPr>
      <w:t xml:space="preserve"> </w:t>
    </w:r>
    <w:r>
      <w:rPr>
        <w:spacing w:val="-1"/>
        <w:position w:val="2"/>
      </w:rPr>
      <w:t>without</w:t>
    </w:r>
    <w:r>
      <w:rPr>
        <w:spacing w:val="2"/>
        <w:position w:val="2"/>
      </w:rPr>
      <w:t xml:space="preserve"> </w:t>
    </w:r>
    <w:r>
      <w:rPr>
        <w:spacing w:val="-1"/>
        <w:position w:val="2"/>
      </w:rPr>
      <w:t>the</w:t>
    </w:r>
    <w:r>
      <w:rPr>
        <w:spacing w:val="4"/>
        <w:position w:val="2"/>
      </w:rPr>
      <w:t xml:space="preserve"> </w:t>
    </w:r>
    <w:r>
      <w:rPr>
        <w:spacing w:val="-1"/>
        <w:position w:val="2"/>
      </w:rPr>
      <w:t>express</w:t>
    </w:r>
    <w:r>
      <w:rPr>
        <w:spacing w:val="1"/>
        <w:position w:val="2"/>
      </w:rPr>
      <w:t xml:space="preserve"> </w:t>
    </w:r>
    <w:r>
      <w:rPr>
        <w:spacing w:val="-1"/>
        <w:position w:val="2"/>
      </w:rPr>
      <w:t>written</w:t>
    </w:r>
    <w:r>
      <w:rPr>
        <w:spacing w:val="8"/>
        <w:position w:val="2"/>
      </w:rPr>
      <w:t xml:space="preserve"> </w:t>
    </w:r>
    <w:r>
      <w:rPr>
        <w:spacing w:val="-1"/>
        <w:position w:val="2"/>
      </w:rPr>
      <w:t>permission</w:t>
    </w:r>
    <w:r>
      <w:rPr>
        <w:spacing w:val="3"/>
        <w:position w:val="2"/>
      </w:rPr>
      <w:t xml:space="preserve"> </w:t>
    </w:r>
    <w:r>
      <w:rPr>
        <w:spacing w:val="-1"/>
        <w:position w:val="2"/>
      </w:rPr>
      <w:t>of</w:t>
    </w:r>
    <w:r>
      <w:rPr>
        <w:spacing w:val="5"/>
        <w:position w:val="2"/>
      </w:rPr>
      <w:t xml:space="preserve"> </w:t>
    </w:r>
    <w:r>
      <w:rPr>
        <w:spacing w:val="-1"/>
        <w:position w:val="2"/>
      </w:rPr>
      <w:t>NCCN.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4"/>
      </w:rPr>
      <w:t>MS-4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510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4"/>
        <w:position w:val="-3"/>
      </w:rPr>
      <w:t>MS-9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MS-19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MS-29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position w:val="1"/>
      </w:rPr>
      <w:t>rights</w:t>
    </w:r>
    <w:r>
      <w:rPr>
        <w:spacing w:val="8"/>
        <w:position w:val="1"/>
      </w:rPr>
      <w:t xml:space="preserve"> </w:t>
    </w:r>
    <w:r>
      <w:rPr>
        <w:position w:val="1"/>
      </w:rPr>
      <w:t>reser</w:t>
    </w:r>
    <w:r>
      <w:rPr>
        <w:spacing w:val="-1"/>
        <w:position w:val="1"/>
      </w:rPr>
      <w:t>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 Guidelines</w:t>
    </w:r>
    <w:r>
      <w:rPr>
        <w:sz w:val="7"/>
        <w:szCs w:val="7"/>
        <w:spacing w:val="-1"/>
        <w:position w:val="5"/>
      </w:rPr>
      <w:t>®  </w:t>
    </w:r>
    <w:r>
      <w:rPr>
        <w:spacing w:val="-1"/>
        <w:position w:val="1"/>
      </w:rPr>
      <w:t>and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w w:val="101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MS-34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MS-39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MS-49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MS-50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1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MS-51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MS-52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MS-53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4"/>
      </w:rPr>
      <w:t>MS-54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MS-55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MS-56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4388"/>
      <w:spacing w:line="150" w:lineRule="exac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MS-57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0"/>
      <w:spacing w:line="150" w:lineRule="exact"/>
      <w:jc w:val="right"/>
      <w:rPr>
        <w:sz w:val="22"/>
        <w:szCs w:val="22"/>
      </w:rPr>
    </w:pPr>
    <w:r>
      <w:rPr>
        <w:sz w:val="22"/>
        <w:szCs w:val="22"/>
        <w:b/>
        <w:bCs/>
        <w:spacing w:val="-3"/>
        <w:position w:val="-3"/>
      </w:rPr>
      <w:t>MS-58</w:t>
    </w:r>
  </w:p>
  <w:p>
    <w:pPr>
      <w:pStyle w:val="BodyText"/>
      <w:ind w:left="160"/>
      <w:spacing w:line="149" w:lineRule="exact"/>
      <w:rPr/>
    </w:pPr>
    <w:r>
      <w:rPr>
        <w:position w:val="1"/>
      </w:rPr>
      <w:t>Version 6.2024 © 2025</w:t>
    </w:r>
    <w:r>
      <w:rPr>
        <w:spacing w:val="10"/>
        <w:position w:val="1"/>
      </w:rPr>
      <w:t xml:space="preserve"> </w:t>
    </w:r>
    <w:r>
      <w:rPr>
        <w:position w:val="1"/>
      </w:rPr>
      <w:t>National Comprehensive Cancer</w:t>
    </w:r>
    <w:r>
      <w:rPr>
        <w:spacing w:val="8"/>
        <w:w w:val="102"/>
        <w:position w:val="1"/>
      </w:rPr>
      <w:t xml:space="preserve"> </w:t>
    </w:r>
    <w:r>
      <w:rPr>
        <w:position w:val="1"/>
      </w:rPr>
      <w:t>Network</w:t>
    </w:r>
    <w:r>
      <w:rPr>
        <w:sz w:val="7"/>
        <w:szCs w:val="7"/>
        <w:position w:val="5"/>
      </w:rPr>
      <w:t>©  </w:t>
    </w:r>
    <w:r>
      <w:rPr>
        <w:position w:val="1"/>
      </w:rPr>
      <w:t>(NCCN</w:t>
    </w:r>
    <w:r>
      <w:rPr>
        <w:sz w:val="7"/>
        <w:szCs w:val="7"/>
        <w:position w:val="5"/>
      </w:rPr>
      <w:t>©</w:t>
    </w:r>
    <w:r>
      <w:rPr>
        <w:position w:val="1"/>
      </w:rPr>
      <w:t>), All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rights</w:t>
    </w:r>
    <w:r>
      <w:rPr>
        <w:spacing w:val="8"/>
        <w:position w:val="1"/>
      </w:rPr>
      <w:t xml:space="preserve"> </w:t>
    </w:r>
    <w:r>
      <w:rPr>
        <w:spacing w:val="-1"/>
        <w:position w:val="1"/>
      </w:rPr>
      <w:t>reserved.</w:t>
    </w:r>
    <w:r>
      <w:rPr>
        <w:spacing w:val="9"/>
        <w:w w:val="102"/>
        <w:position w:val="1"/>
      </w:rPr>
      <w:t xml:space="preserve"> </w:t>
    </w:r>
    <w:r>
      <w:rPr>
        <w:spacing w:val="-1"/>
        <w:position w:val="1"/>
      </w:rPr>
      <w:t>NCCN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Guidelines® and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this</w:t>
    </w:r>
    <w:r>
      <w:rPr>
        <w:spacing w:val="8"/>
        <w:w w:val="102"/>
        <w:position w:val="1"/>
      </w:rPr>
      <w:t xml:space="preserve"> </w:t>
    </w:r>
    <w:r>
      <w:rPr>
        <w:spacing w:val="-1"/>
        <w:position w:val="1"/>
      </w:rPr>
      <w:t>illustration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may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not</w:t>
    </w:r>
    <w:r>
      <w:rPr>
        <w:spacing w:val="8"/>
        <w:w w:val="101"/>
        <w:position w:val="1"/>
      </w:rPr>
      <w:t xml:space="preserve"> </w:t>
    </w:r>
    <w:r>
      <w:rPr>
        <w:spacing w:val="-1"/>
        <w:position w:val="1"/>
      </w:rPr>
      <w:t>be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reproduced</w:t>
    </w:r>
    <w:r>
      <w:rPr>
        <w:spacing w:val="6"/>
        <w:position w:val="1"/>
      </w:rPr>
      <w:t xml:space="preserve"> </w:t>
    </w:r>
    <w:r>
      <w:rPr>
        <w:spacing w:val="-1"/>
        <w:position w:val="1"/>
      </w:rPr>
      <w:t>in</w:t>
    </w:r>
    <w:r>
      <w:rPr>
        <w:spacing w:val="5"/>
        <w:position w:val="1"/>
      </w:rPr>
      <w:t xml:space="preserve"> </w:t>
    </w:r>
    <w:r>
      <w:rPr>
        <w:spacing w:val="-1"/>
        <w:position w:val="1"/>
      </w:rPr>
      <w:t>any</w:t>
    </w:r>
    <w:r>
      <w:rPr>
        <w:spacing w:val="1"/>
        <w:position w:val="1"/>
      </w:rPr>
      <w:t xml:space="preserve"> </w:t>
    </w:r>
    <w:r>
      <w:rPr>
        <w:spacing w:val="-1"/>
        <w:position w:val="1"/>
      </w:rPr>
      <w:t>form</w:t>
    </w:r>
    <w:r>
      <w:rPr>
        <w:spacing w:val="2"/>
        <w:position w:val="1"/>
      </w:rPr>
      <w:t xml:space="preserve"> </w:t>
    </w:r>
    <w:r>
      <w:rPr>
        <w:spacing w:val="-1"/>
        <w:position w:val="1"/>
      </w:rPr>
      <w:t>without</w:t>
    </w:r>
    <w:r>
      <w:rPr>
        <w:spacing w:val="3"/>
        <w:position w:val="1"/>
      </w:rPr>
      <w:t xml:space="preserve"> </w:t>
    </w:r>
    <w:r>
      <w:rPr>
        <w:spacing w:val="-1"/>
        <w:position w:val="1"/>
      </w:rPr>
      <w:t>the express</w:t>
    </w:r>
    <w:r>
      <w:rPr>
        <w:position w:val="1"/>
      </w:rPr>
      <w:t xml:space="preserve"> </w:t>
    </w:r>
    <w:r>
      <w:rPr>
        <w:spacing w:val="-1"/>
        <w:position w:val="1"/>
      </w:rPr>
      <w:t>written</w:t>
    </w:r>
    <w:r>
      <w:rPr>
        <w:spacing w:val="9"/>
        <w:position w:val="1"/>
      </w:rPr>
      <w:t xml:space="preserve"> </w:t>
    </w:r>
    <w:r>
      <w:rPr>
        <w:spacing w:val="-1"/>
        <w:position w:val="1"/>
      </w:rPr>
      <w:t>permission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of</w:t>
    </w:r>
    <w:r>
      <w:rPr>
        <w:spacing w:val="4"/>
        <w:position w:val="1"/>
      </w:rPr>
      <w:t xml:space="preserve"> </w:t>
    </w:r>
    <w:r>
      <w:rPr>
        <w:spacing w:val="-1"/>
        <w:position w:val="1"/>
      </w:rPr>
      <w:t>NCCN.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1.png"/><Relationship Id="rId98" Type="http://schemas.openxmlformats.org/officeDocument/2006/relationships/image" Target="media/image90.png"/><Relationship Id="rId97" Type="http://schemas.openxmlformats.org/officeDocument/2006/relationships/image" Target="media/image89.png"/><Relationship Id="rId96" Type="http://schemas.openxmlformats.org/officeDocument/2006/relationships/image" Target="media/image88.png"/><Relationship Id="rId95" Type="http://schemas.openxmlformats.org/officeDocument/2006/relationships/image" Target="media/image87.png"/><Relationship Id="rId94" Type="http://schemas.openxmlformats.org/officeDocument/2006/relationships/image" Target="media/image86.png"/><Relationship Id="rId93" Type="http://schemas.openxmlformats.org/officeDocument/2006/relationships/image" Target="media/image85.png"/><Relationship Id="rId926" Type="http://schemas.openxmlformats.org/officeDocument/2006/relationships/fontTable" Target="fontTable.xml"/><Relationship Id="rId925" Type="http://schemas.openxmlformats.org/officeDocument/2006/relationships/styles" Target="styles.xml"/><Relationship Id="rId924" Type="http://schemas.openxmlformats.org/officeDocument/2006/relationships/settings" Target="settings.xml"/><Relationship Id="rId923" Type="http://schemas.openxmlformats.org/officeDocument/2006/relationships/hyperlink" Target="https://www.ncbi.nlm.nih.gov/pubmed/32464280" TargetMode="External"/><Relationship Id="rId922" Type="http://schemas.openxmlformats.org/officeDocument/2006/relationships/hyperlink" Target="https://www.ncbi.nlm.nih.gov/pubmed/32453456" TargetMode="External"/><Relationship Id="rId921" Type="http://schemas.openxmlformats.org/officeDocument/2006/relationships/hyperlink" Target="https://www.ncbi.nlm.nih.gov/pubmed/36108661" TargetMode="External"/><Relationship Id="rId920" Type="http://schemas.openxmlformats.org/officeDocument/2006/relationships/hyperlink" Target="https://www.ncbi.nlm.nih.gov/pubmed/27683183" TargetMode="External"/><Relationship Id="rId92" Type="http://schemas.openxmlformats.org/officeDocument/2006/relationships/image" Target="media/image84.png"/><Relationship Id="rId919" Type="http://schemas.openxmlformats.org/officeDocument/2006/relationships/hyperlink" Target="https://www.ncbi.nlm.nih.gov/pubmed/36089135" TargetMode="External"/><Relationship Id="rId918" Type="http://schemas.openxmlformats.org/officeDocument/2006/relationships/hyperlink" Target="https://www.ncbi.nlm.nih.gov/pubmed/35319967" TargetMode="External"/><Relationship Id="rId917" Type="http://schemas.openxmlformats.org/officeDocument/2006/relationships/footer" Target="footer62.xml"/><Relationship Id="rId916" Type="http://schemas.openxmlformats.org/officeDocument/2006/relationships/hyperlink" Target="https://www.ncbi.nlm.nih.gov/pubmed/32447492" TargetMode="External"/><Relationship Id="rId915" Type="http://schemas.openxmlformats.org/officeDocument/2006/relationships/hyperlink" Target="https://www.ncbi.nlm.nih.gov/pubmed/33999553" TargetMode="External"/><Relationship Id="rId914" Type="http://schemas.openxmlformats.org/officeDocument/2006/relationships/hyperlink" Target="https://www.ncbi.nlm.nih.gov/pubmed/21253578" TargetMode="External"/><Relationship Id="rId913" Type="http://schemas.openxmlformats.org/officeDocument/2006/relationships/hyperlink" Target="https://www.ncbi.nlm.nih.gov/pubmed/35962206" TargetMode="External"/><Relationship Id="rId912" Type="http://schemas.openxmlformats.org/officeDocument/2006/relationships/hyperlink" Target="https://www.ncbi.nlm.nih.gov/pubmed/33145318" TargetMode="External"/><Relationship Id="rId911" Type="http://schemas.openxmlformats.org/officeDocument/2006/relationships/hyperlink" Target="https://www.ncbi.nlm.nih.gov/pubmed/29972759" TargetMode="External"/><Relationship Id="rId910" Type="http://schemas.openxmlformats.org/officeDocument/2006/relationships/hyperlink" Target="https://www.ncbi.nlm.nih.gov/pubmed/24737778" TargetMode="External"/><Relationship Id="rId91" Type="http://schemas.openxmlformats.org/officeDocument/2006/relationships/image" Target="media/image83.png"/><Relationship Id="rId909" Type="http://schemas.openxmlformats.org/officeDocument/2006/relationships/hyperlink" Target="https://www.ncbi.nlm.nih.gov/pubmed/28192597" TargetMode="External"/><Relationship Id="rId908" Type="http://schemas.openxmlformats.org/officeDocument/2006/relationships/hyperlink" Target="https://www.ncbi.nlm.nih.gov/pubmed/37099736" TargetMode="External"/><Relationship Id="rId907" Type="http://schemas.openxmlformats.org/officeDocument/2006/relationships/hyperlink" Target="https://www.ncbi.nlm.nih.gov/pubmed/34096690" TargetMode="External"/><Relationship Id="rId906" Type="http://schemas.openxmlformats.org/officeDocument/2006/relationships/hyperlink" Target="https://www.ncbi.nlm.nih.gov/pubmed/32955176" TargetMode="External"/><Relationship Id="rId905" Type="http://schemas.openxmlformats.org/officeDocument/2006/relationships/hyperlink" Target="https://www.ncbi.nlm.nih.gov/pubmed/37276871" TargetMode="External"/><Relationship Id="rId904" Type="http://schemas.openxmlformats.org/officeDocument/2006/relationships/hyperlink" Target="https://www.ncbi.nlm.nih.gov/pubmed/39102634" TargetMode="External"/><Relationship Id="rId903" Type="http://schemas.openxmlformats.org/officeDocument/2006/relationships/hyperlink" Target="https://www.ncbi.nlm.nih.gov/pubmed/37870536" TargetMode="External"/><Relationship Id="rId902" Type="http://schemas.openxmlformats.org/officeDocument/2006/relationships/hyperlink" Target="https://www.ncbi.nlm.nih.gov/pubmed/37751561" TargetMode="External"/><Relationship Id="rId901" Type="http://schemas.openxmlformats.org/officeDocument/2006/relationships/hyperlink" Target="https://www.ncbi.nlm.nih.gov/pubmed/33418871" TargetMode="External"/><Relationship Id="rId900" Type="http://schemas.openxmlformats.org/officeDocument/2006/relationships/footer" Target="footer61.xml"/><Relationship Id="rId90" Type="http://schemas.openxmlformats.org/officeDocument/2006/relationships/image" Target="media/image82.png"/><Relationship Id="rId9" Type="http://schemas.openxmlformats.org/officeDocument/2006/relationships/image" Target="media/image5.png"/><Relationship Id="rId899" Type="http://schemas.openxmlformats.org/officeDocument/2006/relationships/hyperlink" Target="https://www.ncbi.nlm.nih.gov/pubmed/34339623" TargetMode="External"/><Relationship Id="rId898" Type="http://schemas.openxmlformats.org/officeDocument/2006/relationships/hyperlink" Target="https://www.ncbi.nlm.nih.gov/pubmed/36746967" TargetMode="External"/><Relationship Id="rId897" Type="http://schemas.openxmlformats.org/officeDocument/2006/relationships/hyperlink" Target="https://www.ncbi.nlm.nih.gov/pubmed/36400106" TargetMode="External"/><Relationship Id="rId896" Type="http://schemas.openxmlformats.org/officeDocument/2006/relationships/hyperlink" Target="https://www.ncbi.nlm.nih.gov/pubmed/29420467" TargetMode="External"/><Relationship Id="rId895" Type="http://schemas.openxmlformats.org/officeDocument/2006/relationships/hyperlink" Target="https://www.ncbi.nlm.nih.gov/pubmed/29320312" TargetMode="External"/><Relationship Id="rId894" Type="http://schemas.openxmlformats.org/officeDocument/2006/relationships/hyperlink" Target="https://www.ncbi.nlm.nih.gov/pubmed/26022204" TargetMode="External"/><Relationship Id="rId893" Type="http://schemas.openxmlformats.org/officeDocument/2006/relationships/hyperlink" Target="https://www.ncbi.nlm.nih.gov/pubmed/22433475" TargetMode="External"/><Relationship Id="rId892" Type="http://schemas.openxmlformats.org/officeDocument/2006/relationships/hyperlink" Target="https://www.ncbi.nlm.nih.gov/pubmed/19169683" TargetMode="External"/><Relationship Id="rId891" Type="http://schemas.openxmlformats.org/officeDocument/2006/relationships/hyperlink" Target="https://www.ncbi.nlm.nih.gov/pubmed/24799970" TargetMode="External"/><Relationship Id="rId890" Type="http://schemas.openxmlformats.org/officeDocument/2006/relationships/hyperlink" Target="https://www.ncbi.nlm.nih.gov/pubmed/25536104" TargetMode="External"/><Relationship Id="rId89" Type="http://schemas.openxmlformats.org/officeDocument/2006/relationships/image" Target="media/image81.png"/><Relationship Id="rId889" Type="http://schemas.openxmlformats.org/officeDocument/2006/relationships/hyperlink" Target="https://www.ncbi.nlm.nih.gov/pubmed/25712293" TargetMode="External"/><Relationship Id="rId888" Type="http://schemas.openxmlformats.org/officeDocument/2006/relationships/hyperlink" Target="https://www.ncbi.nlm.nih.gov/pubmed/27981460" TargetMode="External"/><Relationship Id="rId887" Type="http://schemas.openxmlformats.org/officeDocument/2006/relationships/hyperlink" Target="https://www.ncbi.nlm.nih.gov/pubmed/32891647" TargetMode="External"/><Relationship Id="rId886" Type="http://schemas.openxmlformats.org/officeDocument/2006/relationships/hyperlink" Target="https://www.ncbi.nlm.nih.gov/pubmed/15858121" TargetMode="External"/><Relationship Id="rId885" Type="http://schemas.openxmlformats.org/officeDocument/2006/relationships/hyperlink" Target="https://www.ncbi.nlm.nih.gov/pubmed/33279901" TargetMode="External"/><Relationship Id="rId884" Type="http://schemas.openxmlformats.org/officeDocument/2006/relationships/footer" Target="footer60.xml"/><Relationship Id="rId883" Type="http://schemas.openxmlformats.org/officeDocument/2006/relationships/hyperlink" Target="https://www.ncbi.nlm.nih.gov/pubmed/34554208" TargetMode="External"/><Relationship Id="rId882" Type="http://schemas.openxmlformats.org/officeDocument/2006/relationships/hyperlink" Target="https://www.ncbi.nlm.nih.gov/pubmed/32416072" TargetMode="External"/><Relationship Id="rId881" Type="http://schemas.openxmlformats.org/officeDocument/2006/relationships/hyperlink" Target="https://www.ncbi.nlm.nih.gov/pubmed/27622582" TargetMode="External"/><Relationship Id="rId880" Type="http://schemas.openxmlformats.org/officeDocument/2006/relationships/hyperlink" Target="https://www.ncbi.nlm.nih.gov/pubmed/31392056" TargetMode="External"/><Relationship Id="rId88" Type="http://schemas.openxmlformats.org/officeDocument/2006/relationships/image" Target="media/image80.png"/><Relationship Id="rId879" Type="http://schemas.openxmlformats.org/officeDocument/2006/relationships/hyperlink" Target="https://www.ncbi.nlm.nih.gov/pubmed/33709779" TargetMode="External"/><Relationship Id="rId878" Type="http://schemas.openxmlformats.org/officeDocument/2006/relationships/hyperlink" Target="https://ascopubs.org/doi/abs/10.1200/JCO.2022.40.4_suppl.427" TargetMode="External"/><Relationship Id="rId877" Type="http://schemas.openxmlformats.org/officeDocument/2006/relationships/hyperlink" Target="https://www.ncbi.nlm.nih.gov/pubmed/32203698" TargetMode="External"/><Relationship Id="rId876" Type="http://schemas.openxmlformats.org/officeDocument/2006/relationships/hyperlink" Target="https://www.ncbi.nlm.nih.gov/pubmed/33218975" TargetMode="External"/><Relationship Id="rId875" Type="http://schemas.openxmlformats.org/officeDocument/2006/relationships/hyperlink" Target="https://www.ncbi.nlm.nih.gov/pubmed/36652354" TargetMode="External"/><Relationship Id="rId874" Type="http://schemas.openxmlformats.org/officeDocument/2006/relationships/hyperlink" Target="https://www.ncbi.nlm.nih.gov/pubmed/26500333" TargetMode="External"/><Relationship Id="rId873" Type="http://schemas.openxmlformats.org/officeDocument/2006/relationships/hyperlink" Target="https://www.ncbi.nlm.nih.gov/pubmed/28297679" TargetMode="External"/><Relationship Id="rId872" Type="http://schemas.openxmlformats.org/officeDocument/2006/relationships/hyperlink" Target="https://www.ncbi.nlm.nih.gov/pubmed/32758030" TargetMode="External"/><Relationship Id="rId871" Type="http://schemas.openxmlformats.org/officeDocument/2006/relationships/hyperlink" Target="https://www.ncbi.nlm.nih.gov/pubmed/24867389" TargetMode="External"/><Relationship Id="rId870" Type="http://schemas.openxmlformats.org/officeDocument/2006/relationships/hyperlink" Target="https://www.ncbi.nlm.nih.gov/pubmed/24309328" TargetMode="External"/><Relationship Id="rId87" Type="http://schemas.openxmlformats.org/officeDocument/2006/relationships/image" Target="media/image79.png"/><Relationship Id="rId869" Type="http://schemas.openxmlformats.org/officeDocument/2006/relationships/footer" Target="footer59.xml"/><Relationship Id="rId868" Type="http://schemas.openxmlformats.org/officeDocument/2006/relationships/hyperlink" Target="https://www.ncbi.nlm.nih.gov/pubmed/22178589" TargetMode="External"/><Relationship Id="rId867" Type="http://schemas.openxmlformats.org/officeDocument/2006/relationships/hyperlink" Target="https://www.ncbi.nlm.nih.gov/pubmed/32818466" TargetMode="External"/><Relationship Id="rId866" Type="http://schemas.openxmlformats.org/officeDocument/2006/relationships/hyperlink" Target="https://www.ncbi.nlm.nih.gov/pubmed/32352498" TargetMode="External"/><Relationship Id="rId865" Type="http://schemas.openxmlformats.org/officeDocument/2006/relationships/hyperlink" Target="https://aacrjournals.org/cancerres/article/82/12_Supplement/CT022/701944/Abstract-CT022-CheckMate-848-A-randomized-open" TargetMode="External"/><Relationship Id="rId864" Type="http://schemas.openxmlformats.org/officeDocument/2006/relationships/hyperlink" Target="https://www.ncbi.nlm.nih.gov/pubmed/37917058" TargetMode="External"/><Relationship Id="rId863" Type="http://schemas.openxmlformats.org/officeDocument/2006/relationships/hyperlink" Target="https://www.ncbi.nlm.nih.gov/pubmed/31011206" TargetMode="External"/><Relationship Id="rId862" Type="http://schemas.openxmlformats.org/officeDocument/2006/relationships/hyperlink" Target="https://www.ncbi.nlm.nih.gov/pubmed/35680043" TargetMode="External"/><Relationship Id="rId861" Type="http://schemas.openxmlformats.org/officeDocument/2006/relationships/hyperlink" Target="https://www.ncbi.nlm.nih.gov/pubmed/31682550" TargetMode="External"/><Relationship Id="rId860" Type="http://schemas.openxmlformats.org/officeDocument/2006/relationships/hyperlink" Target="https://www.ncbi.nlm.nih.gov/pubmed/34080753" TargetMode="External"/><Relationship Id="rId86" Type="http://schemas.openxmlformats.org/officeDocument/2006/relationships/image" Target="media/image78.png"/><Relationship Id="rId859" Type="http://schemas.openxmlformats.org/officeDocument/2006/relationships/hyperlink" Target="https://www.ncbi.nlm.nih.gov/pubmed/31392046" TargetMode="External"/><Relationship Id="rId858" Type="http://schemas.openxmlformats.org/officeDocument/2006/relationships/hyperlink" Target="https://www.ncbi.nlm.nih.gov/pubmed/28622513" TargetMode="External"/><Relationship Id="rId857" Type="http://schemas.openxmlformats.org/officeDocument/2006/relationships/hyperlink" Target="https://www.ncbi.nlm.nih.gov/pubmed/31270941" TargetMode="External"/><Relationship Id="rId856" Type="http://schemas.openxmlformats.org/officeDocument/2006/relationships/hyperlink" Target="https://www.ncbi.nlm.nih.gov/pubmed/32359091" TargetMode="External"/><Relationship Id="rId855" Type="http://schemas.openxmlformats.org/officeDocument/2006/relationships/hyperlink" Target="https://www.ncbi.nlm.nih.gov/pubmed/32919526" TargetMode="External"/><Relationship Id="rId854" Type="http://schemas.openxmlformats.org/officeDocument/2006/relationships/footer" Target="footer58.xml"/><Relationship Id="rId853" Type="http://schemas.openxmlformats.org/officeDocument/2006/relationships/hyperlink" Target="https://www.ncbi.nlm.nih.gov/pubmed/33535621" TargetMode="External"/><Relationship Id="rId852" Type="http://schemas.openxmlformats.org/officeDocument/2006/relationships/hyperlink" Target="https://www.ncbi.nlm.nih.gov/pubmed/27829276" TargetMode="External"/><Relationship Id="rId851" Type="http://schemas.openxmlformats.org/officeDocument/2006/relationships/hyperlink" Target="https://www.ncbi.nlm.nih.gov/pubmed/28596308" TargetMode="External"/><Relationship Id="rId850" Type="http://schemas.openxmlformats.org/officeDocument/2006/relationships/hyperlink" Target="https://www.annalsofoncology.org/article/S0923-7534(23)03242-8/fulltext" TargetMode="External"/><Relationship Id="rId85" Type="http://schemas.openxmlformats.org/officeDocument/2006/relationships/image" Target="media/image77.png"/><Relationship Id="rId849" Type="http://schemas.openxmlformats.org/officeDocument/2006/relationships/hyperlink" Target="https://www.ncbi.nlm.nih.gov/pubmed/31838007" TargetMode="External"/><Relationship Id="rId848" Type="http://schemas.openxmlformats.org/officeDocument/2006/relationships/hyperlink" Target="https://www.ncbi.nlm.nih.gov/pubmed/29466156" TargetMode="External"/><Relationship Id="rId847" Type="http://schemas.openxmlformats.org/officeDocument/2006/relationships/hyperlink" Target="https://www.ncbi.nlm.nih.gov/pubmed/32171892" TargetMode="External"/><Relationship Id="rId846" Type="http://schemas.openxmlformats.org/officeDocument/2006/relationships/hyperlink" Target="https://www.ncbi.nlm.nih.gov/pubmed/30637364" TargetMode="External"/><Relationship Id="rId845" Type="http://schemas.openxmlformats.org/officeDocument/2006/relationships/hyperlink" Target="https://www.ncbi.nlm.nih.gov/pubmed/33126242" TargetMode="External"/><Relationship Id="rId844" Type="http://schemas.openxmlformats.org/officeDocument/2006/relationships/hyperlink" Target="https://www.ncbi.nlm.nih.gov/pubmed/32012241" TargetMode="External"/><Relationship Id="rId843" Type="http://schemas.openxmlformats.org/officeDocument/2006/relationships/hyperlink" Target="https://www.ncbi.nlm.nih.gov/pubmed/8830812" TargetMode="External"/><Relationship Id="rId842" Type="http://schemas.openxmlformats.org/officeDocument/2006/relationships/hyperlink" Target="https://www.ncbi.nlm.nih.gov/pubmed/24299517" TargetMode="External"/><Relationship Id="rId841" Type="http://schemas.openxmlformats.org/officeDocument/2006/relationships/hyperlink" Target="https://www.ncbi.nlm.nih.gov/pubmed/30673295" TargetMode="External"/><Relationship Id="rId840" Type="http://schemas.openxmlformats.org/officeDocument/2006/relationships/hyperlink" Target="http://www.ncbi.nlm.nih.gov/pubmed/16922259" TargetMode="External"/><Relationship Id="rId84" Type="http://schemas.openxmlformats.org/officeDocument/2006/relationships/image" Target="media/image76.png"/><Relationship Id="rId839" Type="http://schemas.openxmlformats.org/officeDocument/2006/relationships/hyperlink" Target="http://www.ncbi.nlm.nih.gov/pubmed/12607581" TargetMode="External"/><Relationship Id="rId838" Type="http://schemas.openxmlformats.org/officeDocument/2006/relationships/footer" Target="footer57.xml"/><Relationship Id="rId837" Type="http://schemas.openxmlformats.org/officeDocument/2006/relationships/hyperlink" Target="https://www.ncbi.nlm.nih.gov/pubmed/20864265" TargetMode="External"/><Relationship Id="rId836" Type="http://schemas.openxmlformats.org/officeDocument/2006/relationships/hyperlink" Target="https://www.ncbi.nlm.nih.gov/pubmed/38843469" TargetMode="External"/><Relationship Id="rId835" Type="http://schemas.openxmlformats.org/officeDocument/2006/relationships/hyperlink" Target="https://www.ncbi.nlm.nih.gov/pubmed/25446376" TargetMode="External"/><Relationship Id="rId834" Type="http://schemas.openxmlformats.org/officeDocument/2006/relationships/hyperlink" Target="http://www.ncbi.nlm.nih.gov/pubmed/24146220" TargetMode="External"/><Relationship Id="rId833" Type="http://schemas.openxmlformats.org/officeDocument/2006/relationships/hyperlink" Target="http://www.ncbi.nlm.nih.gov/pubmed/19904267" TargetMode="External"/><Relationship Id="rId832" Type="http://schemas.openxmlformats.org/officeDocument/2006/relationships/hyperlink" Target="http://www.ncbi.nlm.nih.gov/pubmed/16739352" TargetMode="External"/><Relationship Id="rId831" Type="http://schemas.openxmlformats.org/officeDocument/2006/relationships/hyperlink" Target="http://www.ncbi.nlm.nih.gov/pubmed/15856037" TargetMode="External"/><Relationship Id="rId830" Type="http://schemas.openxmlformats.org/officeDocument/2006/relationships/hyperlink" Target="https://www.ncbi.nlm.nih.gov/pubmed/30785198" TargetMode="External"/><Relationship Id="rId83" Type="http://schemas.openxmlformats.org/officeDocument/2006/relationships/image" Target="media/image75.png"/><Relationship Id="rId829" Type="http://schemas.openxmlformats.org/officeDocument/2006/relationships/hyperlink" Target="https://www.ncbi.nlm.nih.gov/pubmed/16677397" TargetMode="External"/><Relationship Id="rId828" Type="http://schemas.openxmlformats.org/officeDocument/2006/relationships/hyperlink" Target="http://www.ncbi.nlm.nih.gov/pubmed/12853355" TargetMode="External"/><Relationship Id="rId827" Type="http://schemas.openxmlformats.org/officeDocument/2006/relationships/hyperlink" Target="http://www.ncbi.nlm.nih.gov/pubmed/18182984" TargetMode="External"/><Relationship Id="rId826" Type="http://schemas.openxmlformats.org/officeDocument/2006/relationships/hyperlink" Target="http://www.ncbi.nlm.nih.gov/pubmed/12232749" TargetMode="External"/><Relationship Id="rId825" Type="http://schemas.openxmlformats.org/officeDocument/2006/relationships/hyperlink" Target="http://www.ncbi.nlm.nih.gov/pubmed/23975665" TargetMode="External"/><Relationship Id="rId824" Type="http://schemas.openxmlformats.org/officeDocument/2006/relationships/hyperlink" Target="https://www.ncbi.nlm.nih.gov/pubmed/30178032" TargetMode="External"/><Relationship Id="rId823" Type="http://schemas.openxmlformats.org/officeDocument/2006/relationships/footer" Target="footer56.xml"/><Relationship Id="rId822" Type="http://schemas.openxmlformats.org/officeDocument/2006/relationships/hyperlink" Target="http://www.ncbi.nlm.nih.gov/pubmed/21556747" TargetMode="External"/><Relationship Id="rId821" Type="http://schemas.openxmlformats.org/officeDocument/2006/relationships/hyperlink" Target="http://www.ncbi.nlm.nih.gov/pubmed/18669455" TargetMode="External"/><Relationship Id="rId820" Type="http://schemas.openxmlformats.org/officeDocument/2006/relationships/hyperlink" Target="http://www.ncbi.nlm.nih.gov/pubmed/17628484" TargetMode="External"/><Relationship Id="rId82" Type="http://schemas.openxmlformats.org/officeDocument/2006/relationships/image" Target="media/image74.png"/><Relationship Id="rId819" Type="http://schemas.openxmlformats.org/officeDocument/2006/relationships/hyperlink" Target="http://www.ncbi.nlm.nih.gov/pubmed/15800324" TargetMode="External"/><Relationship Id="rId818" Type="http://schemas.openxmlformats.org/officeDocument/2006/relationships/hyperlink" Target="http://www.ncbi.nlm.nih.gov/pubmed/15558814" TargetMode="External"/><Relationship Id="rId817" Type="http://schemas.openxmlformats.org/officeDocument/2006/relationships/hyperlink" Target="http://www.ncbi.nlm.nih.gov/pubmed/19652971" TargetMode="External"/><Relationship Id="rId816" Type="http://schemas.openxmlformats.org/officeDocument/2006/relationships/hyperlink" Target="http://www.ncbi.nlm.nih.gov/pubmed/19142638" TargetMode="External"/><Relationship Id="rId815" Type="http://schemas.openxmlformats.org/officeDocument/2006/relationships/hyperlink" Target="http://www.ncbi.nlm.nih.gov/pubmed/16969352" TargetMode="External"/><Relationship Id="rId814" Type="http://schemas.openxmlformats.org/officeDocument/2006/relationships/hyperlink" Target="http://www.ncbi.nlm.nih.gov/pubmed/19238628" TargetMode="External"/><Relationship Id="rId813" Type="http://schemas.openxmlformats.org/officeDocument/2006/relationships/hyperlink" Target="http://www.ncbi.nlm.nih.gov/pubmed/17597402" TargetMode="External"/><Relationship Id="rId812" Type="http://schemas.openxmlformats.org/officeDocument/2006/relationships/hyperlink" Target="http://www.ncbi.nlm.nih.gov/pubmed/17364190" TargetMode="External"/><Relationship Id="rId811" Type="http://schemas.openxmlformats.org/officeDocument/2006/relationships/hyperlink" Target="http://www.ncbi.nlm.nih.gov/pubmed/16760299" TargetMode="External"/><Relationship Id="rId810" Type="http://schemas.openxmlformats.org/officeDocument/2006/relationships/hyperlink" Target="http://www.ncbi.nlm.nih.gov/pubmed/15668284" TargetMode="External"/><Relationship Id="rId81" Type="http://schemas.openxmlformats.org/officeDocument/2006/relationships/image" Target="media/image73.png"/><Relationship Id="rId809" Type="http://schemas.openxmlformats.org/officeDocument/2006/relationships/hyperlink" Target="http://www.ncbi.nlm.nih.gov/pubmed/15083178" TargetMode="External"/><Relationship Id="rId808" Type="http://schemas.openxmlformats.org/officeDocument/2006/relationships/hyperlink" Target="https://www.ncbi.nlm.nih.gov/pubmed/36951834" TargetMode="External"/><Relationship Id="rId807" Type="http://schemas.openxmlformats.org/officeDocument/2006/relationships/footer" Target="footer55.xml"/><Relationship Id="rId806" Type="http://schemas.openxmlformats.org/officeDocument/2006/relationships/hyperlink" Target="https://www.ncbi.nlm.nih.gov/pubmed/34656226" TargetMode="External"/><Relationship Id="rId805" Type="http://schemas.openxmlformats.org/officeDocument/2006/relationships/hyperlink" Target="https://www.ncbi.nlm.nih.gov/pubmed/34303267" TargetMode="External"/><Relationship Id="rId804" Type="http://schemas.openxmlformats.org/officeDocument/2006/relationships/hyperlink" Target="https://www.ncbi.nlm.nih.gov/pubmed/31528622" TargetMode="External"/><Relationship Id="rId803" Type="http://schemas.openxmlformats.org/officeDocument/2006/relationships/hyperlink" Target="https://www.ncbi.nlm.nih.gov/pubmed/33798493" TargetMode="External"/><Relationship Id="rId802" Type="http://schemas.openxmlformats.org/officeDocument/2006/relationships/hyperlink" Target="https://www.ncbi.nlm.nih.gov/pubmed/26037798" TargetMode="External"/><Relationship Id="rId801" Type="http://schemas.openxmlformats.org/officeDocument/2006/relationships/hyperlink" Target="https://www.ncbi.nlm.nih.gov/pubmed/34662180" TargetMode="External"/><Relationship Id="rId800" Type="http://schemas.openxmlformats.org/officeDocument/2006/relationships/hyperlink" Target="http://www.ncbi.nlm.nih.gov/pubmed/20628385" TargetMode="External"/><Relationship Id="rId80" Type="http://schemas.openxmlformats.org/officeDocument/2006/relationships/image" Target="media/image72.png"/><Relationship Id="rId8" Type="http://schemas.openxmlformats.org/officeDocument/2006/relationships/image" Target="media/image4.png"/><Relationship Id="rId799" Type="http://schemas.openxmlformats.org/officeDocument/2006/relationships/hyperlink" Target="http://www.ncbi.nlm.nih.gov/pubmed/15691639" TargetMode="External"/><Relationship Id="rId798" Type="http://schemas.openxmlformats.org/officeDocument/2006/relationships/hyperlink" Target="http://www.ncbi.nlm.nih.gov/pubmed/14998852" TargetMode="External"/><Relationship Id="rId797" Type="http://schemas.openxmlformats.org/officeDocument/2006/relationships/hyperlink" Target="http://www.ncbi.nlm.nih.gov/pubmed/17942578" TargetMode="External"/><Relationship Id="rId796" Type="http://schemas.openxmlformats.org/officeDocument/2006/relationships/hyperlink" Target="http://www.ncbi.nlm.nih.gov/pubmed/17325704" TargetMode="External"/><Relationship Id="rId795" Type="http://schemas.openxmlformats.org/officeDocument/2006/relationships/hyperlink" Target="http://www.ncbi.nlm.nih.gov/pubmed/22846202" TargetMode="External"/><Relationship Id="rId794" Type="http://schemas.openxmlformats.org/officeDocument/2006/relationships/hyperlink" Target="http://www.ncbi.nlm.nih.gov/pubmed/18448556" TargetMode="External"/><Relationship Id="rId793" Type="http://schemas.openxmlformats.org/officeDocument/2006/relationships/hyperlink" Target="http://www.ncbi.nlm.nih.gov/pubmed/20855823" TargetMode="External"/><Relationship Id="rId792" Type="http://schemas.openxmlformats.org/officeDocument/2006/relationships/footer" Target="footer54.xml"/><Relationship Id="rId791" Type="http://schemas.openxmlformats.org/officeDocument/2006/relationships/hyperlink" Target="http://www.ncbi.nlm.nih.gov/pubmed/8879373" TargetMode="External"/><Relationship Id="rId790" Type="http://schemas.openxmlformats.org/officeDocument/2006/relationships/hyperlink" Target="https://www.ncbi.nlm.nih.gov/pubmed/38823398" TargetMode="External"/><Relationship Id="rId79" Type="http://schemas.openxmlformats.org/officeDocument/2006/relationships/image" Target="media/image71.png"/><Relationship Id="rId789" Type="http://schemas.openxmlformats.org/officeDocument/2006/relationships/hyperlink" Target="http://www.ncbi.nlm.nih.gov/pubmed/20431764" TargetMode="External"/><Relationship Id="rId788" Type="http://schemas.openxmlformats.org/officeDocument/2006/relationships/hyperlink" Target="http://www.ncbi.nlm.nih.gov/pubmed/15923794" TargetMode="External"/><Relationship Id="rId787" Type="http://schemas.openxmlformats.org/officeDocument/2006/relationships/hyperlink" Target="http://www.ncbi.nlm.nih.gov/pubmed/17062148" TargetMode="External"/><Relationship Id="rId786" Type="http://schemas.openxmlformats.org/officeDocument/2006/relationships/hyperlink" Target="https://www.ncbi.nlm.nih.gov/pubmed/38443700" TargetMode="External"/><Relationship Id="rId785" Type="http://schemas.openxmlformats.org/officeDocument/2006/relationships/hyperlink" Target="http://www.ncbi.nlm.nih.gov/pubmed/20510541" TargetMode="External"/><Relationship Id="rId784" Type="http://schemas.openxmlformats.org/officeDocument/2006/relationships/hyperlink" Target="http://www.ncbi.nlm.nih.gov/pubmed/18754070" TargetMode="External"/><Relationship Id="rId783" Type="http://schemas.openxmlformats.org/officeDocument/2006/relationships/hyperlink" Target="http://www.ncbi.nlm.nih.gov/pubmed/21497455" TargetMode="External"/><Relationship Id="rId782" Type="http://schemas.openxmlformats.org/officeDocument/2006/relationships/hyperlink" Target="http://www.ncbi.nlm.nih.gov/pubmed/19781103" TargetMode="External"/><Relationship Id="rId781" Type="http://schemas.openxmlformats.org/officeDocument/2006/relationships/hyperlink" Target="http://www.ncbi.nlm.nih.gov/pubmed/18805651" TargetMode="External"/><Relationship Id="rId780" Type="http://schemas.openxmlformats.org/officeDocument/2006/relationships/hyperlink" Target="http://www.ncbi.nlm.nih.gov/pubmed/17276614" TargetMode="External"/><Relationship Id="rId78" Type="http://schemas.openxmlformats.org/officeDocument/2006/relationships/image" Target="media/image70.png"/><Relationship Id="rId779" Type="http://schemas.openxmlformats.org/officeDocument/2006/relationships/hyperlink" Target="https://www.ncbi.nlm.nih.gov/pubmed/27169772" TargetMode="External"/><Relationship Id="rId778" Type="http://schemas.openxmlformats.org/officeDocument/2006/relationships/hyperlink" Target="http://www.ncbi.nlm.nih.gov/pubmed/22402869" TargetMode="External"/><Relationship Id="rId777" Type="http://schemas.openxmlformats.org/officeDocument/2006/relationships/hyperlink" Target="http://www.ncbi.nlm.nih.gov/pubmed/20578085" TargetMode="External"/><Relationship Id="rId776" Type="http://schemas.openxmlformats.org/officeDocument/2006/relationships/footer" Target="footer53.xml"/><Relationship Id="rId775" Type="http://schemas.openxmlformats.org/officeDocument/2006/relationships/hyperlink" Target="http://www.ncbi.nlm.nih.gov/pubmed/19297105" TargetMode="External"/><Relationship Id="rId774" Type="http://schemas.openxmlformats.org/officeDocument/2006/relationships/hyperlink" Target="https://www.ncbi.nlm.nih.gov/pubmed/26337466" TargetMode="External"/><Relationship Id="rId773" Type="http://schemas.openxmlformats.org/officeDocument/2006/relationships/hyperlink" Target="https://www.ncbi.nlm.nih.gov/pubmed/31761507" TargetMode="External"/><Relationship Id="rId772" Type="http://schemas.openxmlformats.org/officeDocument/2006/relationships/hyperlink" Target="http://www.ncbi.nlm.nih.gov/pubmed/22529261" TargetMode="External"/><Relationship Id="rId771" Type="http://schemas.openxmlformats.org/officeDocument/2006/relationships/hyperlink" Target="https://www.ncbi.nlm.nih.gov/pubmed/28841223" TargetMode="External"/><Relationship Id="rId770" Type="http://schemas.openxmlformats.org/officeDocument/2006/relationships/hyperlink" Target="http://www.ncbi.nlm.nih.gov/pubmed/22777053" TargetMode="External"/><Relationship Id="rId77" Type="http://schemas.openxmlformats.org/officeDocument/2006/relationships/image" Target="media/image69.png"/><Relationship Id="rId769" Type="http://schemas.openxmlformats.org/officeDocument/2006/relationships/hyperlink" Target="https://www.ncbi.nlm.nih.gov/pubmed/29405274" TargetMode="External"/><Relationship Id="rId768" Type="http://schemas.openxmlformats.org/officeDocument/2006/relationships/hyperlink" Target="https://www.ncbi.nlm.nih.gov/pubmed/30707660" TargetMode="External"/><Relationship Id="rId767" Type="http://schemas.openxmlformats.org/officeDocument/2006/relationships/hyperlink" Target="https://www.ncbi.nlm.nih.gov/pubmed/36681415" TargetMode="External"/><Relationship Id="rId766" Type="http://schemas.openxmlformats.org/officeDocument/2006/relationships/hyperlink" Target="http://www.ncbi.nlm.nih.gov/pubmed/12365016" TargetMode="External"/><Relationship Id="rId765" Type="http://schemas.openxmlformats.org/officeDocument/2006/relationships/hyperlink" Target="https://www.ncbi.nlm.nih.gov/pubmed/35316080" TargetMode="External"/><Relationship Id="rId764" Type="http://schemas.openxmlformats.org/officeDocument/2006/relationships/hyperlink" Target="https://www.ncbi.nlm.nih.gov/pubmed/30922733" TargetMode="External"/><Relationship Id="rId763" Type="http://schemas.openxmlformats.org/officeDocument/2006/relationships/hyperlink" Target="http://www.ncbi.nlm.nih.gov/pubmed/22690066" TargetMode="External"/><Relationship Id="rId762" Type="http://schemas.openxmlformats.org/officeDocument/2006/relationships/hyperlink" Target="https://www.ncbi.nlm.nih.gov/pubmed/26059651" TargetMode="External"/><Relationship Id="rId761" Type="http://schemas.openxmlformats.org/officeDocument/2006/relationships/hyperlink" Target="https://www.ncbi.nlm.nih.gov/pubmed/29193010" TargetMode="External"/><Relationship Id="rId760" Type="http://schemas.openxmlformats.org/officeDocument/2006/relationships/footer" Target="footer52.xml"/><Relationship Id="rId76" Type="http://schemas.openxmlformats.org/officeDocument/2006/relationships/image" Target="media/image68.png"/><Relationship Id="rId759" Type="http://schemas.openxmlformats.org/officeDocument/2006/relationships/hyperlink" Target="http://www.ncbi.nlm.nih.gov/pubmed/16279895" TargetMode="External"/><Relationship Id="rId758" Type="http://schemas.openxmlformats.org/officeDocument/2006/relationships/hyperlink" Target="http://www.ncbi.nlm.nih.gov/pubmed/14598251" TargetMode="External"/><Relationship Id="rId757" Type="http://schemas.openxmlformats.org/officeDocument/2006/relationships/hyperlink" Target="http://www.ncbi.nlm.nih.gov/pubmed/21690444" TargetMode="External"/><Relationship Id="rId756" Type="http://schemas.openxmlformats.org/officeDocument/2006/relationships/hyperlink" Target="http://www.ncbi.nlm.nih.gov/pubmed/16135931" TargetMode="External"/><Relationship Id="rId755" Type="http://schemas.openxmlformats.org/officeDocument/2006/relationships/hyperlink" Target="http://www.ncbi.nlm.nih.gov/pubmed/23600750" TargetMode="External"/><Relationship Id="rId754" Type="http://schemas.openxmlformats.org/officeDocument/2006/relationships/hyperlink" Target="http://www.ncbi.nlm.nih.gov/pubmed/22140024" TargetMode="External"/><Relationship Id="rId753" Type="http://schemas.openxmlformats.org/officeDocument/2006/relationships/hyperlink" Target="http://www.ncbi.nlm.nih.gov/pubmed/22504095" TargetMode="External"/><Relationship Id="rId752" Type="http://schemas.openxmlformats.org/officeDocument/2006/relationships/hyperlink" Target="http://www.ncbi.nlm.nih.gov/pubmed/21073376" TargetMode="External"/><Relationship Id="rId751" Type="http://schemas.openxmlformats.org/officeDocument/2006/relationships/hyperlink" Target="http://www.ncbi.nlm.nih.gov/pubmed/19010230" TargetMode="External"/><Relationship Id="rId750" Type="http://schemas.openxmlformats.org/officeDocument/2006/relationships/hyperlink" Target="http://www.ncbi.nlm.nih.gov/pubmed/17963015" TargetMode="External"/><Relationship Id="rId75" Type="http://schemas.openxmlformats.org/officeDocument/2006/relationships/image" Target="media/image67.png"/><Relationship Id="rId749" Type="http://schemas.openxmlformats.org/officeDocument/2006/relationships/hyperlink" Target="http://www.ncbi.nlm.nih.gov/pubmed/14745336" TargetMode="External"/><Relationship Id="rId748" Type="http://schemas.openxmlformats.org/officeDocument/2006/relationships/hyperlink" Target="http://www.ncbi.nlm.nih.gov/pubmed/18657806" TargetMode="External"/><Relationship Id="rId747" Type="http://schemas.openxmlformats.org/officeDocument/2006/relationships/hyperlink" Target="http://www.ncbi.nlm.nih.gov/pubmed/12447294" TargetMode="External"/><Relationship Id="rId746" Type="http://schemas.openxmlformats.org/officeDocument/2006/relationships/hyperlink" Target="http://www.ncbi.nlm.nih.gov/pubmed/9468416" TargetMode="External"/><Relationship Id="rId745" Type="http://schemas.openxmlformats.org/officeDocument/2006/relationships/hyperlink" Target="http://www.ncbi.nlm.nih.gov/pubmed/1281903" TargetMode="External"/><Relationship Id="rId744" Type="http://schemas.openxmlformats.org/officeDocument/2006/relationships/footer" Target="footer51.xml"/><Relationship Id="rId743" Type="http://schemas.openxmlformats.org/officeDocument/2006/relationships/hyperlink" Target="http://www.ncbi.nlm.nih.gov/pubmed/23632095" TargetMode="External"/><Relationship Id="rId742" Type="http://schemas.openxmlformats.org/officeDocument/2006/relationships/hyperlink" Target="http://www.ncbi.nlm.nih.gov/pubmed/18156923" TargetMode="External"/><Relationship Id="rId741" Type="http://schemas.openxmlformats.org/officeDocument/2006/relationships/hyperlink" Target="http://www.ncbi.nlm.nih.gov/pubmed/23124720" TargetMode="External"/><Relationship Id="rId740" Type="http://schemas.openxmlformats.org/officeDocument/2006/relationships/hyperlink" Target="http://www.ncbi.nlm.nih.gov/pubmed/20635143" TargetMode="External"/><Relationship Id="rId74" Type="http://schemas.openxmlformats.org/officeDocument/2006/relationships/image" Target="media/image66.png"/><Relationship Id="rId739" Type="http://schemas.openxmlformats.org/officeDocument/2006/relationships/hyperlink" Target="http://www.ncbi.nlm.nih.gov/pubmed/19768150" TargetMode="External"/><Relationship Id="rId738" Type="http://schemas.openxmlformats.org/officeDocument/2006/relationships/hyperlink" Target="http://www.ncbi.nlm.nih.gov/pubmed/18773090" TargetMode="External"/><Relationship Id="rId737" Type="http://schemas.openxmlformats.org/officeDocument/2006/relationships/hyperlink" Target="http://www.ncbi.nlm.nih.gov/pubmed/23728233" TargetMode="External"/><Relationship Id="rId736" Type="http://schemas.openxmlformats.org/officeDocument/2006/relationships/hyperlink" Target="http://www.ncbi.nlm.nih.gov/pubmed/25386064" TargetMode="External"/><Relationship Id="rId735" Type="http://schemas.openxmlformats.org/officeDocument/2006/relationships/hyperlink" Target="http://www.ncbi.nlm.nih.gov/pubmed/23592188" TargetMode="External"/><Relationship Id="rId734" Type="http://schemas.openxmlformats.org/officeDocument/2006/relationships/hyperlink" Target="http://www.ncbi.nlm.nih.gov/pubmed/22415526" TargetMode="External"/><Relationship Id="rId733" Type="http://schemas.openxmlformats.org/officeDocument/2006/relationships/hyperlink" Target="http://www.ncbi.nlm.nih.gov/pubmed/22798185" TargetMode="External"/><Relationship Id="rId732" Type="http://schemas.openxmlformats.org/officeDocument/2006/relationships/hyperlink" Target="http://www.ncbi.nlm.nih.gov/pubmed/22992326" TargetMode="External"/><Relationship Id="rId731" Type="http://schemas.openxmlformats.org/officeDocument/2006/relationships/hyperlink" Target="http://www.ncbi.nlm.nih.gov/pubmed/21115233" TargetMode="External"/><Relationship Id="rId730" Type="http://schemas.openxmlformats.org/officeDocument/2006/relationships/hyperlink" Target="http://www.ncbi.nlm.nih.gov/pubmed/18650638" TargetMode="External"/><Relationship Id="rId73" Type="http://schemas.openxmlformats.org/officeDocument/2006/relationships/image" Target="media/image65.png"/><Relationship Id="rId729" Type="http://schemas.openxmlformats.org/officeDocument/2006/relationships/hyperlink" Target="http://www.ncbi.nlm.nih.gov/pubmed/18333203" TargetMode="External"/><Relationship Id="rId728" Type="http://schemas.openxmlformats.org/officeDocument/2006/relationships/hyperlink" Target="https://www.ncbi.nlm.nih.gov/pubmed/27049784" TargetMode="External"/><Relationship Id="rId727" Type="http://schemas.openxmlformats.org/officeDocument/2006/relationships/footer" Target="footer50.xml"/><Relationship Id="rId726" Type="http://schemas.openxmlformats.org/officeDocument/2006/relationships/hyperlink" Target="https://www.ncbi.nlm.nih.gov/pubmed/17384903" TargetMode="External"/><Relationship Id="rId725" Type="http://schemas.openxmlformats.org/officeDocument/2006/relationships/hyperlink" Target="https://www.ncbi.nlm.nih.gov/pubmed/17384906" TargetMode="External"/><Relationship Id="rId724" Type="http://schemas.openxmlformats.org/officeDocument/2006/relationships/hyperlink" Target="http://www.ncbi.nlm.nih.gov/pubmed/20224368" TargetMode="External"/><Relationship Id="rId723" Type="http://schemas.openxmlformats.org/officeDocument/2006/relationships/hyperlink" Target="http://www.ncbi.nlm.nih.gov/pubmed/17390167" TargetMode="External"/><Relationship Id="rId722" Type="http://schemas.openxmlformats.org/officeDocument/2006/relationships/hyperlink" Target="https://www.ncbi.nlm.nih.gov/pubmed/26133967" TargetMode="External"/><Relationship Id="rId721" Type="http://schemas.openxmlformats.org/officeDocument/2006/relationships/hyperlink" Target="http://www.ncbi.nlm.nih.gov/pubmed/22196654" TargetMode="External"/><Relationship Id="rId720" Type="http://schemas.openxmlformats.org/officeDocument/2006/relationships/hyperlink" Target="https://www.ncbi.nlm.nih.gov/pubmed/23059502" TargetMode="External"/><Relationship Id="rId72" Type="http://schemas.openxmlformats.org/officeDocument/2006/relationships/image" Target="media/image64.png"/><Relationship Id="rId719" Type="http://schemas.openxmlformats.org/officeDocument/2006/relationships/hyperlink" Target="http://www.ncbi.nlm.nih.gov/pubmed/21603318" TargetMode="External"/><Relationship Id="rId718" Type="http://schemas.openxmlformats.org/officeDocument/2006/relationships/hyperlink" Target="https://www.ncbi.nlm.nih.gov/pubmed/30561756" TargetMode="External"/><Relationship Id="rId717" Type="http://schemas.openxmlformats.org/officeDocument/2006/relationships/hyperlink" Target="https://www.ncbi.nlm.nih.gov/pubmed/27932229" TargetMode="External"/><Relationship Id="rId716" Type="http://schemas.openxmlformats.org/officeDocument/2006/relationships/hyperlink" Target="https://www.ncbi.nlm.nih.gov/pubmed/32729929" TargetMode="External"/><Relationship Id="rId715" Type="http://schemas.openxmlformats.org/officeDocument/2006/relationships/hyperlink" Target="https://www.ncbi.nlm.nih.gov/pubmed/33001135" TargetMode="External"/><Relationship Id="rId714" Type="http://schemas.openxmlformats.org/officeDocument/2006/relationships/hyperlink" Target="https://www.ncbi.nlm.nih.gov/pubmed/29875066" TargetMode="External"/><Relationship Id="rId713" Type="http://schemas.openxmlformats.org/officeDocument/2006/relationships/hyperlink" Target="https://www.ncbi.nlm.nih.gov/pubmed/36455168" TargetMode="External"/><Relationship Id="rId712" Type="http://schemas.openxmlformats.org/officeDocument/2006/relationships/footer" Target="footer49.xml"/><Relationship Id="rId711" Type="http://schemas.openxmlformats.org/officeDocument/2006/relationships/hyperlink" Target="https://www.ncbi.nlm.nih.gov/pubmed/31790344" TargetMode="External"/><Relationship Id="rId710" Type="http://schemas.openxmlformats.org/officeDocument/2006/relationships/hyperlink" Target="https://evidence.nejm.org/doi/abs/10.1056/EVIDoa2100070" TargetMode="External"/><Relationship Id="rId71" Type="http://schemas.openxmlformats.org/officeDocument/2006/relationships/image" Target="media/image63.png"/><Relationship Id="rId709" Type="http://schemas.openxmlformats.org/officeDocument/2006/relationships/hyperlink" Target="http://www.ncbi.nlm.nih.gov/pubmed/20375404" TargetMode="External"/><Relationship Id="rId708" Type="http://schemas.openxmlformats.org/officeDocument/2006/relationships/hyperlink" Target="https://pubmed.ncbi.nlm.nih.gov/38319896/" TargetMode="External"/><Relationship Id="rId707" Type="http://schemas.openxmlformats.org/officeDocument/2006/relationships/hyperlink" Target="https://www.ncbi.nlm.nih.gov/pubmed/37075781" TargetMode="External"/><Relationship Id="rId706" Type="http://schemas.openxmlformats.org/officeDocument/2006/relationships/hyperlink" Target="https://www.ncbi.nlm.nih.gov/pubmed/36753993" TargetMode="External"/><Relationship Id="rId705" Type="http://schemas.openxmlformats.org/officeDocument/2006/relationships/hyperlink" Target="https://www.ncbi.nlm.nih.gov/pubmed/37234277" TargetMode="External"/><Relationship Id="rId704" Type="http://schemas.openxmlformats.org/officeDocument/2006/relationships/hyperlink" Target="https://www.ncbi.nlm.nih.gov/pubmed/33390787" TargetMode="External"/><Relationship Id="rId703" Type="http://schemas.openxmlformats.org/officeDocument/2006/relationships/hyperlink" Target="https://www.ncbi.nlm.nih.gov/pubmed/33415066" TargetMode="External"/><Relationship Id="rId702" Type="http://schemas.openxmlformats.org/officeDocument/2006/relationships/hyperlink" Target="https://www.ncbi.nlm.nih.gov/pubmed/37345609" TargetMode="External"/><Relationship Id="rId701" Type="http://schemas.openxmlformats.org/officeDocument/2006/relationships/hyperlink" Target="https://www.ncbi.nlm.nih.gov/pubmed/34526664" TargetMode="External"/><Relationship Id="rId700" Type="http://schemas.openxmlformats.org/officeDocument/2006/relationships/hyperlink" Target="https://www.ncbi.nlm.nih.gov/pubmed/37731737" TargetMode="External"/><Relationship Id="rId70" Type="http://schemas.openxmlformats.org/officeDocument/2006/relationships/image" Target="media/image62.png"/><Relationship Id="rId7" Type="http://schemas.openxmlformats.org/officeDocument/2006/relationships/footer" Target="footer1.xml"/><Relationship Id="rId699" Type="http://schemas.openxmlformats.org/officeDocument/2006/relationships/hyperlink" Target="https://www.ncbi.nlm.nih.gov/pubmed/26695839" TargetMode="External"/><Relationship Id="rId698" Type="http://schemas.openxmlformats.org/officeDocument/2006/relationships/hyperlink" Target="https://www.ncbi.nlm.nih.gov/pubmed/25176325" TargetMode="External"/><Relationship Id="rId697" Type="http://schemas.openxmlformats.org/officeDocument/2006/relationships/hyperlink" Target="https://www.ncbi.nlm.nih.gov/pubmed/24664624" TargetMode="External"/><Relationship Id="rId696" Type="http://schemas.openxmlformats.org/officeDocument/2006/relationships/footer" Target="footer48.xml"/><Relationship Id="rId695" Type="http://schemas.openxmlformats.org/officeDocument/2006/relationships/hyperlink" Target="https://www.ncbi.nlm.nih.gov/pubmed/19491285" TargetMode="External"/><Relationship Id="rId694" Type="http://schemas.openxmlformats.org/officeDocument/2006/relationships/hyperlink" Target="http://www.ncbi.nlm.nih.gov/pubmed/21677464" TargetMode="External"/><Relationship Id="rId693" Type="http://schemas.openxmlformats.org/officeDocument/2006/relationships/hyperlink" Target="http://www.ncbi.nlm.nih.gov/pubmed/20177362" TargetMode="External"/><Relationship Id="rId692" Type="http://schemas.openxmlformats.org/officeDocument/2006/relationships/hyperlink" Target="http://www.ncbi.nlm.nih.gov/pubmed/17695488" TargetMode="External"/><Relationship Id="rId691" Type="http://schemas.openxmlformats.org/officeDocument/2006/relationships/hyperlink" Target="https://www.ncbi.nlm.nih.gov/pubmed/36083140" TargetMode="External"/><Relationship Id="rId690" Type="http://schemas.openxmlformats.org/officeDocument/2006/relationships/hyperlink" Target="https://www.ncbi.nlm.nih.gov/pubmed/33031846" TargetMode="External"/><Relationship Id="rId69" Type="http://schemas.openxmlformats.org/officeDocument/2006/relationships/image" Target="media/image61.png"/><Relationship Id="rId689" Type="http://schemas.openxmlformats.org/officeDocument/2006/relationships/hyperlink" Target="https://www.ncbi.nlm.nih.gov/pubmed/28012214" TargetMode="External"/><Relationship Id="rId688" Type="http://schemas.openxmlformats.org/officeDocument/2006/relationships/hyperlink" Target="https://www.ncbi.nlm.nih.gov/pubmed/25275065" TargetMode="External"/><Relationship Id="rId687" Type="http://schemas.openxmlformats.org/officeDocument/2006/relationships/hyperlink" Target="https://www.ncbi.nlm.nih.gov/pubmed/26265290" TargetMode="External"/><Relationship Id="rId686" Type="http://schemas.openxmlformats.org/officeDocument/2006/relationships/hyperlink" Target="http://www.ncbi.nlm.nih.gov/pubmed/22067404" TargetMode="External"/><Relationship Id="rId685" Type="http://schemas.openxmlformats.org/officeDocument/2006/relationships/hyperlink" Target="http://www.ncbi.nlm.nih.gov/pubmed/25964250" TargetMode="External"/><Relationship Id="rId684" Type="http://schemas.openxmlformats.org/officeDocument/2006/relationships/hyperlink" Target="https://www.ncbi.nlm.nih.gov/pubmed/34688956" TargetMode="External"/><Relationship Id="rId683" Type="http://schemas.openxmlformats.org/officeDocument/2006/relationships/hyperlink" Target="https://www.ncbi.nlm.nih.gov/pubmed/33148296" TargetMode="External"/><Relationship Id="rId682" Type="http://schemas.openxmlformats.org/officeDocument/2006/relationships/hyperlink" Target="https://www.ncbi.nlm.nih.gov/pubmed/26668346" TargetMode="External"/><Relationship Id="rId681" Type="http://schemas.openxmlformats.org/officeDocument/2006/relationships/footer" Target="footer47.xml"/><Relationship Id="rId680" Type="http://schemas.openxmlformats.org/officeDocument/2006/relationships/hyperlink" Target="http://www.ncbi.nlm.nih.gov/pubmed/18172187" TargetMode="External"/><Relationship Id="rId68" Type="http://schemas.openxmlformats.org/officeDocument/2006/relationships/image" Target="media/image60.png"/><Relationship Id="rId679" Type="http://schemas.openxmlformats.org/officeDocument/2006/relationships/hyperlink" Target="https://www.ncbi.nlm.nih.gov/pubmed/26503201" TargetMode="External"/><Relationship Id="rId678" Type="http://schemas.openxmlformats.org/officeDocument/2006/relationships/hyperlink" Target="http://www.ncbi.nlm.nih.gov/pubmed/18472359" TargetMode="External"/><Relationship Id="rId677" Type="http://schemas.openxmlformats.org/officeDocument/2006/relationships/hyperlink" Target="https://www.ncbi.nlm.nih.gov/pubmed/36509236" TargetMode="External"/><Relationship Id="rId676" Type="http://schemas.openxmlformats.org/officeDocument/2006/relationships/hyperlink" Target="https://www.ncbi.nlm.nih.gov/pubmed/34611481" TargetMode="External"/><Relationship Id="rId675" Type="http://schemas.openxmlformats.org/officeDocument/2006/relationships/hyperlink" Target="https://www.ncbi.nlm.nih.gov/pubmed/35219834" TargetMode="External"/><Relationship Id="rId674" Type="http://schemas.openxmlformats.org/officeDocument/2006/relationships/hyperlink" Target="https://www.ncbi.nlm.nih.gov/pubmed/25449754" TargetMode="External"/><Relationship Id="rId673" Type="http://schemas.openxmlformats.org/officeDocument/2006/relationships/hyperlink" Target="https://www.ncbi.nlm.nih.gov/pubmed/36521794" TargetMode="External"/><Relationship Id="rId672" Type="http://schemas.openxmlformats.org/officeDocument/2006/relationships/hyperlink" Target="https://www.ncbi.nlm.nih.gov/pubmed/31670746" TargetMode="External"/><Relationship Id="rId671" Type="http://schemas.openxmlformats.org/officeDocument/2006/relationships/hyperlink" Target="https://www.ncbi.nlm.nih.gov/pubmed/25899049" TargetMode="External"/><Relationship Id="rId670" Type="http://schemas.openxmlformats.org/officeDocument/2006/relationships/hyperlink" Target="https://www.ncbi.nlm.nih.gov/pubmed/34252720" TargetMode="External"/><Relationship Id="rId67" Type="http://schemas.openxmlformats.org/officeDocument/2006/relationships/image" Target="media/image59.png"/><Relationship Id="rId669" Type="http://schemas.openxmlformats.org/officeDocument/2006/relationships/hyperlink" Target="https://www.ncbi.nlm.nih.gov/pubmed/34347159" TargetMode="External"/><Relationship Id="rId668" Type="http://schemas.openxmlformats.org/officeDocument/2006/relationships/hyperlink" Target="http://www.ncbi.nlm.nih.gov/pubmed/23602420" TargetMode="External"/><Relationship Id="rId667" Type="http://schemas.openxmlformats.org/officeDocument/2006/relationships/hyperlink" Target="http://www.ncbi.nlm.nih.gov/pubmed/22956045" TargetMode="External"/><Relationship Id="rId666" Type="http://schemas.openxmlformats.org/officeDocument/2006/relationships/hyperlink" Target="http://www.ncbi.nlm.nih.gov/pubmed/21431970" TargetMode="External"/><Relationship Id="rId665" Type="http://schemas.openxmlformats.org/officeDocument/2006/relationships/footer" Target="footer46.xml"/><Relationship Id="rId664" Type="http://schemas.openxmlformats.org/officeDocument/2006/relationships/hyperlink" Target="http://www.ncbi.nlm.nih.gov/pubmed/21677339" TargetMode="External"/><Relationship Id="rId663" Type="http://schemas.openxmlformats.org/officeDocument/2006/relationships/hyperlink" Target="http://www.ncbi.nlm.nih.gov/pubmed/19876691" TargetMode="External"/><Relationship Id="rId662" Type="http://schemas.openxmlformats.org/officeDocument/2006/relationships/hyperlink" Target="http://www.ncbi.nlm.nih.gov/pubmed/18759346" TargetMode="External"/><Relationship Id="rId661" Type="http://schemas.openxmlformats.org/officeDocument/2006/relationships/hyperlink" Target="http://www.ncbi.nlm.nih.gov/pubmed/20862554" TargetMode="External"/><Relationship Id="rId660" Type="http://schemas.openxmlformats.org/officeDocument/2006/relationships/hyperlink" Target="http://www.ncbi.nlm.nih.gov/pubmed/19192637" TargetMode="External"/><Relationship Id="rId66" Type="http://schemas.openxmlformats.org/officeDocument/2006/relationships/image" Target="media/image58.png"/><Relationship Id="rId659" Type="http://schemas.openxmlformats.org/officeDocument/2006/relationships/hyperlink" Target="http://www.ncbi.nlm.nih.gov/pubmed/23846786" TargetMode="External"/><Relationship Id="rId658" Type="http://schemas.openxmlformats.org/officeDocument/2006/relationships/hyperlink" Target="http://www.ncbi.nlm.nih.gov/pubmed/22261548" TargetMode="External"/><Relationship Id="rId657" Type="http://schemas.openxmlformats.org/officeDocument/2006/relationships/hyperlink" Target="http://www.ncbi.nlm.nih.gov/pubmed/21425151" TargetMode="External"/><Relationship Id="rId656" Type="http://schemas.openxmlformats.org/officeDocument/2006/relationships/hyperlink" Target="http://www.ncbi.nlm.nih.gov/pubmed/21257864" TargetMode="External"/><Relationship Id="rId655" Type="http://schemas.openxmlformats.org/officeDocument/2006/relationships/hyperlink" Target="http://www.ncbi.nlm.nih.gov/pubmed/20411389" TargetMode="External"/><Relationship Id="rId654" Type="http://schemas.openxmlformats.org/officeDocument/2006/relationships/hyperlink" Target="https://www.ncbi.nlm.nih.gov/pubmed/24681130" TargetMode="External"/><Relationship Id="rId653" Type="http://schemas.openxmlformats.org/officeDocument/2006/relationships/hyperlink" Target="http://www.ncbi.nlm.nih.gov/pubmed/23499016" TargetMode="External"/><Relationship Id="rId652" Type="http://schemas.openxmlformats.org/officeDocument/2006/relationships/hyperlink" Target="http://www.ncbi.nlm.nih.gov/pubmed/22762399" TargetMode="External"/><Relationship Id="rId651" Type="http://schemas.openxmlformats.org/officeDocument/2006/relationships/hyperlink" Target="https://www.ncbi.nlm.nih.gov/pubmed/33415559" TargetMode="External"/><Relationship Id="rId650" Type="http://schemas.openxmlformats.org/officeDocument/2006/relationships/footer" Target="footer45.xml"/><Relationship Id="rId65" Type="http://schemas.openxmlformats.org/officeDocument/2006/relationships/image" Target="media/image57.png"/><Relationship Id="rId649" Type="http://schemas.openxmlformats.org/officeDocument/2006/relationships/hyperlink" Target="https://www.ncbi.nlm.nih.gov/pubmed/33707077" TargetMode="External"/><Relationship Id="rId648" Type="http://schemas.openxmlformats.org/officeDocument/2006/relationships/hyperlink" Target="https://www.ncbi.nlm.nih.gov/pubmed/22124809" TargetMode="External"/><Relationship Id="rId647" Type="http://schemas.openxmlformats.org/officeDocument/2006/relationships/hyperlink" Target="http://www.ncbi.nlm.nih.gov/pubmed/21843261" TargetMode="External"/><Relationship Id="rId646" Type="http://schemas.openxmlformats.org/officeDocument/2006/relationships/hyperlink" Target="http://www.ncbi.nlm.nih.gov/pubmed/19626372" TargetMode="External"/><Relationship Id="rId645" Type="http://schemas.openxmlformats.org/officeDocument/2006/relationships/hyperlink" Target="http://www.ncbi.nlm.nih.gov/pubmed/11683741" TargetMode="External"/><Relationship Id="rId644" Type="http://schemas.openxmlformats.org/officeDocument/2006/relationships/hyperlink" Target="https://www.ncbi.nlm.nih.gov/pubmed/26172134" TargetMode="External"/><Relationship Id="rId643" Type="http://schemas.openxmlformats.org/officeDocument/2006/relationships/hyperlink" Target="http://www.ncbi.nlm.nih.gov/pubmed/18773068" TargetMode="External"/><Relationship Id="rId642" Type="http://schemas.openxmlformats.org/officeDocument/2006/relationships/hyperlink" Target="http://www.ncbi.nlm.nih.gov/pubmed/16508808" TargetMode="External"/><Relationship Id="rId641" Type="http://schemas.openxmlformats.org/officeDocument/2006/relationships/hyperlink" Target="https://www.ncbi.nlm.nih.gov/pubmed/35221734" TargetMode="External"/><Relationship Id="rId640" Type="http://schemas.openxmlformats.org/officeDocument/2006/relationships/hyperlink" Target="https://www.ncbi.nlm.nih.gov/pubmed/33840443" TargetMode="External"/><Relationship Id="rId64" Type="http://schemas.openxmlformats.org/officeDocument/2006/relationships/image" Target="media/image56.png"/><Relationship Id="rId639" Type="http://schemas.openxmlformats.org/officeDocument/2006/relationships/hyperlink" Target="https://www.ncbi.nlm.nih.gov/pubmed/33565011" TargetMode="External"/><Relationship Id="rId638" Type="http://schemas.openxmlformats.org/officeDocument/2006/relationships/hyperlink" Target="https://www.ncbi.nlm.nih.gov/pubmed/25831462" TargetMode="External"/><Relationship Id="rId637" Type="http://schemas.openxmlformats.org/officeDocument/2006/relationships/hyperlink" Target="http://www.ncbi.nlm.nih.gov/pubmed/22042474" TargetMode="External"/><Relationship Id="rId636" Type="http://schemas.openxmlformats.org/officeDocument/2006/relationships/hyperlink" Target="http://www.ncbi.nlm.nih.gov/pubmed/18685896" TargetMode="External"/><Relationship Id="rId635" Type="http://schemas.openxmlformats.org/officeDocument/2006/relationships/hyperlink" Target="http://www.ncbi.nlm.nih.gov/pubmed/22910846" TargetMode="External"/><Relationship Id="rId634" Type="http://schemas.openxmlformats.org/officeDocument/2006/relationships/footer" Target="footer44.xml"/><Relationship Id="rId633" Type="http://schemas.openxmlformats.org/officeDocument/2006/relationships/hyperlink" Target="http://www.ncbi.nlm.nih.gov/pubmed/20945107" TargetMode="External"/><Relationship Id="rId632" Type="http://schemas.openxmlformats.org/officeDocument/2006/relationships/hyperlink" Target="http://www.ncbi.nlm.nih.gov/pubmed/19228533" TargetMode="External"/><Relationship Id="rId631" Type="http://schemas.openxmlformats.org/officeDocument/2006/relationships/hyperlink" Target="http://www.ncbi.nlm.nih.gov/pubmed/17868336" TargetMode="External"/><Relationship Id="rId630" Type="http://schemas.openxmlformats.org/officeDocument/2006/relationships/hyperlink" Target="http://www.ncbi.nlm.nih.gov/pubmed/18291258" TargetMode="External"/><Relationship Id="rId63" Type="http://schemas.openxmlformats.org/officeDocument/2006/relationships/image" Target="media/image55.png"/><Relationship Id="rId629" Type="http://schemas.openxmlformats.org/officeDocument/2006/relationships/hyperlink" Target="http://www.ncbi.nlm.nih.gov/pubmed/12607053" TargetMode="External"/><Relationship Id="rId628" Type="http://schemas.openxmlformats.org/officeDocument/2006/relationships/hyperlink" Target="http://www.ncbi.nlm.nih.gov/pubmed/21418131" TargetMode="External"/><Relationship Id="rId627" Type="http://schemas.openxmlformats.org/officeDocument/2006/relationships/hyperlink" Target="http://www.ncbi.nlm.nih.gov/pubmed/18177454" TargetMode="External"/><Relationship Id="rId626" Type="http://schemas.openxmlformats.org/officeDocument/2006/relationships/hyperlink" Target="http://www.ncbi.nlm.nih.gov/pubmed/22422383" TargetMode="External"/><Relationship Id="rId625" Type="http://schemas.openxmlformats.org/officeDocument/2006/relationships/hyperlink" Target="http://www.ncbi.nlm.nih.gov/pubmed/16622690" TargetMode="External"/><Relationship Id="rId624" Type="http://schemas.openxmlformats.org/officeDocument/2006/relationships/hyperlink" Target="http://www.ncbi.nlm.nih.gov/pubmed/18956595" TargetMode="External"/><Relationship Id="rId623" Type="http://schemas.openxmlformats.org/officeDocument/2006/relationships/hyperlink" Target="http://www.ncbi.nlm.nih.gov/pubmed/17551999" TargetMode="External"/><Relationship Id="rId622" Type="http://schemas.openxmlformats.org/officeDocument/2006/relationships/hyperlink" Target="https://www.ncbi.nlm.nih.gov/pubmed/27558881" TargetMode="External"/><Relationship Id="rId621" Type="http://schemas.openxmlformats.org/officeDocument/2006/relationships/hyperlink" Target="https://www.ncbi.nlm.nih.gov/pubmed/21674559" TargetMode="External"/><Relationship Id="rId620" Type="http://schemas.openxmlformats.org/officeDocument/2006/relationships/hyperlink" Target="https://www.ncbi.nlm.nih.gov/pubmed/21091993" TargetMode="External"/><Relationship Id="rId62" Type="http://schemas.openxmlformats.org/officeDocument/2006/relationships/image" Target="media/image54.png"/><Relationship Id="rId619" Type="http://schemas.openxmlformats.org/officeDocument/2006/relationships/footer" Target="footer43.xml"/><Relationship Id="rId618" Type="http://schemas.openxmlformats.org/officeDocument/2006/relationships/hyperlink" Target="https://www.ncbi.nlm.nih.gov/pubmed/26033685" TargetMode="External"/><Relationship Id="rId617" Type="http://schemas.openxmlformats.org/officeDocument/2006/relationships/hyperlink" Target="https://www.ncbi.nlm.nih.gov/pubmed/38916614" TargetMode="External"/><Relationship Id="rId616" Type="http://schemas.openxmlformats.org/officeDocument/2006/relationships/hyperlink" Target="http://www.ncbi.nlm.nih.gov/pubmed/19306813" TargetMode="External"/><Relationship Id="rId615" Type="http://schemas.openxmlformats.org/officeDocument/2006/relationships/hyperlink" Target="https://www.ncbi.nlm.nih.gov/pubmed/26448940" TargetMode="External"/><Relationship Id="rId614" Type="http://schemas.openxmlformats.org/officeDocument/2006/relationships/hyperlink" Target="http://www.ncbi.nlm.nih.gov/pubmed/18794305" TargetMode="External"/><Relationship Id="rId613" Type="http://schemas.openxmlformats.org/officeDocument/2006/relationships/hyperlink" Target="https://www.ncbi.nlm.nih.gov/pubmed/16310689" TargetMode="External"/><Relationship Id="rId612" Type="http://schemas.openxmlformats.org/officeDocument/2006/relationships/hyperlink" Target="https://www.ncbi.nlm.nih.gov/pubmed/21492336" TargetMode="External"/><Relationship Id="rId611" Type="http://schemas.openxmlformats.org/officeDocument/2006/relationships/hyperlink" Target="https://www.ncbi.nlm.nih.gov/pubmed/28580538" TargetMode="External"/><Relationship Id="rId610" Type="http://schemas.openxmlformats.org/officeDocument/2006/relationships/hyperlink" Target="https://ascopubs.org/doi/pdf/10.1200/JCO.20.01757" TargetMode="External"/><Relationship Id="rId61" Type="http://schemas.openxmlformats.org/officeDocument/2006/relationships/image" Target="media/image53.png"/><Relationship Id="rId609" Type="http://schemas.openxmlformats.org/officeDocument/2006/relationships/hyperlink" Target="http://www.ncbi.nlm.nih.gov/pubmed/11016469" TargetMode="External"/><Relationship Id="rId608" Type="http://schemas.openxmlformats.org/officeDocument/2006/relationships/hyperlink" Target="http://www.ncbi.nlm.nih.gov/pubmed/19750567" TargetMode="External"/><Relationship Id="rId607" Type="http://schemas.openxmlformats.org/officeDocument/2006/relationships/hyperlink" Target="http://www.ncbi.nlm.nih.gov/pubmed/17560517" TargetMode="External"/><Relationship Id="rId606" Type="http://schemas.openxmlformats.org/officeDocument/2006/relationships/hyperlink" Target="http://www.ncbi.nlm.nih.gov/pubmed/22749003" TargetMode="External"/><Relationship Id="rId605" Type="http://schemas.openxmlformats.org/officeDocument/2006/relationships/hyperlink" Target="http://www.ncbi.nlm.nih.gov/pubmed/11573044" TargetMode="External"/><Relationship Id="rId604" Type="http://schemas.openxmlformats.org/officeDocument/2006/relationships/hyperlink" Target="http://www.ncbi.nlm.nih.gov/pubmed/1309988" TargetMode="External"/><Relationship Id="rId603" Type="http://schemas.openxmlformats.org/officeDocument/2006/relationships/hyperlink" Target="http://www.ncbi.nlm.nih.gov/pubmed/19628081" TargetMode="External"/><Relationship Id="rId602" Type="http://schemas.openxmlformats.org/officeDocument/2006/relationships/footer" Target="footer42.xml"/><Relationship Id="rId601" Type="http://schemas.openxmlformats.org/officeDocument/2006/relationships/hyperlink" Target="http://www.ncbi.nlm.nih.gov/pubmed/21690446" TargetMode="External"/><Relationship Id="rId600" Type="http://schemas.openxmlformats.org/officeDocument/2006/relationships/hyperlink" Target="http://www.ncbi.nlm.nih.gov/pubmed/21523730" TargetMode="External"/><Relationship Id="rId60" Type="http://schemas.openxmlformats.org/officeDocument/2006/relationships/image" Target="media/image52.png"/><Relationship Id="rId6" Type="http://schemas.openxmlformats.org/officeDocument/2006/relationships/hyperlink" Target="https://www.nccn.org/patients/guidelines/cancers.aspx" TargetMode="External"/><Relationship Id="rId599" Type="http://schemas.openxmlformats.org/officeDocument/2006/relationships/hyperlink" Target="http://www.ncbi.nlm.nih.gov/pubmed/21730269" TargetMode="External"/><Relationship Id="rId598" Type="http://schemas.openxmlformats.org/officeDocument/2006/relationships/hyperlink" Target="http://www.ncbi.nlm.nih.gov/pubmed/18987916" TargetMode="External"/><Relationship Id="rId597" Type="http://schemas.openxmlformats.org/officeDocument/2006/relationships/hyperlink" Target="http://www.ncbi.nlm.nih.gov/pubmed/18580211" TargetMode="External"/><Relationship Id="rId596" Type="http://schemas.openxmlformats.org/officeDocument/2006/relationships/hyperlink" Target="https://www.ncbi.nlm.nih.gov/pubmed/29216833" TargetMode="External"/><Relationship Id="rId595" Type="http://schemas.openxmlformats.org/officeDocument/2006/relationships/hyperlink" Target="http://www.ncbi.nlm.nih.gov/pubmed/19406042" TargetMode="External"/><Relationship Id="rId594" Type="http://schemas.openxmlformats.org/officeDocument/2006/relationships/hyperlink" Target="https://www.ncbi.nlm.nih.gov/pubmed/31536748" TargetMode="External"/><Relationship Id="rId593" Type="http://schemas.openxmlformats.org/officeDocument/2006/relationships/hyperlink" Target="http://www.ncbi.nlm.nih.gov/pubmed/17689296" TargetMode="External"/><Relationship Id="rId592" Type="http://schemas.openxmlformats.org/officeDocument/2006/relationships/hyperlink" Target="https://www.ncbi.nlm.nih.gov/pubmed/24870743" TargetMode="External"/><Relationship Id="rId591" Type="http://schemas.openxmlformats.org/officeDocument/2006/relationships/hyperlink" Target="http://www.ncbi.nlm.nih.gov/pubmed/21488076" TargetMode="External"/><Relationship Id="rId590" Type="http://schemas.openxmlformats.org/officeDocument/2006/relationships/hyperlink" Target="http://www.ncbi.nlm.nih.gov/pubmed/10436847" TargetMode="External"/><Relationship Id="rId59" Type="http://schemas.openxmlformats.org/officeDocument/2006/relationships/image" Target="media/image51.png"/><Relationship Id="rId589" Type="http://schemas.openxmlformats.org/officeDocument/2006/relationships/hyperlink" Target="http://www.ncbi.nlm.nih.gov/pubmed/17457168" TargetMode="External"/><Relationship Id="rId588" Type="http://schemas.openxmlformats.org/officeDocument/2006/relationships/hyperlink" Target="https://www.ncbi.nlm.nih.gov/pubmed/29632056" TargetMode="External"/><Relationship Id="rId587" Type="http://schemas.openxmlformats.org/officeDocument/2006/relationships/hyperlink" Target="https://www.ncbi.nlm.nih.gov/pubmed/27000463" TargetMode="External"/><Relationship Id="rId586" Type="http://schemas.openxmlformats.org/officeDocument/2006/relationships/footer" Target="footer41.xml"/><Relationship Id="rId585" Type="http://schemas.openxmlformats.org/officeDocument/2006/relationships/hyperlink" Target="http://www.ncbi.nlm.nih.gov/pubmed/12933488" TargetMode="External"/><Relationship Id="rId584" Type="http://schemas.openxmlformats.org/officeDocument/2006/relationships/hyperlink" Target="https://www.ncbi.nlm.nih.gov/pubmed/27527802" TargetMode="External"/><Relationship Id="rId583" Type="http://schemas.openxmlformats.org/officeDocument/2006/relationships/hyperlink" Target="https://www.ncbi.nlm.nih.gov/pubmed/27075323" TargetMode="External"/><Relationship Id="rId582" Type="http://schemas.openxmlformats.org/officeDocument/2006/relationships/hyperlink" Target="https://www.ncbi.nlm.nih.gov/pubmed/31253621" TargetMode="External"/><Relationship Id="rId581" Type="http://schemas.openxmlformats.org/officeDocument/2006/relationships/hyperlink" Target="https://www.ncbi.nlm.nih.gov/pubmed/29706425" TargetMode="External"/><Relationship Id="rId580" Type="http://schemas.openxmlformats.org/officeDocument/2006/relationships/hyperlink" Target="https://www.ncbi.nlm.nih.gov/pubmed/28216422" TargetMode="External"/><Relationship Id="rId58" Type="http://schemas.openxmlformats.org/officeDocument/2006/relationships/image" Target="media/image50.png"/><Relationship Id="rId579" Type="http://schemas.openxmlformats.org/officeDocument/2006/relationships/hyperlink" Target="https://www.ncbi.nlm.nih.gov/pubmed/30287098" TargetMode="External"/><Relationship Id="rId578" Type="http://schemas.openxmlformats.org/officeDocument/2006/relationships/hyperlink" Target="https://www.ncbi.nlm.nih.gov/pubmed/30259519" TargetMode="External"/><Relationship Id="rId577" Type="http://schemas.openxmlformats.org/officeDocument/2006/relationships/hyperlink" Target="https://www.ncbi.nlm.nih.gov/pubmed/21490453" TargetMode="External"/><Relationship Id="rId576" Type="http://schemas.openxmlformats.org/officeDocument/2006/relationships/hyperlink" Target="http://www.ncbi.nlm.nih.gov/pubmed/21514090" TargetMode="External"/><Relationship Id="rId575" Type="http://schemas.openxmlformats.org/officeDocument/2006/relationships/hyperlink" Target="http://www.ncbi.nlm.nih.gov/pubmed/23665059" TargetMode="External"/><Relationship Id="rId574" Type="http://schemas.openxmlformats.org/officeDocument/2006/relationships/hyperlink" Target="http://www.ncbi.nlm.nih.gov/pubmed/21698501" TargetMode="External"/><Relationship Id="rId573" Type="http://schemas.openxmlformats.org/officeDocument/2006/relationships/hyperlink" Target="http://www.ncbi.nlm.nih.gov/pubmed/21689230" TargetMode="External"/><Relationship Id="rId572" Type="http://schemas.openxmlformats.org/officeDocument/2006/relationships/hyperlink" Target="https://www.ncbi.nlm.nih.gov/pubmed/23059504" TargetMode="External"/><Relationship Id="rId571" Type="http://schemas.openxmlformats.org/officeDocument/2006/relationships/hyperlink" Target="http://www.ncbi.nlm.nih.gov/pubmed/17522515" TargetMode="External"/><Relationship Id="rId570" Type="http://schemas.openxmlformats.org/officeDocument/2006/relationships/footer" Target="footer40.xml"/><Relationship Id="rId57" Type="http://schemas.openxmlformats.org/officeDocument/2006/relationships/image" Target="media/image49.png"/><Relationship Id="rId569" Type="http://schemas.openxmlformats.org/officeDocument/2006/relationships/hyperlink" Target="http://www.ncbi.nlm.nih.gov/pubmed/10998654" TargetMode="External"/><Relationship Id="rId568" Type="http://schemas.openxmlformats.org/officeDocument/2006/relationships/hyperlink" Target="http://www.ncbi.nlm.nih.gov/pubmed/17846848" TargetMode="External"/><Relationship Id="rId567" Type="http://schemas.openxmlformats.org/officeDocument/2006/relationships/hyperlink" Target="https://www.ncbi.nlm.nih.gov/pubmed/27198742" TargetMode="External"/><Relationship Id="rId566" Type="http://schemas.openxmlformats.org/officeDocument/2006/relationships/hyperlink" Target="http://www.ncbi.nlm.nih.gov/pubmed/18985272" TargetMode="External"/><Relationship Id="rId565" Type="http://schemas.openxmlformats.org/officeDocument/2006/relationships/hyperlink" Target="https://www.ncbi.nlm.nih.gov/pubmed/33666814" TargetMode="External"/><Relationship Id="rId564" Type="http://schemas.openxmlformats.org/officeDocument/2006/relationships/hyperlink" Target="https://www.ncbi.nlm.nih.gov/pubmed/32458141" TargetMode="External"/><Relationship Id="rId563" Type="http://schemas.openxmlformats.org/officeDocument/2006/relationships/hyperlink" Target="http://www.ncbi.nlm.nih.gov/pubmed/23002343" TargetMode="External"/><Relationship Id="rId562" Type="http://schemas.openxmlformats.org/officeDocument/2006/relationships/hyperlink" Target="https://www.ncbi.nlm.nih.gov/pubmed/21690451" TargetMode="External"/><Relationship Id="rId561" Type="http://schemas.openxmlformats.org/officeDocument/2006/relationships/hyperlink" Target="http://www.ncbi.nlm.nih.gov/pubmed/19083068" TargetMode="External"/><Relationship Id="rId560" Type="http://schemas.openxmlformats.org/officeDocument/2006/relationships/hyperlink" Target="http://www.ncbi.nlm.nih.gov/pubmed/18438121" TargetMode="External"/><Relationship Id="rId56" Type="http://schemas.openxmlformats.org/officeDocument/2006/relationships/image" Target="media/image48.png"/><Relationship Id="rId559" Type="http://schemas.openxmlformats.org/officeDocument/2006/relationships/hyperlink" Target="http://www.ncbi.nlm.nih.gov/pubmed/18722943" TargetMode="External"/><Relationship Id="rId558" Type="http://schemas.openxmlformats.org/officeDocument/2006/relationships/hyperlink" Target="http://www.ncbi.nlm.nih.gov/pubmed/17103074" TargetMode="External"/><Relationship Id="rId557" Type="http://schemas.openxmlformats.org/officeDocument/2006/relationships/hyperlink" Target="http://www.ncbi.nlm.nih.gov/pubmed/21245989" TargetMode="External"/><Relationship Id="rId556" Type="http://schemas.openxmlformats.org/officeDocument/2006/relationships/hyperlink" Target="http://www.ncbi.nlm.nih.gov/pubmed/21547420" TargetMode="External"/><Relationship Id="rId555" Type="http://schemas.openxmlformats.org/officeDocument/2006/relationships/hyperlink" Target="http://www.ncbi.nlm.nih.gov/pubmed/15729060" TargetMode="External"/><Relationship Id="rId554" Type="http://schemas.openxmlformats.org/officeDocument/2006/relationships/hyperlink" Target="http://www.ncbi.nlm.nih.gov/pubmed/2335386" TargetMode="External"/><Relationship Id="rId553" Type="http://schemas.openxmlformats.org/officeDocument/2006/relationships/hyperlink" Target="https://www.ncbi.nlm.nih.gov/pubmed/30797051" TargetMode="External"/><Relationship Id="rId552" Type="http://schemas.openxmlformats.org/officeDocument/2006/relationships/footer" Target="footer39.xml"/><Relationship Id="rId551" Type="http://schemas.openxmlformats.org/officeDocument/2006/relationships/hyperlink" Target="http://www.ncbi.nlm.nih.gov/pubmed/20035356" TargetMode="External"/><Relationship Id="rId550" Type="http://schemas.openxmlformats.org/officeDocument/2006/relationships/hyperlink" Target="http://www.ncbi.nlm.nih.gov/pubmed/18155569" TargetMode="External"/><Relationship Id="rId55" Type="http://schemas.openxmlformats.org/officeDocument/2006/relationships/image" Target="media/image47.png"/><Relationship Id="rId549" Type="http://schemas.openxmlformats.org/officeDocument/2006/relationships/hyperlink" Target="http://www.ncbi.nlm.nih.gov/pubmed/16690156" TargetMode="External"/><Relationship Id="rId548" Type="http://schemas.openxmlformats.org/officeDocument/2006/relationships/hyperlink" Target="https://www.ncbi.nlm.nih.gov/pubmed/30599854" TargetMode="External"/><Relationship Id="rId547" Type="http://schemas.openxmlformats.org/officeDocument/2006/relationships/hyperlink" Target="http://www.ncbi.nlm.nih.gov/pubmed/18941083" TargetMode="External"/><Relationship Id="rId546" Type="http://schemas.openxmlformats.org/officeDocument/2006/relationships/hyperlink" Target="https://www.ncbi.nlm.nih.gov/pubmed/28497252" TargetMode="External"/><Relationship Id="rId545" Type="http://schemas.openxmlformats.org/officeDocument/2006/relationships/hyperlink" Target="http://www.ncbi.nlm.nih.gov/pubmed/14993027" TargetMode="External"/><Relationship Id="rId544" Type="http://schemas.openxmlformats.org/officeDocument/2006/relationships/hyperlink" Target="http://www.ncbi.nlm.nih.gov/pubmed/21617582" TargetMode="External"/><Relationship Id="rId543" Type="http://schemas.openxmlformats.org/officeDocument/2006/relationships/hyperlink" Target="http://www.ncbi.nlm.nih.gov/pubmed/18802958" TargetMode="External"/><Relationship Id="rId542" Type="http://schemas.openxmlformats.org/officeDocument/2006/relationships/hyperlink" Target="http://www.ncbi.nlm.nih.gov/pubmed/9874470" TargetMode="External"/><Relationship Id="rId541" Type="http://schemas.openxmlformats.org/officeDocument/2006/relationships/hyperlink" Target="https://www.ncbi.nlm.nih.gov/pubmed/25519930" TargetMode="External"/><Relationship Id="rId540" Type="http://schemas.openxmlformats.org/officeDocument/2006/relationships/hyperlink" Target="https://www.ncbi.nlm.nih.gov/pubmed/24854451" TargetMode="External"/><Relationship Id="rId54" Type="http://schemas.openxmlformats.org/officeDocument/2006/relationships/image" Target="media/image46.png"/><Relationship Id="rId539" Type="http://schemas.openxmlformats.org/officeDocument/2006/relationships/hyperlink" Target="https://www.ncbi.nlm.nih.gov/pubmed/24018804" TargetMode="External"/><Relationship Id="rId538" Type="http://schemas.openxmlformats.org/officeDocument/2006/relationships/hyperlink" Target="https://www.ncbi.nlm.nih.gov/pubmed/35787200" TargetMode="External"/><Relationship Id="rId537" Type="http://schemas.openxmlformats.org/officeDocument/2006/relationships/hyperlink" Target="https://www.ncbi.nlm.nih.gov/pubmed/24634588" TargetMode="External"/><Relationship Id="rId536" Type="http://schemas.openxmlformats.org/officeDocument/2006/relationships/footer" Target="footer38.xml"/><Relationship Id="rId535" Type="http://schemas.openxmlformats.org/officeDocument/2006/relationships/hyperlink" Target="http://www.ncbi.nlm.nih.gov/pubmed/17468929" TargetMode="External"/><Relationship Id="rId534" Type="http://schemas.openxmlformats.org/officeDocument/2006/relationships/hyperlink" Target="http://www.ncbi.nlm.nih.gov/pubmed/11379314" TargetMode="External"/><Relationship Id="rId533" Type="http://schemas.openxmlformats.org/officeDocument/2006/relationships/hyperlink" Target="http://www.ncbi.nlm.nih.gov/pubmed/11391368" TargetMode="External"/><Relationship Id="rId532" Type="http://schemas.openxmlformats.org/officeDocument/2006/relationships/hyperlink" Target="http://www.ncbi.nlm.nih.gov/pubmed/23423431" TargetMode="External"/><Relationship Id="rId531" Type="http://schemas.openxmlformats.org/officeDocument/2006/relationships/hyperlink" Target="http://www.ncbi.nlm.nih.gov/pubmed/22006872" TargetMode="External"/><Relationship Id="rId530" Type="http://schemas.openxmlformats.org/officeDocument/2006/relationships/hyperlink" Target="http://www.ncbi.nlm.nih.gov/pubmed/11382326" TargetMode="External"/><Relationship Id="rId53" Type="http://schemas.openxmlformats.org/officeDocument/2006/relationships/image" Target="media/image45.png"/><Relationship Id="rId529" Type="http://schemas.openxmlformats.org/officeDocument/2006/relationships/hyperlink" Target="http://www.ncbi.nlm.nih.gov/pubmed/10894571" TargetMode="External"/><Relationship Id="rId528" Type="http://schemas.openxmlformats.org/officeDocument/2006/relationships/hyperlink" Target="http://www.ncbi.nlm.nih.gov/pubmed/14534886" TargetMode="External"/><Relationship Id="rId527" Type="http://schemas.openxmlformats.org/officeDocument/2006/relationships/hyperlink" Target="https://www.ncbi.nlm.nih.gov/pubmed/31922259" TargetMode="External"/><Relationship Id="rId526" Type="http://schemas.openxmlformats.org/officeDocument/2006/relationships/hyperlink" Target="http://www.ncbi.nlm.nih.gov/pubmed/11760569" TargetMode="External"/><Relationship Id="rId525" Type="http://schemas.openxmlformats.org/officeDocument/2006/relationships/hyperlink" Target="http://www.ncbi.nlm.nih.gov/pubmed/16397865" TargetMode="External"/><Relationship Id="rId524" Type="http://schemas.openxmlformats.org/officeDocument/2006/relationships/hyperlink" Target="https://www.ncbi.nlm.nih.gov/pubmed/30645774" TargetMode="External"/><Relationship Id="rId523" Type="http://schemas.openxmlformats.org/officeDocument/2006/relationships/hyperlink" Target="https://www.ncbi.nlm.nih.gov/pubmed/26070529" TargetMode="External"/><Relationship Id="rId522" Type="http://schemas.openxmlformats.org/officeDocument/2006/relationships/hyperlink" Target="http://www.ncbi.nlm.nih.gov/pubmed/11259693" TargetMode="External"/><Relationship Id="rId521" Type="http://schemas.openxmlformats.org/officeDocument/2006/relationships/hyperlink" Target="https://www.ncbi.nlm.nih.gov/pubmed/37156485" TargetMode="External"/><Relationship Id="rId520" Type="http://schemas.openxmlformats.org/officeDocument/2006/relationships/hyperlink" Target="https://www.ncbi.nlm.nih.gov/pubmed/38230766" TargetMode="External"/><Relationship Id="rId52" Type="http://schemas.openxmlformats.org/officeDocument/2006/relationships/image" Target="media/image44.png"/><Relationship Id="rId519" Type="http://schemas.openxmlformats.org/officeDocument/2006/relationships/footer" Target="footer37.xml"/><Relationship Id="rId518" Type="http://schemas.openxmlformats.org/officeDocument/2006/relationships/image" Target="media/image467.png"/><Relationship Id="rId517" Type="http://schemas.openxmlformats.org/officeDocument/2006/relationships/image" Target="media/image466.png"/><Relationship Id="rId516" Type="http://schemas.openxmlformats.org/officeDocument/2006/relationships/footer" Target="footer36.xml"/><Relationship Id="rId515" Type="http://schemas.openxmlformats.org/officeDocument/2006/relationships/footer" Target="footer35.xml"/><Relationship Id="rId514" Type="http://schemas.openxmlformats.org/officeDocument/2006/relationships/footer" Target="footer34.xml"/><Relationship Id="rId513" Type="http://schemas.openxmlformats.org/officeDocument/2006/relationships/footer" Target="footer33.xml"/><Relationship Id="rId512" Type="http://schemas.openxmlformats.org/officeDocument/2006/relationships/footer" Target="footer32.xml"/><Relationship Id="rId511" Type="http://schemas.openxmlformats.org/officeDocument/2006/relationships/footer" Target="footer31.xml"/><Relationship Id="rId510" Type="http://schemas.openxmlformats.org/officeDocument/2006/relationships/footer" Target="footer30.xml"/><Relationship Id="rId51" Type="http://schemas.openxmlformats.org/officeDocument/2006/relationships/image" Target="media/image43.png"/><Relationship Id="rId509" Type="http://schemas.openxmlformats.org/officeDocument/2006/relationships/footer" Target="footer29.xml"/><Relationship Id="rId508" Type="http://schemas.openxmlformats.org/officeDocument/2006/relationships/footer" Target="footer28.xml"/><Relationship Id="rId507" Type="http://schemas.openxmlformats.org/officeDocument/2006/relationships/footer" Target="footer27.xml"/><Relationship Id="rId506" Type="http://schemas.openxmlformats.org/officeDocument/2006/relationships/footer" Target="footer26.xml"/><Relationship Id="rId505" Type="http://schemas.openxmlformats.org/officeDocument/2006/relationships/footer" Target="footer25.xml"/><Relationship Id="rId504" Type="http://schemas.openxmlformats.org/officeDocument/2006/relationships/footer" Target="footer24.xml"/><Relationship Id="rId503" Type="http://schemas.openxmlformats.org/officeDocument/2006/relationships/footer" Target="footer23.xml"/><Relationship Id="rId502" Type="http://schemas.openxmlformats.org/officeDocument/2006/relationships/footer" Target="footer22.xml"/><Relationship Id="rId501" Type="http://schemas.openxmlformats.org/officeDocument/2006/relationships/footer" Target="footer21.xml"/><Relationship Id="rId500" Type="http://schemas.openxmlformats.org/officeDocument/2006/relationships/footer" Target="footer20.xml"/><Relationship Id="rId50" Type="http://schemas.openxmlformats.org/officeDocument/2006/relationships/image" Target="media/image42.png"/><Relationship Id="rId5" Type="http://schemas.openxmlformats.org/officeDocument/2006/relationships/hyperlink" Target="https://www.nccn.org/default.aspx" TargetMode="External"/><Relationship Id="rId499" Type="http://schemas.openxmlformats.org/officeDocument/2006/relationships/footer" Target="footer19.xml"/><Relationship Id="rId498" Type="http://schemas.openxmlformats.org/officeDocument/2006/relationships/footer" Target="footer18.xml"/><Relationship Id="rId497" Type="http://schemas.openxmlformats.org/officeDocument/2006/relationships/footer" Target="footer17.xml"/><Relationship Id="rId496" Type="http://schemas.openxmlformats.org/officeDocument/2006/relationships/footer" Target="footer16.xml"/><Relationship Id="rId495" Type="http://schemas.openxmlformats.org/officeDocument/2006/relationships/footer" Target="footer15.xml"/><Relationship Id="rId494" Type="http://schemas.openxmlformats.org/officeDocument/2006/relationships/footer" Target="footer14.xml"/><Relationship Id="rId493" Type="http://schemas.openxmlformats.org/officeDocument/2006/relationships/footer" Target="footer13.xml"/><Relationship Id="rId492" Type="http://schemas.openxmlformats.org/officeDocument/2006/relationships/footer" Target="footer12.xml"/><Relationship Id="rId491" Type="http://schemas.openxmlformats.org/officeDocument/2006/relationships/footer" Target="footer11.xml"/><Relationship Id="rId490" Type="http://schemas.openxmlformats.org/officeDocument/2006/relationships/footer" Target="footer10.xml"/><Relationship Id="rId49" Type="http://schemas.openxmlformats.org/officeDocument/2006/relationships/image" Target="media/image41.png"/><Relationship Id="rId489" Type="http://schemas.openxmlformats.org/officeDocument/2006/relationships/footer" Target="footer9.xml"/><Relationship Id="rId488" Type="http://schemas.openxmlformats.org/officeDocument/2006/relationships/footer" Target="footer8.xml"/><Relationship Id="rId487" Type="http://schemas.openxmlformats.org/officeDocument/2006/relationships/footer" Target="footer7.xml"/><Relationship Id="rId486" Type="http://schemas.openxmlformats.org/officeDocument/2006/relationships/footer" Target="footer6.xml"/><Relationship Id="rId485" Type="http://schemas.openxmlformats.org/officeDocument/2006/relationships/image" Target="media/image465.png"/><Relationship Id="rId484" Type="http://schemas.openxmlformats.org/officeDocument/2006/relationships/footer" Target="footer5.xml"/><Relationship Id="rId483" Type="http://schemas.openxmlformats.org/officeDocument/2006/relationships/image" Target="media/image464.png"/><Relationship Id="rId482" Type="http://schemas.openxmlformats.org/officeDocument/2006/relationships/image" Target="media/image463.png"/><Relationship Id="rId481" Type="http://schemas.openxmlformats.org/officeDocument/2006/relationships/image" Target="media/image462.png"/><Relationship Id="rId480" Type="http://schemas.openxmlformats.org/officeDocument/2006/relationships/image" Target="media/image461.png"/><Relationship Id="rId48" Type="http://schemas.openxmlformats.org/officeDocument/2006/relationships/image" Target="media/image40.png"/><Relationship Id="rId479" Type="http://schemas.openxmlformats.org/officeDocument/2006/relationships/image" Target="media/image460.png"/><Relationship Id="rId478" Type="http://schemas.openxmlformats.org/officeDocument/2006/relationships/image" Target="media/image459.png"/><Relationship Id="rId477" Type="http://schemas.openxmlformats.org/officeDocument/2006/relationships/image" Target="media/image458.png"/><Relationship Id="rId476" Type="http://schemas.openxmlformats.org/officeDocument/2006/relationships/image" Target="media/image457.png"/><Relationship Id="rId475" Type="http://schemas.openxmlformats.org/officeDocument/2006/relationships/image" Target="media/image456.png"/><Relationship Id="rId474" Type="http://schemas.openxmlformats.org/officeDocument/2006/relationships/image" Target="media/image455.png"/><Relationship Id="rId473" Type="http://schemas.openxmlformats.org/officeDocument/2006/relationships/image" Target="media/image454.png"/><Relationship Id="rId472" Type="http://schemas.openxmlformats.org/officeDocument/2006/relationships/image" Target="media/image453.png"/><Relationship Id="rId471" Type="http://schemas.openxmlformats.org/officeDocument/2006/relationships/image" Target="media/image452.png"/><Relationship Id="rId470" Type="http://schemas.openxmlformats.org/officeDocument/2006/relationships/image" Target="media/image451.png"/><Relationship Id="rId47" Type="http://schemas.openxmlformats.org/officeDocument/2006/relationships/image" Target="media/image39.png"/><Relationship Id="rId469" Type="http://schemas.openxmlformats.org/officeDocument/2006/relationships/image" Target="media/image450.png"/><Relationship Id="rId468" Type="http://schemas.openxmlformats.org/officeDocument/2006/relationships/image" Target="media/image449.png"/><Relationship Id="rId467" Type="http://schemas.openxmlformats.org/officeDocument/2006/relationships/image" Target="media/image448.png"/><Relationship Id="rId466" Type="http://schemas.openxmlformats.org/officeDocument/2006/relationships/image" Target="media/image447.png"/><Relationship Id="rId465" Type="http://schemas.openxmlformats.org/officeDocument/2006/relationships/image" Target="media/image446.png"/><Relationship Id="rId464" Type="http://schemas.openxmlformats.org/officeDocument/2006/relationships/image" Target="media/image445.png"/><Relationship Id="rId463" Type="http://schemas.openxmlformats.org/officeDocument/2006/relationships/image" Target="media/image444.png"/><Relationship Id="rId462" Type="http://schemas.openxmlformats.org/officeDocument/2006/relationships/image" Target="media/image443.png"/><Relationship Id="rId461" Type="http://schemas.openxmlformats.org/officeDocument/2006/relationships/image" Target="media/image442.png"/><Relationship Id="rId460" Type="http://schemas.openxmlformats.org/officeDocument/2006/relationships/image" Target="media/image441.png"/><Relationship Id="rId46" Type="http://schemas.openxmlformats.org/officeDocument/2006/relationships/image" Target="media/image38.png"/><Relationship Id="rId459" Type="http://schemas.openxmlformats.org/officeDocument/2006/relationships/image" Target="media/image440.png"/><Relationship Id="rId458" Type="http://schemas.openxmlformats.org/officeDocument/2006/relationships/image" Target="media/image439.png"/><Relationship Id="rId457" Type="http://schemas.openxmlformats.org/officeDocument/2006/relationships/image" Target="media/image438.png"/><Relationship Id="rId456" Type="http://schemas.openxmlformats.org/officeDocument/2006/relationships/image" Target="media/image437.png"/><Relationship Id="rId455" Type="http://schemas.openxmlformats.org/officeDocument/2006/relationships/image" Target="media/image436.png"/><Relationship Id="rId454" Type="http://schemas.openxmlformats.org/officeDocument/2006/relationships/image" Target="media/image435.png"/><Relationship Id="rId453" Type="http://schemas.openxmlformats.org/officeDocument/2006/relationships/image" Target="media/image434.png"/><Relationship Id="rId452" Type="http://schemas.openxmlformats.org/officeDocument/2006/relationships/image" Target="media/image433.png"/><Relationship Id="rId451" Type="http://schemas.openxmlformats.org/officeDocument/2006/relationships/image" Target="media/image432.png"/><Relationship Id="rId450" Type="http://schemas.openxmlformats.org/officeDocument/2006/relationships/image" Target="media/image431.png"/><Relationship Id="rId45" Type="http://schemas.openxmlformats.org/officeDocument/2006/relationships/image" Target="media/image37.png"/><Relationship Id="rId449" Type="http://schemas.openxmlformats.org/officeDocument/2006/relationships/image" Target="media/image430.png"/><Relationship Id="rId448" Type="http://schemas.openxmlformats.org/officeDocument/2006/relationships/image" Target="media/image429.png"/><Relationship Id="rId447" Type="http://schemas.openxmlformats.org/officeDocument/2006/relationships/image" Target="media/image428.png"/><Relationship Id="rId446" Type="http://schemas.openxmlformats.org/officeDocument/2006/relationships/image" Target="media/image427.png"/><Relationship Id="rId445" Type="http://schemas.openxmlformats.org/officeDocument/2006/relationships/image" Target="media/image426.png"/><Relationship Id="rId444" Type="http://schemas.openxmlformats.org/officeDocument/2006/relationships/image" Target="media/image425.png"/><Relationship Id="rId443" Type="http://schemas.openxmlformats.org/officeDocument/2006/relationships/image" Target="media/image424.png"/><Relationship Id="rId442" Type="http://schemas.openxmlformats.org/officeDocument/2006/relationships/image" Target="media/image423.png"/><Relationship Id="rId441" Type="http://schemas.openxmlformats.org/officeDocument/2006/relationships/image" Target="media/image422.png"/><Relationship Id="rId440" Type="http://schemas.openxmlformats.org/officeDocument/2006/relationships/image" Target="media/image421.png"/><Relationship Id="rId44" Type="http://schemas.openxmlformats.org/officeDocument/2006/relationships/image" Target="media/image36.png"/><Relationship Id="rId439" Type="http://schemas.openxmlformats.org/officeDocument/2006/relationships/image" Target="media/image420.png"/><Relationship Id="rId438" Type="http://schemas.openxmlformats.org/officeDocument/2006/relationships/image" Target="media/image419.png"/><Relationship Id="rId437" Type="http://schemas.openxmlformats.org/officeDocument/2006/relationships/image" Target="media/image418.png"/><Relationship Id="rId436" Type="http://schemas.openxmlformats.org/officeDocument/2006/relationships/image" Target="media/image417.png"/><Relationship Id="rId435" Type="http://schemas.openxmlformats.org/officeDocument/2006/relationships/image" Target="media/image416.png"/><Relationship Id="rId434" Type="http://schemas.openxmlformats.org/officeDocument/2006/relationships/hyperlink" Target="https://www.nccn.org/professionals/physician_gls/pdf/immunotherapy.pdf" TargetMode="External"/><Relationship Id="rId433" Type="http://schemas.openxmlformats.org/officeDocument/2006/relationships/image" Target="media/image415.png"/><Relationship Id="rId432" Type="http://schemas.openxmlformats.org/officeDocument/2006/relationships/image" Target="media/image414.png"/><Relationship Id="rId431" Type="http://schemas.openxmlformats.org/officeDocument/2006/relationships/image" Target="media/image413.png"/><Relationship Id="rId430" Type="http://schemas.openxmlformats.org/officeDocument/2006/relationships/image" Target="media/image412.png"/><Relationship Id="rId43" Type="http://schemas.openxmlformats.org/officeDocument/2006/relationships/image" Target="media/image35.png"/><Relationship Id="rId429" Type="http://schemas.openxmlformats.org/officeDocument/2006/relationships/image" Target="media/image411.png"/><Relationship Id="rId428" Type="http://schemas.openxmlformats.org/officeDocument/2006/relationships/image" Target="media/image410.png"/><Relationship Id="rId427" Type="http://schemas.openxmlformats.org/officeDocument/2006/relationships/image" Target="media/image409.png"/><Relationship Id="rId426" Type="http://schemas.openxmlformats.org/officeDocument/2006/relationships/image" Target="media/image408.png"/><Relationship Id="rId425" Type="http://schemas.openxmlformats.org/officeDocument/2006/relationships/image" Target="media/image407.png"/><Relationship Id="rId424" Type="http://schemas.openxmlformats.org/officeDocument/2006/relationships/image" Target="media/image406.png"/><Relationship Id="rId423" Type="http://schemas.openxmlformats.org/officeDocument/2006/relationships/image" Target="media/image405.png"/><Relationship Id="rId422" Type="http://schemas.openxmlformats.org/officeDocument/2006/relationships/footer" Target="footer4.xml"/><Relationship Id="rId421" Type="http://schemas.openxmlformats.org/officeDocument/2006/relationships/image" Target="media/image404.png"/><Relationship Id="rId420" Type="http://schemas.openxmlformats.org/officeDocument/2006/relationships/image" Target="media/image403.png"/><Relationship Id="rId42" Type="http://schemas.openxmlformats.org/officeDocument/2006/relationships/image" Target="media/image34.png"/><Relationship Id="rId419" Type="http://schemas.openxmlformats.org/officeDocument/2006/relationships/image" Target="media/image402.png"/><Relationship Id="rId418" Type="http://schemas.openxmlformats.org/officeDocument/2006/relationships/image" Target="media/image401.png"/><Relationship Id="rId417" Type="http://schemas.openxmlformats.org/officeDocument/2006/relationships/image" Target="media/image400.png"/><Relationship Id="rId416" Type="http://schemas.openxmlformats.org/officeDocument/2006/relationships/image" Target="media/image399.png"/><Relationship Id="rId415" Type="http://schemas.openxmlformats.org/officeDocument/2006/relationships/image" Target="media/image398.png"/><Relationship Id="rId414" Type="http://schemas.openxmlformats.org/officeDocument/2006/relationships/image" Target="media/image397.png"/><Relationship Id="rId413" Type="http://schemas.openxmlformats.org/officeDocument/2006/relationships/image" Target="media/image396.png"/><Relationship Id="rId412" Type="http://schemas.openxmlformats.org/officeDocument/2006/relationships/image" Target="media/image395.png"/><Relationship Id="rId411" Type="http://schemas.openxmlformats.org/officeDocument/2006/relationships/image" Target="media/image394.png"/><Relationship Id="rId410" Type="http://schemas.openxmlformats.org/officeDocument/2006/relationships/image" Target="media/image393.png"/><Relationship Id="rId41" Type="http://schemas.openxmlformats.org/officeDocument/2006/relationships/image" Target="media/image33.png"/><Relationship Id="rId409" Type="http://schemas.openxmlformats.org/officeDocument/2006/relationships/image" Target="media/image392.png"/><Relationship Id="rId408" Type="http://schemas.openxmlformats.org/officeDocument/2006/relationships/image" Target="media/image391.png"/><Relationship Id="rId407" Type="http://schemas.openxmlformats.org/officeDocument/2006/relationships/image" Target="media/image390.png"/><Relationship Id="rId406" Type="http://schemas.openxmlformats.org/officeDocument/2006/relationships/image" Target="media/image389.png"/><Relationship Id="rId405" Type="http://schemas.openxmlformats.org/officeDocument/2006/relationships/image" Target="media/image388.png"/><Relationship Id="rId404" Type="http://schemas.openxmlformats.org/officeDocument/2006/relationships/image" Target="media/image387.png"/><Relationship Id="rId403" Type="http://schemas.openxmlformats.org/officeDocument/2006/relationships/hyperlink" Target="https://www.nccn.org/login?ReturnURL=https://www.nccn.org/professionals/physician_gls/pdf/colon.pdf" TargetMode="External"/><Relationship Id="rId402" Type="http://schemas.openxmlformats.org/officeDocument/2006/relationships/image" Target="media/image386.png"/><Relationship Id="rId401" Type="http://schemas.openxmlformats.org/officeDocument/2006/relationships/image" Target="media/image385.png"/><Relationship Id="rId400" Type="http://schemas.openxmlformats.org/officeDocument/2006/relationships/image" Target="media/image384.png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9" Type="http://schemas.openxmlformats.org/officeDocument/2006/relationships/image" Target="media/image383.png"/><Relationship Id="rId398" Type="http://schemas.openxmlformats.org/officeDocument/2006/relationships/image" Target="media/image382.png"/><Relationship Id="rId397" Type="http://schemas.openxmlformats.org/officeDocument/2006/relationships/image" Target="media/image381.png"/><Relationship Id="rId396" Type="http://schemas.openxmlformats.org/officeDocument/2006/relationships/hyperlink" Target="https://www.nccn.org/professionals/physician_gls/pdf/genetics_colon.pdf" TargetMode="External"/><Relationship Id="rId395" Type="http://schemas.openxmlformats.org/officeDocument/2006/relationships/hyperlink" Target="https://www.nccn.org/professionals/physician_gls/pdf/genetics_bop.pdf" TargetMode="External"/><Relationship Id="rId394" Type="http://schemas.openxmlformats.org/officeDocument/2006/relationships/image" Target="media/image380.png"/><Relationship Id="rId393" Type="http://schemas.openxmlformats.org/officeDocument/2006/relationships/image" Target="media/image379.png"/><Relationship Id="rId392" Type="http://schemas.openxmlformats.org/officeDocument/2006/relationships/footer" Target="footer3.xml"/><Relationship Id="rId391" Type="http://schemas.openxmlformats.org/officeDocument/2006/relationships/hyperlink" Target="https://www.acr.org/-/media/ACR/Files/Practice-Parameters/MR-Liver.pdf" TargetMode="External"/><Relationship Id="rId390" Type="http://schemas.openxmlformats.org/officeDocument/2006/relationships/image" Target="media/image378.png"/><Relationship Id="rId39" Type="http://schemas.openxmlformats.org/officeDocument/2006/relationships/image" Target="media/image31.png"/><Relationship Id="rId389" Type="http://schemas.openxmlformats.org/officeDocument/2006/relationships/image" Target="media/image377.png"/><Relationship Id="rId388" Type="http://schemas.openxmlformats.org/officeDocument/2006/relationships/image" Target="media/image376.png"/><Relationship Id="rId387" Type="http://schemas.openxmlformats.org/officeDocument/2006/relationships/image" Target="media/image375.png"/><Relationship Id="rId386" Type="http://schemas.openxmlformats.org/officeDocument/2006/relationships/image" Target="media/image374.png"/><Relationship Id="rId385" Type="http://schemas.openxmlformats.org/officeDocument/2006/relationships/image" Target="media/image373.png"/><Relationship Id="rId384" Type="http://schemas.openxmlformats.org/officeDocument/2006/relationships/image" Target="media/image372.png"/><Relationship Id="rId383" Type="http://schemas.openxmlformats.org/officeDocument/2006/relationships/image" Target="media/image371.png"/><Relationship Id="rId382" Type="http://schemas.openxmlformats.org/officeDocument/2006/relationships/image" Target="media/image370.png"/><Relationship Id="rId381" Type="http://schemas.openxmlformats.org/officeDocument/2006/relationships/image" Target="media/image369.png"/><Relationship Id="rId380" Type="http://schemas.openxmlformats.org/officeDocument/2006/relationships/image" Target="media/image368.png"/><Relationship Id="rId38" Type="http://schemas.openxmlformats.org/officeDocument/2006/relationships/image" Target="media/image30.png"/><Relationship Id="rId379" Type="http://schemas.openxmlformats.org/officeDocument/2006/relationships/image" Target="media/image367.png"/><Relationship Id="rId378" Type="http://schemas.openxmlformats.org/officeDocument/2006/relationships/image" Target="media/image366.png"/><Relationship Id="rId377" Type="http://schemas.openxmlformats.org/officeDocument/2006/relationships/image" Target="media/image365.png"/><Relationship Id="rId376" Type="http://schemas.openxmlformats.org/officeDocument/2006/relationships/image" Target="media/image364.png"/><Relationship Id="rId375" Type="http://schemas.openxmlformats.org/officeDocument/2006/relationships/image" Target="media/image363.png"/><Relationship Id="rId374" Type="http://schemas.openxmlformats.org/officeDocument/2006/relationships/image" Target="media/image362.png"/><Relationship Id="rId373" Type="http://schemas.openxmlformats.org/officeDocument/2006/relationships/image" Target="media/image361.png"/><Relationship Id="rId372" Type="http://schemas.openxmlformats.org/officeDocument/2006/relationships/image" Target="media/image360.png"/><Relationship Id="rId371" Type="http://schemas.openxmlformats.org/officeDocument/2006/relationships/image" Target="media/image359.png"/><Relationship Id="rId370" Type="http://schemas.openxmlformats.org/officeDocument/2006/relationships/image" Target="media/image358.png"/><Relationship Id="rId37" Type="http://schemas.openxmlformats.org/officeDocument/2006/relationships/image" Target="media/image29.png"/><Relationship Id="rId369" Type="http://schemas.openxmlformats.org/officeDocument/2006/relationships/image" Target="media/image357.png"/><Relationship Id="rId368" Type="http://schemas.openxmlformats.org/officeDocument/2006/relationships/image" Target="media/image356.png"/><Relationship Id="rId367" Type="http://schemas.openxmlformats.org/officeDocument/2006/relationships/image" Target="media/image355.png"/><Relationship Id="rId366" Type="http://schemas.openxmlformats.org/officeDocument/2006/relationships/image" Target="media/image354.png"/><Relationship Id="rId365" Type="http://schemas.openxmlformats.org/officeDocument/2006/relationships/image" Target="media/image353.png"/><Relationship Id="rId364" Type="http://schemas.openxmlformats.org/officeDocument/2006/relationships/image" Target="media/image352.png"/><Relationship Id="rId363" Type="http://schemas.openxmlformats.org/officeDocument/2006/relationships/image" Target="media/image351.png"/><Relationship Id="rId362" Type="http://schemas.openxmlformats.org/officeDocument/2006/relationships/image" Target="media/image350.png"/><Relationship Id="rId361" Type="http://schemas.openxmlformats.org/officeDocument/2006/relationships/image" Target="media/image349.png"/><Relationship Id="rId360" Type="http://schemas.openxmlformats.org/officeDocument/2006/relationships/image" Target="media/image348.png"/><Relationship Id="rId36" Type="http://schemas.openxmlformats.org/officeDocument/2006/relationships/image" Target="media/image28.png"/><Relationship Id="rId359" Type="http://schemas.openxmlformats.org/officeDocument/2006/relationships/image" Target="media/image347.png"/><Relationship Id="rId358" Type="http://schemas.openxmlformats.org/officeDocument/2006/relationships/image" Target="media/image346.png"/><Relationship Id="rId357" Type="http://schemas.openxmlformats.org/officeDocument/2006/relationships/image" Target="media/image345.png"/><Relationship Id="rId356" Type="http://schemas.openxmlformats.org/officeDocument/2006/relationships/image" Target="media/image344.png"/><Relationship Id="rId355" Type="http://schemas.openxmlformats.org/officeDocument/2006/relationships/image" Target="media/image343.png"/><Relationship Id="rId354" Type="http://schemas.openxmlformats.org/officeDocument/2006/relationships/image" Target="media/image342.png"/><Relationship Id="rId353" Type="http://schemas.openxmlformats.org/officeDocument/2006/relationships/image" Target="media/image341.png"/><Relationship Id="rId352" Type="http://schemas.openxmlformats.org/officeDocument/2006/relationships/image" Target="media/image340.png"/><Relationship Id="rId351" Type="http://schemas.openxmlformats.org/officeDocument/2006/relationships/image" Target="media/image339.png"/><Relationship Id="rId350" Type="http://schemas.openxmlformats.org/officeDocument/2006/relationships/image" Target="media/image338.png"/><Relationship Id="rId35" Type="http://schemas.openxmlformats.org/officeDocument/2006/relationships/image" Target="media/image27.png"/><Relationship Id="rId349" Type="http://schemas.openxmlformats.org/officeDocument/2006/relationships/image" Target="media/image337.png"/><Relationship Id="rId348" Type="http://schemas.openxmlformats.org/officeDocument/2006/relationships/image" Target="media/image336.png"/><Relationship Id="rId347" Type="http://schemas.openxmlformats.org/officeDocument/2006/relationships/image" Target="media/image335.png"/><Relationship Id="rId346" Type="http://schemas.openxmlformats.org/officeDocument/2006/relationships/image" Target="media/image334.png"/><Relationship Id="rId345" Type="http://schemas.openxmlformats.org/officeDocument/2006/relationships/image" Target="media/image333.png"/><Relationship Id="rId344" Type="http://schemas.openxmlformats.org/officeDocument/2006/relationships/image" Target="media/image332.png"/><Relationship Id="rId343" Type="http://schemas.openxmlformats.org/officeDocument/2006/relationships/image" Target="media/image331.png"/><Relationship Id="rId342" Type="http://schemas.openxmlformats.org/officeDocument/2006/relationships/image" Target="media/image330.png"/><Relationship Id="rId341" Type="http://schemas.openxmlformats.org/officeDocument/2006/relationships/image" Target="media/image329.png"/><Relationship Id="rId340" Type="http://schemas.openxmlformats.org/officeDocument/2006/relationships/image" Target="media/image328.png"/><Relationship Id="rId34" Type="http://schemas.openxmlformats.org/officeDocument/2006/relationships/image" Target="media/image26.png"/><Relationship Id="rId339" Type="http://schemas.openxmlformats.org/officeDocument/2006/relationships/image" Target="media/image327.png"/><Relationship Id="rId338" Type="http://schemas.openxmlformats.org/officeDocument/2006/relationships/image" Target="media/image326.png"/><Relationship Id="rId337" Type="http://schemas.openxmlformats.org/officeDocument/2006/relationships/hyperlink" Target="https://www.nccn.org/professionals/physician_gls/pdf/hcc.pdf" TargetMode="External"/><Relationship Id="rId336" Type="http://schemas.openxmlformats.org/officeDocument/2006/relationships/image" Target="media/image325.png"/><Relationship Id="rId335" Type="http://schemas.openxmlformats.org/officeDocument/2006/relationships/image" Target="media/image324.png"/><Relationship Id="rId334" Type="http://schemas.openxmlformats.org/officeDocument/2006/relationships/image" Target="media/image323.png"/><Relationship Id="rId333" Type="http://schemas.openxmlformats.org/officeDocument/2006/relationships/image" Target="media/image322.png"/><Relationship Id="rId332" Type="http://schemas.openxmlformats.org/officeDocument/2006/relationships/image" Target="media/image321.png"/><Relationship Id="rId331" Type="http://schemas.openxmlformats.org/officeDocument/2006/relationships/image" Target="media/image320.png"/><Relationship Id="rId330" Type="http://schemas.openxmlformats.org/officeDocument/2006/relationships/image" Target="media/image319.png"/><Relationship Id="rId33" Type="http://schemas.openxmlformats.org/officeDocument/2006/relationships/image" Target="media/image25.png"/><Relationship Id="rId329" Type="http://schemas.openxmlformats.org/officeDocument/2006/relationships/image" Target="media/image318.png"/><Relationship Id="rId328" Type="http://schemas.openxmlformats.org/officeDocument/2006/relationships/image" Target="media/image317.png"/><Relationship Id="rId327" Type="http://schemas.openxmlformats.org/officeDocument/2006/relationships/image" Target="media/image316.png"/><Relationship Id="rId326" Type="http://schemas.openxmlformats.org/officeDocument/2006/relationships/image" Target="media/image315.png"/><Relationship Id="rId325" Type="http://schemas.openxmlformats.org/officeDocument/2006/relationships/hyperlink" Target="https://society.asco.org/sites/new-www.asco.org/files/content-files/advocacy-and-policy/documents/2020-HBV-PCO-Algorithm.pdf" TargetMode="External"/><Relationship Id="rId324" Type="http://schemas.openxmlformats.org/officeDocument/2006/relationships/image" Target="media/image314.png"/><Relationship Id="rId323" Type="http://schemas.openxmlformats.org/officeDocument/2006/relationships/image" Target="media/image313.png"/><Relationship Id="rId322" Type="http://schemas.openxmlformats.org/officeDocument/2006/relationships/image" Target="media/image312.png"/><Relationship Id="rId321" Type="http://schemas.openxmlformats.org/officeDocument/2006/relationships/image" Target="media/image311.png"/><Relationship Id="rId320" Type="http://schemas.openxmlformats.org/officeDocument/2006/relationships/image" Target="media/image310.png"/><Relationship Id="rId32" Type="http://schemas.openxmlformats.org/officeDocument/2006/relationships/image" Target="media/image24.png"/><Relationship Id="rId319" Type="http://schemas.openxmlformats.org/officeDocument/2006/relationships/image" Target="media/image309.png"/><Relationship Id="rId318" Type="http://schemas.openxmlformats.org/officeDocument/2006/relationships/image" Target="media/image308.png"/><Relationship Id="rId317" Type="http://schemas.openxmlformats.org/officeDocument/2006/relationships/image" Target="media/image307.png"/><Relationship Id="rId316" Type="http://schemas.openxmlformats.org/officeDocument/2006/relationships/image" Target="media/image306.png"/><Relationship Id="rId315" Type="http://schemas.openxmlformats.org/officeDocument/2006/relationships/image" Target="media/image305.png"/><Relationship Id="rId314" Type="http://schemas.openxmlformats.org/officeDocument/2006/relationships/image" Target="media/image304.png"/><Relationship Id="rId313" Type="http://schemas.openxmlformats.org/officeDocument/2006/relationships/hyperlink" Target="https://www.nccn.org/professionals/physician_gls/pdf/occult.pdf" TargetMode="External"/><Relationship Id="rId312" Type="http://schemas.openxmlformats.org/officeDocument/2006/relationships/image" Target="media/image303.png"/><Relationship Id="rId311" Type="http://schemas.openxmlformats.org/officeDocument/2006/relationships/image" Target="media/image302.png"/><Relationship Id="rId310" Type="http://schemas.openxmlformats.org/officeDocument/2006/relationships/image" Target="media/image301.png"/><Relationship Id="rId31" Type="http://schemas.openxmlformats.org/officeDocument/2006/relationships/image" Target="media/image23.png"/><Relationship Id="rId309" Type="http://schemas.openxmlformats.org/officeDocument/2006/relationships/image" Target="media/image300.png"/><Relationship Id="rId308" Type="http://schemas.openxmlformats.org/officeDocument/2006/relationships/image" Target="media/image299.png"/><Relationship Id="rId307" Type="http://schemas.openxmlformats.org/officeDocument/2006/relationships/image" Target="media/image298.png"/><Relationship Id="rId306" Type="http://schemas.openxmlformats.org/officeDocument/2006/relationships/image" Target="media/image297.png"/><Relationship Id="rId305" Type="http://schemas.openxmlformats.org/officeDocument/2006/relationships/image" Target="media/image296.png"/><Relationship Id="rId304" Type="http://schemas.openxmlformats.org/officeDocument/2006/relationships/image" Target="media/image295.png"/><Relationship Id="rId303" Type="http://schemas.openxmlformats.org/officeDocument/2006/relationships/image" Target="media/image294.png"/><Relationship Id="rId302" Type="http://schemas.openxmlformats.org/officeDocument/2006/relationships/image" Target="media/image293.png"/><Relationship Id="rId301" Type="http://schemas.openxmlformats.org/officeDocument/2006/relationships/image" Target="media/image292.png"/><Relationship Id="rId300" Type="http://schemas.openxmlformats.org/officeDocument/2006/relationships/image" Target="media/image291.png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image" Target="media/image290.png"/><Relationship Id="rId298" Type="http://schemas.openxmlformats.org/officeDocument/2006/relationships/image" Target="media/image289.png"/><Relationship Id="rId297" Type="http://schemas.openxmlformats.org/officeDocument/2006/relationships/image" Target="media/image288.png"/><Relationship Id="rId296" Type="http://schemas.openxmlformats.org/officeDocument/2006/relationships/image" Target="media/image287.png"/><Relationship Id="rId295" Type="http://schemas.openxmlformats.org/officeDocument/2006/relationships/image" Target="media/image286.png"/><Relationship Id="rId294" Type="http://schemas.openxmlformats.org/officeDocument/2006/relationships/image" Target="media/image285.png"/><Relationship Id="rId293" Type="http://schemas.openxmlformats.org/officeDocument/2006/relationships/image" Target="media/image284.png"/><Relationship Id="rId292" Type="http://schemas.openxmlformats.org/officeDocument/2006/relationships/image" Target="media/image283.png"/><Relationship Id="rId291" Type="http://schemas.openxmlformats.org/officeDocument/2006/relationships/image" Target="media/image282.png"/><Relationship Id="rId290" Type="http://schemas.openxmlformats.org/officeDocument/2006/relationships/image" Target="media/image281.png"/><Relationship Id="rId29" Type="http://schemas.openxmlformats.org/officeDocument/2006/relationships/image" Target="media/image21.png"/><Relationship Id="rId289" Type="http://schemas.openxmlformats.org/officeDocument/2006/relationships/image" Target="media/image280.png"/><Relationship Id="rId288" Type="http://schemas.openxmlformats.org/officeDocument/2006/relationships/image" Target="media/image279.png"/><Relationship Id="rId287" Type="http://schemas.openxmlformats.org/officeDocument/2006/relationships/image" Target="media/image278.png"/><Relationship Id="rId286" Type="http://schemas.openxmlformats.org/officeDocument/2006/relationships/image" Target="media/image277.png"/><Relationship Id="rId285" Type="http://schemas.openxmlformats.org/officeDocument/2006/relationships/image" Target="media/image276.png"/><Relationship Id="rId284" Type="http://schemas.openxmlformats.org/officeDocument/2006/relationships/image" Target="media/image275.png"/><Relationship Id="rId283" Type="http://schemas.openxmlformats.org/officeDocument/2006/relationships/image" Target="media/image274.png"/><Relationship Id="rId282" Type="http://schemas.openxmlformats.org/officeDocument/2006/relationships/image" Target="media/image273.png"/><Relationship Id="rId281" Type="http://schemas.openxmlformats.org/officeDocument/2006/relationships/image" Target="media/image272.png"/><Relationship Id="rId280" Type="http://schemas.openxmlformats.org/officeDocument/2006/relationships/image" Target="media/image271.png"/><Relationship Id="rId28" Type="http://schemas.openxmlformats.org/officeDocument/2006/relationships/image" Target="media/image20.png"/><Relationship Id="rId279" Type="http://schemas.openxmlformats.org/officeDocument/2006/relationships/image" Target="media/image270.png"/><Relationship Id="rId278" Type="http://schemas.openxmlformats.org/officeDocument/2006/relationships/image" Target="media/image269.png"/><Relationship Id="rId277" Type="http://schemas.openxmlformats.org/officeDocument/2006/relationships/image" Target="media/image268.png"/><Relationship Id="rId276" Type="http://schemas.openxmlformats.org/officeDocument/2006/relationships/image" Target="media/image267.png"/><Relationship Id="rId275" Type="http://schemas.openxmlformats.org/officeDocument/2006/relationships/image" Target="media/image266.png"/><Relationship Id="rId274" Type="http://schemas.openxmlformats.org/officeDocument/2006/relationships/image" Target="media/image265.png"/><Relationship Id="rId273" Type="http://schemas.openxmlformats.org/officeDocument/2006/relationships/image" Target="media/image264.png"/><Relationship Id="rId272" Type="http://schemas.openxmlformats.org/officeDocument/2006/relationships/image" Target="media/image263.png"/><Relationship Id="rId271" Type="http://schemas.openxmlformats.org/officeDocument/2006/relationships/image" Target="media/image262.png"/><Relationship Id="rId270" Type="http://schemas.openxmlformats.org/officeDocument/2006/relationships/image" Target="media/image261.png"/><Relationship Id="rId27" Type="http://schemas.openxmlformats.org/officeDocument/2006/relationships/image" Target="media/image19.png"/><Relationship Id="rId269" Type="http://schemas.openxmlformats.org/officeDocument/2006/relationships/image" Target="media/image260.png"/><Relationship Id="rId268" Type="http://schemas.openxmlformats.org/officeDocument/2006/relationships/image" Target="media/image259.png"/><Relationship Id="rId267" Type="http://schemas.openxmlformats.org/officeDocument/2006/relationships/image" Target="media/image258.png"/><Relationship Id="rId266" Type="http://schemas.openxmlformats.org/officeDocument/2006/relationships/image" Target="media/image257.png"/><Relationship Id="rId265" Type="http://schemas.openxmlformats.org/officeDocument/2006/relationships/image" Target="media/image256.png"/><Relationship Id="rId264" Type="http://schemas.openxmlformats.org/officeDocument/2006/relationships/image" Target="media/image255.png"/><Relationship Id="rId263" Type="http://schemas.openxmlformats.org/officeDocument/2006/relationships/image" Target="media/image254.png"/><Relationship Id="rId262" Type="http://schemas.openxmlformats.org/officeDocument/2006/relationships/image" Target="media/image253.png"/><Relationship Id="rId261" Type="http://schemas.openxmlformats.org/officeDocument/2006/relationships/hyperlink" Target="https://www.nccn.org/professionals/physician_gls/pdf/palliative.pdf" TargetMode="External"/><Relationship Id="rId260" Type="http://schemas.openxmlformats.org/officeDocument/2006/relationships/image" Target="media/image252.png"/><Relationship Id="rId26" Type="http://schemas.openxmlformats.org/officeDocument/2006/relationships/image" Target="media/image18.png"/><Relationship Id="rId259" Type="http://schemas.openxmlformats.org/officeDocument/2006/relationships/image" Target="media/image251.png"/><Relationship Id="rId258" Type="http://schemas.openxmlformats.org/officeDocument/2006/relationships/image" Target="media/image250.png"/><Relationship Id="rId257" Type="http://schemas.openxmlformats.org/officeDocument/2006/relationships/image" Target="media/image249.png"/><Relationship Id="rId256" Type="http://schemas.openxmlformats.org/officeDocument/2006/relationships/image" Target="media/image248.png"/><Relationship Id="rId255" Type="http://schemas.openxmlformats.org/officeDocument/2006/relationships/image" Target="media/image247.png"/><Relationship Id="rId254" Type="http://schemas.openxmlformats.org/officeDocument/2006/relationships/image" Target="media/image246.png"/><Relationship Id="rId253" Type="http://schemas.openxmlformats.org/officeDocument/2006/relationships/image" Target="media/image245.png"/><Relationship Id="rId252" Type="http://schemas.openxmlformats.org/officeDocument/2006/relationships/image" Target="media/image244.png"/><Relationship Id="rId251" Type="http://schemas.openxmlformats.org/officeDocument/2006/relationships/image" Target="media/image243.png"/><Relationship Id="rId250" Type="http://schemas.openxmlformats.org/officeDocument/2006/relationships/image" Target="media/image242.png"/><Relationship Id="rId25" Type="http://schemas.openxmlformats.org/officeDocument/2006/relationships/image" Target="media/image17.png"/><Relationship Id="rId249" Type="http://schemas.openxmlformats.org/officeDocument/2006/relationships/image" Target="media/image241.png"/><Relationship Id="rId248" Type="http://schemas.openxmlformats.org/officeDocument/2006/relationships/image" Target="media/image240.png"/><Relationship Id="rId247" Type="http://schemas.openxmlformats.org/officeDocument/2006/relationships/image" Target="media/image239.png"/><Relationship Id="rId246" Type="http://schemas.openxmlformats.org/officeDocument/2006/relationships/image" Target="media/image238.png"/><Relationship Id="rId245" Type="http://schemas.openxmlformats.org/officeDocument/2006/relationships/image" Target="media/image237.png"/><Relationship Id="rId244" Type="http://schemas.openxmlformats.org/officeDocument/2006/relationships/image" Target="media/image236.png"/><Relationship Id="rId243" Type="http://schemas.openxmlformats.org/officeDocument/2006/relationships/image" Target="media/image235.png"/><Relationship Id="rId242" Type="http://schemas.openxmlformats.org/officeDocument/2006/relationships/image" Target="media/image234.png"/><Relationship Id="rId241" Type="http://schemas.openxmlformats.org/officeDocument/2006/relationships/image" Target="media/image233.png"/><Relationship Id="rId240" Type="http://schemas.openxmlformats.org/officeDocument/2006/relationships/image" Target="media/image232.png"/><Relationship Id="rId24" Type="http://schemas.openxmlformats.org/officeDocument/2006/relationships/image" Target="media/image16.png"/><Relationship Id="rId239" Type="http://schemas.openxmlformats.org/officeDocument/2006/relationships/image" Target="media/image231.png"/><Relationship Id="rId238" Type="http://schemas.openxmlformats.org/officeDocument/2006/relationships/image" Target="media/image230.png"/><Relationship Id="rId237" Type="http://schemas.openxmlformats.org/officeDocument/2006/relationships/image" Target="media/image229.png"/><Relationship Id="rId236" Type="http://schemas.openxmlformats.org/officeDocument/2006/relationships/image" Target="media/image228.png"/><Relationship Id="rId235" Type="http://schemas.openxmlformats.org/officeDocument/2006/relationships/image" Target="media/image227.png"/><Relationship Id="rId234" Type="http://schemas.openxmlformats.org/officeDocument/2006/relationships/image" Target="media/image226.png"/><Relationship Id="rId233" Type="http://schemas.openxmlformats.org/officeDocument/2006/relationships/image" Target="media/image225.png"/><Relationship Id="rId232" Type="http://schemas.openxmlformats.org/officeDocument/2006/relationships/image" Target="media/image224.png"/><Relationship Id="rId231" Type="http://schemas.openxmlformats.org/officeDocument/2006/relationships/image" Target="media/image223.png"/><Relationship Id="rId230" Type="http://schemas.openxmlformats.org/officeDocument/2006/relationships/image" Target="media/image222.png"/><Relationship Id="rId23" Type="http://schemas.openxmlformats.org/officeDocument/2006/relationships/image" Target="media/image15.png"/><Relationship Id="rId229" Type="http://schemas.openxmlformats.org/officeDocument/2006/relationships/image" Target="media/image221.png"/><Relationship Id="rId228" Type="http://schemas.openxmlformats.org/officeDocument/2006/relationships/image" Target="media/image220.png"/><Relationship Id="rId227" Type="http://schemas.openxmlformats.org/officeDocument/2006/relationships/image" Target="media/image219.png"/><Relationship Id="rId226" Type="http://schemas.openxmlformats.org/officeDocument/2006/relationships/image" Target="media/image218.png"/><Relationship Id="rId225" Type="http://schemas.openxmlformats.org/officeDocument/2006/relationships/image" Target="media/image217.png"/><Relationship Id="rId224" Type="http://schemas.openxmlformats.org/officeDocument/2006/relationships/image" Target="media/image216.png"/><Relationship Id="rId223" Type="http://schemas.openxmlformats.org/officeDocument/2006/relationships/image" Target="media/image215.png"/><Relationship Id="rId222" Type="http://schemas.openxmlformats.org/officeDocument/2006/relationships/image" Target="media/image214.png"/><Relationship Id="rId221" Type="http://schemas.openxmlformats.org/officeDocument/2006/relationships/image" Target="media/image213.png"/><Relationship Id="rId220" Type="http://schemas.openxmlformats.org/officeDocument/2006/relationships/image" Target="media/image212.png"/><Relationship Id="rId22" Type="http://schemas.openxmlformats.org/officeDocument/2006/relationships/image" Target="media/image14.png"/><Relationship Id="rId219" Type="http://schemas.openxmlformats.org/officeDocument/2006/relationships/image" Target="media/image211.png"/><Relationship Id="rId218" Type="http://schemas.openxmlformats.org/officeDocument/2006/relationships/image" Target="media/image210.png"/><Relationship Id="rId217" Type="http://schemas.openxmlformats.org/officeDocument/2006/relationships/image" Target="media/image209.png"/><Relationship Id="rId216" Type="http://schemas.openxmlformats.org/officeDocument/2006/relationships/image" Target="media/image208.png"/><Relationship Id="rId215" Type="http://schemas.openxmlformats.org/officeDocument/2006/relationships/image" Target="media/image207.png"/><Relationship Id="rId214" Type="http://schemas.openxmlformats.org/officeDocument/2006/relationships/image" Target="media/image206.png"/><Relationship Id="rId213" Type="http://schemas.openxmlformats.org/officeDocument/2006/relationships/image" Target="media/image205.png"/><Relationship Id="rId212" Type="http://schemas.openxmlformats.org/officeDocument/2006/relationships/image" Target="media/image204.png"/><Relationship Id="rId211" Type="http://schemas.openxmlformats.org/officeDocument/2006/relationships/image" Target="media/image203.png"/><Relationship Id="rId210" Type="http://schemas.openxmlformats.org/officeDocument/2006/relationships/image" Target="media/image202.png"/><Relationship Id="rId21" Type="http://schemas.openxmlformats.org/officeDocument/2006/relationships/image" Target="media/image13.png"/><Relationship Id="rId209" Type="http://schemas.openxmlformats.org/officeDocument/2006/relationships/image" Target="media/image201.png"/><Relationship Id="rId208" Type="http://schemas.openxmlformats.org/officeDocument/2006/relationships/image" Target="media/image200.png"/><Relationship Id="rId207" Type="http://schemas.openxmlformats.org/officeDocument/2006/relationships/image" Target="media/image199.png"/><Relationship Id="rId206" Type="http://schemas.openxmlformats.org/officeDocument/2006/relationships/image" Target="media/image198.png"/><Relationship Id="rId205" Type="http://schemas.openxmlformats.org/officeDocument/2006/relationships/image" Target="media/image197.png"/><Relationship Id="rId204" Type="http://schemas.openxmlformats.org/officeDocument/2006/relationships/image" Target="media/image196.png"/><Relationship Id="rId203" Type="http://schemas.openxmlformats.org/officeDocument/2006/relationships/image" Target="media/image195.png"/><Relationship Id="rId202" Type="http://schemas.openxmlformats.org/officeDocument/2006/relationships/image" Target="media/image194.png"/><Relationship Id="rId201" Type="http://schemas.openxmlformats.org/officeDocument/2006/relationships/image" Target="media/image193.png"/><Relationship Id="rId200" Type="http://schemas.openxmlformats.org/officeDocument/2006/relationships/image" Target="media/image192.png"/><Relationship Id="rId20" Type="http://schemas.openxmlformats.org/officeDocument/2006/relationships/image" Target="media/image12.png"/><Relationship Id="rId2" Type="http://schemas.openxmlformats.org/officeDocument/2006/relationships/image" Target="media/image1.png"/><Relationship Id="rId199" Type="http://schemas.openxmlformats.org/officeDocument/2006/relationships/image" Target="media/image191.png"/><Relationship Id="rId198" Type="http://schemas.openxmlformats.org/officeDocument/2006/relationships/image" Target="media/image190.png"/><Relationship Id="rId197" Type="http://schemas.openxmlformats.org/officeDocument/2006/relationships/image" Target="media/image189.png"/><Relationship Id="rId196" Type="http://schemas.openxmlformats.org/officeDocument/2006/relationships/image" Target="media/image188.png"/><Relationship Id="rId195" Type="http://schemas.openxmlformats.org/officeDocument/2006/relationships/image" Target="media/image187.png"/><Relationship Id="rId194" Type="http://schemas.openxmlformats.org/officeDocument/2006/relationships/image" Target="media/image186.png"/><Relationship Id="rId193" Type="http://schemas.openxmlformats.org/officeDocument/2006/relationships/image" Target="media/image185.png"/><Relationship Id="rId192" Type="http://schemas.openxmlformats.org/officeDocument/2006/relationships/image" Target="media/image184.png"/><Relationship Id="rId191" Type="http://schemas.openxmlformats.org/officeDocument/2006/relationships/image" Target="media/image183.png"/><Relationship Id="rId190" Type="http://schemas.openxmlformats.org/officeDocument/2006/relationships/image" Target="media/image182.png"/><Relationship Id="rId19" Type="http://schemas.openxmlformats.org/officeDocument/2006/relationships/image" Target="media/image11.png"/><Relationship Id="rId189" Type="http://schemas.openxmlformats.org/officeDocument/2006/relationships/image" Target="media/image181.png"/><Relationship Id="rId188" Type="http://schemas.openxmlformats.org/officeDocument/2006/relationships/image" Target="media/image180.png"/><Relationship Id="rId187" Type="http://schemas.openxmlformats.org/officeDocument/2006/relationships/image" Target="media/image179.png"/><Relationship Id="rId186" Type="http://schemas.openxmlformats.org/officeDocument/2006/relationships/image" Target="media/image178.png"/><Relationship Id="rId185" Type="http://schemas.openxmlformats.org/officeDocument/2006/relationships/image" Target="media/image177.png"/><Relationship Id="rId184" Type="http://schemas.openxmlformats.org/officeDocument/2006/relationships/image" Target="media/image176.png"/><Relationship Id="rId183" Type="http://schemas.openxmlformats.org/officeDocument/2006/relationships/image" Target="media/image175.png"/><Relationship Id="rId182" Type="http://schemas.openxmlformats.org/officeDocument/2006/relationships/image" Target="media/image174.png"/><Relationship Id="rId181" Type="http://schemas.openxmlformats.org/officeDocument/2006/relationships/image" Target="media/image173.png"/><Relationship Id="rId180" Type="http://schemas.openxmlformats.org/officeDocument/2006/relationships/image" Target="media/image172.png"/><Relationship Id="rId18" Type="http://schemas.openxmlformats.org/officeDocument/2006/relationships/image" Target="media/image10.png"/><Relationship Id="rId179" Type="http://schemas.openxmlformats.org/officeDocument/2006/relationships/image" Target="media/image171.png"/><Relationship Id="rId178" Type="http://schemas.openxmlformats.org/officeDocument/2006/relationships/image" Target="media/image170.png"/><Relationship Id="rId177" Type="http://schemas.openxmlformats.org/officeDocument/2006/relationships/image" Target="media/image169.png"/><Relationship Id="rId176" Type="http://schemas.openxmlformats.org/officeDocument/2006/relationships/image" Target="media/image168.png"/><Relationship Id="rId175" Type="http://schemas.openxmlformats.org/officeDocument/2006/relationships/image" Target="media/image167.png"/><Relationship Id="rId174" Type="http://schemas.openxmlformats.org/officeDocument/2006/relationships/image" Target="media/image166.png"/><Relationship Id="rId173" Type="http://schemas.openxmlformats.org/officeDocument/2006/relationships/image" Target="media/image165.png"/><Relationship Id="rId172" Type="http://schemas.openxmlformats.org/officeDocument/2006/relationships/image" Target="media/image164.png"/><Relationship Id="rId171" Type="http://schemas.openxmlformats.org/officeDocument/2006/relationships/image" Target="media/image163.png"/><Relationship Id="rId170" Type="http://schemas.openxmlformats.org/officeDocument/2006/relationships/image" Target="media/image162.png"/><Relationship Id="rId17" Type="http://schemas.openxmlformats.org/officeDocument/2006/relationships/image" Target="media/image9.png"/><Relationship Id="rId169" Type="http://schemas.openxmlformats.org/officeDocument/2006/relationships/image" Target="media/image161.png"/><Relationship Id="rId168" Type="http://schemas.openxmlformats.org/officeDocument/2006/relationships/image" Target="media/image160.png"/><Relationship Id="rId167" Type="http://schemas.openxmlformats.org/officeDocument/2006/relationships/image" Target="media/image159.png"/><Relationship Id="rId166" Type="http://schemas.openxmlformats.org/officeDocument/2006/relationships/image" Target="media/image158.png"/><Relationship Id="rId165" Type="http://schemas.openxmlformats.org/officeDocument/2006/relationships/image" Target="media/image157.png"/><Relationship Id="rId164" Type="http://schemas.openxmlformats.org/officeDocument/2006/relationships/image" Target="media/image156.png"/><Relationship Id="rId163" Type="http://schemas.openxmlformats.org/officeDocument/2006/relationships/image" Target="media/image155.png"/><Relationship Id="rId162" Type="http://schemas.openxmlformats.org/officeDocument/2006/relationships/image" Target="media/image154.png"/><Relationship Id="rId161" Type="http://schemas.openxmlformats.org/officeDocument/2006/relationships/image" Target="media/image153.png"/><Relationship Id="rId160" Type="http://schemas.openxmlformats.org/officeDocument/2006/relationships/image" Target="media/image152.png"/><Relationship Id="rId16" Type="http://schemas.openxmlformats.org/officeDocument/2006/relationships/footer" Target="footer2.xml"/><Relationship Id="rId159" Type="http://schemas.openxmlformats.org/officeDocument/2006/relationships/image" Target="media/image151.png"/><Relationship Id="rId158" Type="http://schemas.openxmlformats.org/officeDocument/2006/relationships/image" Target="media/image150.png"/><Relationship Id="rId157" Type="http://schemas.openxmlformats.org/officeDocument/2006/relationships/image" Target="media/image149.png"/><Relationship Id="rId156" Type="http://schemas.openxmlformats.org/officeDocument/2006/relationships/image" Target="media/image148.png"/><Relationship Id="rId155" Type="http://schemas.openxmlformats.org/officeDocument/2006/relationships/image" Target="media/image147.png"/><Relationship Id="rId154" Type="http://schemas.openxmlformats.org/officeDocument/2006/relationships/image" Target="media/image146.png"/><Relationship Id="rId153" Type="http://schemas.openxmlformats.org/officeDocument/2006/relationships/image" Target="media/image145.png"/><Relationship Id="rId152" Type="http://schemas.openxmlformats.org/officeDocument/2006/relationships/image" Target="media/image144.png"/><Relationship Id="rId151" Type="http://schemas.openxmlformats.org/officeDocument/2006/relationships/image" Target="media/image143.png"/><Relationship Id="rId150" Type="http://schemas.openxmlformats.org/officeDocument/2006/relationships/image" Target="media/image142.png"/><Relationship Id="rId15" Type="http://schemas.openxmlformats.org/officeDocument/2006/relationships/hyperlink" Target="https://www.nccn.org/home/member-institutions" TargetMode="External"/><Relationship Id="rId149" Type="http://schemas.openxmlformats.org/officeDocument/2006/relationships/image" Target="media/image141.png"/><Relationship Id="rId148" Type="http://schemas.openxmlformats.org/officeDocument/2006/relationships/image" Target="media/image140.png"/><Relationship Id="rId147" Type="http://schemas.openxmlformats.org/officeDocument/2006/relationships/image" Target="media/image139.png"/><Relationship Id="rId146" Type="http://schemas.openxmlformats.org/officeDocument/2006/relationships/image" Target="media/image138.png"/><Relationship Id="rId145" Type="http://schemas.openxmlformats.org/officeDocument/2006/relationships/image" Target="media/image137.png"/><Relationship Id="rId144" Type="http://schemas.openxmlformats.org/officeDocument/2006/relationships/image" Target="media/image136.png"/><Relationship Id="rId143" Type="http://schemas.openxmlformats.org/officeDocument/2006/relationships/image" Target="media/image135.png"/><Relationship Id="rId142" Type="http://schemas.openxmlformats.org/officeDocument/2006/relationships/image" Target="media/image134.png"/><Relationship Id="rId141" Type="http://schemas.openxmlformats.org/officeDocument/2006/relationships/image" Target="media/image133.png"/><Relationship Id="rId140" Type="http://schemas.openxmlformats.org/officeDocument/2006/relationships/image" Target="media/image132.png"/><Relationship Id="rId14" Type="http://schemas.openxmlformats.org/officeDocument/2006/relationships/image" Target="media/image8.png"/><Relationship Id="rId139" Type="http://schemas.openxmlformats.org/officeDocument/2006/relationships/image" Target="media/image131.png"/><Relationship Id="rId138" Type="http://schemas.openxmlformats.org/officeDocument/2006/relationships/image" Target="media/image130.png"/><Relationship Id="rId137" Type="http://schemas.openxmlformats.org/officeDocument/2006/relationships/image" Target="media/image129.png"/><Relationship Id="rId136" Type="http://schemas.openxmlformats.org/officeDocument/2006/relationships/image" Target="media/image128.png"/><Relationship Id="rId135" Type="http://schemas.openxmlformats.org/officeDocument/2006/relationships/image" Target="media/image127.png"/><Relationship Id="rId134" Type="http://schemas.openxmlformats.org/officeDocument/2006/relationships/image" Target="media/image126.png"/><Relationship Id="rId133" Type="http://schemas.openxmlformats.org/officeDocument/2006/relationships/image" Target="media/image125.png"/><Relationship Id="rId132" Type="http://schemas.openxmlformats.org/officeDocument/2006/relationships/image" Target="media/image124.png"/><Relationship Id="rId131" Type="http://schemas.openxmlformats.org/officeDocument/2006/relationships/image" Target="media/image123.png"/><Relationship Id="rId130" Type="http://schemas.openxmlformats.org/officeDocument/2006/relationships/image" Target="media/image122.png"/><Relationship Id="rId13" Type="http://schemas.openxmlformats.org/officeDocument/2006/relationships/image" Target="media/image7.png"/><Relationship Id="rId129" Type="http://schemas.openxmlformats.org/officeDocument/2006/relationships/image" Target="media/image121.png"/><Relationship Id="rId128" Type="http://schemas.openxmlformats.org/officeDocument/2006/relationships/image" Target="media/image120.png"/><Relationship Id="rId127" Type="http://schemas.openxmlformats.org/officeDocument/2006/relationships/image" Target="media/image119.png"/><Relationship Id="rId126" Type="http://schemas.openxmlformats.org/officeDocument/2006/relationships/image" Target="media/image118.png"/><Relationship Id="rId125" Type="http://schemas.openxmlformats.org/officeDocument/2006/relationships/image" Target="media/image117.png"/><Relationship Id="rId124" Type="http://schemas.openxmlformats.org/officeDocument/2006/relationships/image" Target="media/image116.png"/><Relationship Id="rId123" Type="http://schemas.openxmlformats.org/officeDocument/2006/relationships/image" Target="media/image115.png"/><Relationship Id="rId122" Type="http://schemas.openxmlformats.org/officeDocument/2006/relationships/image" Target="media/image114.png"/><Relationship Id="rId121" Type="http://schemas.openxmlformats.org/officeDocument/2006/relationships/image" Target="media/image113.png"/><Relationship Id="rId120" Type="http://schemas.openxmlformats.org/officeDocument/2006/relationships/image" Target="media/image112.png"/><Relationship Id="rId12" Type="http://schemas.openxmlformats.org/officeDocument/2006/relationships/hyperlink" Target="https://www.nccn.org/guidelines/guidelines-panels-and-disclosure/disclosure-panels-details-page?MeetingId=0&amp;GroupId=609" TargetMode="External"/><Relationship Id="rId119" Type="http://schemas.openxmlformats.org/officeDocument/2006/relationships/image" Target="media/image111.png"/><Relationship Id="rId118" Type="http://schemas.openxmlformats.org/officeDocument/2006/relationships/image" Target="media/image110.png"/><Relationship Id="rId117" Type="http://schemas.openxmlformats.org/officeDocument/2006/relationships/image" Target="media/image109.png"/><Relationship Id="rId116" Type="http://schemas.openxmlformats.org/officeDocument/2006/relationships/image" Target="media/image108.png"/><Relationship Id="rId115" Type="http://schemas.openxmlformats.org/officeDocument/2006/relationships/image" Target="media/image107.png"/><Relationship Id="rId114" Type="http://schemas.openxmlformats.org/officeDocument/2006/relationships/image" Target="media/image106.png"/><Relationship Id="rId113" Type="http://schemas.openxmlformats.org/officeDocument/2006/relationships/image" Target="media/image105.png"/><Relationship Id="rId112" Type="http://schemas.openxmlformats.org/officeDocument/2006/relationships/image" Target="media/image104.png"/><Relationship Id="rId111" Type="http://schemas.openxmlformats.org/officeDocument/2006/relationships/image" Target="media/image103.png"/><Relationship Id="rId110" Type="http://schemas.openxmlformats.org/officeDocument/2006/relationships/image" Target="media/image102.png"/><Relationship Id="rId11" Type="http://schemas.openxmlformats.org/officeDocument/2006/relationships/image" Target="media/image6.png"/><Relationship Id="rId109" Type="http://schemas.openxmlformats.org/officeDocument/2006/relationships/image" Target="media/image101.png"/><Relationship Id="rId108" Type="http://schemas.openxmlformats.org/officeDocument/2006/relationships/image" Target="media/image100.png"/><Relationship Id="rId107" Type="http://schemas.openxmlformats.org/officeDocument/2006/relationships/image" Target="media/image99.png"/><Relationship Id="rId106" Type="http://schemas.openxmlformats.org/officeDocument/2006/relationships/image" Target="media/image98.png"/><Relationship Id="rId105" Type="http://schemas.openxmlformats.org/officeDocument/2006/relationships/image" Target="media/image97.png"/><Relationship Id="rId104" Type="http://schemas.openxmlformats.org/officeDocument/2006/relationships/image" Target="media/image96.png"/><Relationship Id="rId103" Type="http://schemas.openxmlformats.org/officeDocument/2006/relationships/image" Target="media/image95.png"/><Relationship Id="rId102" Type="http://schemas.openxmlformats.org/officeDocument/2006/relationships/image" Target="media/image94.png"/><Relationship Id="rId101" Type="http://schemas.openxmlformats.org/officeDocument/2006/relationships/image" Target="media/image93.png"/><Relationship Id="rId100" Type="http://schemas.openxmlformats.org/officeDocument/2006/relationships/image" Target="media/image92.png"/><Relationship Id="rId10" Type="http://schemas.openxmlformats.org/officeDocument/2006/relationships/hyperlink" Target="https://www.nccn.org/guidelines/category_1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20.0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2025-03-17T23:19:21Z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2025-10-28T22:15:35</vt:filetime>
  </property>
</Properties>
</file>