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908" w:lineRule="exact"/>
        <w:rPr/>
      </w:pPr>
      <w:r>
        <w:rPr>
          <w:position w:val="-58"/>
        </w:rPr>
        <w:pict>
          <v:group id="_x0000_s2" style="mso-position-vertical-relative:line;mso-position-horizontal-relative:char;width:792pt;height:145.55pt;" filled="false" stroked="false" coordsize="15840,2911" coordorigin="0,0">
            <v:rect id="_x0000_s4" style="position:absolute;left:0;top:0;width:15840;height:2840;" fillcolor="#002B5C" filled="true" stroked="false"/>
            <v:shape id="_x0000_s6" style="position:absolute;left:-20;top:1039;width:15880;height:18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195"/>
                      <w:spacing w:before="20" w:line="864" w:lineRule="exact"/>
                      <w:rPr/>
                    </w:pPr>
                    <w:r>
                      <w:rPr>
                        <w:position w:val="-17"/>
                      </w:rPr>
                      <w:drawing>
                        <wp:inline distT="0" distB="0" distL="0" distR="0">
                          <wp:extent cx="3585368" cy="548669"/>
                          <wp:effectExtent l="0" t="0" r="0" b="0"/>
                          <wp:docPr id="2" name="IM 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585368" cy="54866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120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10058400" cy="76200"/>
                          <wp:effectExtent l="0" t="0" r="0" b="0"/>
                          <wp:docPr id="4" name="IM 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058400" cy="762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roundrect id="_x0000_s8" style="position:absolute;left:4008;top:427;width:1961;height:1985;" filled="false" strokecolor="#FFFFFF" strokeweight="1.00pt" arcsize="0.152358">
              <v:fill on="false"/>
              <v:stroke joinstyle="miter" miterlimit="0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1789" w:lineRule="exact"/>
                      <w:rPr/>
                    </w:pPr>
                    <w:r>
                      <w:rPr>
                        <w:position w:val="-35"/>
                      </w:rPr>
                      <w:drawing>
                        <wp:inline distT="0" distB="0" distL="0" distR="0">
                          <wp:extent cx="1121304" cy="1136176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21304" cy="11361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oundrect>
          </v:group>
        </w:pic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2188"/>
        <w:spacing w:before="103" w:line="202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002B5C"/>
          <w:spacing w:val="-1"/>
        </w:rPr>
        <w:t>NCCN Clinical</w:t>
      </w:r>
      <w:r>
        <w:rPr>
          <w:sz w:val="36"/>
          <w:szCs w:val="36"/>
          <w:b/>
          <w:bCs/>
          <w:color w:val="002B5C"/>
          <w:spacing w:val="27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Practice Guidelines</w:t>
      </w:r>
      <w:r>
        <w:rPr>
          <w:sz w:val="36"/>
          <w:szCs w:val="36"/>
          <w:b/>
          <w:bCs/>
          <w:color w:val="002B5C"/>
          <w:spacing w:val="26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in Oncology (NCCN Gu</w:t>
      </w:r>
      <w:r>
        <w:rPr>
          <w:sz w:val="36"/>
          <w:szCs w:val="36"/>
          <w:b/>
          <w:bCs/>
          <w:color w:val="002B5C"/>
          <w:spacing w:val="-2"/>
        </w:rPr>
        <w:t>idelines</w:t>
      </w:r>
      <w:r>
        <w:rPr>
          <w:sz w:val="20"/>
          <w:szCs w:val="20"/>
          <w:b/>
          <w:bCs/>
          <w:color w:val="002B5C"/>
          <w:spacing w:val="-2"/>
          <w:position w:val="11"/>
        </w:rPr>
        <w:t>®</w:t>
      </w:r>
      <w:r>
        <w:rPr>
          <w:sz w:val="36"/>
          <w:szCs w:val="36"/>
          <w:b/>
          <w:bCs/>
          <w:color w:val="002B5C"/>
          <w:spacing w:val="-2"/>
        </w:rPr>
        <w:t>)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ind w:left="3692"/>
        <w:spacing w:before="367" w:line="176" w:lineRule="auto"/>
        <w:rPr>
          <w:rFonts w:ascii="Arial Black" w:hAnsi="Arial Black" w:eastAsia="Arial Black" w:cs="Arial Black"/>
          <w:sz w:val="104"/>
          <w:szCs w:val="104"/>
        </w:rPr>
      </w:pP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2"/>
        </w:rPr>
        <w:t>Gastric</w:t>
      </w:r>
      <w:r>
        <w:rPr>
          <w:rFonts w:ascii="Arial Black" w:hAnsi="Arial Black" w:eastAsia="Arial Black" w:cs="Arial Black"/>
          <w:sz w:val="104"/>
          <w:szCs w:val="104"/>
          <w:color w:val="002B5C"/>
          <w:spacing w:val="-12"/>
        </w:rPr>
        <w:t xml:space="preserve"> </w:t>
      </w: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2"/>
        </w:rPr>
        <w:t>Cancer</w:t>
      </w:r>
    </w:p>
    <w:p>
      <w:pPr>
        <w:pStyle w:val="BodyText"/>
        <w:ind w:left="5289"/>
        <w:spacing w:before="276" w:line="491" w:lineRule="exact"/>
        <w:rPr>
          <w:sz w:val="36"/>
          <w:szCs w:val="36"/>
        </w:rPr>
      </w:pPr>
      <w:r>
        <w:rPr>
          <w:sz w:val="36"/>
          <w:szCs w:val="36"/>
          <w:color w:val="002B5C"/>
          <w:spacing w:val="-3"/>
          <w:position w:val="4"/>
        </w:rPr>
        <w:t>Version</w:t>
      </w:r>
      <w:r>
        <w:rPr>
          <w:sz w:val="36"/>
          <w:szCs w:val="36"/>
          <w:color w:val="002B5C"/>
          <w:spacing w:val="40"/>
          <w:position w:val="4"/>
        </w:rPr>
        <w:t xml:space="preserve"> </w:t>
      </w:r>
      <w:r>
        <w:rPr>
          <w:sz w:val="36"/>
          <w:szCs w:val="36"/>
          <w:color w:val="002B5C"/>
          <w:spacing w:val="-3"/>
          <w:position w:val="4"/>
        </w:rPr>
        <w:t>1.2025 —</w:t>
      </w:r>
      <w:r>
        <w:rPr>
          <w:sz w:val="36"/>
          <w:szCs w:val="36"/>
          <w:color w:val="002B5C"/>
          <w:spacing w:val="26"/>
          <w:position w:val="4"/>
        </w:rPr>
        <w:t xml:space="preserve"> </w:t>
      </w:r>
      <w:r>
        <w:rPr>
          <w:sz w:val="36"/>
          <w:szCs w:val="36"/>
          <w:color w:val="002B5C"/>
          <w:spacing w:val="-3"/>
          <w:position w:val="4"/>
        </w:rPr>
        <w:t>March 4, 2</w:t>
      </w:r>
      <w:r>
        <w:rPr>
          <w:sz w:val="36"/>
          <w:szCs w:val="36"/>
          <w:color w:val="002B5C"/>
          <w:spacing w:val="-4"/>
          <w:position w:val="4"/>
        </w:rPr>
        <w:t>025</w:t>
      </w:r>
    </w:p>
    <w:p>
      <w:pPr>
        <w:pStyle w:val="BodyText"/>
        <w:spacing w:line="346" w:lineRule="auto"/>
        <w:rPr>
          <w:sz w:val="21"/>
        </w:rPr>
      </w:pPr>
      <w:r/>
    </w:p>
    <w:p>
      <w:pPr>
        <w:pStyle w:val="BodyText"/>
        <w:ind w:left="7086"/>
        <w:spacing w:before="104" w:line="196" w:lineRule="auto"/>
        <w:rPr>
          <w:sz w:val="36"/>
          <w:szCs w:val="36"/>
        </w:rPr>
      </w:pPr>
      <w:hyperlink w:history="true" r:id="rId5">
        <w:r>
          <w:rPr>
            <w:sz w:val="36"/>
            <w:szCs w:val="36"/>
            <w:b/>
            <w:bCs/>
            <w:color w:val="002B5C"/>
            <w:spacing w:val="-4"/>
          </w:rPr>
          <w:t>NCCN.org</w:t>
        </w:r>
      </w:hyperlink>
    </w:p>
    <w:p>
      <w:pPr>
        <w:spacing w:before="190"/>
        <w:rPr/>
      </w:pPr>
      <w:r/>
    </w:p>
    <w:tbl>
      <w:tblPr>
        <w:tblStyle w:val="TableNormal"/>
        <w:tblW w:w="13794" w:type="dxa"/>
        <w:tblInd w:w="1015" w:type="dxa"/>
        <w:tblLayout w:type="fixed"/>
        <w:tblBorders>
          <w:left w:val="single" w:color="002B5C" w:sz="8" w:space="0"/>
          <w:bottom w:val="single" w:color="002B5C" w:sz="8" w:space="0"/>
          <w:right w:val="single" w:color="002B5C" w:sz="8" w:space="0"/>
          <w:top w:val="single" w:color="002B5C" w:sz="8" w:space="0"/>
        </w:tblBorders>
      </w:tblPr>
      <w:tblGrid>
        <w:gridCol w:w="13794"/>
      </w:tblGrid>
      <w:tr>
        <w:trPr>
          <w:trHeight w:val="618" w:hRule="atLeast"/>
        </w:trPr>
        <w:tc>
          <w:tcPr>
            <w:tcW w:w="13794" w:type="dxa"/>
            <w:vAlign w:val="top"/>
          </w:tcPr>
          <w:p>
            <w:pPr>
              <w:pStyle w:val="TableText"/>
              <w:ind w:left="94"/>
              <w:spacing w:before="75" w:line="196" w:lineRule="auto"/>
              <w:rPr/>
            </w:pPr>
            <w:r>
              <w:rPr>
                <w:b/>
                <w:bCs/>
                <w:color w:val="002B5C"/>
              </w:rPr>
              <w:t>NCCN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</w:rPr>
              <w:t>recognizes the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</w:rPr>
              <w:t>impo</w:t>
            </w:r>
            <w:r>
              <w:rPr>
                <w:b/>
                <w:bCs/>
                <w:color w:val="002B5C"/>
                <w:spacing w:val="-1"/>
              </w:rPr>
              <w:t>rtance of clinical trials and encourages</w:t>
            </w:r>
            <w:r>
              <w:rPr>
                <w:b/>
                <w:bCs/>
                <w:color w:val="002B5C"/>
                <w:spacing w:val="1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participation when applicable and</w:t>
            </w:r>
            <w:r>
              <w:rPr>
                <w:b/>
                <w:bCs/>
                <w:color w:val="002B5C"/>
                <w:spacing w:val="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available.</w:t>
            </w:r>
          </w:p>
          <w:p>
            <w:pPr>
              <w:pStyle w:val="TableText"/>
              <w:ind w:left="1308"/>
              <w:spacing w:before="71" w:line="174" w:lineRule="auto"/>
              <w:rPr/>
            </w:pPr>
            <w:r>
              <w:rPr>
                <w:b/>
                <w:bCs/>
                <w:color w:val="002B5C"/>
                <w:spacing w:val="-1"/>
              </w:rPr>
              <w:t>Trials should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be designed to maximize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inclusiveness and broad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representative</w:t>
            </w:r>
            <w:r>
              <w:rPr>
                <w:b/>
                <w:bCs/>
                <w:color w:val="002B5C"/>
                <w:spacing w:val="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enrollment.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pStyle w:val="BodyText"/>
        <w:ind w:left="3076"/>
        <w:spacing w:before="92" w:line="299" w:lineRule="auto"/>
        <w:rPr>
          <w:sz w:val="32"/>
          <w:szCs w:val="32"/>
        </w:rPr>
      </w:pPr>
      <w:r>
        <w:rPr>
          <w:sz w:val="32"/>
          <w:szCs w:val="32"/>
          <w:b/>
          <w:bCs/>
          <w:color w:val="002B5C"/>
        </w:rPr>
        <w:t>NCCN Guidelines for Pa</w:t>
      </w:r>
      <w:r>
        <w:rPr>
          <w:sz w:val="32"/>
          <w:szCs w:val="32"/>
          <w:b/>
          <w:bCs/>
          <w:color w:val="002B5C"/>
          <w:spacing w:val="-1"/>
        </w:rPr>
        <w:t>tients</w:t>
      </w:r>
      <w:r>
        <w:rPr>
          <w:sz w:val="18"/>
          <w:szCs w:val="18"/>
          <w:b/>
          <w:bCs/>
          <w:color w:val="002B5C"/>
          <w:spacing w:val="-1"/>
          <w:position w:val="10"/>
        </w:rPr>
        <w:t>®  </w:t>
      </w:r>
      <w:r>
        <w:rPr>
          <w:sz w:val="32"/>
          <w:szCs w:val="32"/>
          <w:b/>
          <w:bCs/>
          <w:color w:val="002B5C"/>
          <w:spacing w:val="-1"/>
        </w:rPr>
        <w:t>available at </w:t>
      </w:r>
      <w:hyperlink w:history="true" r:id="rId6">
        <w:r>
          <w:rPr>
            <w:sz w:val="32"/>
            <w:szCs w:val="32"/>
            <w:b/>
            <w:bCs/>
            <w:u w:val="single" w:color="auto"/>
            <w:color w:val="0065A4"/>
            <w:spacing w:val="-1"/>
          </w:rPr>
          <w:t>www.nccn.org/patients</w:t>
        </w:r>
      </w:hyperlink>
    </w:p>
    <w:p>
      <w:pPr>
        <w:pStyle w:val="BodyText"/>
        <w:spacing w:line="473" w:lineRule="auto"/>
        <w:rPr>
          <w:sz w:val="21"/>
        </w:rPr>
      </w:pPr>
      <w:r/>
    </w:p>
    <w:p>
      <w:pPr>
        <w:pStyle w:val="BodyText"/>
        <w:ind w:left="7245"/>
        <w:spacing w:before="92" w:line="196" w:lineRule="auto"/>
        <w:rPr>
          <w:sz w:val="32"/>
          <w:szCs w:val="32"/>
        </w:rPr>
      </w:pPr>
      <w:hyperlink w:history="true" w:anchor="bookmark1">
        <w:r>
          <w:rPr>
            <w:shd w:val="clear" w:fill="0065A4"/>
            <w:sz w:val="32"/>
            <w:szCs w:val="32"/>
            <w:b/>
            <w:bCs/>
            <w:color w:val="FFFFFF"/>
            <w:spacing w:val="-2"/>
          </w:rPr>
          <w:t>Continue</w:t>
        </w:r>
      </w:hyperlink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471"/>
        <w:spacing w:before="35" w:line="16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03/04/25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64" w:lineRule="exact"/>
        <w:sectPr>
          <w:headerReference w:type="default" r:id="rId1"/>
          <w:pgSz w:w="15840" w:h="12240"/>
          <w:pgMar w:top="1" w:right="0" w:bottom="0" w:left="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160"/>
        <w:spacing w:before="140"/>
        <w:rPr>
          <w:sz w:val="24"/>
          <w:szCs w:val="24"/>
        </w:rPr>
      </w:pPr>
      <w:r>
        <w:pict>
          <v:shape id="_x0000_s10" style="position:absolute;margin-left:64.1596pt;margin-top:24.2263pt;mso-position-vertical-relative:text;mso-position-horizontal-relative:text;width:689.75pt;height:28.9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2" style="position:absolute;margin-left:170.942pt;margin-top:35.9103pt;mso-position-vertical-relative:text;mso-position-horizontal-relative:text;width:583pt;height:15.3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Gastric Cancer               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</w:t>
                  </w:r>
                  <w:r>
                    <w:rPr>
                      <w:sz w:val="22"/>
                      <w:szCs w:val="22"/>
                      <w:color w:val="0065A4"/>
                      <w:spacing w:val="-2"/>
                      <w:position w:val="-5"/>
                    </w:rPr>
                    <w:t>on</w:t>
                  </w:r>
                </w:p>
              </w:txbxContent>
            </v:textbox>
          </v:shape>
        </w:pict>
      </w:r>
      <w:r>
        <w:pict>
          <v:shape id="_x0000_s14" style="position:absolute;margin-left:64.5935pt;margin-top:47.0328pt;mso-position-vertical-relative:text;mso-position-horizontal-relative:text;width:52pt;height:11.1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" w:id="1"/>
      <w:bookmarkEnd w:id="1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5"/>
          <w:position w:val="-2"/>
        </w:rPr>
        <w:t>NCCN Guidelines Version</w:t>
      </w:r>
      <w:r>
        <w:rPr>
          <w:sz w:val="36"/>
          <w:szCs w:val="36"/>
          <w:b/>
          <w:bCs/>
          <w:spacing w:val="28"/>
          <w:position w:val="-2"/>
        </w:rPr>
        <w:t xml:space="preserve"> </w:t>
      </w:r>
      <w:r>
        <w:rPr>
          <w:sz w:val="36"/>
          <w:szCs w:val="36"/>
          <w:b/>
          <w:bCs/>
          <w:spacing w:val="-5"/>
          <w:position w:val="-2"/>
        </w:rPr>
        <w:t>1.2025                            </w:t>
      </w:r>
      <w:r>
        <w:rPr>
          <w:sz w:val="36"/>
          <w:szCs w:val="36"/>
          <w:b/>
          <w:bCs/>
          <w:spacing w:val="-6"/>
          <w:position w:val="-2"/>
        </w:rPr>
        <w:t xml:space="preserve">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6" w:lineRule="exact"/>
        <w:rPr/>
      </w:pPr>
      <w:r/>
    </w:p>
    <w:p>
      <w:pPr>
        <w:spacing w:line="136" w:lineRule="exact"/>
        <w:sectPr>
          <w:footerReference w:type="default" r:id="rId7"/>
          <w:pgSz w:w="15840" w:h="12240"/>
          <w:pgMar w:top="54" w:right="316" w:bottom="508" w:left="310" w:header="0" w:footer="344" w:gutter="0"/>
          <w:cols w:equalWidth="0" w:num="1">
            <w:col w:w="15213" w:space="0"/>
          </w:cols>
        </w:sectPr>
        <w:rPr/>
      </w:pPr>
    </w:p>
    <w:p>
      <w:pPr>
        <w:pStyle w:val="BodyText"/>
        <w:ind w:left="254" w:right="917" w:hanging="91"/>
        <w:spacing w:before="43" w:line="22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*Jaffer</w:t>
      </w:r>
      <w:r>
        <w:rPr>
          <w:sz w:val="22"/>
          <w:szCs w:val="22"/>
          <w:b/>
          <w:bCs/>
          <w:spacing w:val="-10"/>
        </w:rPr>
        <w:t xml:space="preserve"> </w:t>
      </w:r>
      <w:r>
        <w:rPr>
          <w:sz w:val="22"/>
          <w:szCs w:val="22"/>
          <w:b/>
          <w:bCs/>
          <w:spacing w:val="-1"/>
        </w:rPr>
        <w:t>A. Ajani,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MD/Chair †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University of Te</w:t>
      </w:r>
      <w:r>
        <w:rPr>
          <w:sz w:val="22"/>
          <w:szCs w:val="22"/>
          <w:spacing w:val="-3"/>
        </w:rPr>
        <w:t>xas</w:t>
      </w:r>
    </w:p>
    <w:p>
      <w:pPr>
        <w:pStyle w:val="BodyText"/>
        <w:ind w:left="266"/>
        <w:spacing w:before="8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MD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  <w:spacing w:val="-1"/>
        </w:rPr>
        <w:t>Anderson Cancer Center</w:t>
      </w:r>
    </w:p>
    <w:p>
      <w:pPr>
        <w:pStyle w:val="BodyText"/>
        <w:ind w:left="267" w:right="100" w:hanging="104"/>
        <w:spacing w:before="1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8"/>
        </w:rPr>
        <w:t>*Thomas</w:t>
      </w:r>
      <w:r>
        <w:rPr>
          <w:sz w:val="22"/>
          <w:szCs w:val="22"/>
          <w:b/>
          <w:bCs/>
          <w:spacing w:val="-25"/>
        </w:rPr>
        <w:t xml:space="preserve"> </w:t>
      </w:r>
      <w:r>
        <w:rPr>
          <w:sz w:val="22"/>
          <w:szCs w:val="22"/>
          <w:b/>
          <w:bCs/>
          <w:spacing w:val="-8"/>
        </w:rPr>
        <w:t>A. D’Amico, MD/Vice </w:t>
      </w:r>
      <w:r>
        <w:rPr>
          <w:sz w:val="22"/>
          <w:szCs w:val="22"/>
          <w:b/>
          <w:bCs/>
          <w:spacing w:val="-9"/>
        </w:rPr>
        <w:t>Chair</w:t>
      </w:r>
      <w:r>
        <w:rPr>
          <w:sz w:val="22"/>
          <w:szCs w:val="22"/>
          <w:b/>
          <w:bCs/>
          <w:spacing w:val="-21"/>
        </w:rPr>
        <w:t xml:space="preserve"> </w:t>
      </w:r>
      <w:r>
        <w:rPr>
          <w:sz w:val="22"/>
          <w:szCs w:val="22"/>
          <w:b/>
          <w:bCs/>
          <w:spacing w:val="-9"/>
        </w:rPr>
        <w:t>¶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spacing w:val="-2"/>
        </w:rPr>
        <w:t>Duke Cancer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ind w:left="266"/>
        <w:spacing w:before="11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David J.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Bentrem,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MS ¶</w:t>
      </w:r>
    </w:p>
    <w:p>
      <w:pPr>
        <w:pStyle w:val="BodyText"/>
        <w:ind w:left="267"/>
        <w:spacing w:before="13" w:line="16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Robert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Lurie Comprehensive</w:t>
      </w:r>
    </w:p>
    <w:p>
      <w:pPr>
        <w:pStyle w:val="BodyText"/>
        <w:ind w:left="261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</w:rPr>
        <w:t>Cancer Center of Northwestern</w:t>
      </w:r>
    </w:p>
    <w:p>
      <w:pPr>
        <w:pStyle w:val="BodyText"/>
        <w:ind w:left="267"/>
        <w:spacing w:line="18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University</w:t>
      </w:r>
    </w:p>
    <w:p>
      <w:pPr>
        <w:pStyle w:val="BodyText"/>
        <w:ind w:left="260"/>
        <w:spacing w:before="11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Carlos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U. Corvera,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¶</w:t>
      </w:r>
    </w:p>
    <w:p>
      <w:pPr>
        <w:pStyle w:val="BodyText"/>
        <w:ind w:left="267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UCSF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4"/>
        </w:rPr>
        <w:t>Helen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Diller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4"/>
        </w:rPr>
        <w:t>Family</w:t>
      </w:r>
    </w:p>
    <w:p>
      <w:pPr>
        <w:pStyle w:val="BodyText"/>
        <w:ind w:left="261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266"/>
        <w:spacing w:before="114" w:line="17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Prajnan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4"/>
        </w:rPr>
        <w:t>Das,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MPH §</w:t>
      </w:r>
    </w:p>
    <w:p>
      <w:pPr>
        <w:pStyle w:val="BodyText"/>
        <w:ind w:left="255"/>
        <w:spacing w:line="26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The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University of Te</w:t>
      </w:r>
      <w:r>
        <w:rPr>
          <w:sz w:val="22"/>
          <w:szCs w:val="22"/>
          <w:spacing w:val="-3"/>
          <w:position w:val="2"/>
        </w:rPr>
        <w:t>xas</w:t>
      </w:r>
    </w:p>
    <w:p>
      <w:pPr>
        <w:pStyle w:val="BodyText"/>
        <w:ind w:left="266"/>
        <w:spacing w:before="1" w:line="19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MD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  <w:spacing w:val="-1"/>
        </w:rPr>
        <w:t>Anderson Cancer Center</w:t>
      </w:r>
    </w:p>
    <w:p>
      <w:pPr>
        <w:pStyle w:val="BodyText"/>
        <w:ind w:left="266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Peter C.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3"/>
        </w:rPr>
        <w:t>Enzinger,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MD †</w:t>
      </w:r>
    </w:p>
    <w:p>
      <w:pPr>
        <w:pStyle w:val="BodyText"/>
        <w:ind w:left="252" w:right="1092" w:firstLine="14"/>
        <w:spacing w:before="14" w:line="20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Dana-Farber/Brigham 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Women’s Cancer Center</w:t>
      </w:r>
    </w:p>
    <w:p>
      <w:pPr>
        <w:pStyle w:val="BodyText"/>
        <w:ind w:left="254"/>
        <w:spacing w:before="117" w:line="16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Thomas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Enzler,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 † ‡</w:t>
      </w:r>
    </w:p>
    <w:p>
      <w:pPr>
        <w:pStyle w:val="BodyText"/>
        <w:ind w:left="267" w:right="1496"/>
        <w:spacing w:before="2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University of Michigan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Rogel Cancer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266"/>
        <w:spacing w:before="11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Hans Gerdes,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¤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Þ</w:t>
      </w:r>
    </w:p>
    <w:p>
      <w:pPr>
        <w:pStyle w:val="BodyText"/>
        <w:ind w:left="261" w:right="1177" w:firstLine="5"/>
        <w:spacing w:before="14" w:line="20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Memorial Sloan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Kettering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Center</w:t>
      </w:r>
    </w:p>
    <w:p>
      <w:pPr>
        <w:pStyle w:val="BodyText"/>
        <w:ind w:left="265"/>
        <w:spacing w:before="11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Michael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K. Gibson,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 †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3"/>
        </w:rPr>
        <w:t>‡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Þ</w:t>
      </w:r>
    </w:p>
    <w:p>
      <w:pPr>
        <w:pStyle w:val="BodyText"/>
        <w:ind w:left="251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Vanderbilt-Ingram Cancer Center</w:t>
      </w:r>
    </w:p>
    <w:p>
      <w:pPr>
        <w:pStyle w:val="BodyText"/>
        <w:ind w:left="266"/>
        <w:spacing w:before="11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Patrick Grierson,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PhD †</w:t>
      </w:r>
    </w:p>
    <w:p>
      <w:pPr>
        <w:pStyle w:val="BodyText"/>
        <w:ind w:left="260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Siteman Cancer Center 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Barnes-</w:t>
      </w:r>
    </w:p>
    <w:p>
      <w:pPr>
        <w:pStyle w:val="BodyText"/>
        <w:ind w:left="256"/>
        <w:spacing w:before="16" w:line="16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Jewish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Hospital and Washing</w:t>
      </w:r>
      <w:r>
        <w:rPr>
          <w:sz w:val="22"/>
          <w:szCs w:val="22"/>
          <w:spacing w:val="-2"/>
        </w:rPr>
        <w:t>ton</w:t>
      </w:r>
    </w:p>
    <w:p>
      <w:pPr>
        <w:pStyle w:val="BodyText"/>
        <w:ind w:left="267"/>
        <w:spacing w:line="273" w:lineRule="exact"/>
        <w:rPr>
          <w:sz w:val="22"/>
          <w:szCs w:val="22"/>
        </w:rPr>
      </w:pPr>
      <w:r>
        <w:pict>
          <v:shape id="_x0000_s18" style="position:absolute;margin-left:9.819pt;margin-top:112.689pt;mso-position-vertical-relative:text;mso-position-horizontal-relative:text;width:190.1pt;height:13.3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r:id="rId1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30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Panel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Disclosures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spacing w:val="-1"/>
          <w:position w:val="2"/>
        </w:rPr>
        <w:t>University School of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Medicine</w:t>
      </w:r>
    </w:p>
    <w:p>
      <w:pPr>
        <w:spacing w:before="36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4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Garima Gupta,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2"/>
        </w:rPr>
        <w:t>MD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†</w:t>
      </w:r>
    </w:p>
    <w:p>
      <w:pPr>
        <w:pStyle w:val="BodyText"/>
        <w:ind w:left="9" w:right="1379"/>
        <w:spacing w:before="14" w:line="20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O'Neal Comprehensive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Cancer Center at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UAB</w:t>
      </w:r>
    </w:p>
    <w:p>
      <w:pPr>
        <w:pStyle w:val="BodyText"/>
        <w:spacing w:before="114" w:line="17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Wayne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4"/>
        </w:rPr>
        <w:t>L.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Hofstetter,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MD ¶</w:t>
      </w:r>
    </w:p>
    <w:p>
      <w:pPr>
        <w:pStyle w:val="BodyText"/>
        <w:ind w:left="4"/>
        <w:spacing w:line="26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The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University of Te</w:t>
      </w:r>
      <w:r>
        <w:rPr>
          <w:sz w:val="22"/>
          <w:szCs w:val="22"/>
          <w:spacing w:val="-3"/>
          <w:position w:val="2"/>
        </w:rPr>
        <w:t>xas</w:t>
      </w:r>
    </w:p>
    <w:p>
      <w:pPr>
        <w:pStyle w:val="BodyText"/>
        <w:ind w:left="15"/>
        <w:spacing w:before="1" w:line="19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MD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  <w:spacing w:val="-1"/>
        </w:rPr>
        <w:t>Anderson Cancer Center</w:t>
      </w:r>
    </w:p>
    <w:p>
      <w:pPr>
        <w:pStyle w:val="BodyText"/>
        <w:ind w:left="15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David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H.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4"/>
        </w:rPr>
        <w:t>Ilson,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PhD †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Þ</w:t>
      </w:r>
    </w:p>
    <w:p>
      <w:pPr>
        <w:pStyle w:val="BodyText"/>
        <w:ind w:left="10" w:right="1177" w:firstLine="5"/>
        <w:spacing w:before="14" w:line="20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Memorial Sloan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Kettering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Center</w:t>
      </w:r>
    </w:p>
    <w:p>
      <w:pPr>
        <w:pStyle w:val="BodyText"/>
        <w:ind w:left="7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Shadia Jalal,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MD †</w:t>
      </w:r>
    </w:p>
    <w:p>
      <w:pPr>
        <w:pStyle w:val="BodyText"/>
        <w:ind w:left="19"/>
        <w:spacing w:before="17" w:line="193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Indiana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3"/>
        </w:rPr>
        <w:t>University</w:t>
      </w:r>
    </w:p>
    <w:p>
      <w:pPr>
        <w:pStyle w:val="BodyText"/>
        <w:ind w:left="15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Melvin and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3"/>
        </w:rPr>
        <w:t>Bren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Simon</w:t>
      </w:r>
    </w:p>
    <w:p>
      <w:pPr>
        <w:pStyle w:val="BodyText"/>
        <w:ind w:left="10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7"/>
        <w:spacing w:before="113" w:line="16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Sunnie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Kim,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†</w:t>
      </w:r>
    </w:p>
    <w:p>
      <w:pPr>
        <w:pStyle w:val="BodyText"/>
        <w:ind w:left="10" w:right="1483" w:firstLine="6"/>
        <w:spacing w:before="2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University of Colorado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Cancer Center</w:t>
      </w:r>
    </w:p>
    <w:p>
      <w:pPr>
        <w:pStyle w:val="BodyText"/>
        <w:ind w:left="16"/>
        <w:spacing w:before="11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Lawrence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3"/>
        </w:rPr>
        <w:t>R.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Kleinberg,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§</w:t>
      </w:r>
    </w:p>
    <w:p>
      <w:pPr>
        <w:pStyle w:val="BodyText"/>
        <w:ind w:left="10" w:right="636" w:hanging="5"/>
        <w:spacing w:before="14" w:line="20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Johns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Hopkins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Kimmel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7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Samuel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Klempner,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†</w:t>
      </w:r>
    </w:p>
    <w:p>
      <w:pPr>
        <w:pStyle w:val="BodyText"/>
        <w:ind w:left="15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Mass General 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Center</w:t>
      </w:r>
    </w:p>
    <w:p>
      <w:pPr>
        <w:pStyle w:val="BodyText"/>
        <w:ind w:left="3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Jill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Lacy,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MD †</w:t>
      </w:r>
    </w:p>
    <w:p>
      <w:pPr>
        <w:pStyle w:val="BodyText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Yale Cancer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Center/</w:t>
      </w:r>
    </w:p>
    <w:p>
      <w:pPr>
        <w:pStyle w:val="BodyText"/>
        <w:ind w:left="9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Smilow Cancer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Hospital</w:t>
      </w:r>
    </w:p>
    <w:p>
      <w:pPr>
        <w:pStyle w:val="BodyText"/>
        <w:ind w:left="15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Byrne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4"/>
        </w:rPr>
        <w:t>Lee,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MD ¶</w:t>
      </w:r>
    </w:p>
    <w:p>
      <w:pPr>
        <w:pStyle w:val="BodyText"/>
        <w:ind w:left="9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Stanford Cancer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Institu</w:t>
      </w:r>
      <w:r>
        <w:rPr>
          <w:sz w:val="22"/>
          <w:szCs w:val="22"/>
          <w:spacing w:val="-2"/>
        </w:rPr>
        <w:t>te</w:t>
      </w:r>
    </w:p>
    <w:p>
      <w:pPr>
        <w:pStyle w:val="BodyText"/>
        <w:ind w:left="15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Frank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Licciardi ¥</w:t>
      </w:r>
    </w:p>
    <w:p>
      <w:pPr>
        <w:pStyle w:val="BodyText"/>
        <w:ind w:left="16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Patient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spacing w:val="-2"/>
        </w:rPr>
        <w:t>Advocate</w:t>
      </w:r>
    </w:p>
    <w:p>
      <w:pPr>
        <w:pStyle w:val="BodyText"/>
        <w:ind w:left="7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Shane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3"/>
        </w:rPr>
        <w:t>Lloyd,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§</w:t>
      </w:r>
    </w:p>
    <w:p>
      <w:pPr>
        <w:pStyle w:val="BodyText"/>
        <w:ind w:left="7" w:right="1042" w:firstLine="9"/>
        <w:spacing w:before="15" w:line="214" w:lineRule="auto"/>
        <w:rPr>
          <w:sz w:val="22"/>
          <w:szCs w:val="22"/>
        </w:rPr>
      </w:pPr>
      <w:r>
        <w:pict>
          <v:shape id="_x0000_s20" style="position:absolute;margin-left:145.829pt;margin-top:64.1836pt;mso-position-vertical-relative:text;mso-position-horizontal-relative:text;width:70.6pt;height:17.0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32"/>
                      <w:szCs w:val="32"/>
                    </w:rPr>
                  </w:pPr>
                  <w:hyperlink w:history="true" w:anchor="bookmark2">
                    <w:r>
                      <w:rPr>
                        <w:shd w:val="clear" w:fill="0065A4"/>
                        <w:sz w:val="32"/>
                        <w:szCs w:val="32"/>
                        <w:b/>
                        <w:bCs/>
                        <w:color w:val="FFFFFF"/>
                        <w:spacing w:val="-2"/>
                      </w:rPr>
                      <w:t>Continue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spacing w:val="-2"/>
        </w:rPr>
        <w:t>Huntsman Cancer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Institute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at 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University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Utah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40" w:line="17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9"/>
        </w:rPr>
        <w:t>Quan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9"/>
        </w:rPr>
        <w:t>P.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9"/>
        </w:rPr>
        <w:t>Ly,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9"/>
        </w:rPr>
        <w:t>MD ¶</w:t>
      </w:r>
    </w:p>
    <w:p>
      <w:pPr>
        <w:pStyle w:val="BodyText"/>
        <w:ind w:left="18"/>
        <w:spacing w:line="267" w:lineRule="exact"/>
        <w:rPr>
          <w:sz w:val="22"/>
          <w:szCs w:val="22"/>
        </w:rPr>
      </w:pPr>
      <w:r>
        <w:rPr>
          <w:sz w:val="22"/>
          <w:szCs w:val="22"/>
          <w:spacing w:val="-3"/>
        </w:rPr>
        <w:t>Fred &amp;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Pamela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Buffett</w:t>
      </w:r>
    </w:p>
    <w:p>
      <w:pPr>
        <w:pStyle w:val="BodyText"/>
        <w:ind w:left="10"/>
        <w:spacing w:before="1" w:line="190" w:lineRule="auto"/>
        <w:outlineLvl w:val="0"/>
        <w:rPr>
          <w:sz w:val="22"/>
          <w:szCs w:val="22"/>
        </w:rPr>
      </w:pPr>
      <w:r>
        <w:rPr>
          <w:sz w:val="22"/>
          <w:szCs w:val="22"/>
          <w:spacing w:val="-1"/>
        </w:rPr>
        <w:t>Cancer Center</w:t>
      </w:r>
    </w:p>
    <w:p>
      <w:pPr>
        <w:pStyle w:val="BodyText"/>
        <w:ind w:left="16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Karen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Matsukuma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 ≠</w:t>
      </w:r>
    </w:p>
    <w:p>
      <w:pPr>
        <w:pStyle w:val="BodyText"/>
        <w:ind w:left="17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UC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5"/>
        </w:rPr>
        <w:t>Davis</w:t>
      </w:r>
    </w:p>
    <w:p>
      <w:pPr>
        <w:pStyle w:val="BodyText"/>
        <w:ind w:left="10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15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Michael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McNamara,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†</w:t>
      </w:r>
    </w:p>
    <w:p>
      <w:pPr>
        <w:pStyle w:val="BodyText"/>
        <w:ind w:left="10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Case Comprehensive Cancer</w:t>
      </w:r>
    </w:p>
    <w:p>
      <w:pPr>
        <w:pStyle w:val="BodyText"/>
        <w:ind w:left="10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Center/University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Hospita</w:t>
      </w:r>
      <w:r>
        <w:rPr>
          <w:sz w:val="22"/>
          <w:szCs w:val="22"/>
          <w:spacing w:val="-2"/>
        </w:rPr>
        <w:t>ls</w:t>
      </w:r>
    </w:p>
    <w:p>
      <w:pPr>
        <w:pStyle w:val="BodyText"/>
        <w:ind w:left="9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Seidman Cancer Center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9" w:right="493" w:hanging="9"/>
        <w:spacing w:before="15" w:line="20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Cleveland Clinic Taussig</w:t>
      </w:r>
      <w:r>
        <w:rPr>
          <w:sz w:val="22"/>
          <w:szCs w:val="22"/>
          <w:spacing w:val="-2"/>
        </w:rPr>
        <w:t xml:space="preserve">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ind w:left="16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Ryan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6"/>
        </w:rPr>
        <w:t>P.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6"/>
        </w:rPr>
        <w:t>Merkow,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6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6"/>
        </w:rPr>
        <w:t>MS ¶</w:t>
      </w:r>
    </w:p>
    <w:p>
      <w:pPr>
        <w:pStyle w:val="BodyText"/>
        <w:ind w:left="5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UChicago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Medicine</w:t>
      </w:r>
    </w:p>
    <w:p>
      <w:pPr>
        <w:pStyle w:val="BodyText"/>
        <w:ind w:left="10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Aaron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Miller,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</w:t>
      </w:r>
      <w:r>
        <w:rPr>
          <w:sz w:val="22"/>
          <w:szCs w:val="22"/>
          <w:b/>
          <w:bCs/>
          <w:spacing w:val="-4"/>
        </w:rPr>
        <w:t>D †</w:t>
      </w:r>
    </w:p>
    <w:p>
      <w:pPr>
        <w:pStyle w:val="BodyText"/>
        <w:ind w:left="17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UC San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Diego</w:t>
      </w:r>
    </w:p>
    <w:p>
      <w:pPr>
        <w:pStyle w:val="BodyText"/>
        <w:ind w:left="16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Moores Cancer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7"/>
        <w:spacing w:before="11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Sarbajit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Mukherjee,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</w:t>
      </w:r>
      <w:r>
        <w:rPr>
          <w:sz w:val="22"/>
          <w:szCs w:val="22"/>
          <w:b/>
          <w:bCs/>
          <w:spacing w:val="-3"/>
        </w:rPr>
        <w:t>S †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Þ</w:t>
      </w:r>
    </w:p>
    <w:p>
      <w:pPr>
        <w:pStyle w:val="BodyText"/>
        <w:ind w:left="10" w:right="761" w:firstLine="6"/>
        <w:spacing w:before="12" w:line="20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Roswell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Park Comprehensive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Center</w:t>
      </w:r>
    </w:p>
    <w:p>
      <w:pPr>
        <w:pStyle w:val="BodyText"/>
        <w:ind w:left="15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Mary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F.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Mulcahy,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MD ‡ †</w:t>
      </w:r>
    </w:p>
    <w:p>
      <w:pPr>
        <w:pStyle w:val="BodyText"/>
        <w:ind w:left="17"/>
        <w:spacing w:before="14" w:line="16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Robert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Lurie Comprehensive</w:t>
      </w:r>
    </w:p>
    <w:p>
      <w:pPr>
        <w:pStyle w:val="BodyText"/>
        <w:ind w:left="10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</w:rPr>
        <w:t>Cancer Center of Northwestern</w:t>
      </w:r>
    </w:p>
    <w:p>
      <w:pPr>
        <w:pStyle w:val="BodyText"/>
        <w:ind w:left="17"/>
        <w:spacing w:line="18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University</w:t>
      </w:r>
    </w:p>
    <w:p>
      <w:pPr>
        <w:pStyle w:val="BodyText"/>
        <w:ind w:left="16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Kyle A.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5"/>
        </w:rPr>
        <w:t>Perry,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MD ¶</w:t>
      </w:r>
    </w:p>
    <w:p>
      <w:pPr>
        <w:pStyle w:val="BodyText"/>
        <w:ind w:left="5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The Ohio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State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University</w:t>
      </w:r>
    </w:p>
    <w:p>
      <w:pPr>
        <w:pStyle w:val="BodyText"/>
        <w:ind w:left="5" w:right="480" w:firstLine="5"/>
        <w:spacing w:before="15" w:line="20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 -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James Cancer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Hospital and</w:t>
      </w:r>
    </w:p>
    <w:p>
      <w:pPr>
        <w:pStyle w:val="BodyText"/>
        <w:ind w:left="9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Solove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Research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ind w:left="3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Jose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Pimiento,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¶</w:t>
      </w:r>
    </w:p>
    <w:p>
      <w:pPr>
        <w:pStyle w:val="BodyText"/>
        <w:ind w:left="16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Moffitt 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/>
        <w:spacing w:before="4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Deepti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Reddi,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MD ≠</w:t>
      </w:r>
    </w:p>
    <w:p>
      <w:pPr>
        <w:pStyle w:val="BodyText"/>
        <w:ind w:left="18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Hutchinson Cancer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7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Scott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3"/>
        </w:rPr>
        <w:t>Reznik,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MD ¶</w:t>
      </w:r>
    </w:p>
    <w:p>
      <w:pPr>
        <w:pStyle w:val="BodyText"/>
        <w:ind w:left="17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UT Southwestern Simmons</w:t>
      </w:r>
    </w:p>
    <w:p>
      <w:pPr>
        <w:pStyle w:val="BodyText"/>
        <w:ind w:left="10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1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Robert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4"/>
        </w:rPr>
        <w:t>E.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Roses,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MD ¶</w:t>
      </w:r>
    </w:p>
    <w:p>
      <w:pPr>
        <w:pStyle w:val="BodyText"/>
        <w:spacing w:before="14" w:line="157" w:lineRule="exact"/>
        <w:rPr>
          <w:sz w:val="22"/>
          <w:szCs w:val="22"/>
        </w:rPr>
      </w:pPr>
      <w:r>
        <w:rPr>
          <w:sz w:val="22"/>
          <w:szCs w:val="22"/>
          <w:position w:val="-3"/>
        </w:rPr>
        <w:t>Abramson</w:t>
      </w:r>
      <w:r>
        <w:rPr>
          <w:sz w:val="22"/>
          <w:szCs w:val="22"/>
          <w:spacing w:val="1"/>
          <w:position w:val="-3"/>
        </w:rPr>
        <w:t xml:space="preserve"> </w:t>
      </w:r>
      <w:r>
        <w:rPr>
          <w:sz w:val="22"/>
          <w:szCs w:val="22"/>
          <w:position w:val="-3"/>
        </w:rPr>
        <w:t>Cancer</w:t>
      </w:r>
      <w:r>
        <w:rPr>
          <w:sz w:val="22"/>
          <w:szCs w:val="22"/>
          <w:spacing w:val="1"/>
          <w:position w:val="-3"/>
        </w:rPr>
        <w:t xml:space="preserve"> </w:t>
      </w:r>
      <w:r>
        <w:rPr>
          <w:sz w:val="22"/>
          <w:szCs w:val="22"/>
          <w:position w:val="-3"/>
        </w:rPr>
        <w:t>Center</w:t>
      </w:r>
    </w:p>
    <w:p>
      <w:pPr>
        <w:pStyle w:val="BodyText"/>
        <w:ind w:left="7"/>
        <w:spacing w:line="294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at the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University of Pennsylvania</w:t>
      </w:r>
    </w:p>
    <w:p>
      <w:pPr>
        <w:pStyle w:val="BodyText"/>
        <w:spacing w:before="8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Vivian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E. Strong,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¶</w:t>
      </w:r>
    </w:p>
    <w:p>
      <w:pPr>
        <w:pStyle w:val="BodyText"/>
        <w:ind w:left="10" w:right="1251" w:firstLine="5"/>
        <w:spacing w:before="14" w:line="20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Memorial Sloan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Kettering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Center</w:t>
      </w:r>
    </w:p>
    <w:p>
      <w:pPr>
        <w:pStyle w:val="BodyText"/>
        <w:ind w:left="7"/>
        <w:spacing w:before="11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Stacey Su,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MD ¶</w:t>
      </w:r>
    </w:p>
    <w:p>
      <w:pPr>
        <w:pStyle w:val="BodyText"/>
        <w:ind w:left="18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Fox Chase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Cancer Center</w:t>
      </w:r>
    </w:p>
    <w:p>
      <w:pPr>
        <w:pStyle w:val="BodyText"/>
        <w:ind w:left="16"/>
        <w:spacing w:before="117" w:line="16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Nataliya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3"/>
        </w:rPr>
        <w:t>Uboha,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 †</w:t>
      </w:r>
    </w:p>
    <w:p>
      <w:pPr>
        <w:pStyle w:val="BodyText"/>
        <w:ind w:left="10" w:right="1382" w:firstLine="6"/>
        <w:spacing w:before="2" w:line="2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University of Wisconsin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Carbone Cancer Center</w:t>
      </w:r>
    </w:p>
    <w:p>
      <w:pPr>
        <w:pStyle w:val="BodyText"/>
        <w:ind w:left="2"/>
        <w:spacing w:before="115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ZevA</w:t>
      </w:r>
      <w:r>
        <w:rPr>
          <w:sz w:val="22"/>
          <w:szCs w:val="22"/>
          <w:b/>
          <w:bCs/>
          <w:spacing w:val="8"/>
        </w:rPr>
        <w:t>. </w:t>
      </w:r>
      <w:r>
        <w:rPr>
          <w:sz w:val="22"/>
          <w:szCs w:val="22"/>
          <w:b/>
          <w:bCs/>
        </w:rPr>
        <w:t>Wainberg</w:t>
      </w:r>
      <w:r>
        <w:rPr>
          <w:sz w:val="22"/>
          <w:szCs w:val="22"/>
          <w:b/>
          <w:bCs/>
          <w:spacing w:val="8"/>
        </w:rPr>
        <w:t>, </w:t>
      </w:r>
      <w:r>
        <w:rPr>
          <w:sz w:val="22"/>
          <w:szCs w:val="22"/>
          <w:b/>
          <w:bCs/>
        </w:rPr>
        <w:t>MD</w:t>
      </w:r>
      <w:r>
        <w:rPr>
          <w:sz w:val="22"/>
          <w:szCs w:val="22"/>
          <w:b/>
          <w:bCs/>
          <w:spacing w:val="8"/>
        </w:rPr>
        <w:t xml:space="preserve"> †</w:t>
      </w:r>
    </w:p>
    <w:p>
      <w:pPr>
        <w:pStyle w:val="BodyText"/>
        <w:ind w:left="17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UCLA Jonsson</w:t>
      </w:r>
    </w:p>
    <w:p>
      <w:pPr>
        <w:pStyle w:val="BodyText"/>
        <w:ind w:left="10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10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Christopher G. Willett,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MD §</w:t>
      </w:r>
    </w:p>
    <w:p>
      <w:pPr>
        <w:pStyle w:val="BodyText"/>
        <w:ind w:left="16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Duke Cancer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spacing w:before="117" w:line="16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Yanghee Woo,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¶</w:t>
      </w:r>
    </w:p>
    <w:p>
      <w:pPr>
        <w:pStyle w:val="BodyText"/>
        <w:ind w:left="10" w:right="823"/>
        <w:spacing w:before="2" w:line="22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City of Hope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National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Medical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16"/>
        <w:spacing w:before="115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Harry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4"/>
        </w:rPr>
        <w:t>H. Yoon,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MD †</w:t>
      </w:r>
    </w:p>
    <w:p>
      <w:pPr>
        <w:pStyle w:val="BodyText"/>
        <w:ind w:left="16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Mayo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Clinic</w:t>
      </w:r>
    </w:p>
    <w:p>
      <w:pPr>
        <w:pStyle w:val="BodyText"/>
        <w:ind w:left="1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32"/>
        <w:spacing w:before="62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u w:val="single" w:color="auto"/>
          <w:spacing w:val="-4"/>
        </w:rPr>
        <w:t>NCCN</w:t>
      </w:r>
    </w:p>
    <w:p>
      <w:pPr>
        <w:pStyle w:val="BodyText"/>
        <w:ind w:left="32"/>
        <w:spacing w:before="42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Nicole</w:t>
      </w:r>
      <w:r>
        <w:rPr>
          <w:sz w:val="21"/>
          <w:szCs w:val="21"/>
          <w:b/>
          <w:bCs/>
          <w:spacing w:val="20"/>
        </w:rPr>
        <w:t xml:space="preserve"> </w:t>
      </w:r>
      <w:r>
        <w:rPr>
          <w:sz w:val="21"/>
          <w:szCs w:val="21"/>
          <w:b/>
          <w:bCs/>
          <w:spacing w:val="-3"/>
        </w:rPr>
        <w:t>R.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3"/>
        </w:rPr>
        <w:t>McMillian,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3"/>
        </w:rPr>
        <w:t>MS</w:t>
      </w:r>
    </w:p>
    <w:p>
      <w:pPr>
        <w:pStyle w:val="BodyText"/>
        <w:ind w:left="31"/>
        <w:spacing w:before="43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MaryElizabeth Stein,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PhD</w:t>
      </w:r>
    </w:p>
    <w:p>
      <w:pPr>
        <w:spacing w:line="196" w:lineRule="auto"/>
        <w:sectPr>
          <w:type w:val="continuous"/>
          <w:pgSz w:w="15840" w:h="12240"/>
          <w:pgMar w:top="54" w:right="316" w:bottom="508" w:left="310" w:header="0" w:footer="344" w:gutter="0"/>
          <w:cols w:equalWidth="0" w:num="4">
            <w:col w:w="3899" w:space="100"/>
            <w:col w:w="3647" w:space="100"/>
            <w:col w:w="3648" w:space="100"/>
            <w:col w:w="3721" w:space="0"/>
          </w:cols>
        </w:sectPr>
        <w:rPr>
          <w:sz w:val="21"/>
          <w:szCs w:val="21"/>
        </w:rPr>
      </w:pPr>
    </w:p>
    <w:p>
      <w:pPr>
        <w:spacing w:line="37" w:lineRule="exact"/>
        <w:rPr/>
      </w:pPr>
      <w:r/>
    </w:p>
    <w:tbl>
      <w:tblPr>
        <w:tblStyle w:val="TableNormal"/>
        <w:tblW w:w="6200" w:type="dxa"/>
        <w:tblInd w:w="9001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3046"/>
        <w:gridCol w:w="3154"/>
      </w:tblGrid>
      <w:tr>
        <w:trPr>
          <w:trHeight w:val="1423" w:hRule="atLeast"/>
        </w:trPr>
        <w:tc>
          <w:tcPr>
            <w:tcW w:w="3046" w:type="dxa"/>
            <w:vAlign w:val="top"/>
            <w:tcBorders>
              <w:left w:val="single" w:color="000000" w:sz="8" w:space="0"/>
              <w:right w:val="nil"/>
            </w:tcBorders>
          </w:tcPr>
          <w:p>
            <w:pPr>
              <w:pStyle w:val="TableText"/>
              <w:ind w:left="92" w:right="1415" w:firstLine="4"/>
              <w:spacing w:before="93" w:line="24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¤ Gastroenterology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∆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Genetics</w:t>
            </w:r>
          </w:p>
          <w:p>
            <w:pPr>
              <w:pStyle w:val="TableText"/>
              <w:ind w:left="96"/>
              <w:spacing w:before="23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‡</w:t>
            </w:r>
            <w:r>
              <w:rPr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Hematology/Hematology oncology</w:t>
            </w:r>
          </w:p>
          <w:p>
            <w:pPr>
              <w:pStyle w:val="TableText"/>
              <w:ind w:left="96" w:right="1405" w:firstLine="7"/>
              <w:spacing w:before="53" w:line="244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Þ</w:t>
            </w:r>
            <w:r>
              <w:rPr>
                <w:sz w:val="18"/>
                <w:szCs w:val="18"/>
                <w:spacing w:val="24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Internal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medicine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†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Medical oncology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≠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Pathology</w:t>
            </w:r>
          </w:p>
        </w:tc>
        <w:tc>
          <w:tcPr>
            <w:tcW w:w="3154" w:type="dxa"/>
            <w:vAlign w:val="top"/>
            <w:tcBorders>
              <w:right w:val="single" w:color="000000" w:sz="8" w:space="0"/>
              <w:left w:val="nil"/>
            </w:tcBorders>
          </w:tcPr>
          <w:p>
            <w:pPr>
              <w:pStyle w:val="TableText"/>
              <w:ind w:left="54"/>
              <w:spacing w:before="38" w:line="23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¥</w:t>
            </w:r>
            <w:r>
              <w:rPr>
                <w:sz w:val="18"/>
                <w:szCs w:val="18"/>
                <w:spacing w:val="16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Patient advocacy</w:t>
            </w:r>
          </w:p>
          <w:p>
            <w:pPr>
              <w:pStyle w:val="TableText"/>
              <w:ind w:left="54" w:right="288" w:firstLine="7"/>
              <w:spacing w:line="25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§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Radiotherapy/Radiation oncology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¶ Surgery/Surgical oncology</w:t>
            </w:r>
          </w:p>
          <w:p>
            <w:pPr>
              <w:pStyle w:val="TableText"/>
              <w:ind w:left="182" w:right="572" w:hanging="122"/>
              <w:spacing w:before="51" w:line="22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*</w:t>
            </w:r>
            <w:r>
              <w:rPr>
                <w:sz w:val="18"/>
                <w:szCs w:val="18"/>
                <w:spacing w:val="1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Discussion Writing Committee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Member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316" w:bottom="508" w:left="310" w:header="0" w:footer="344" w:gutter="0"/>
          <w:cols w:equalWidth="0" w:num="1">
            <w:col w:w="15213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2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pict>
          <v:shape id="_x0000_s22" style="position:absolute;margin-left:7.137pt;margin-top:71.8774pt;mso-position-vertical-relative:text;mso-position-horizontal-relative:text;width:505.45pt;height:210.8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4"/>
                    <w:spacing w:before="19" w:line="157" w:lineRule="auto"/>
                    <w:rPr>
                      <w:sz w:val="22"/>
                      <w:szCs w:val="22"/>
                    </w:rPr>
                  </w:pPr>
                  <w:hyperlink w:history="true" w:anchor="bookmark1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NCCN Gastric Cancer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Pane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l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Members</w:t>
                    </w:r>
                  </w:hyperlink>
                </w:p>
                <w:p>
                  <w:pPr>
                    <w:pStyle w:val="BodyText"/>
                    <w:ind w:left="27"/>
                    <w:spacing w:before="49" w:line="285" w:lineRule="auto"/>
                    <w:rPr>
                      <w:sz w:val="22"/>
                      <w:szCs w:val="22"/>
                    </w:rPr>
                  </w:pPr>
                  <w:hyperlink w:history="true" w:anchor="bookmark17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Summary of the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Updates</w:t>
                    </w:r>
                  </w:hyperlink>
                </w:p>
                <w:p>
                  <w:pPr>
                    <w:pStyle w:val="BodyText"/>
                    <w:ind w:left="20"/>
                    <w:spacing w:before="259" w:line="275" w:lineRule="auto"/>
                    <w:rPr>
                      <w:sz w:val="22"/>
                      <w:szCs w:val="22"/>
                    </w:rPr>
                  </w:pPr>
                  <w:hyperlink w:history="true" w:anchor="bookmark18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Workup and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Additional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8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Evaluation (GAST-1)</w:t>
                    </w:r>
                  </w:hyperlink>
                </w:p>
                <w:p>
                  <w:pPr>
                    <w:pStyle w:val="BodyText"/>
                    <w:ind w:left="28"/>
                    <w:spacing w:line="265" w:lineRule="auto"/>
                    <w:rPr>
                      <w:sz w:val="22"/>
                      <w:szCs w:val="22"/>
                    </w:rPr>
                  </w:pPr>
                  <w:hyperlink w:history="true" w:anchor="bookmark19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Conclusions of Multidisciplinary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Review,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Primary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Treatment (GAST-2)</w:t>
                    </w:r>
                  </w:hyperlink>
                </w:p>
                <w:p>
                  <w:pPr>
                    <w:pStyle w:val="BodyText"/>
                    <w:ind w:left="34"/>
                    <w:spacing w:line="265" w:lineRule="auto"/>
                    <w:rPr>
                      <w:sz w:val="22"/>
                      <w:szCs w:val="22"/>
                    </w:rPr>
                  </w:pPr>
                  <w:hyperlink w:history="true" w:anchor="bookmark2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Response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Assessment,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Additional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Management (GAST-3)</w:t>
                    </w:r>
                  </w:hyperlink>
                </w:p>
                <w:p>
                  <w:pPr>
                    <w:pStyle w:val="BodyText"/>
                    <w:ind w:left="30" w:right="20" w:hanging="3"/>
                    <w:spacing w:before="2" w:line="265" w:lineRule="auto"/>
                    <w:rPr>
                      <w:sz w:val="22"/>
                      <w:szCs w:val="22"/>
                    </w:rPr>
                  </w:pPr>
                  <w:hyperlink w:history="true" w:anchor="bookmark21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Surgical Outcomes/Clinical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Pathologic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8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Findings for Patients Who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Have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Not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Received Systemi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c Therapy</w:t>
                    </w:r>
                  </w:hyperlink>
                  <w:r>
                    <w:rPr>
                      <w:sz w:val="22"/>
                      <w:szCs w:val="22"/>
                      <w:color w:val="0065A4"/>
                    </w:rPr>
                    <w:t xml:space="preserve"> </w:t>
                  </w:r>
                  <w:hyperlink w:history="true" w:anchor="bookmark21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4"/>
                      </w:rPr>
                      <w:t>(GAST-4)</w:t>
                    </w:r>
                  </w:hyperlink>
                </w:p>
                <w:p>
                  <w:pPr>
                    <w:pStyle w:val="BodyText"/>
                    <w:ind w:left="30" w:right="423" w:hanging="3"/>
                    <w:spacing w:before="1" w:line="265" w:lineRule="auto"/>
                    <w:rPr>
                      <w:sz w:val="22"/>
                      <w:szCs w:val="22"/>
                    </w:rPr>
                  </w:pPr>
                  <w:hyperlink w:history="true" w:anchor="bookmark2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Surgical Outcomes/Clinical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Pathologic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8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Findings for Patients Who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8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Have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Received Systemic Therapy</w:t>
                    </w:r>
                  </w:hyperlink>
                  <w:r>
                    <w:rPr>
                      <w:sz w:val="22"/>
                      <w:szCs w:val="22"/>
                      <w:color w:val="0065A4"/>
                    </w:rPr>
                    <w:t xml:space="preserve"> </w:t>
                  </w:r>
                  <w:hyperlink w:history="true" w:anchor="bookmark2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4"/>
                      </w:rPr>
                      <w:t>(GAST-5)</w:t>
                    </w:r>
                  </w:hyperlink>
                </w:p>
                <w:p>
                  <w:pPr>
                    <w:pStyle w:val="BodyText"/>
                    <w:ind w:left="34"/>
                    <w:spacing w:before="1" w:line="265" w:lineRule="auto"/>
                    <w:rPr>
                      <w:sz w:val="22"/>
                      <w:szCs w:val="22"/>
                    </w:rPr>
                  </w:pPr>
                  <w:hyperlink w:history="true" w:anchor="bookmark2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Post-Treatment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Assessment/Additional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Management (GAST-6)</w:t>
                    </w:r>
                  </w:hyperlink>
                </w:p>
                <w:p>
                  <w:pPr>
                    <w:pStyle w:val="BodyText"/>
                    <w:ind w:left="35"/>
                    <w:spacing w:line="265" w:lineRule="auto"/>
                    <w:rPr>
                      <w:sz w:val="22"/>
                      <w:szCs w:val="22"/>
                    </w:rPr>
                  </w:pPr>
                  <w:hyperlink w:history="true" w:anchor="bookmark24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Follow-up/Surveillance (GAST-7)</w:t>
                    </w:r>
                  </w:hyperlink>
                </w:p>
                <w:p>
                  <w:pPr>
                    <w:pStyle w:val="BodyText"/>
                    <w:ind w:left="34"/>
                    <w:spacing w:before="1" w:line="265" w:lineRule="auto"/>
                    <w:rPr>
                      <w:sz w:val="22"/>
                      <w:szCs w:val="22"/>
                    </w:rPr>
                  </w:pPr>
                  <w:hyperlink w:history="true" w:anchor="bookmark25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Recurrence (GAST-8)</w:t>
                    </w:r>
                  </w:hyperlink>
                </w:p>
                <w:p>
                  <w:pPr>
                    <w:pStyle w:val="BodyText"/>
                    <w:ind w:left="34"/>
                    <w:spacing w:before="1" w:line="265" w:lineRule="auto"/>
                    <w:rPr>
                      <w:sz w:val="22"/>
                      <w:szCs w:val="22"/>
                    </w:rPr>
                  </w:pPr>
                  <w:hyperlink w:history="true" w:anchor="bookmark26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Palliative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Management (GAST-9)</w:t>
                    </w:r>
                  </w:hyperlink>
                </w:p>
                <w:p>
                  <w:pPr>
                    <w:pStyle w:val="BodyText"/>
                    <w:ind w:left="34"/>
                    <w:spacing w:before="1" w:line="275" w:lineRule="auto"/>
                    <w:rPr>
                      <w:sz w:val="22"/>
                      <w:szCs w:val="22"/>
                    </w:rPr>
                  </w:pPr>
                  <w:hyperlink w:history="true" w:anchor="bookmark27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Peritoneal Carcinoma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As Only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Disease (GAST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-10)</w:t>
                    </w:r>
                  </w:hyperlink>
                </w:p>
              </w:txbxContent>
            </v:textbox>
          </v:shape>
        </w:pict>
      </w:r>
      <w:r>
        <w:rPr>
          <w:position w:val="-20"/>
        </w:rPr>
        <w:pict>
          <v:roundrect id="_x0000_s2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2" w:id="2"/>
      <w:bookmarkEnd w:id="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outlineLvl w:val="0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4227" w:type="dxa"/>
        <w:tblInd w:w="1082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4227"/>
      </w:tblGrid>
      <w:tr>
        <w:trPr>
          <w:trHeight w:val="4062" w:hRule="atLeast"/>
        </w:trPr>
        <w:tc>
          <w:tcPr>
            <w:tcW w:w="4227" w:type="dxa"/>
            <w:vAlign w:val="top"/>
          </w:tcPr>
          <w:p>
            <w:pPr>
              <w:pStyle w:val="TableText"/>
              <w:ind w:left="163"/>
              <w:spacing w:before="143" w:line="16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Find an</w:t>
            </w:r>
            <w:r>
              <w:rPr>
                <w:sz w:val="24"/>
                <w:szCs w:val="24"/>
                <w:spacing w:val="30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NCCN</w:t>
            </w:r>
            <w:r>
              <w:rPr>
                <w:sz w:val="24"/>
                <w:szCs w:val="24"/>
                <w:spacing w:val="18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Member</w:t>
            </w:r>
            <w:r>
              <w:rPr>
                <w:sz w:val="24"/>
                <w:szCs w:val="24"/>
                <w:spacing w:val="19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Institution:</w:t>
            </w:r>
          </w:p>
          <w:p>
            <w:pPr>
              <w:pStyle w:val="TableText"/>
              <w:ind w:left="159" w:right="155"/>
              <w:spacing w:line="276" w:lineRule="auto"/>
              <w:rPr>
                <w:sz w:val="24"/>
                <w:szCs w:val="24"/>
              </w:rPr>
            </w:pPr>
            <w:hyperlink w:history="true" r:id="rId15">
              <w:r>
                <w:rPr>
                  <w:sz w:val="24"/>
                  <w:szCs w:val="24"/>
                  <w:u w:val="single" w:color="auto"/>
                  <w:color w:val="0065A4"/>
                  <w:spacing w:val="-1"/>
                </w:rPr>
                <w:t>https://www.nccn.org/home/member-</w:t>
              </w:r>
            </w:hyperlink>
            <w:r>
              <w:rPr>
                <w:sz w:val="24"/>
                <w:szCs w:val="24"/>
                <w:color w:val="0065A4"/>
                <w:spacing w:val="2"/>
              </w:rPr>
              <w:t xml:space="preserve"> </w:t>
            </w:r>
            <w:hyperlink w:history="true" r:id="rId15">
              <w:r>
                <w:rPr>
                  <w:sz w:val="24"/>
                  <w:szCs w:val="24"/>
                  <w:u w:val="single" w:color="auto"/>
                  <w:color w:val="0065A4"/>
                </w:rPr>
                <w:t>institutions</w:t>
              </w:r>
            </w:hyperlink>
            <w:r>
              <w:rPr>
                <w:sz w:val="24"/>
                <w:szCs w:val="24"/>
                <w:spacing w:val="6"/>
              </w:rPr>
              <w:t>.</w:t>
            </w:r>
          </w:p>
          <w:p>
            <w:pPr>
              <w:pStyle w:val="TableText"/>
              <w:ind w:left="155" w:right="227" w:firstLine="6"/>
              <w:spacing w:before="79" w:line="21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ED1D24"/>
                <w:spacing w:val="-3"/>
              </w:rPr>
              <w:t>NCCN Categories of Evidence and</w:t>
            </w:r>
            <w:r>
              <w:rPr>
                <w:sz w:val="24"/>
                <w:szCs w:val="24"/>
                <w:b/>
                <w:bCs/>
                <w:color w:val="ED1D24"/>
                <w:spacing w:val="2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ED1D24"/>
                <w:spacing w:val="-3"/>
              </w:rPr>
              <w:t>Consensus: </w:t>
            </w:r>
            <w:r>
              <w:rPr>
                <w:sz w:val="24"/>
                <w:szCs w:val="24"/>
                <w:spacing w:val="-3"/>
              </w:rPr>
              <w:t>All recommendations</w:t>
            </w:r>
          </w:p>
          <w:p>
            <w:pPr>
              <w:pStyle w:val="TableText"/>
              <w:ind w:left="159" w:right="602" w:hanging="7"/>
              <w:spacing w:before="24" w:line="21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are category 2A unless otherwi</w:t>
            </w:r>
            <w:r>
              <w:rPr>
                <w:sz w:val="24"/>
                <w:szCs w:val="24"/>
                <w:spacing w:val="-4"/>
              </w:rPr>
              <w:t>se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spacing w:val="-4"/>
              </w:rPr>
              <w:t>indicated.</w:t>
            </w:r>
          </w:p>
          <w:p>
            <w:pPr>
              <w:pStyle w:val="TableText"/>
              <w:ind w:left="152" w:right="400" w:firstLine="2"/>
              <w:spacing w:before="63" w:line="27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See </w:t>
            </w:r>
            <w:hyperlink w:history="true" w:anchor="bookmark4">
              <w:r>
                <w:rPr>
                  <w:sz w:val="24"/>
                  <w:szCs w:val="24"/>
                  <w:u w:val="single" w:color="auto"/>
                  <w:color w:val="0065A4"/>
                  <w:spacing w:val="-3"/>
                </w:rPr>
                <w:t>NCCN Categories of Evidence</w:t>
              </w:r>
            </w:hyperlink>
            <w:r>
              <w:rPr>
                <w:sz w:val="24"/>
                <w:szCs w:val="24"/>
                <w:color w:val="0065A4"/>
                <w:spacing w:val="8"/>
              </w:rPr>
              <w:t xml:space="preserve"> </w:t>
            </w:r>
            <w:hyperlink w:history="true" w:anchor="bookmark4">
              <w:r>
                <w:rPr>
                  <w:sz w:val="24"/>
                  <w:szCs w:val="24"/>
                  <w:u w:val="single" w:color="auto"/>
                  <w:color w:val="0065A4"/>
                  <w:spacing w:val="-2"/>
                </w:rPr>
                <w:t>and Consensus</w:t>
              </w:r>
            </w:hyperlink>
            <w:r>
              <w:rPr>
                <w:sz w:val="24"/>
                <w:szCs w:val="24"/>
                <w:color w:val="0065A4"/>
                <w:spacing w:val="-2"/>
              </w:rPr>
              <w:t>.</w:t>
            </w:r>
          </w:p>
          <w:p>
            <w:pPr>
              <w:pStyle w:val="TableText"/>
              <w:ind w:left="161"/>
              <w:spacing w:before="79" w:line="19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ED1D24"/>
                <w:spacing w:val="-1"/>
              </w:rPr>
              <w:t>NCCN Categories of</w:t>
            </w:r>
            <w:r>
              <w:rPr>
                <w:sz w:val="24"/>
                <w:szCs w:val="24"/>
                <w:b/>
                <w:bCs/>
                <w:color w:val="ED1D24"/>
                <w:spacing w:val="10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ED1D24"/>
                <w:spacing w:val="-1"/>
              </w:rPr>
              <w:t>Preference:</w:t>
            </w:r>
          </w:p>
          <w:p>
            <w:pPr>
              <w:pStyle w:val="TableText"/>
              <w:ind w:left="152" w:right="168" w:hanging="8"/>
              <w:spacing w:before="38" w:line="23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recommendations ar</w:t>
            </w:r>
            <w:r>
              <w:rPr>
                <w:sz w:val="24"/>
                <w:szCs w:val="24"/>
                <w:spacing w:val="-1"/>
              </w:rPr>
              <w:t>e</w:t>
            </w:r>
            <w:r>
              <w:rPr>
                <w:sz w:val="24"/>
                <w:szCs w:val="24"/>
                <w:spacing w:val="9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considered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appropriate.</w:t>
            </w:r>
          </w:p>
          <w:p>
            <w:pPr>
              <w:pStyle w:val="TableText"/>
              <w:ind w:left="154"/>
              <w:spacing w:before="26" w:line="28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See </w:t>
            </w:r>
            <w:hyperlink w:history="true" w:anchor="bookmark4">
              <w:r>
                <w:rPr>
                  <w:sz w:val="24"/>
                  <w:szCs w:val="24"/>
                  <w:u w:val="single" w:color="auto"/>
                  <w:color w:val="0065A4"/>
                  <w:spacing w:val="-2"/>
                </w:rPr>
                <w:t>NCCN Categories of Preference</w:t>
              </w:r>
            </w:hyperlink>
            <w:r>
              <w:rPr>
                <w:sz w:val="24"/>
                <w:szCs w:val="24"/>
                <w:spacing w:val="-2"/>
              </w:rPr>
              <w:t>.</w:t>
            </w:r>
          </w:p>
        </w:tc>
      </w:tr>
    </w:tbl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77"/>
        <w:spacing w:before="64" w:line="275" w:lineRule="auto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1"/>
          </w:rPr>
          <w:t>Principles of Endoscopic Staging and Therapy</w:t>
        </w:r>
        <w:r>
          <w:rPr>
            <w:sz w:val="22"/>
            <w:szCs w:val="22"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(GAST-A)</w:t>
        </w:r>
      </w:hyperlink>
    </w:p>
    <w:p>
      <w:pPr>
        <w:pStyle w:val="BodyText"/>
        <w:ind w:left="177"/>
        <w:spacing w:before="1" w:line="265" w:lineRule="auto"/>
        <w:rPr>
          <w:sz w:val="22"/>
          <w:szCs w:val="22"/>
        </w:rPr>
      </w:pPr>
      <w:hyperlink w:history="true" w:anchor="bookmark6">
        <w:r>
          <w:rPr>
            <w:sz w:val="22"/>
            <w:szCs w:val="22"/>
            <w:u w:val="single" w:color="auto"/>
            <w:color w:val="0065A4"/>
            <w:spacing w:val="-1"/>
          </w:rPr>
          <w:t>Principles of Pathologic</w:t>
        </w:r>
        <w:r>
          <w:rPr>
            <w:sz w:val="22"/>
            <w:szCs w:val="22"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Revi</w:t>
        </w:r>
        <w:r>
          <w:rPr>
            <w:sz w:val="22"/>
            <w:szCs w:val="22"/>
            <w:u w:val="single" w:color="auto"/>
            <w:color w:val="0065A4"/>
            <w:spacing w:val="-2"/>
          </w:rPr>
          <w:t>ew and</w:t>
        </w:r>
        <w:r>
          <w:rPr>
            <w:sz w:val="22"/>
            <w:szCs w:val="22"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Biomarker Testing (GAST-B)</w:t>
        </w:r>
      </w:hyperlink>
    </w:p>
    <w:p>
      <w:pPr>
        <w:pStyle w:val="BodyText"/>
        <w:ind w:left="177"/>
        <w:spacing w:line="265" w:lineRule="auto"/>
        <w:rPr>
          <w:sz w:val="22"/>
          <w:szCs w:val="22"/>
        </w:rPr>
      </w:pPr>
      <w:hyperlink w:history="true" w:anchor="bookmark7">
        <w:r>
          <w:rPr>
            <w:sz w:val="22"/>
            <w:szCs w:val="22"/>
            <w:u w:val="single" w:color="auto"/>
            <w:color w:val="0065A4"/>
            <w:spacing w:val="-1"/>
          </w:rPr>
          <w:t>Principles of Surgery (GAST-C)</w:t>
        </w:r>
      </w:hyperlink>
    </w:p>
    <w:p>
      <w:pPr>
        <w:pStyle w:val="BodyText"/>
        <w:ind w:left="177"/>
        <w:spacing w:before="1" w:line="265" w:lineRule="auto"/>
        <w:rPr>
          <w:sz w:val="22"/>
          <w:szCs w:val="22"/>
        </w:rPr>
      </w:pPr>
      <w:hyperlink w:history="true" w:anchor="bookmark8">
        <w:r>
          <w:rPr>
            <w:sz w:val="22"/>
            <w:szCs w:val="22"/>
            <w:u w:val="single" w:color="auto"/>
            <w:color w:val="0065A4"/>
            <w:spacing w:val="-1"/>
          </w:rPr>
          <w:t>Principles of Genetic</w:t>
        </w:r>
        <w:r>
          <w:rPr>
            <w:sz w:val="22"/>
            <w:szCs w:val="22"/>
            <w:u w:val="single" w:color="auto"/>
            <w:color w:val="0065A4"/>
            <w:spacing w:val="32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Risk</w:t>
        </w:r>
        <w:r>
          <w:rPr>
            <w:sz w:val="22"/>
            <w:szCs w:val="22"/>
            <w:u w:val="single" w:color="auto"/>
            <w:color w:val="0065A4"/>
            <w:spacing w:val="-1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Assessment for Gastric Cancer (GAST-D)</w:t>
        </w:r>
      </w:hyperlink>
    </w:p>
    <w:p>
      <w:pPr>
        <w:pStyle w:val="BodyText"/>
        <w:ind w:left="177"/>
        <w:spacing w:before="1" w:line="265" w:lineRule="auto"/>
        <w:rPr>
          <w:sz w:val="22"/>
          <w:szCs w:val="22"/>
        </w:rPr>
      </w:pPr>
      <w:hyperlink w:history="true" w:anchor="bookmark9">
        <w:r>
          <w:rPr>
            <w:sz w:val="22"/>
            <w:szCs w:val="22"/>
            <w:u w:val="single" w:color="auto"/>
            <w:color w:val="0065A4"/>
            <w:spacing w:val="-1"/>
          </w:rPr>
          <w:t>Principles of Multidisciplinary Team</w:t>
        </w:r>
        <w:r>
          <w:rPr>
            <w:sz w:val="22"/>
            <w:szCs w:val="22"/>
            <w:u w:val="single" w:color="auto"/>
            <w:color w:val="0065A4"/>
            <w:spacing w:val="-5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Approach for Esophagogastric Cancers</w:t>
        </w:r>
        <w:r>
          <w:rPr>
            <w:sz w:val="22"/>
            <w:szCs w:val="22"/>
            <w:u w:val="single" w:color="auto"/>
            <w:color w:val="0065A4"/>
            <w:spacing w:val="14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(GAST-E)</w:t>
        </w:r>
      </w:hyperlink>
    </w:p>
    <w:p>
      <w:pPr>
        <w:pStyle w:val="BodyText"/>
        <w:ind w:left="177"/>
        <w:spacing w:before="1" w:line="265" w:lineRule="auto"/>
        <w:rPr>
          <w:sz w:val="22"/>
          <w:szCs w:val="22"/>
        </w:rPr>
      </w:pPr>
      <w:hyperlink w:history="true" w:anchor="bookmark10">
        <w:r>
          <w:rPr>
            <w:sz w:val="22"/>
            <w:szCs w:val="22"/>
            <w:u w:val="single" w:color="auto"/>
            <w:color w:val="0065A4"/>
            <w:spacing w:val="-1"/>
          </w:rPr>
          <w:t>Principles of Systemic Therapy (GAST-F)</w:t>
        </w:r>
      </w:hyperlink>
    </w:p>
    <w:p>
      <w:pPr>
        <w:pStyle w:val="BodyText"/>
        <w:ind w:left="177"/>
        <w:spacing w:line="265" w:lineRule="auto"/>
        <w:rPr>
          <w:sz w:val="22"/>
          <w:szCs w:val="22"/>
        </w:rPr>
      </w:pPr>
      <w:hyperlink w:history="true" w:anchor="bookmark11">
        <w:r>
          <w:rPr>
            <w:sz w:val="22"/>
            <w:szCs w:val="22"/>
            <w:u w:val="single" w:color="auto"/>
            <w:color w:val="0065A4"/>
            <w:spacing w:val="-1"/>
          </w:rPr>
          <w:t>Principles of Radiation Therapy (GAST-G)</w:t>
        </w:r>
      </w:hyperlink>
    </w:p>
    <w:p>
      <w:pPr>
        <w:pStyle w:val="BodyText"/>
        <w:ind w:left="177"/>
        <w:spacing w:before="1" w:line="265" w:lineRule="auto"/>
        <w:rPr>
          <w:sz w:val="22"/>
          <w:szCs w:val="22"/>
        </w:rPr>
      </w:pPr>
      <w:hyperlink w:history="true" w:anchor="bookmark12">
        <w:r>
          <w:rPr>
            <w:sz w:val="22"/>
            <w:szCs w:val="22"/>
            <w:u w:val="single" w:color="auto"/>
            <w:color w:val="0065A4"/>
            <w:spacing w:val="-1"/>
          </w:rPr>
          <w:t>Principles of Surveillance (GAST-H)</w:t>
        </w:r>
      </w:hyperlink>
    </w:p>
    <w:p>
      <w:pPr>
        <w:pStyle w:val="BodyText"/>
        <w:ind w:left="177"/>
        <w:spacing w:before="1" w:line="265" w:lineRule="auto"/>
        <w:rPr>
          <w:sz w:val="22"/>
          <w:szCs w:val="22"/>
        </w:rPr>
      </w:pPr>
      <w:hyperlink w:history="true" w:anchor="bookmark13">
        <w:r>
          <w:rPr>
            <w:sz w:val="22"/>
            <w:szCs w:val="22"/>
            <w:u w:val="single" w:color="auto"/>
            <w:color w:val="0065A4"/>
            <w:spacing w:val="-1"/>
          </w:rPr>
          <w:t>Principles of Survivorship (GAST-I)</w:t>
        </w:r>
      </w:hyperlink>
    </w:p>
    <w:p>
      <w:pPr>
        <w:pStyle w:val="BodyText"/>
        <w:ind w:left="177"/>
        <w:spacing w:line="265" w:lineRule="auto"/>
        <w:rPr>
          <w:sz w:val="22"/>
          <w:szCs w:val="22"/>
        </w:rPr>
      </w:pPr>
      <w:hyperlink w:history="true" w:anchor="bookmark14">
        <w:r>
          <w:rPr>
            <w:sz w:val="22"/>
            <w:szCs w:val="22"/>
            <w:u w:val="single" w:color="auto"/>
            <w:color w:val="0065A4"/>
            <w:spacing w:val="-1"/>
          </w:rPr>
          <w:t>Principles of Palliative Care/Best Supportive</w:t>
        </w:r>
        <w:r>
          <w:rPr>
            <w:sz w:val="22"/>
            <w:szCs w:val="22"/>
            <w:u w:val="single" w:color="auto"/>
            <w:color w:val="0065A4"/>
            <w:spacing w:val="13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Care</w:t>
        </w:r>
        <w:r>
          <w:rPr>
            <w:sz w:val="22"/>
            <w:szCs w:val="22"/>
            <w:u w:val="single" w:color="auto"/>
            <w:color w:val="0065A4"/>
            <w:spacing w:val="13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(GAST-J)</w:t>
        </w:r>
      </w:hyperlink>
    </w:p>
    <w:p>
      <w:pPr>
        <w:pStyle w:val="BodyText"/>
        <w:ind w:left="170"/>
        <w:spacing w:before="1" w:line="265" w:lineRule="auto"/>
        <w:rPr>
          <w:sz w:val="22"/>
          <w:szCs w:val="22"/>
        </w:rPr>
      </w:pPr>
      <w:hyperlink w:history="true" w:anchor="bookmark15">
        <w:r>
          <w:rPr>
            <w:sz w:val="22"/>
            <w:szCs w:val="22"/>
            <w:u w:val="single" w:color="auto"/>
            <w:color w:val="0065A4"/>
            <w:spacing w:val="-3"/>
          </w:rPr>
          <w:t>Staging</w:t>
        </w:r>
        <w:r>
          <w:rPr>
            <w:sz w:val="22"/>
            <w:szCs w:val="22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(ST-1)</w:t>
        </w:r>
      </w:hyperlink>
    </w:p>
    <w:p>
      <w:pPr>
        <w:pStyle w:val="BodyText"/>
        <w:ind w:left="160"/>
        <w:spacing w:before="1" w:line="275" w:lineRule="auto"/>
        <w:rPr>
          <w:sz w:val="22"/>
          <w:szCs w:val="22"/>
        </w:rPr>
      </w:pPr>
      <w:hyperlink w:history="true" w:anchor="bookmark16">
        <w:r>
          <w:rPr>
            <w:sz w:val="22"/>
            <w:szCs w:val="22"/>
            <w:u w:val="single" w:color="auto"/>
            <w:color w:val="0065A4"/>
          </w:rPr>
          <w:t>Abbreviations (ABBR-</w:t>
        </w:r>
        <w:r>
          <w:rPr>
            <w:sz w:val="22"/>
            <w:szCs w:val="22"/>
            <w:u w:val="single" w:color="auto"/>
            <w:color w:val="0065A4"/>
            <w:spacing w:val="-1"/>
          </w:rPr>
          <w:t>1)</w:t>
        </w:r>
      </w:hyperlink>
    </w:p>
    <w:p>
      <w:pPr>
        <w:spacing w:before="40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14878"/>
      </w:tblGrid>
      <w:tr>
        <w:trPr>
          <w:trHeight w:val="1668" w:hRule="atLeast"/>
        </w:trPr>
        <w:tc>
          <w:tcPr>
            <w:tcW w:w="14878" w:type="dxa"/>
            <w:vAlign w:val="top"/>
          </w:tcPr>
          <w:p>
            <w:pPr>
              <w:pStyle w:val="TableText"/>
              <w:ind w:left="95"/>
              <w:spacing w:before="26" w:line="28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The</w:t>
            </w:r>
            <w:r>
              <w:rPr>
                <w:sz w:val="22"/>
                <w:szCs w:val="22"/>
                <w:spacing w:val="17"/>
                <w:position w:val="3"/>
              </w:rPr>
              <w:t xml:space="preserve"> </w:t>
            </w:r>
            <w:r>
              <w:rPr>
                <w:sz w:val="22"/>
                <w:szCs w:val="22"/>
                <w:position w:val="3"/>
              </w:rPr>
              <w:t>NCCN Guidelines</w:t>
            </w:r>
            <w:r>
              <w:rPr>
                <w:sz w:val="12"/>
                <w:szCs w:val="12"/>
                <w:position w:val="10"/>
              </w:rPr>
              <w:t>®  </w:t>
            </w:r>
            <w:r>
              <w:rPr>
                <w:sz w:val="22"/>
                <w:szCs w:val="22"/>
                <w:position w:val="3"/>
              </w:rPr>
              <w:t>are a statement of evidence </w:t>
            </w:r>
            <w:r>
              <w:rPr>
                <w:sz w:val="22"/>
                <w:szCs w:val="22"/>
                <w:spacing w:val="-1"/>
                <w:position w:val="3"/>
              </w:rPr>
              <w:t>and consensus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 the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authors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regarding their views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currently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accepted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approaches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to</w:t>
            </w:r>
          </w:p>
          <w:p>
            <w:pPr>
              <w:pStyle w:val="TableText"/>
              <w:ind w:left="96" w:right="97" w:hanging="3"/>
              <w:spacing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treatment.</w:t>
            </w:r>
            <w:r>
              <w:rPr>
                <w:sz w:val="22"/>
                <w:szCs w:val="22"/>
                <w:spacing w:val="-1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 clinician seeking to apply or consult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Guidelines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expected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to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independent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medical judgment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 the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context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of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individual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clinical circumstances to determine any patient’s care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treatment.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National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Comprehensive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Cancer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Network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12"/>
                <w:szCs w:val="12"/>
                <w:spacing w:val="3"/>
                <w:position w:val="7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(NCCN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22"/>
                <w:szCs w:val="22"/>
                <w:spacing w:val="-1"/>
              </w:rPr>
              <w:t>)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makes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no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representations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warranties of any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kind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regarding their content, use or application and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disclaims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responsibility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for their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application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way.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NCCN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  <w:spacing w:val="-1"/>
              </w:rPr>
              <w:t>Guidelines are copyrighted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by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National Comprehensive Cancer Network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12"/>
                <w:szCs w:val="12"/>
                <w:spacing w:val="-13"/>
                <w:position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.</w:t>
            </w:r>
            <w:r>
              <w:rPr>
                <w:sz w:val="22"/>
                <w:szCs w:val="22"/>
                <w:spacing w:val="-13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All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rights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reserved.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Gu</w:t>
            </w:r>
            <w:r>
              <w:rPr>
                <w:sz w:val="22"/>
                <w:szCs w:val="22"/>
                <w:spacing w:val="-2"/>
              </w:rPr>
              <w:t>idelines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and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illustrations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herein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may</w:t>
            </w:r>
          </w:p>
          <w:p>
            <w:pPr>
              <w:pStyle w:val="TableText"/>
              <w:ind w:left="104"/>
              <w:spacing w:line="29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not be reproduced in any form without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position w:val="3"/>
              </w:rPr>
              <w:t>t</w:t>
            </w:r>
            <w:r>
              <w:rPr>
                <w:sz w:val="22"/>
                <w:szCs w:val="22"/>
                <w:spacing w:val="-1"/>
                <w:position w:val="3"/>
              </w:rPr>
              <w:t>he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express written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permission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9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NCCN.</w:t>
            </w:r>
            <w:r>
              <w:rPr>
                <w:sz w:val="22"/>
                <w:szCs w:val="22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©2025.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28" style="position:absolute;margin-left:64.1596pt;margin-top:24.2263pt;mso-position-vertical-relative:text;mso-position-horizontal-relative:text;width:689.75pt;height:28.9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30" style="position:absolute;margin-left:170.942pt;margin-top:35.9103pt;mso-position-vertical-relative:text;mso-position-horizontal-relative:text;width:583pt;height:15.3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Gastric Cancer               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</w:t>
                  </w:r>
                  <w:r>
                    <w:rPr>
                      <w:sz w:val="22"/>
                      <w:szCs w:val="22"/>
                      <w:color w:val="0065A4"/>
                      <w:spacing w:val="-2"/>
                      <w:position w:val="-5"/>
                    </w:rPr>
                    <w:t>on</w:t>
                  </w:r>
                </w:p>
              </w:txbxContent>
            </v:textbox>
          </v:shape>
        </w:pict>
      </w:r>
      <w:r>
        <w:pict>
          <v:shape id="_x0000_s32" style="position:absolute;margin-left:64.5935pt;margin-top:47.0328pt;mso-position-vertical-relative:text;mso-position-horizontal-relative:text;width:52pt;height:11.1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950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7" w:id="3"/>
      <w:bookmarkEnd w:id="3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</w:t>
      </w:r>
      <w:r>
        <w:rPr>
          <w:sz w:val="36"/>
          <w:szCs w:val="36"/>
          <w:b/>
          <w:bCs/>
          <w:spacing w:val="29"/>
          <w:position w:val="-2"/>
        </w:rPr>
        <w:t xml:space="preserve"> </w:t>
      </w:r>
      <w:r>
        <w:rPr>
          <w:sz w:val="36"/>
          <w:szCs w:val="36"/>
          <w:b/>
          <w:bCs/>
          <w:spacing w:val="-5"/>
          <w:position w:val="-2"/>
        </w:rPr>
        <w:t>1.2025             </w:t>
      </w:r>
      <w:r>
        <w:rPr>
          <w:sz w:val="36"/>
          <w:szCs w:val="36"/>
          <w:b/>
          <w:bCs/>
          <w:spacing w:val="-6"/>
          <w:position w:val="-2"/>
        </w:rPr>
        <w:t xml:space="preserve">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3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92"/>
        <w:spacing w:before="19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Gastric Cancer from Version </w:t>
      </w:r>
      <w:r>
        <w:rPr>
          <w:sz w:val="22"/>
          <w:szCs w:val="22"/>
          <w:b/>
          <w:bCs/>
          <w:spacing w:val="-2"/>
        </w:rPr>
        <w:t>5.2024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1"/>
        <w:spacing w:before="181" w:line="196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2"/>
        </w:rPr>
        <w:t>General</w:t>
      </w:r>
    </w:p>
    <w:p>
      <w:pPr>
        <w:pStyle w:val="BodyText"/>
        <w:ind w:left="171"/>
        <w:spacing w:before="33" w:line="196" w:lineRule="auto"/>
        <w:rPr>
          <w:sz w:val="22"/>
          <w:szCs w:val="22"/>
        </w:rPr>
      </w:pPr>
      <w:r>
        <w:rPr>
          <w:sz w:val="22"/>
          <w:szCs w:val="22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Upper GI gastrointestinal (GI) </w:t>
      </w:r>
      <w:r>
        <w:rPr>
          <w:sz w:val="22"/>
          <w:szCs w:val="22"/>
          <w:spacing w:val="-1"/>
        </w:rPr>
        <w:t>endoscopy changed 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Esophagogastroduodenoscopy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(EGD) throughout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algorithm.</w:t>
      </w:r>
    </w:p>
    <w:p>
      <w:pPr>
        <w:pStyle w:val="BodyText"/>
        <w:ind w:left="171"/>
        <w:spacing w:before="234" w:line="154" w:lineRule="auto"/>
        <w:rPr>
          <w:sz w:val="22"/>
          <w:szCs w:val="22"/>
        </w:rPr>
      </w:pPr>
      <w:hyperlink w:history="true" w:anchor="bookmark18">
        <w:r>
          <w:rPr>
            <w:sz w:val="22"/>
            <w:szCs w:val="22"/>
            <w:u w:val="single" w:color="auto"/>
            <w:color w:val="0065A4"/>
            <w:spacing w:val="-4"/>
          </w:rPr>
          <w:t>GAST-1</w:t>
        </w:r>
      </w:hyperlink>
    </w:p>
    <w:p>
      <w:pPr>
        <w:pStyle w:val="BodyText"/>
        <w:ind w:left="314" w:right="220" w:hanging="143"/>
        <w:spacing w:before="18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Workup;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trike/>
          <w:spacing w:val="-1"/>
        </w:rPr>
        <w:t>Assess</w:t>
      </w:r>
      <w:r>
        <w:rPr>
          <w:sz w:val="22"/>
          <w:szCs w:val="22"/>
          <w:strike/>
          <w:spacing w:val="18"/>
        </w:rPr>
        <w:t xml:space="preserve"> </w:t>
      </w:r>
      <w:r>
        <w:rPr>
          <w:sz w:val="22"/>
          <w:szCs w:val="22"/>
          <w:strike/>
          <w:spacing w:val="-1"/>
        </w:rPr>
        <w:t>H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pylori status and conduct genetic testing as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needed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Test for H. pylori infe</w:t>
      </w:r>
      <w:r>
        <w:rPr>
          <w:sz w:val="22"/>
          <w:szCs w:val="22"/>
          <w:i/>
          <w:iCs/>
          <w:spacing w:val="-2"/>
        </w:rPr>
        <w:t>ction and eradicate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  <w:spacing w:val="-2"/>
        </w:rPr>
        <w:t>in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all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  <w:spacing w:val="-2"/>
        </w:rPr>
        <w:t>patients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  <w:spacing w:val="-2"/>
        </w:rPr>
        <w:t>with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early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gastric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cancer</w:t>
      </w:r>
      <w:r>
        <w:rPr>
          <w:sz w:val="22"/>
          <w:szCs w:val="22"/>
          <w:i/>
          <w:iCs/>
          <w:spacing w:val="-2"/>
        </w:rPr>
        <w:t xml:space="preserve"> </w:t>
      </w:r>
      <w:r>
        <w:rPr>
          <w:sz w:val="22"/>
          <w:szCs w:val="22"/>
          <w:i/>
          <w:iCs/>
        </w:rPr>
        <w:t>if</w:t>
      </w:r>
      <w:r>
        <w:rPr>
          <w:sz w:val="22"/>
          <w:szCs w:val="22"/>
          <w:i/>
          <w:iCs/>
          <w:spacing w:val="-31"/>
        </w:rPr>
        <w:t xml:space="preserve"> </w:t>
      </w:r>
      <w:r>
        <w:rPr>
          <w:sz w:val="22"/>
          <w:szCs w:val="22"/>
          <w:i/>
          <w:iCs/>
        </w:rPr>
        <w:t>positive</w:t>
      </w:r>
      <w:r>
        <w:rPr>
          <w:sz w:val="22"/>
          <w:szCs w:val="22"/>
          <w:i/>
          <w:iCs/>
          <w:spacing w:val="1"/>
        </w:rPr>
        <w:t>.</w:t>
      </w:r>
      <w:r>
        <w:rPr>
          <w:sz w:val="22"/>
          <w:szCs w:val="22"/>
          <w:i/>
          <w:iCs/>
          <w:spacing w:val="20"/>
          <w:w w:val="101"/>
        </w:rPr>
        <w:t xml:space="preserve"> </w:t>
      </w:r>
      <w:r>
        <w:rPr>
          <w:sz w:val="22"/>
          <w:szCs w:val="22"/>
          <w:i/>
          <w:iCs/>
        </w:rPr>
        <w:t>Conduct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genetic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testing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as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needed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and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recommend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H</w:t>
      </w:r>
      <w:r>
        <w:rPr>
          <w:sz w:val="22"/>
          <w:szCs w:val="22"/>
          <w:i/>
          <w:iCs/>
          <w:spacing w:val="1"/>
        </w:rPr>
        <w:t>. </w:t>
      </w:r>
      <w:r>
        <w:rPr>
          <w:sz w:val="22"/>
          <w:szCs w:val="22"/>
          <w:i/>
          <w:iCs/>
        </w:rPr>
        <w:t>pylori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testing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</w:rPr>
        <w:t>close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family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members</w:t>
      </w:r>
    </w:p>
    <w:p>
      <w:pPr>
        <w:pStyle w:val="BodyText"/>
        <w:ind w:left="171"/>
        <w:spacing w:before="208" w:line="154" w:lineRule="auto"/>
        <w:rPr>
          <w:sz w:val="22"/>
          <w:szCs w:val="22"/>
        </w:rPr>
      </w:pPr>
      <w:hyperlink w:history="true" w:anchor="bookmark28">
        <w:r>
          <w:rPr>
            <w:sz w:val="22"/>
            <w:szCs w:val="22"/>
            <w:u w:val="single" w:color="auto"/>
            <w:color w:val="0065A4"/>
            <w:spacing w:val="-4"/>
          </w:rPr>
          <w:t>GAST-1A</w:t>
        </w:r>
      </w:hyperlink>
    </w:p>
    <w:p>
      <w:pPr>
        <w:pStyle w:val="BodyText"/>
        <w:ind w:left="171"/>
        <w:spacing w:before="9"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revised:</w:t>
      </w:r>
      <w:r>
        <w:rPr>
          <w:sz w:val="22"/>
          <w:szCs w:val="22"/>
          <w:spacing w:val="-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Added link to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Principles of Surveillance (GAST-H</w:t>
      </w:r>
      <w:r>
        <w:rPr>
          <w:sz w:val="22"/>
          <w:szCs w:val="22"/>
          <w:spacing w:val="-2"/>
          <w:position w:val="2"/>
        </w:rPr>
        <w:t>).</w:t>
      </w:r>
    </w:p>
    <w:p>
      <w:pPr>
        <w:pStyle w:val="BodyText"/>
        <w:ind w:left="171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2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 revised: "...performed to evaluate for peritoneal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spread when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considering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trike/>
          <w:spacing w:val="-1"/>
          <w:position w:val="2"/>
        </w:rPr>
        <w:t>chemoradiation</w:t>
      </w:r>
      <w:r>
        <w:rPr>
          <w:sz w:val="22"/>
          <w:szCs w:val="22"/>
          <w:strike/>
          <w:spacing w:val="8"/>
          <w:position w:val="2"/>
        </w:rPr>
        <w:t xml:space="preserve"> </w:t>
      </w:r>
      <w:r>
        <w:rPr>
          <w:sz w:val="22"/>
          <w:szCs w:val="22"/>
          <w:strike/>
          <w:spacing w:val="-1"/>
          <w:position w:val="2"/>
        </w:rPr>
        <w:t>or</w:t>
      </w:r>
      <w:r>
        <w:rPr>
          <w:sz w:val="22"/>
          <w:szCs w:val="22"/>
          <w:strike/>
          <w:spacing w:val="3"/>
          <w:position w:val="2"/>
        </w:rPr>
        <w:t xml:space="preserve"> </w:t>
      </w:r>
      <w:r>
        <w:rPr>
          <w:sz w:val="22"/>
          <w:szCs w:val="22"/>
          <w:strike/>
          <w:spacing w:val="-1"/>
          <w:position w:val="2"/>
        </w:rPr>
        <w:t>surgery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local</w:t>
      </w:r>
      <w:r>
        <w:rPr>
          <w:sz w:val="22"/>
          <w:szCs w:val="22"/>
          <w:i/>
          <w:iCs/>
          <w:spacing w:val="3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therapy</w:t>
      </w:r>
      <w:r>
        <w:rPr>
          <w:sz w:val="22"/>
          <w:szCs w:val="22"/>
          <w:spacing w:val="-1"/>
          <w:position w:val="2"/>
        </w:rPr>
        <w:t>.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Laparoscopy..."</w:t>
      </w:r>
    </w:p>
    <w:p>
      <w:pPr>
        <w:pStyle w:val="BodyText"/>
        <w:ind w:left="171"/>
        <w:spacing w:before="209" w:line="154" w:lineRule="auto"/>
        <w:rPr>
          <w:sz w:val="22"/>
          <w:szCs w:val="22"/>
        </w:rPr>
      </w:pPr>
      <w:hyperlink w:history="true" w:anchor="bookmark19">
        <w:r>
          <w:rPr>
            <w:sz w:val="22"/>
            <w:szCs w:val="22"/>
            <w:u w:val="single" w:color="auto"/>
            <w:color w:val="0065A4"/>
            <w:spacing w:val="-4"/>
          </w:rPr>
          <w:t>GAST-2</w:t>
        </w:r>
      </w:hyperlink>
    </w:p>
    <w:p>
      <w:pPr>
        <w:pStyle w:val="BodyText"/>
        <w:ind w:left="307" w:right="661" w:hanging="136"/>
        <w:spacing w:before="10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Locoregional disease: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Medically fit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potentially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resectable, cT2 or higher,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-2"/>
        </w:rPr>
        <w:t xml:space="preserve"> chemoradiation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(category 2B)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removed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primary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treatment option. (Also for first column; top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pathway 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GAST-3)</w:t>
      </w:r>
    </w:p>
    <w:p>
      <w:pPr>
        <w:pStyle w:val="BodyText"/>
        <w:ind w:left="171"/>
        <w:spacing w:before="208" w:line="154" w:lineRule="auto"/>
        <w:rPr>
          <w:sz w:val="22"/>
          <w:szCs w:val="22"/>
        </w:rPr>
      </w:pPr>
      <w:hyperlink w:history="true" w:anchor="bookmark29">
        <w:r>
          <w:rPr>
            <w:sz w:val="22"/>
            <w:szCs w:val="22"/>
            <w:u w:val="single" w:color="auto"/>
            <w:color w:val="0065A4"/>
            <w:spacing w:val="-4"/>
          </w:rPr>
          <w:t>GAST-2A</w:t>
        </w:r>
      </w:hyperlink>
    </w:p>
    <w:p>
      <w:pPr>
        <w:pStyle w:val="BodyText"/>
        <w:ind w:left="311" w:right="431" w:hanging="140"/>
        <w:spacing w:before="17" w:line="2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Footnote q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"...perioperative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immunotherapy </w:t>
      </w:r>
      <w:r>
        <w:rPr>
          <w:sz w:val="22"/>
          <w:szCs w:val="22"/>
          <w:strike/>
          <w:spacing w:val="-1"/>
        </w:rPr>
        <w:t>or surgery alone</w:t>
      </w:r>
      <w:r>
        <w:rPr>
          <w:sz w:val="22"/>
          <w:szCs w:val="22"/>
          <w:spacing w:val="-1"/>
        </w:rPr>
        <w:t xml:space="preserve">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consultation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multidisciplinary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team.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i/>
          <w:iCs/>
          <w:spacing w:val="-1"/>
        </w:rPr>
        <w:t>The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2"/>
        </w:rPr>
        <w:t>role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2"/>
        </w:rPr>
        <w:t>of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surgery after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</w:rPr>
        <w:t>biopsy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  <w:i/>
          <w:iCs/>
        </w:rPr>
        <w:t>proven and radiologic/metabolic complete response on neoadjuvant immunotherapy is unclear.</w:t>
      </w:r>
      <w:r>
        <w:rPr>
          <w:sz w:val="22"/>
          <w:szCs w:val="22"/>
        </w:rPr>
        <w:t>" (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GAST-3)</w:t>
      </w:r>
    </w:p>
    <w:p>
      <w:pPr>
        <w:pStyle w:val="BodyText"/>
        <w:ind w:left="317" w:right="93" w:hanging="146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role of surgery after biopsy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proven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radiologic/metabolic complete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-2"/>
        </w:rPr>
        <w:t>sponse 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neoadjuvant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immunotherapy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unclear.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role for surgery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 the setting of favorable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neoadjuvant response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carefully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discussed.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(Also 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GAST-3)</w:t>
      </w:r>
    </w:p>
    <w:p>
      <w:pPr>
        <w:pStyle w:val="BodyText"/>
        <w:ind w:left="171"/>
        <w:spacing w:before="140" w:line="256" w:lineRule="auto"/>
        <w:rPr>
          <w:sz w:val="22"/>
          <w:szCs w:val="22"/>
        </w:rPr>
      </w:pPr>
      <w:hyperlink w:history="true" w:anchor="bookmark20">
        <w:r>
          <w:rPr>
            <w:sz w:val="22"/>
            <w:szCs w:val="22"/>
            <w:u w:val="single" w:color="auto"/>
            <w:color w:val="0065A4"/>
            <w:spacing w:val="-4"/>
          </w:rPr>
          <w:t>GAST-3</w:t>
        </w:r>
      </w:hyperlink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Primary Treatment for Patients who 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medically</w:t>
      </w:r>
      <w:r>
        <w:rPr>
          <w:sz w:val="22"/>
          <w:szCs w:val="22"/>
          <w:spacing w:val="-2"/>
        </w:rPr>
        <w:t xml:space="preserve"> fit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29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Top pathway revised: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Perioperative chemotherapy (category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1)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or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Preoperative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chemoradiation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(category 2B)</w:t>
      </w:r>
    </w:p>
    <w:p>
      <w:pPr>
        <w:pStyle w:val="BodyText"/>
        <w:ind w:left="314"/>
        <w:spacing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29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Neoadjuvant or perioperative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ICI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if tumor 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microsatellite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instability-high (MSI-H)/mismatch repair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deficient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(dMMR)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-1"/>
        </w:rPr>
        <w:t>◊ </w:t>
      </w:r>
      <w:r>
        <w:rPr>
          <w:sz w:val="22"/>
          <w:szCs w:val="22"/>
          <w:spacing w:val="-1"/>
          <w:position w:val="-1"/>
        </w:rPr>
        <w:t>Outcome clarified:</w:t>
      </w:r>
      <w:r>
        <w:rPr>
          <w:sz w:val="22"/>
          <w:szCs w:val="22"/>
          <w:spacing w:val="17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No evidenc</w:t>
      </w:r>
      <w:r>
        <w:rPr>
          <w:sz w:val="22"/>
          <w:szCs w:val="22"/>
          <w:spacing w:val="-2"/>
          <w:position w:val="-1"/>
        </w:rPr>
        <w:t>e</w:t>
      </w:r>
      <w:r>
        <w:rPr>
          <w:sz w:val="22"/>
          <w:szCs w:val="22"/>
          <w:spacing w:val="11"/>
          <w:position w:val="-1"/>
        </w:rPr>
        <w:t xml:space="preserve"> </w:t>
      </w:r>
      <w:r>
        <w:rPr>
          <w:sz w:val="22"/>
          <w:szCs w:val="22"/>
          <w:i/>
          <w:iCs/>
          <w:spacing w:val="-2"/>
          <w:position w:val="-1"/>
        </w:rPr>
        <w:t>of</w:t>
      </w:r>
      <w:r>
        <w:rPr>
          <w:sz w:val="22"/>
          <w:szCs w:val="22"/>
          <w:i/>
          <w:iCs/>
          <w:spacing w:val="-17"/>
          <w:position w:val="-1"/>
        </w:rPr>
        <w:t xml:space="preserve"> </w:t>
      </w:r>
      <w:r>
        <w:rPr>
          <w:sz w:val="22"/>
          <w:szCs w:val="22"/>
          <w:i/>
          <w:iCs/>
          <w:spacing w:val="-2"/>
          <w:position w:val="-1"/>
        </w:rPr>
        <w:t>disease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position w:val="1"/>
        </w:rPr>
        <w:t>◊ </w:t>
      </w:r>
      <w:r>
        <w:rPr>
          <w:sz w:val="22"/>
          <w:szCs w:val="22"/>
          <w:position w:val="1"/>
        </w:rPr>
        <w:t>Additional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position w:val="1"/>
        </w:rPr>
        <w:t>Managem</w:t>
      </w:r>
      <w:r>
        <w:rPr>
          <w:sz w:val="22"/>
          <w:szCs w:val="22"/>
          <w:spacing w:val="-1"/>
          <w:position w:val="1"/>
        </w:rPr>
        <w:t>ent for patients with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no evidence of disease;</w:t>
      </w:r>
      <w:r>
        <w:rPr>
          <w:sz w:val="22"/>
          <w:szCs w:val="22"/>
          <w:spacing w:val="17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Revised: Observation </w:t>
      </w:r>
      <w:r>
        <w:rPr>
          <w:sz w:val="22"/>
          <w:szCs w:val="22"/>
          <w:i/>
          <w:iCs/>
          <w:spacing w:val="-1"/>
          <w:position w:val="1"/>
        </w:rPr>
        <w:t>or Surgery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Principles of Radi</w:t>
      </w:r>
      <w:r>
        <w:rPr>
          <w:sz w:val="22"/>
          <w:szCs w:val="22"/>
          <w:spacing w:val="-2"/>
        </w:rPr>
        <w:t>ation Therapy (GAST-C)</w:t>
      </w:r>
    </w:p>
    <w:p>
      <w:pPr>
        <w:pStyle w:val="BodyText"/>
        <w:ind w:left="171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removed: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If surgery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is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not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being cons</w:t>
      </w:r>
      <w:r>
        <w:rPr>
          <w:sz w:val="22"/>
          <w:szCs w:val="22"/>
          <w:spacing w:val="-2"/>
          <w:position w:val="2"/>
        </w:rPr>
        <w:t>idered for management,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upper GI endoscopy and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biopsy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should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be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done.</w:t>
      </w:r>
    </w:p>
    <w:p>
      <w:pPr>
        <w:pStyle w:val="BodyText"/>
        <w:ind w:left="171"/>
        <w:spacing w:before="209" w:line="154" w:lineRule="auto"/>
        <w:rPr>
          <w:sz w:val="22"/>
          <w:szCs w:val="22"/>
        </w:rPr>
      </w:pPr>
      <w:hyperlink w:history="true" w:anchor="bookmark21">
        <w:r>
          <w:rPr>
            <w:sz w:val="22"/>
            <w:szCs w:val="22"/>
            <w:u w:val="single" w:color="auto"/>
            <w:color w:val="0065A4"/>
            <w:spacing w:val="-4"/>
          </w:rPr>
          <w:t>GAST-4</w:t>
        </w:r>
      </w:hyperlink>
    </w:p>
    <w:p>
      <w:pPr>
        <w:pStyle w:val="BodyText"/>
        <w:ind w:left="308" w:right="734" w:hanging="137"/>
        <w:spacing w:before="8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Column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header revised: Surgical Outcomes/Clinical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Pathologic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Findings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trike/>
          <w:spacing w:val="-1"/>
        </w:rPr>
        <w:t>Preop</w:t>
      </w:r>
      <w:r>
        <w:rPr>
          <w:sz w:val="22"/>
          <w:szCs w:val="22"/>
          <w:strike/>
          <w:spacing w:val="-2"/>
        </w:rPr>
        <w:t>erative Chemoradiation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Systemic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Therapy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3943"/>
        <w:spacing w:before="63" w:line="154" w:lineRule="auto"/>
        <w:rPr>
          <w:sz w:val="22"/>
          <w:szCs w:val="22"/>
        </w:rPr>
      </w:pPr>
      <w:hyperlink w:history="true" w:anchor="bookmark3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right="4"/>
        <w:spacing w:before="71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2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footerReference w:type="default" r:id="rId16"/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36" style="position:absolute;margin-left:64.1596pt;margin-top:24.2263pt;mso-position-vertical-relative:text;mso-position-horizontal-relative:text;width:689.75pt;height:28.9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38" style="position:absolute;margin-left:170.942pt;margin-top:35.9103pt;mso-position-vertical-relative:text;mso-position-horizontal-relative:text;width:583pt;height:15.3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Gastric Cancer               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</w:t>
                  </w:r>
                  <w:r>
                    <w:rPr>
                      <w:sz w:val="22"/>
                      <w:szCs w:val="22"/>
                      <w:color w:val="0065A4"/>
                      <w:spacing w:val="-2"/>
                      <w:position w:val="-5"/>
                    </w:rPr>
                    <w:t>on</w:t>
                  </w:r>
                </w:p>
              </w:txbxContent>
            </v:textbox>
          </v:shape>
        </w:pict>
      </w:r>
      <w:r>
        <w:pict>
          <v:shape id="_x0000_s40" style="position:absolute;margin-left:64.5935pt;margin-top:47.0328pt;mso-position-vertical-relative:text;mso-position-horizontal-relative:text;width:52pt;height:11.1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5648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</w:t>
      </w:r>
      <w:r>
        <w:rPr>
          <w:sz w:val="36"/>
          <w:szCs w:val="36"/>
          <w:b/>
          <w:bCs/>
          <w:spacing w:val="29"/>
          <w:position w:val="-2"/>
        </w:rPr>
        <w:t xml:space="preserve"> </w:t>
      </w:r>
      <w:r>
        <w:rPr>
          <w:sz w:val="36"/>
          <w:szCs w:val="36"/>
          <w:b/>
          <w:bCs/>
          <w:spacing w:val="-5"/>
          <w:position w:val="-2"/>
        </w:rPr>
        <w:t>1.2025             </w:t>
      </w:r>
      <w:r>
        <w:rPr>
          <w:sz w:val="36"/>
          <w:szCs w:val="36"/>
          <w:b/>
          <w:bCs/>
          <w:spacing w:val="-6"/>
          <w:position w:val="-2"/>
        </w:rPr>
        <w:t xml:space="preserve">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4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91"/>
        <w:spacing w:before="19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Gastric Cancer from Version </w:t>
      </w:r>
      <w:r>
        <w:rPr>
          <w:sz w:val="22"/>
          <w:szCs w:val="22"/>
          <w:b/>
          <w:bCs/>
          <w:spacing w:val="-2"/>
        </w:rPr>
        <w:t>5.2024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1"/>
        <w:spacing w:before="120" w:line="154" w:lineRule="auto"/>
        <w:rPr>
          <w:sz w:val="22"/>
          <w:szCs w:val="22"/>
        </w:rPr>
      </w:pPr>
      <w:hyperlink w:history="true" w:anchor="bookmark22">
        <w:r>
          <w:rPr>
            <w:sz w:val="22"/>
            <w:szCs w:val="22"/>
            <w:u w:val="single" w:color="auto"/>
            <w:color w:val="0065A4"/>
            <w:spacing w:val="-4"/>
          </w:rPr>
          <w:t>GAST-5</w:t>
        </w:r>
      </w:hyperlink>
    </w:p>
    <w:p>
      <w:pPr>
        <w:pStyle w:val="BodyText"/>
        <w:ind w:left="171"/>
        <w:spacing w:before="9" w:line="2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Column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header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Surgical Outcomes/Clinical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Pathologic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Findings (Patients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u w:val="single" w:color="auto"/>
          <w:spacing w:val="-1"/>
        </w:rPr>
        <w:t>Have</w:t>
      </w:r>
      <w:r>
        <w:rPr>
          <w:sz w:val="22"/>
          <w:szCs w:val="22"/>
          <w:u w:val="single" w:color="auto"/>
          <w:spacing w:val="17"/>
        </w:rPr>
        <w:t xml:space="preserve"> </w:t>
      </w:r>
      <w:r>
        <w:rPr>
          <w:sz w:val="22"/>
          <w:szCs w:val="22"/>
          <w:u w:val="single" w:color="auto"/>
          <w:spacing w:val="-1"/>
        </w:rPr>
        <w:t>Received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trike/>
          <w:spacing w:val="-1"/>
        </w:rPr>
        <w:t>Preoperative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strike/>
          <w:spacing w:val="-1"/>
        </w:rPr>
        <w:t>Chemoradiation 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Systemic Therapy)</w:t>
      </w:r>
    </w:p>
    <w:p>
      <w:pPr>
        <w:pStyle w:val="BodyText"/>
        <w:ind w:left="171"/>
        <w:spacing w:before="8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Postoperative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Management:</w:t>
      </w:r>
    </w:p>
    <w:p>
      <w:pPr>
        <w:pStyle w:val="BodyText"/>
        <w:ind w:left="314"/>
        <w:spacing w:before="18" w:line="193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9292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3"/>
        </w:rPr>
        <w:t>R0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resection:</w:t>
      </w:r>
    </w:p>
    <w:p>
      <w:pPr>
        <w:pStyle w:val="BodyText"/>
        <w:ind w:left="525"/>
        <w:spacing w:line="161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Observation (if received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preoperative chemoradiation) removed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option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Revised: Systemic therapy,</w:t>
      </w:r>
      <w:r>
        <w:rPr>
          <w:sz w:val="22"/>
          <w:szCs w:val="22"/>
          <w:strike/>
          <w:spacing w:val="14"/>
          <w:position w:val="1"/>
        </w:rPr>
        <w:t xml:space="preserve"> </w:t>
      </w:r>
      <w:r>
        <w:rPr>
          <w:sz w:val="22"/>
          <w:szCs w:val="22"/>
          <w:strike/>
          <w:spacing w:val="-1"/>
          <w:position w:val="1"/>
        </w:rPr>
        <w:t>i</w:t>
      </w:r>
      <w:r>
        <w:rPr>
          <w:sz w:val="22"/>
          <w:szCs w:val="22"/>
          <w:strike/>
          <w:spacing w:val="-2"/>
          <w:position w:val="1"/>
        </w:rPr>
        <w:t>f received</w:t>
      </w:r>
      <w:r>
        <w:rPr>
          <w:sz w:val="22"/>
          <w:szCs w:val="22"/>
          <w:strike/>
          <w:spacing w:val="15"/>
          <w:position w:val="1"/>
        </w:rPr>
        <w:t xml:space="preserve"> </w:t>
      </w:r>
      <w:r>
        <w:rPr>
          <w:sz w:val="22"/>
          <w:szCs w:val="22"/>
          <w:strike/>
          <w:spacing w:val="-2"/>
          <w:position w:val="1"/>
        </w:rPr>
        <w:t>preoperatively</w:t>
      </w:r>
      <w:r>
        <w:rPr>
          <w:sz w:val="22"/>
          <w:szCs w:val="22"/>
          <w:spacing w:val="-2"/>
          <w:position w:val="1"/>
        </w:rPr>
        <w:t xml:space="preserve"> (category</w:t>
      </w:r>
      <w:r>
        <w:rPr>
          <w:sz w:val="22"/>
          <w:szCs w:val="22"/>
          <w:spacing w:val="2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1)</w:t>
      </w:r>
    </w:p>
    <w:p>
      <w:pPr>
        <w:pStyle w:val="BodyText"/>
        <w:ind w:left="314"/>
        <w:spacing w:line="270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74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R1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resection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revised: Chemoradiation (fluoropyrimidine-based),</w:t>
      </w:r>
      <w:r>
        <w:rPr>
          <w:sz w:val="22"/>
          <w:szCs w:val="22"/>
          <w:strike/>
          <w:spacing w:val="-1"/>
          <w:position w:val="2"/>
        </w:rPr>
        <w:t xml:space="preserve"> only</w:t>
      </w:r>
      <w:r>
        <w:rPr>
          <w:sz w:val="22"/>
          <w:szCs w:val="22"/>
          <w:strike/>
          <w:spacing w:val="14"/>
          <w:position w:val="2"/>
        </w:rPr>
        <w:t xml:space="preserve"> </w:t>
      </w:r>
      <w:r>
        <w:rPr>
          <w:sz w:val="22"/>
          <w:szCs w:val="22"/>
          <w:strike/>
          <w:spacing w:val="-1"/>
          <w:position w:val="2"/>
        </w:rPr>
        <w:t>if not received</w:t>
      </w:r>
      <w:r>
        <w:rPr>
          <w:sz w:val="22"/>
          <w:szCs w:val="22"/>
          <w:strike/>
          <w:spacing w:val="15"/>
          <w:position w:val="2"/>
        </w:rPr>
        <w:t xml:space="preserve"> </w:t>
      </w:r>
      <w:r>
        <w:rPr>
          <w:sz w:val="22"/>
          <w:szCs w:val="22"/>
          <w:strike/>
          <w:spacing w:val="-1"/>
          <w:position w:val="2"/>
        </w:rPr>
        <w:t>preoperatively</w:t>
      </w:r>
      <w:r>
        <w:rPr>
          <w:sz w:val="22"/>
          <w:szCs w:val="22"/>
          <w:spacing w:val="-1"/>
          <w:position w:val="2"/>
        </w:rPr>
        <w:t>.</w:t>
      </w:r>
      <w:r>
        <w:rPr>
          <w:sz w:val="22"/>
          <w:szCs w:val="22"/>
          <w:spacing w:val="-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Also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for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R2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resection.</w:t>
      </w:r>
    </w:p>
    <w:p>
      <w:pPr>
        <w:pStyle w:val="BodyText"/>
        <w:ind w:left="171"/>
        <w:spacing w:before="209" w:line="154" w:lineRule="auto"/>
        <w:rPr>
          <w:sz w:val="22"/>
          <w:szCs w:val="22"/>
        </w:rPr>
      </w:pPr>
      <w:hyperlink w:history="true" w:anchor="bookmark24">
        <w:r>
          <w:rPr>
            <w:sz w:val="22"/>
            <w:szCs w:val="22"/>
            <w:u w:val="single" w:color="auto"/>
            <w:color w:val="0065A4"/>
            <w:spacing w:val="-4"/>
          </w:rPr>
          <w:t>GAST-7</w:t>
        </w:r>
      </w:hyperlink>
    </w:p>
    <w:p>
      <w:pPr>
        <w:pStyle w:val="BodyText"/>
        <w:ind w:left="311" w:right="829" w:hanging="140"/>
        <w:spacing w:before="10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patients undergoing total gastrectomy for curative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intent, surveillance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should follow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recommendations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except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endoscopy.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Endoscopy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has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no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role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in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i/>
          <w:iCs/>
          <w:spacing w:val="-1"/>
        </w:rPr>
        <w:t>as clinically indicated for </w:t>
      </w:r>
      <w:r>
        <w:rPr>
          <w:sz w:val="22"/>
          <w:szCs w:val="22"/>
          <w:spacing w:val="-1"/>
        </w:rPr>
        <w:t>routine surveillance for total gastrectomy unless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symptomatic.</w:t>
      </w:r>
    </w:p>
    <w:p>
      <w:pPr>
        <w:pStyle w:val="BodyText"/>
        <w:ind w:left="171"/>
        <w:spacing w:before="179" w:line="256" w:lineRule="auto"/>
        <w:rPr>
          <w:sz w:val="22"/>
          <w:szCs w:val="22"/>
        </w:rPr>
      </w:pPr>
      <w:hyperlink w:history="true" w:anchor="bookmark26">
        <w:r>
          <w:rPr>
            <w:sz w:val="22"/>
            <w:szCs w:val="22"/>
            <w:u w:val="single" w:color="auto"/>
            <w:color w:val="0065A4"/>
            <w:spacing w:val="-4"/>
          </w:rPr>
          <w:t>GAST-9</w:t>
        </w:r>
      </w:hyperlink>
    </w:p>
    <w:p>
      <w:pPr>
        <w:pStyle w:val="BodyText"/>
        <w:ind w:left="171"/>
        <w:spacing w:line="27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 3rd column;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Bullet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revised: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NGS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trike/>
          <w:spacing w:val="-1"/>
          <w:position w:val="2"/>
        </w:rPr>
        <w:t>may</w:t>
      </w:r>
      <w:r>
        <w:rPr>
          <w:sz w:val="22"/>
          <w:szCs w:val="22"/>
          <w:spacing w:val="-1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should </w:t>
      </w:r>
      <w:r>
        <w:rPr>
          <w:sz w:val="22"/>
          <w:szCs w:val="22"/>
          <w:spacing w:val="-1"/>
          <w:position w:val="2"/>
        </w:rPr>
        <w:t>be considered via a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val</w:t>
      </w:r>
      <w:r>
        <w:rPr>
          <w:sz w:val="22"/>
          <w:szCs w:val="22"/>
          <w:spacing w:val="-2"/>
          <w:position w:val="2"/>
        </w:rPr>
        <w:t>idated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assay</w:t>
      </w:r>
    </w:p>
    <w:p>
      <w:pPr>
        <w:pStyle w:val="BodyText"/>
        <w:ind w:left="171"/>
        <w:spacing w:before="180" w:line="295" w:lineRule="auto"/>
        <w:rPr>
          <w:sz w:val="22"/>
          <w:szCs w:val="22"/>
        </w:rPr>
      </w:pPr>
      <w:hyperlink w:history="true" w:anchor="bookmark31">
        <w:r>
          <w:rPr>
            <w:sz w:val="22"/>
            <w:szCs w:val="22"/>
            <w:u w:val="single" w:color="auto"/>
            <w:color w:val="0065A4"/>
            <w:spacing w:val="-3"/>
          </w:rPr>
          <w:t>GAST-A 3 of 4</w:t>
        </w:r>
      </w:hyperlink>
    </w:p>
    <w:p>
      <w:pPr>
        <w:pStyle w:val="BodyText"/>
        <w:ind w:left="171"/>
        <w:spacing w:line="19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Treatment</w:t>
      </w:r>
    </w:p>
    <w:p>
      <w:pPr>
        <w:pStyle w:val="BodyText"/>
        <w:ind w:left="314"/>
        <w:spacing w:before="18" w:line="193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9292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 and sub-bullets added</w:t>
      </w:r>
    </w:p>
    <w:p>
      <w:pPr>
        <w:pStyle w:val="BodyText"/>
        <w:ind w:left="525"/>
        <w:spacing w:before="1" w:line="161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Several Japanese and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American guidelines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 expanded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indications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ES</w:t>
      </w:r>
      <w:r>
        <w:rPr>
          <w:sz w:val="22"/>
          <w:szCs w:val="22"/>
          <w:spacing w:val="-2"/>
        </w:rPr>
        <w:t>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include:</w:t>
      </w:r>
    </w:p>
    <w:p>
      <w:pPr>
        <w:pStyle w:val="BodyText"/>
        <w:ind w:left="699"/>
        <w:spacing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- </w:t>
      </w:r>
      <w:r>
        <w:rPr>
          <w:sz w:val="22"/>
          <w:szCs w:val="22"/>
        </w:rPr>
        <w:t>Well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moderately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differentiated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size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ulceration</w:t>
      </w:r>
    </w:p>
    <w:p>
      <w:pPr>
        <w:pStyle w:val="BodyText"/>
        <w:ind w:left="699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- </w:t>
      </w:r>
      <w:r>
        <w:rPr>
          <w:sz w:val="22"/>
          <w:szCs w:val="22"/>
        </w:rPr>
        <w:t>Well or moderately differentiated with submucosal (sm)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layer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invasio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&lt;500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micrometers</w:t>
      </w:r>
    </w:p>
    <w:p>
      <w:pPr>
        <w:pStyle w:val="BodyText"/>
        <w:ind w:left="699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- </w:t>
      </w:r>
      <w:r>
        <w:rPr>
          <w:sz w:val="22"/>
          <w:szCs w:val="22"/>
        </w:rPr>
        <w:t>Well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moderately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differentiated</w:t>
      </w:r>
      <w:r>
        <w:rPr>
          <w:sz w:val="22"/>
          <w:szCs w:val="22"/>
          <w:spacing w:val="1"/>
        </w:rPr>
        <w:t xml:space="preserve"> &lt;3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ulceration</w:t>
      </w:r>
    </w:p>
    <w:p>
      <w:pPr>
        <w:pStyle w:val="BodyText"/>
        <w:ind w:left="699"/>
        <w:spacing w:line="26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2"/>
          <w:position w:val="2"/>
        </w:rPr>
        <w:t>- </w:t>
      </w:r>
      <w:r>
        <w:rPr>
          <w:sz w:val="22"/>
          <w:szCs w:val="22"/>
          <w:position w:val="2"/>
        </w:rPr>
        <w:t>Poorly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differentiated</w:t>
      </w:r>
      <w:r>
        <w:rPr>
          <w:sz w:val="22"/>
          <w:szCs w:val="22"/>
          <w:spacing w:val="2"/>
          <w:position w:val="2"/>
        </w:rPr>
        <w:t xml:space="preserve"> &lt;2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cm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without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ulceration</w:t>
      </w:r>
    </w:p>
    <w:p>
      <w:pPr>
        <w:pStyle w:val="BodyText"/>
        <w:ind w:left="454" w:right="1" w:hanging="140"/>
        <w:spacing w:before="3" w:line="22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8981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 added: This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pot</w:t>
      </w:r>
      <w:r>
        <w:rPr>
          <w:sz w:val="22"/>
          <w:szCs w:val="22"/>
          <w:spacing w:val="-2"/>
        </w:rPr>
        <w:t>entially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considered curative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if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margins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negative, there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LVI,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curative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limited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sm1.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However, there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still a very 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 of 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involvement, so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decisions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made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multidisciplinary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discussions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careful explanation to 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patient.</w:t>
      </w:r>
    </w:p>
    <w:p>
      <w:pPr>
        <w:pStyle w:val="BodyText"/>
        <w:ind w:left="171"/>
        <w:spacing w:before="177" w:line="256" w:lineRule="auto"/>
        <w:rPr>
          <w:sz w:val="22"/>
          <w:szCs w:val="22"/>
        </w:rPr>
      </w:pPr>
      <w:hyperlink w:history="true" w:anchor="bookmark6">
        <w:r>
          <w:rPr>
            <w:sz w:val="22"/>
            <w:szCs w:val="22"/>
            <w:u w:val="single" w:color="auto"/>
            <w:color w:val="0065A4"/>
            <w:spacing w:val="-4"/>
          </w:rPr>
          <w:t>GAST-B</w:t>
        </w:r>
        <w:r>
          <w:rPr>
            <w:sz w:val="22"/>
            <w:szCs w:val="22"/>
            <w:u w:val="single" w:color="auto"/>
            <w:color w:val="0065A4"/>
            <w:spacing w:val="26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4"/>
          </w:rPr>
          <w:t>1 of</w:t>
        </w:r>
        <w:r>
          <w:rPr>
            <w:sz w:val="22"/>
            <w:szCs w:val="22"/>
            <w:u w:val="single" w:color="auto"/>
            <w:color w:val="0065A4"/>
            <w:spacing w:val="3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4"/>
          </w:rPr>
          <w:t>7</w:t>
        </w:r>
      </w:hyperlink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Pathologic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review; S</w:t>
      </w:r>
      <w:r>
        <w:rPr>
          <w:sz w:val="22"/>
          <w:szCs w:val="22"/>
          <w:spacing w:val="-2"/>
        </w:rPr>
        <w:t>pecimen type</w:t>
      </w:r>
    </w:p>
    <w:p>
      <w:pPr>
        <w:pStyle w:val="BodyText"/>
        <w:ind w:left="314" w:right="8864"/>
        <w:spacing w:before="1" w:line="222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8065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3rd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revised: Gastrectomy,</w:t>
      </w:r>
      <w:r>
        <w:rPr>
          <w:sz w:val="22"/>
          <w:szCs w:val="22"/>
          <w:strike/>
          <w:spacing w:val="-1"/>
        </w:rPr>
        <w:t xml:space="preserve"> without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prio</w:t>
      </w:r>
      <w:r>
        <w:rPr>
          <w:sz w:val="22"/>
          <w:szCs w:val="22"/>
          <w:strike/>
          <w:spacing w:val="-2"/>
        </w:rPr>
        <w:t>r chemoradiation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28065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4th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row</w:t>
      </w:r>
    </w:p>
    <w:p>
      <w:pPr>
        <w:pStyle w:val="BodyText"/>
        <w:ind w:left="525"/>
        <w:spacing w:before="1" w:line="161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</w:rPr>
        <w:t>◊ </w:t>
      </w:r>
      <w:r>
        <w:rPr>
          <w:sz w:val="22"/>
          <w:szCs w:val="22"/>
        </w:rPr>
        <w:t>Revised: Gastrectomy, wit</w:t>
      </w:r>
      <w:r>
        <w:rPr>
          <w:sz w:val="22"/>
          <w:szCs w:val="22"/>
          <w:spacing w:val="-1"/>
        </w:rPr>
        <w:t>h prior chemoradiation </w:t>
      </w:r>
      <w:r>
        <w:rPr>
          <w:sz w:val="22"/>
          <w:szCs w:val="22"/>
          <w:i/>
          <w:iCs/>
          <w:spacing w:val="-1"/>
        </w:rPr>
        <w:t>in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  <w:spacing w:val="-1"/>
        </w:rPr>
        <w:t>unresectable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  <w:spacing w:val="-1"/>
        </w:rPr>
        <w:t>gastric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cancer treated with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chemoradiation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followed by surgery</w:t>
      </w:r>
    </w:p>
    <w:p>
      <w:pPr>
        <w:pStyle w:val="BodyText"/>
        <w:ind w:left="525"/>
        <w:spacing w:line="225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Analysis/Interpretation/Reporting revised</w:t>
      </w:r>
    </w:p>
    <w:p>
      <w:pPr>
        <w:pStyle w:val="BodyText"/>
        <w:ind w:left="894" w:right="641" w:hanging="194"/>
        <w:spacing w:before="1" w:line="21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-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</w:rPr>
        <w:t>1st bullet revised: Tumor site should be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thoroughly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sampled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specimen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s/p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trike/>
          <w:spacing w:val="-1"/>
        </w:rPr>
        <w:t>neoadjuvant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1"/>
        </w:rPr>
        <w:t>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chemoradiation </w:t>
      </w:r>
      <w:r>
        <w:rPr>
          <w:sz w:val="22"/>
          <w:szCs w:val="22"/>
          <w:spacing w:val="-1"/>
        </w:rPr>
        <w:t>without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grossly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obvious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residual tumor</w:t>
      </w:r>
    </w:p>
    <w:p>
      <w:pPr>
        <w:pStyle w:val="BodyText"/>
        <w:ind w:left="887" w:right="298" w:hanging="188"/>
        <w:spacing w:line="24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- </w:t>
      </w:r>
      <w:r>
        <w:rPr>
          <w:sz w:val="22"/>
          <w:szCs w:val="22"/>
        </w:rPr>
        <w:t>2nd bullet revised: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For pathology report,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trike/>
        </w:rPr>
        <w:t>as</w:t>
      </w:r>
      <w:r>
        <w:rPr>
          <w:sz w:val="22"/>
          <w:szCs w:val="22"/>
          <w:strike/>
          <w:spacing w:val="2"/>
        </w:rPr>
        <w:t xml:space="preserve"> </w:t>
      </w:r>
      <w:r>
        <w:rPr>
          <w:sz w:val="22"/>
          <w:szCs w:val="22"/>
          <w:strike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5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-1"/>
        </w:rPr>
        <w:t>ection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trike/>
          <w:spacing w:val="-1"/>
        </w:rPr>
        <w:t>without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prior</w:t>
      </w:r>
      <w:r>
        <w:rPr>
          <w:sz w:val="22"/>
          <w:szCs w:val="22"/>
          <w:strike/>
          <w:spacing w:val="5"/>
        </w:rPr>
        <w:t xml:space="preserve"> </w:t>
      </w:r>
      <w:r>
        <w:rPr>
          <w:sz w:val="22"/>
          <w:szCs w:val="22"/>
          <w:strike/>
          <w:spacing w:val="-1"/>
        </w:rPr>
        <w:t>chemoradiation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plus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and </w:t>
      </w:r>
      <w:r>
        <w:rPr>
          <w:sz w:val="22"/>
          <w:szCs w:val="22"/>
          <w:spacing w:val="-1"/>
        </w:rPr>
        <w:t>assessment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effect</w:t>
      </w:r>
    </w:p>
    <w:p>
      <w:pPr>
        <w:pStyle w:val="BodyText"/>
        <w:ind w:left="310" w:right="1432" w:hanging="139"/>
        <w:spacing w:line="242" w:lineRule="auto"/>
        <w:rPr>
          <w:sz w:val="22"/>
          <w:szCs w:val="22"/>
        </w:rPr>
      </w:pPr>
      <w:r>
        <w:pict>
          <v:shape id="_x0000_s44" style="position:absolute;margin-left:696.178pt;margin-top:21.0033pt;mso-position-vertical-relative:text;mso-position-horizontal-relative:text;width:57.55pt;height:24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w:anchor="bookmark32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ind w:left="65"/>
                    <w:spacing w:before="7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UPDATES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New footnote d added: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patients with surgically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managed canc</w:t>
      </w:r>
      <w:r>
        <w:rPr>
          <w:sz w:val="22"/>
          <w:szCs w:val="22"/>
          <w:spacing w:val="-2"/>
        </w:rPr>
        <w:t>er,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≥16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removed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pathologically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examined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during resection for</w:t>
      </w:r>
      <w:r>
        <w:rPr>
          <w:sz w:val="22"/>
          <w:szCs w:val="22"/>
          <w:spacing w:val="-1"/>
        </w:rPr>
        <w:t xml:space="preserve"> curative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intent therapy.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60"/>
        <w:spacing w:before="35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03/04/25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46" style="position:absolute;margin-left:64.1596pt;margin-top:24.2263pt;mso-position-vertical-relative:text;mso-position-horizontal-relative:text;width:689.75pt;height:28.9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48" style="position:absolute;margin-left:170.942pt;margin-top:35.9103pt;mso-position-vertical-relative:text;mso-position-horizontal-relative:text;width:583pt;height:15.3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Gastric Cancer               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</w:t>
                  </w:r>
                  <w:r>
                    <w:rPr>
                      <w:sz w:val="22"/>
                      <w:szCs w:val="22"/>
                      <w:color w:val="0065A4"/>
                      <w:spacing w:val="-2"/>
                      <w:position w:val="-5"/>
                    </w:rPr>
                    <w:t>on</w:t>
                  </w:r>
                </w:p>
              </w:txbxContent>
            </v:textbox>
          </v:shape>
        </w:pict>
      </w:r>
      <w:r>
        <w:pict>
          <v:shape id="_x0000_s50" style="position:absolute;margin-left:64.5935pt;margin-top:47.0328pt;mso-position-vertical-relative:text;mso-position-horizontal-relative:text;width:52pt;height:11.1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1792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2" w:id="4"/>
      <w:bookmarkEnd w:id="4"/>
      <w:bookmarkStart w:name="bookmark30" w:id="5"/>
      <w:bookmarkEnd w:id="5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</w:t>
      </w:r>
      <w:r>
        <w:rPr>
          <w:sz w:val="36"/>
          <w:szCs w:val="36"/>
          <w:b/>
          <w:bCs/>
          <w:spacing w:val="29"/>
          <w:position w:val="-2"/>
        </w:rPr>
        <w:t xml:space="preserve"> </w:t>
      </w:r>
      <w:r>
        <w:rPr>
          <w:sz w:val="36"/>
          <w:szCs w:val="36"/>
          <w:b/>
          <w:bCs/>
          <w:spacing w:val="-5"/>
          <w:position w:val="-2"/>
        </w:rPr>
        <w:t>1.2025             </w:t>
      </w:r>
      <w:r>
        <w:rPr>
          <w:sz w:val="36"/>
          <w:szCs w:val="36"/>
          <w:b/>
          <w:bCs/>
          <w:spacing w:val="-6"/>
          <w:position w:val="-2"/>
        </w:rPr>
        <w:t xml:space="preserve">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5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92"/>
        <w:spacing w:before="194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Gastric Cancer from Version </w:t>
      </w:r>
      <w:r>
        <w:rPr>
          <w:sz w:val="22"/>
          <w:szCs w:val="22"/>
          <w:b/>
          <w:bCs/>
          <w:spacing w:val="-2"/>
        </w:rPr>
        <w:t>5.2024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1"/>
        <w:spacing w:before="1" w:line="251" w:lineRule="auto"/>
        <w:rPr>
          <w:sz w:val="22"/>
          <w:szCs w:val="22"/>
        </w:rPr>
      </w:pPr>
      <w:hyperlink w:history="true" w:anchor="bookmark33">
        <w:r>
          <w:rPr>
            <w:sz w:val="22"/>
            <w:szCs w:val="22"/>
            <w:u w:val="single" w:color="auto"/>
            <w:color w:val="0065A4"/>
            <w:spacing w:val="-2"/>
          </w:rPr>
          <w:t>GAST-B 2</w:t>
        </w:r>
        <w:r>
          <w:rPr>
            <w:sz w:val="22"/>
            <w:szCs w:val="22"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of 7</w:t>
        </w:r>
      </w:hyperlink>
    </w:p>
    <w:p>
      <w:pPr>
        <w:pStyle w:val="BodyText"/>
        <w:ind w:left="317" w:right="77" w:hanging="146"/>
        <w:spacing w:before="1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Assessment of 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"Response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primary tumor and 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metastases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previous chemothera</w:t>
      </w:r>
      <w:r>
        <w:rPr>
          <w:sz w:val="22"/>
          <w:szCs w:val="22"/>
          <w:spacing w:val="-2"/>
        </w:rPr>
        <w:t>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and/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should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be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3"/>
        </w:rPr>
        <w:t>reported..."</w:t>
      </w:r>
    </w:p>
    <w:p>
      <w:pPr>
        <w:pStyle w:val="BodyText"/>
        <w:ind w:left="171"/>
        <w:spacing w:before="194" w:line="254" w:lineRule="auto"/>
        <w:rPr>
          <w:sz w:val="22"/>
          <w:szCs w:val="22"/>
        </w:rPr>
      </w:pPr>
      <w:hyperlink w:history="true" w:anchor="bookmark34">
        <w:r>
          <w:rPr>
            <w:sz w:val="22"/>
            <w:szCs w:val="22"/>
            <w:u w:val="single" w:color="auto"/>
            <w:color w:val="0065A4"/>
            <w:spacing w:val="-3"/>
          </w:rPr>
          <w:t>GAST-B 3</w:t>
        </w:r>
        <w:r>
          <w:rPr>
            <w:sz w:val="22"/>
            <w:szCs w:val="22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of</w:t>
        </w:r>
        <w:r>
          <w:rPr>
            <w:sz w:val="22"/>
            <w:szCs w:val="22"/>
            <w:u w:val="single" w:color="auto"/>
            <w:color w:val="0065A4"/>
            <w:spacing w:val="3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7</w:t>
        </w:r>
      </w:hyperlink>
    </w:p>
    <w:p>
      <w:pPr>
        <w:pStyle w:val="BodyText"/>
        <w:ind w:left="171"/>
        <w:spacing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Assessment of Overexpression or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"/>
        </w:rPr>
        <w:t>Amplification of HER2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"...and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MSI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status.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trike/>
          <w:spacing w:val="-1"/>
        </w:rPr>
        <w:t>NGS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can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be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considered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in</w:t>
      </w:r>
      <w:r>
        <w:rPr>
          <w:sz w:val="22"/>
          <w:szCs w:val="22"/>
          <w:strike/>
          <w:spacing w:val="-2"/>
        </w:rPr>
        <w:t>stead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of sequential</w:t>
      </w:r>
      <w:r>
        <w:rPr>
          <w:sz w:val="22"/>
          <w:szCs w:val="22"/>
          <w:strike/>
        </w:rPr>
        <w:t xml:space="preserve">  </w:t>
      </w:r>
    </w:p>
    <w:p>
      <w:pPr>
        <w:pStyle w:val="BodyText"/>
        <w:ind w:left="310" w:hanging="2"/>
        <w:spacing w:before="1" w:line="225" w:lineRule="auto"/>
        <w:rPr>
          <w:sz w:val="22"/>
          <w:szCs w:val="22"/>
        </w:rPr>
      </w:pPr>
      <w:r>
        <w:rPr>
          <w:sz w:val="22"/>
          <w:szCs w:val="22"/>
          <w:strike/>
          <w:spacing w:val="-1"/>
        </w:rPr>
        <w:t>testing for single biomarkers when limited diagnostic tissue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is available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or when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1"/>
        </w:rPr>
        <w:t>the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patient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is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unable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1"/>
        </w:rPr>
        <w:t>to</w:t>
      </w:r>
      <w:r>
        <w:rPr>
          <w:sz w:val="22"/>
          <w:szCs w:val="22"/>
          <w:strike/>
          <w:spacing w:val="13"/>
        </w:rPr>
        <w:t xml:space="preserve"> </w:t>
      </w:r>
      <w:r>
        <w:rPr>
          <w:sz w:val="22"/>
          <w:szCs w:val="22"/>
          <w:strike/>
          <w:spacing w:val="-1"/>
        </w:rPr>
        <w:t>unde</w:t>
      </w:r>
      <w:r>
        <w:rPr>
          <w:sz w:val="22"/>
          <w:szCs w:val="22"/>
          <w:strike/>
          <w:spacing w:val="-2"/>
        </w:rPr>
        <w:t>rgo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a</w:t>
      </w:r>
      <w:r>
        <w:rPr>
          <w:sz w:val="22"/>
          <w:szCs w:val="22"/>
          <w:strike/>
          <w:spacing w:val="3"/>
        </w:rPr>
        <w:t xml:space="preserve"> </w:t>
      </w:r>
      <w:r>
        <w:rPr>
          <w:sz w:val="22"/>
          <w:szCs w:val="22"/>
          <w:strike/>
          <w:spacing w:val="-2"/>
        </w:rPr>
        <w:t>traditional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biopsy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trike/>
          <w:spacing w:val="-2"/>
        </w:rPr>
        <w:t xml:space="preserve"> The</w:t>
      </w:r>
      <w:r>
        <w:rPr>
          <w:sz w:val="22"/>
          <w:szCs w:val="22"/>
          <w:strike/>
          <w:spacing w:val="13"/>
        </w:rPr>
        <w:t xml:space="preserve"> </w:t>
      </w:r>
      <w:r>
        <w:rPr>
          <w:sz w:val="22"/>
          <w:szCs w:val="22"/>
          <w:strike/>
          <w:spacing w:val="-2"/>
        </w:rPr>
        <w:t>use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of</w:t>
      </w:r>
      <w:r>
        <w:rPr>
          <w:sz w:val="22"/>
          <w:szCs w:val="22"/>
          <w:strike/>
          <w:spacing w:val="12"/>
        </w:rPr>
        <w:t xml:space="preserve"> </w:t>
      </w:r>
      <w:r>
        <w:rPr>
          <w:sz w:val="22"/>
          <w:szCs w:val="22"/>
          <w:strike/>
          <w:spacing w:val="-2"/>
        </w:rPr>
        <w:t>IHC/ISH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</w:rPr>
        <w:t>should be considered first, follow</w:t>
      </w:r>
      <w:r>
        <w:rPr>
          <w:sz w:val="22"/>
          <w:szCs w:val="22"/>
          <w:strike/>
          <w:spacing w:val="-1"/>
        </w:rPr>
        <w:t>ed by additional</w:t>
      </w:r>
      <w:r>
        <w:rPr>
          <w:sz w:val="22"/>
          <w:szCs w:val="22"/>
          <w:strike/>
          <w:spacing w:val="17"/>
        </w:rPr>
        <w:t xml:space="preserve"> </w:t>
      </w:r>
      <w:r>
        <w:rPr>
          <w:sz w:val="22"/>
          <w:szCs w:val="22"/>
          <w:strike/>
          <w:spacing w:val="-1"/>
        </w:rPr>
        <w:t>NGS testing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as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appropriate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i/>
          <w:iCs/>
          <w:spacing w:val="-1"/>
        </w:rPr>
        <w:t>IHC/ISH/targeted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  <w:spacing w:val="-1"/>
        </w:rPr>
        <w:t>PCR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  <w:spacing w:val="-1"/>
        </w:rPr>
        <w:t>is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the preferred approach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to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assess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biomarkers</w:t>
      </w:r>
    </w:p>
    <w:p>
      <w:pPr>
        <w:pStyle w:val="BodyText"/>
        <w:ind w:left="313" w:right="92" w:hanging="3"/>
        <w:spacing w:before="1" w:line="220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initially. However, NGS testing through a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i/>
          <w:iCs/>
        </w:rPr>
        <w:t>CLIA-approved laborato</w:t>
      </w:r>
      <w:r>
        <w:rPr>
          <w:sz w:val="22"/>
          <w:szCs w:val="22"/>
          <w:i/>
          <w:iCs/>
          <w:spacing w:val="-1"/>
        </w:rPr>
        <w:t>ry may be considered later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  <w:spacing w:val="-1"/>
        </w:rPr>
        <w:t>in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the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clinical course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  <w:spacing w:val="-30"/>
        </w:rPr>
        <w:t xml:space="preserve"> </w:t>
      </w:r>
      <w:r>
        <w:rPr>
          <w:sz w:val="22"/>
          <w:szCs w:val="22"/>
          <w:i/>
          <w:iCs/>
          <w:spacing w:val="-1"/>
        </w:rPr>
        <w:t>patients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  <w:spacing w:val="-1"/>
        </w:rPr>
        <w:t>with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sufficient tumor tissue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available for testing.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</w:rPr>
        <w:t>Repeat </w:t>
      </w:r>
      <w:r>
        <w:rPr>
          <w:sz w:val="22"/>
          <w:szCs w:val="22"/>
          <w:spacing w:val="-1"/>
        </w:rPr>
        <w:t>biomarker testing may 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considered..."</w:t>
      </w:r>
    </w:p>
    <w:p>
      <w:pPr>
        <w:pStyle w:val="BodyText"/>
        <w:ind w:left="313" w:right="274" w:hanging="142"/>
        <w:spacing w:before="1" w:line="238" w:lineRule="auto"/>
        <w:rPr>
          <w:sz w:val="22"/>
          <w:szCs w:val="22"/>
        </w:rPr>
      </w:pPr>
      <w:r>
        <w:rPr>
          <w:sz w:val="22"/>
          <w:szCs w:val="22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Footnote f revised: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  <w:strike/>
        </w:rPr>
        <w:t>An</w:t>
      </w:r>
      <w:r>
        <w:rPr>
          <w:sz w:val="22"/>
          <w:szCs w:val="22"/>
          <w:strike/>
          <w:spacing w:val="19"/>
        </w:rPr>
        <w:t xml:space="preserve"> </w:t>
      </w:r>
      <w:r>
        <w:rPr>
          <w:sz w:val="22"/>
          <w:szCs w:val="22"/>
          <w:strike/>
        </w:rPr>
        <w:t>FDA-approved biosimilar is an appropr</w:t>
      </w:r>
      <w:r>
        <w:rPr>
          <w:sz w:val="22"/>
          <w:szCs w:val="22"/>
          <w:strike/>
          <w:spacing w:val="-1"/>
        </w:rPr>
        <w:t>iate</w:t>
      </w:r>
      <w:r>
        <w:rPr>
          <w:sz w:val="22"/>
          <w:szCs w:val="22"/>
          <w:strike/>
          <w:spacing w:val="6"/>
        </w:rPr>
        <w:t xml:space="preserve"> </w:t>
      </w:r>
      <w:r>
        <w:rPr>
          <w:sz w:val="22"/>
          <w:szCs w:val="22"/>
          <w:strike/>
          <w:spacing w:val="-1"/>
        </w:rPr>
        <w:t>substitute for trastuzumab</w:t>
      </w:r>
      <w:r>
        <w:rPr>
          <w:sz w:val="22"/>
          <w:szCs w:val="22"/>
          <w:spacing w:val="-1"/>
        </w:rPr>
        <w:t>. </w:t>
      </w:r>
      <w:r>
        <w:rPr>
          <w:sz w:val="22"/>
          <w:szCs w:val="22"/>
          <w:i/>
          <w:iCs/>
          <w:spacing w:val="-1"/>
        </w:rPr>
        <w:t>An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FDA-approved biosimilar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  <w:spacing w:val="-1"/>
        </w:rPr>
        <w:t>is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an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appropriate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substitute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for any recommended systemic biologic therapy in the NCCN</w:t>
      </w:r>
      <w:r>
        <w:rPr>
          <w:sz w:val="22"/>
          <w:szCs w:val="22"/>
          <w:i/>
          <w:iCs/>
          <w:spacing w:val="-1"/>
        </w:rPr>
        <w:t xml:space="preserve"> Guidelines.</w:t>
      </w:r>
    </w:p>
    <w:p>
      <w:pPr>
        <w:pStyle w:val="BodyText"/>
        <w:ind w:left="171"/>
        <w:spacing w:before="170" w:line="254" w:lineRule="auto"/>
        <w:rPr>
          <w:sz w:val="22"/>
          <w:szCs w:val="22"/>
        </w:rPr>
      </w:pPr>
      <w:hyperlink w:history="true" w:anchor="bookmark35">
        <w:r>
          <w:rPr>
            <w:sz w:val="22"/>
            <w:szCs w:val="22"/>
            <w:u w:val="single" w:color="auto"/>
            <w:color w:val="0065A4"/>
            <w:spacing w:val="-3"/>
          </w:rPr>
          <w:t>GAST-B 5</w:t>
        </w:r>
        <w:r>
          <w:rPr>
            <w:sz w:val="22"/>
            <w:szCs w:val="22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of</w:t>
        </w:r>
        <w:r>
          <w:rPr>
            <w:sz w:val="22"/>
            <w:szCs w:val="22"/>
            <w:u w:val="single" w:color="auto"/>
            <w:color w:val="0065A4"/>
            <w:spacing w:val="3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7</w:t>
        </w:r>
      </w:hyperlink>
    </w:p>
    <w:p>
      <w:pPr>
        <w:pStyle w:val="BodyText"/>
        <w:ind w:left="311" w:right="88" w:hanging="140"/>
        <w:spacing w:before="1" w:line="2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Microsatellite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Instability (MSI) or Mismatc</w:t>
      </w:r>
      <w:r>
        <w:rPr>
          <w:sz w:val="22"/>
          <w:szCs w:val="22"/>
          <w:spacing w:val="-2"/>
        </w:rPr>
        <w:t>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Repair (MMR) Testing;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revised: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"...Patients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MSI-H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dMMR tumors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may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should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referred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genetics counselor for further assessment in the appropriat</w:t>
      </w:r>
      <w:r>
        <w:rPr>
          <w:sz w:val="22"/>
          <w:szCs w:val="22"/>
          <w:spacing w:val="-1"/>
        </w:rPr>
        <w:t>e 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context."</w:t>
      </w:r>
    </w:p>
    <w:p>
      <w:pPr>
        <w:pStyle w:val="BodyText"/>
        <w:ind w:left="171"/>
        <w:spacing w:before="169" w:line="285" w:lineRule="auto"/>
        <w:rPr>
          <w:sz w:val="22"/>
          <w:szCs w:val="22"/>
        </w:rPr>
      </w:pPr>
      <w:hyperlink w:history="true" w:anchor="bookmark36">
        <w:r>
          <w:rPr>
            <w:sz w:val="22"/>
            <w:szCs w:val="22"/>
            <w:u w:val="single" w:color="auto"/>
            <w:color w:val="0065A4"/>
            <w:spacing w:val="-3"/>
          </w:rPr>
          <w:t>GAST-B 6</w:t>
        </w:r>
        <w:r>
          <w:rPr>
            <w:sz w:val="22"/>
            <w:szCs w:val="22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of</w:t>
        </w:r>
        <w:r>
          <w:rPr>
            <w:sz w:val="22"/>
            <w:szCs w:val="22"/>
            <w:u w:val="single" w:color="auto"/>
            <w:color w:val="0065A4"/>
            <w:spacing w:val="3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7</w:t>
        </w:r>
      </w:hyperlink>
    </w:p>
    <w:p>
      <w:pPr>
        <w:pStyle w:val="BodyText"/>
        <w:ind w:left="171"/>
        <w:spacing w:before="3" w:line="1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Next-Generation Sequencing revised</w:t>
      </w:r>
    </w:p>
    <w:p>
      <w:pPr>
        <w:pStyle w:val="BodyText"/>
        <w:ind w:left="454" w:right="599" w:hanging="140"/>
        <w:spacing w:line="227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3036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"...by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FDA for use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gastric cancer.</w:t>
      </w:r>
      <w:r>
        <w:rPr>
          <w:sz w:val="22"/>
          <w:szCs w:val="22"/>
          <w:strike/>
          <w:spacing w:val="20"/>
          <w:w w:val="101"/>
        </w:rPr>
        <w:t xml:space="preserve"> </w:t>
      </w:r>
      <w:r>
        <w:rPr>
          <w:sz w:val="22"/>
          <w:szCs w:val="22"/>
          <w:strike/>
          <w:spacing w:val="-1"/>
        </w:rPr>
        <w:t>Immunohistochemistry/in situ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hybridization/targeted</w:t>
      </w:r>
      <w:r>
        <w:rPr>
          <w:sz w:val="22"/>
          <w:szCs w:val="22"/>
          <w:strike/>
          <w:spacing w:val="17"/>
        </w:rPr>
        <w:t xml:space="preserve"> </w:t>
      </w:r>
      <w:r>
        <w:rPr>
          <w:sz w:val="22"/>
          <w:szCs w:val="22"/>
          <w:strike/>
          <w:spacing w:val="-1"/>
        </w:rPr>
        <w:t>PCR should be</w:t>
      </w:r>
      <w:r>
        <w:rPr>
          <w:sz w:val="22"/>
          <w:szCs w:val="22"/>
          <w:strike/>
          <w:spacing w:val="9"/>
        </w:rPr>
        <w:t xml:space="preserve"> </w:t>
      </w:r>
      <w:r>
        <w:rPr>
          <w:sz w:val="22"/>
          <w:szCs w:val="22"/>
          <w:strike/>
          <w:spacing w:val="-1"/>
        </w:rPr>
        <w:t>considered first</w:t>
      </w:r>
      <w:r>
        <w:rPr>
          <w:sz w:val="22"/>
          <w:szCs w:val="22"/>
          <w:strike/>
          <w:spacing w:val="2"/>
        </w:rPr>
        <w:t xml:space="preserve"> </w:t>
      </w:r>
      <w:r>
        <w:rPr>
          <w:sz w:val="22"/>
          <w:szCs w:val="22"/>
          <w:strike/>
          <w:spacing w:val="-1"/>
        </w:rPr>
        <w:t>for</w:t>
      </w:r>
      <w:r>
        <w:rPr>
          <w:sz w:val="22"/>
          <w:szCs w:val="22"/>
          <w:strike/>
          <w:spacing w:val="1"/>
        </w:rPr>
        <w:t xml:space="preserve"> </w:t>
      </w:r>
      <w:r>
        <w:rPr>
          <w:sz w:val="22"/>
          <w:szCs w:val="22"/>
          <w:strike/>
          <w:spacing w:val="-1"/>
        </w:rPr>
        <w:t>the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iden</w:t>
      </w:r>
      <w:r>
        <w:rPr>
          <w:sz w:val="22"/>
          <w:szCs w:val="22"/>
          <w:strike/>
          <w:spacing w:val="-2"/>
        </w:rPr>
        <w:t>tification</w:t>
      </w:r>
      <w:r>
        <w:rPr>
          <w:sz w:val="22"/>
          <w:szCs w:val="22"/>
          <w:strike/>
          <w:spacing w:val="1"/>
        </w:rPr>
        <w:t xml:space="preserve">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1"/>
        </w:rPr>
        <w:t>of biomarkers, followed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by</w:t>
      </w:r>
      <w:r>
        <w:rPr>
          <w:sz w:val="22"/>
          <w:szCs w:val="22"/>
          <w:strike/>
          <w:spacing w:val="17"/>
        </w:rPr>
        <w:t xml:space="preserve"> </w:t>
      </w:r>
      <w:r>
        <w:rPr>
          <w:sz w:val="22"/>
          <w:szCs w:val="22"/>
          <w:strike/>
          <w:spacing w:val="-1"/>
        </w:rPr>
        <w:t>NGS testing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trike/>
          <w:spacing w:val="20"/>
        </w:rPr>
        <w:t xml:space="preserve"> </w:t>
      </w:r>
      <w:r>
        <w:rPr>
          <w:sz w:val="22"/>
          <w:szCs w:val="22"/>
          <w:strike/>
          <w:spacing w:val="-1"/>
        </w:rPr>
        <w:t>If limited tissue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is available, or the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patient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is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unable</w:t>
      </w:r>
      <w:r>
        <w:rPr>
          <w:sz w:val="22"/>
          <w:szCs w:val="22"/>
          <w:strike/>
          <w:spacing w:val="-2"/>
        </w:rPr>
        <w:t xml:space="preserve"> to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undergo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a traditional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biopsy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sequential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2"/>
        </w:rPr>
        <w:t>testing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of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</w:rPr>
        <w:t>single biomarkers/limited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</w:rPr>
        <w:t>molecular </w:t>
      </w:r>
      <w:r>
        <w:rPr>
          <w:sz w:val="22"/>
          <w:szCs w:val="22"/>
          <w:strike/>
          <w:spacing w:val="-1"/>
        </w:rPr>
        <w:t>diagnostic panels will exhaust the sample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trike/>
          <w:spacing w:val="21"/>
        </w:rPr>
        <w:t xml:space="preserve"> </w:t>
      </w:r>
      <w:r>
        <w:rPr>
          <w:sz w:val="22"/>
          <w:szCs w:val="22"/>
          <w:strike/>
          <w:spacing w:val="-1"/>
        </w:rPr>
        <w:t>In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1"/>
        </w:rPr>
        <w:t>these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scenarios,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or</w:t>
      </w:r>
      <w:r>
        <w:rPr>
          <w:sz w:val="22"/>
          <w:szCs w:val="22"/>
          <w:strike/>
          <w:spacing w:val="5"/>
        </w:rPr>
        <w:t xml:space="preserve"> </w:t>
      </w:r>
      <w:r>
        <w:rPr>
          <w:sz w:val="22"/>
          <w:szCs w:val="22"/>
          <w:strike/>
          <w:spacing w:val="-1"/>
        </w:rPr>
        <w:t>at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1"/>
        </w:rPr>
        <w:t>the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discretion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of the treating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physician,</w:t>
      </w:r>
      <w:r>
        <w:rPr>
          <w:sz w:val="22"/>
          <w:szCs w:val="22"/>
          <w:strike/>
          <w:spacing w:val="2"/>
        </w:rPr>
        <w:t xml:space="preserve"> 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trike/>
          <w:spacing w:val="-1"/>
        </w:rPr>
        <w:t>comprehensive genomic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profiling via a validated</w:t>
      </w:r>
      <w:r>
        <w:rPr>
          <w:sz w:val="22"/>
          <w:szCs w:val="22"/>
          <w:strike/>
          <w:spacing w:val="17"/>
        </w:rPr>
        <w:t xml:space="preserve"> </w:t>
      </w:r>
      <w:r>
        <w:rPr>
          <w:sz w:val="22"/>
          <w:szCs w:val="22"/>
          <w:strike/>
          <w:spacing w:val="-1"/>
        </w:rPr>
        <w:t>NGS assay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performed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in a CLIA-approved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laboratory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should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be</w:t>
      </w:r>
      <w:r>
        <w:rPr>
          <w:sz w:val="22"/>
          <w:szCs w:val="22"/>
          <w:strike/>
          <w:spacing w:val="9"/>
        </w:rPr>
        <w:t xml:space="preserve"> </w:t>
      </w:r>
      <w:r>
        <w:rPr>
          <w:sz w:val="22"/>
          <w:szCs w:val="22"/>
          <w:strike/>
          <w:spacing w:val="-1"/>
        </w:rPr>
        <w:t>consider</w:t>
      </w:r>
      <w:r>
        <w:rPr>
          <w:sz w:val="22"/>
          <w:szCs w:val="22"/>
          <w:strike/>
          <w:spacing w:val="-2"/>
        </w:rPr>
        <w:t>ed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trike/>
        </w:rPr>
        <w:t xml:space="preserve">  </w:t>
      </w:r>
    </w:p>
    <w:p>
      <w:pPr>
        <w:pStyle w:val="BodyText"/>
        <w:ind w:left="460" w:right="344" w:firstLine="2"/>
        <w:spacing w:before="2" w:line="220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IHC/ISH/targeted PC</w:t>
      </w:r>
      <w:r>
        <w:rPr>
          <w:sz w:val="22"/>
          <w:szCs w:val="22"/>
          <w:i/>
          <w:iCs/>
          <w:spacing w:val="-1"/>
        </w:rPr>
        <w:t>R is the preferred approach to assess biomarkers, initially.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However,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NGS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testing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through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</w:t>
      </w:r>
      <w:r>
        <w:rPr>
          <w:sz w:val="22"/>
          <w:szCs w:val="22"/>
          <w:i/>
          <w:iCs/>
          <w:spacing w:val="20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CLIA-approved laboratory may be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considered later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</w:rPr>
        <w:t>in the clinical course of</w:t>
      </w:r>
      <w:r>
        <w:rPr>
          <w:sz w:val="22"/>
          <w:szCs w:val="22"/>
          <w:i/>
          <w:iCs/>
          <w:spacing w:val="-30"/>
        </w:rPr>
        <w:t xml:space="preserve"> </w:t>
      </w:r>
      <w:r>
        <w:rPr>
          <w:sz w:val="22"/>
          <w:szCs w:val="22"/>
          <w:i/>
          <w:iCs/>
        </w:rPr>
        <w:t>patients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</w:rPr>
        <w:t>with sufficient tumor tissue available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</w:rPr>
        <w:t>for tes</w:t>
      </w:r>
      <w:r>
        <w:rPr>
          <w:sz w:val="22"/>
          <w:szCs w:val="22"/>
          <w:i/>
          <w:iCs/>
          <w:spacing w:val="-1"/>
        </w:rPr>
        <w:t>ting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314"/>
        <w:spacing w:before="1" w:line="22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09341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0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PD-L1 expression </w:t>
      </w:r>
      <w:r>
        <w:rPr>
          <w:sz w:val="22"/>
          <w:szCs w:val="22"/>
          <w:strike/>
          <w:spacing w:val="-1"/>
        </w:rPr>
        <w:t>by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immunohistochemistry</w:t>
      </w:r>
    </w:p>
    <w:p>
      <w:pPr>
        <w:pStyle w:val="BodyText"/>
        <w:ind w:left="171"/>
        <w:spacing w:before="1" w:line="2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Liquid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The genomic alterations of solid cancers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dentified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by evaluating circulating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tumor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DNA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(ctDNA)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blood,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hence</w:t>
      </w:r>
    </w:p>
    <w:p>
      <w:pPr>
        <w:pStyle w:val="BodyText"/>
        <w:ind w:left="312"/>
        <w:spacing w:before="1" w:line="2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 form of “liquid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biopsy.”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trike/>
          <w:spacing w:val="-1"/>
        </w:rPr>
        <w:t>Liquid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biopsy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is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being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used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more frequently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in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pat</w:t>
      </w:r>
      <w:r>
        <w:rPr>
          <w:sz w:val="22"/>
          <w:szCs w:val="22"/>
          <w:strike/>
          <w:spacing w:val="-2"/>
        </w:rPr>
        <w:t>ients with advanced disease,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particularly those who are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unable to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have</w:t>
      </w:r>
      <w:r>
        <w:rPr>
          <w:sz w:val="22"/>
          <w:szCs w:val="22"/>
          <w:strike/>
        </w:rPr>
        <w:t xml:space="preserve">  </w:t>
      </w:r>
    </w:p>
    <w:p>
      <w:pPr>
        <w:pStyle w:val="BodyText"/>
        <w:ind w:left="312"/>
        <w:spacing w:before="1" w:line="222" w:lineRule="auto"/>
        <w:rPr>
          <w:sz w:val="22"/>
          <w:szCs w:val="22"/>
        </w:rPr>
      </w:pPr>
      <w:r>
        <w:rPr>
          <w:sz w:val="22"/>
          <w:szCs w:val="22"/>
          <w:strike/>
        </w:rPr>
        <w:t>a clinical biopsy for disease su</w:t>
      </w:r>
      <w:r>
        <w:rPr>
          <w:sz w:val="22"/>
          <w:szCs w:val="22"/>
          <w:strike/>
          <w:spacing w:val="-1"/>
        </w:rPr>
        <w:t>rveillance and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management</w:t>
      </w:r>
      <w:r>
        <w:rPr>
          <w:sz w:val="22"/>
          <w:szCs w:val="22"/>
          <w:spacing w:val="-1"/>
        </w:rPr>
        <w:t>. The detection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mutations/alterations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or fusions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DNA shed from 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carcinomas</w:t>
      </w:r>
    </w:p>
    <w:p>
      <w:pPr>
        <w:pStyle w:val="BodyText"/>
        <w:ind w:left="304" w:right="81" w:firstLine="8"/>
        <w:spacing w:before="3" w:line="230" w:lineRule="auto"/>
        <w:rPr>
          <w:sz w:val="22"/>
          <w:szCs w:val="22"/>
        </w:rPr>
      </w:pPr>
      <w:r>
        <w:rPr>
          <w:sz w:val="22"/>
          <w:szCs w:val="22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identify targetable alterations or the evolution of</w:t>
      </w:r>
      <w:r>
        <w:rPr>
          <w:sz w:val="22"/>
          <w:szCs w:val="22"/>
          <w:spacing w:val="-1"/>
        </w:rPr>
        <w:t xml:space="preserve"> clones with altered 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profiles. Therefore,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i/>
          <w:iCs/>
          <w:spacing w:val="-1"/>
        </w:rPr>
        <w:t>when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  <w:spacing w:val="-1"/>
        </w:rPr>
        <w:t>limited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  <w:spacing w:val="-1"/>
        </w:rPr>
        <w:t>tissue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is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available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or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metastatic or advanced gastric cancer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may be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unable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i/>
          <w:iCs/>
          <w:spacing w:val="-1"/>
        </w:rPr>
        <w:t>are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not able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traditional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biopsy,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or </w:t>
      </w:r>
      <w:r>
        <w:rPr>
          <w:sz w:val="22"/>
          <w:szCs w:val="22"/>
          <w:strike/>
          <w:spacing w:val="-2"/>
        </w:rPr>
        <w:t>for</w:t>
      </w:r>
      <w:r>
        <w:rPr>
          <w:sz w:val="22"/>
          <w:szCs w:val="22"/>
          <w:strike/>
          <w:spacing w:val="5"/>
        </w:rPr>
        <w:t xml:space="preserve"> </w:t>
      </w:r>
      <w:r>
        <w:rPr>
          <w:sz w:val="22"/>
          <w:szCs w:val="22"/>
          <w:strike/>
          <w:spacing w:val="-2"/>
        </w:rPr>
        <w:t>disease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progression</w:t>
      </w:r>
      <w:r>
        <w:rPr>
          <w:sz w:val="22"/>
          <w:szCs w:val="22"/>
          <w:strike/>
        </w:rPr>
        <w:t xml:space="preserve"> 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trike/>
          <w:spacing w:val="-1"/>
        </w:rPr>
        <w:t>monitoring</w:t>
      </w:r>
      <w:r>
        <w:rPr>
          <w:sz w:val="22"/>
          <w:szCs w:val="22"/>
          <w:spacing w:val="-1"/>
        </w:rPr>
        <w:t>, testing using a validated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NGS-based comprehensive genomic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profiling assay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CLIA-approved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laboratory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considered.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 negative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result should 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interpreted with caution, as this does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exclude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presence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tumor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trike/>
          <w:spacing w:val="-1"/>
        </w:rPr>
        <w:t>mutations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or</w:t>
      </w:r>
      <w:r>
        <w:rPr>
          <w:sz w:val="22"/>
          <w:szCs w:val="22"/>
          <w:strike/>
          <w:spacing w:val="5"/>
        </w:rPr>
        <w:t xml:space="preserve"> </w:t>
      </w:r>
      <w:r>
        <w:rPr>
          <w:sz w:val="22"/>
          <w:szCs w:val="22"/>
          <w:strike/>
          <w:spacing w:val="-1"/>
        </w:rPr>
        <w:t>amplifications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171"/>
        <w:spacing w:before="170" w:line="254" w:lineRule="auto"/>
        <w:rPr>
          <w:sz w:val="22"/>
          <w:szCs w:val="22"/>
        </w:rPr>
      </w:pPr>
      <w:hyperlink w:history="true" w:anchor="bookmark37">
        <w:r>
          <w:rPr>
            <w:sz w:val="22"/>
            <w:szCs w:val="22"/>
            <w:u w:val="single" w:color="auto"/>
            <w:color w:val="0065A4"/>
            <w:spacing w:val="-2"/>
          </w:rPr>
          <w:t>GAST-C 4</w:t>
        </w:r>
        <w:r>
          <w:rPr>
            <w:sz w:val="22"/>
            <w:szCs w:val="22"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of 5</w:t>
        </w:r>
      </w:hyperlink>
    </w:p>
    <w:p>
      <w:pPr>
        <w:pStyle w:val="BodyText"/>
        <w:ind w:left="171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Procedures: Gastric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resections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reserved for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palliation of symptoms (eg, obstruction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uncontrollable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bleeding)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322" w:right="3124" w:hanging="4"/>
        <w:spacing w:before="1" w:line="236" w:lineRule="auto"/>
        <w:rPr>
          <w:sz w:val="22"/>
          <w:szCs w:val="22"/>
        </w:rPr>
      </w:pPr>
      <w:r>
        <w:rPr>
          <w:sz w:val="22"/>
          <w:szCs w:val="22"/>
        </w:rPr>
        <w:t>incurable disease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i/>
          <w:iCs/>
        </w:rPr>
        <w:t>when non-surgical options are not feasible such as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</w:rPr>
        <w:t>endoscopic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</w:rPr>
        <w:t>or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</w:rPr>
        <w:t>interve</w:t>
      </w:r>
      <w:r>
        <w:rPr>
          <w:sz w:val="22"/>
          <w:szCs w:val="22"/>
          <w:i/>
          <w:iCs/>
          <w:spacing w:val="-1"/>
        </w:rPr>
        <w:t>ntional radiology</w:t>
      </w:r>
      <w:r>
        <w:rPr>
          <w:sz w:val="22"/>
          <w:szCs w:val="22"/>
          <w:i/>
          <w:iCs/>
          <w:spacing w:val="-15"/>
        </w:rPr>
        <w:t xml:space="preserve"> </w:t>
      </w:r>
      <w:r>
        <w:rPr>
          <w:sz w:val="22"/>
          <w:szCs w:val="22"/>
          <w:i/>
          <w:iCs/>
          <w:spacing w:val="-1"/>
        </w:rPr>
        <w:t>procedures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(ie, endoscopic stenting)</w:t>
      </w:r>
      <w:r>
        <w:rPr>
          <w:sz w:val="22"/>
          <w:szCs w:val="22"/>
        </w:rPr>
        <w:t>.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13933"/>
        <w:spacing w:before="63" w:line="154" w:lineRule="auto"/>
        <w:rPr>
          <w:sz w:val="22"/>
          <w:szCs w:val="22"/>
        </w:rPr>
      </w:pPr>
      <w:hyperlink w:history="true" w:anchor="bookmark3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right="4"/>
        <w:spacing w:before="76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2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54" style="position:absolute;margin-left:64.1596pt;margin-top:24.2263pt;mso-position-vertical-relative:text;mso-position-horizontal-relative:text;width:689.75pt;height:28.95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56" style="position:absolute;margin-left:170.942pt;margin-top:35.9103pt;mso-position-vertical-relative:text;mso-position-horizontal-relative:text;width:583pt;height:15.3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Gastric Cancer               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</w:t>
                  </w:r>
                  <w:r>
                    <w:rPr>
                      <w:sz w:val="22"/>
                      <w:szCs w:val="22"/>
                      <w:color w:val="0065A4"/>
                      <w:spacing w:val="-2"/>
                      <w:position w:val="-5"/>
                    </w:rPr>
                    <w:t>on</w:t>
                  </w:r>
                </w:p>
              </w:txbxContent>
            </v:textbox>
          </v:shape>
        </w:pict>
      </w:r>
      <w:r>
        <w:pict>
          <v:shape id="_x0000_s58" style="position:absolute;margin-left:64.5935pt;margin-top:47.0328pt;mso-position-vertical-relative:text;mso-position-horizontal-relative:text;width:52pt;height:11.15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793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8" w:id="6"/>
      <w:bookmarkEnd w:id="6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</w:t>
      </w:r>
      <w:r>
        <w:rPr>
          <w:sz w:val="36"/>
          <w:szCs w:val="36"/>
          <w:b/>
          <w:bCs/>
          <w:spacing w:val="29"/>
          <w:position w:val="-2"/>
        </w:rPr>
        <w:t xml:space="preserve"> </w:t>
      </w:r>
      <w:r>
        <w:rPr>
          <w:sz w:val="36"/>
          <w:szCs w:val="36"/>
          <w:b/>
          <w:bCs/>
          <w:spacing w:val="-5"/>
          <w:position w:val="-2"/>
        </w:rPr>
        <w:t>1.2025             </w:t>
      </w:r>
      <w:r>
        <w:rPr>
          <w:sz w:val="36"/>
          <w:szCs w:val="36"/>
          <w:b/>
          <w:bCs/>
          <w:spacing w:val="-6"/>
          <w:position w:val="-2"/>
        </w:rPr>
        <w:t xml:space="preserve">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6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92"/>
        <w:spacing w:before="19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Gastric Cancer from Version </w:t>
      </w:r>
      <w:r>
        <w:rPr>
          <w:sz w:val="22"/>
          <w:szCs w:val="22"/>
          <w:b/>
          <w:bCs/>
          <w:spacing w:val="-2"/>
        </w:rPr>
        <w:t>5.2024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93"/>
        <w:spacing w:before="102" w:line="256" w:lineRule="auto"/>
        <w:rPr>
          <w:sz w:val="22"/>
          <w:szCs w:val="22"/>
        </w:rPr>
      </w:pPr>
      <w:r>
        <w:rPr>
          <w:sz w:val="22"/>
          <w:szCs w:val="22"/>
          <w:u w:val="single" w:color="auto"/>
        </w:rPr>
        <w:t>Principles of Systemic </w:t>
      </w:r>
      <w:r>
        <w:rPr>
          <w:sz w:val="22"/>
          <w:szCs w:val="22"/>
          <w:u w:val="single" w:color="auto"/>
          <w:spacing w:val="-1"/>
        </w:rPr>
        <w:t>Therapy for Unresectable</w:t>
      </w:r>
      <w:r>
        <w:rPr>
          <w:sz w:val="22"/>
          <w:szCs w:val="22"/>
          <w:u w:val="single" w:color="auto"/>
          <w:spacing w:val="16"/>
        </w:rPr>
        <w:t xml:space="preserve"> </w:t>
      </w:r>
      <w:r>
        <w:rPr>
          <w:sz w:val="22"/>
          <w:szCs w:val="22"/>
          <w:u w:val="single" w:color="auto"/>
          <w:spacing w:val="-1"/>
        </w:rPr>
        <w:t>Locally</w:t>
      </w:r>
      <w:r>
        <w:rPr>
          <w:sz w:val="22"/>
          <w:szCs w:val="22"/>
          <w:u w:val="single" w:color="auto"/>
          <w:spacing w:val="-12"/>
        </w:rPr>
        <w:t xml:space="preserve"> </w:t>
      </w:r>
      <w:r>
        <w:rPr>
          <w:sz w:val="22"/>
          <w:szCs w:val="22"/>
          <w:u w:val="single" w:color="auto"/>
          <w:spacing w:val="-1"/>
        </w:rPr>
        <w:t>Advanced,</w:t>
      </w:r>
      <w:r>
        <w:rPr>
          <w:sz w:val="22"/>
          <w:szCs w:val="22"/>
          <w:u w:val="single" w:color="auto"/>
          <w:spacing w:val="18"/>
        </w:rPr>
        <w:t xml:space="preserve"> </w:t>
      </w:r>
      <w:r>
        <w:rPr>
          <w:sz w:val="22"/>
          <w:szCs w:val="22"/>
          <w:u w:val="single" w:color="auto"/>
          <w:spacing w:val="-1"/>
        </w:rPr>
        <w:t>Recurrent, or Metastatic</w:t>
      </w:r>
      <w:r>
        <w:rPr>
          <w:sz w:val="22"/>
          <w:szCs w:val="22"/>
          <w:u w:val="single" w:color="auto"/>
          <w:spacing w:val="17"/>
        </w:rPr>
        <w:t xml:space="preserve"> </w:t>
      </w:r>
      <w:r>
        <w:rPr>
          <w:sz w:val="22"/>
          <w:szCs w:val="22"/>
          <w:u w:val="single" w:color="auto"/>
          <w:spacing w:val="-1"/>
        </w:rPr>
        <w:t>Disease</w:t>
      </w:r>
    </w:p>
    <w:p>
      <w:pPr>
        <w:pStyle w:val="BodyText"/>
        <w:ind w:left="187"/>
        <w:spacing w:line="266" w:lineRule="auto"/>
        <w:rPr>
          <w:sz w:val="22"/>
          <w:szCs w:val="22"/>
        </w:rPr>
      </w:pPr>
      <w:hyperlink w:history="true" w:anchor="bookmark10">
        <w:r>
          <w:rPr>
            <w:sz w:val="22"/>
            <w:szCs w:val="22"/>
            <w:u w:val="single" w:color="auto"/>
            <w:color w:val="0065A4"/>
            <w:spacing w:val="-4"/>
          </w:rPr>
          <w:t>GAST-F</w:t>
        </w:r>
        <w:r>
          <w:rPr>
            <w:sz w:val="22"/>
            <w:szCs w:val="22"/>
            <w:u w:val="single" w:color="auto"/>
            <w:color w:val="0065A4"/>
            <w:spacing w:val="30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4"/>
          </w:rPr>
          <w:t>1 of 20</w:t>
        </w:r>
      </w:hyperlink>
    </w:p>
    <w:p>
      <w:pPr>
        <w:pStyle w:val="BodyText"/>
        <w:ind w:left="187"/>
        <w:spacing w:line="160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3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bullets added</w:t>
      </w:r>
    </w:p>
    <w:p>
      <w:pPr>
        <w:pStyle w:val="BodyText"/>
        <w:ind w:left="330"/>
        <w:spacing w:line="271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78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FDA-approved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biosimilar is an appropriate substitute for any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recommended systemic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biologic therapy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the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NCCN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Guidelines.</w:t>
      </w:r>
    </w:p>
    <w:p>
      <w:pPr>
        <w:pStyle w:val="BodyText"/>
        <w:ind w:left="330"/>
        <w:spacing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 checkpoint inhibitor should be added to first-lin</w:t>
      </w:r>
      <w:r>
        <w:rPr>
          <w:sz w:val="22"/>
          <w:szCs w:val="22"/>
          <w:spacing w:val="-1"/>
        </w:rPr>
        <w:t>e chemotherapy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PD-L1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CPS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≥1.</w:t>
      </w:r>
    </w:p>
    <w:p>
      <w:pPr>
        <w:pStyle w:val="BodyText"/>
        <w:ind w:left="471" w:right="653" w:hanging="141"/>
        <w:spacing w:before="1" w:line="223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101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Nivolumab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hyaluronidase-nvhy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approved for concurrent use 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ipil</w:t>
      </w:r>
      <w:r>
        <w:rPr>
          <w:sz w:val="22"/>
          <w:szCs w:val="22"/>
          <w:spacing w:val="-2"/>
        </w:rPr>
        <w:t>imumab;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however,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nivolumab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monotherapy,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nivolumab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hyaluronidase-nvhy subcutaneous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injection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substituted for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nivolumab.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Nivolumab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hyaluronidase-nvhy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 different d</w:t>
      </w:r>
      <w:r>
        <w:rPr>
          <w:sz w:val="22"/>
          <w:szCs w:val="22"/>
          <w:spacing w:val="-2"/>
        </w:rPr>
        <w:t>osing 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administration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instructions compared 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IV nivolumab.</w:t>
      </w:r>
    </w:p>
    <w:p>
      <w:pPr>
        <w:pStyle w:val="BodyText"/>
        <w:ind w:left="330"/>
        <w:spacing w:line="284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2177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removed:</w:t>
      </w:r>
      <w:r>
        <w:rPr>
          <w:sz w:val="22"/>
          <w:szCs w:val="22"/>
          <w:spacing w:val="-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FDA-approved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biosimilar is an appropriate substitute for trastuzumab. (Also for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all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GAST-F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pages)</w:t>
      </w:r>
    </w:p>
    <w:p>
      <w:pPr>
        <w:pStyle w:val="BodyText"/>
        <w:ind w:left="187"/>
        <w:spacing w:before="180" w:line="256" w:lineRule="auto"/>
        <w:rPr>
          <w:sz w:val="22"/>
          <w:szCs w:val="22"/>
        </w:rPr>
      </w:pPr>
      <w:hyperlink w:history="true" w:anchor="bookmark39">
        <w:r>
          <w:rPr>
            <w:sz w:val="22"/>
            <w:szCs w:val="22"/>
            <w:u w:val="single" w:color="auto"/>
            <w:color w:val="0065A4"/>
            <w:spacing w:val="-3"/>
          </w:rPr>
          <w:t>GAST-F 3</w:t>
        </w:r>
        <w:r>
          <w:rPr>
            <w:sz w:val="22"/>
            <w:szCs w:val="22"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of 20</w:t>
        </w:r>
      </w:hyperlink>
    </w:p>
    <w:p>
      <w:pPr>
        <w:pStyle w:val="BodyText"/>
        <w:ind w:left="187"/>
        <w:spacing w:before="1" w:line="227" w:lineRule="auto"/>
        <w:rPr>
          <w:sz w:val="22"/>
          <w:szCs w:val="22"/>
        </w:rPr>
      </w:pPr>
      <w:r>
        <w:rPr>
          <w:sz w:val="22"/>
          <w:szCs w:val="22"/>
        </w:rPr>
        <w:t>• The regimens for preoperative chemorad</w:t>
      </w:r>
      <w:r>
        <w:rPr>
          <w:sz w:val="22"/>
          <w:szCs w:val="22"/>
          <w:spacing w:val="-1"/>
        </w:rPr>
        <w:t>iation were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removed. The corresponding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dosing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schedules were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removed.</w:t>
      </w:r>
    </w:p>
    <w:p>
      <w:pPr>
        <w:pStyle w:val="BodyText"/>
        <w:ind w:left="330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Paclitaxel and carboplatin (category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2B)</w:t>
      </w:r>
    </w:p>
    <w:p>
      <w:pPr>
        <w:pStyle w:val="BodyText"/>
        <w:ind w:left="330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Fluorouracil and oxaliplatin (category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2B)</w:t>
      </w:r>
    </w:p>
    <w:p>
      <w:pPr>
        <w:pStyle w:val="BodyText"/>
        <w:ind w:left="330"/>
        <w:spacing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Fluorouracil and cisplatin (category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2B)</w:t>
      </w:r>
    </w:p>
    <w:p>
      <w:pPr>
        <w:pStyle w:val="BodyText"/>
        <w:ind w:left="330"/>
        <w:spacing w:line="271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78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  <w:position w:val="2"/>
        </w:rPr>
        <w:t xml:space="preserve"> </w:t>
      </w:r>
      <w:r>
        <w:rPr>
          <w:sz w:val="22"/>
          <w:szCs w:val="22"/>
          <w:position w:val="2"/>
        </w:rPr>
        <w:t>Fluoropyrimidine (fluorouracil or capecita</w:t>
      </w:r>
      <w:r>
        <w:rPr>
          <w:sz w:val="22"/>
          <w:szCs w:val="22"/>
          <w:spacing w:val="-1"/>
          <w:position w:val="2"/>
        </w:rPr>
        <w:t>bine) (category 2B)</w:t>
      </w:r>
    </w:p>
    <w:p>
      <w:pPr>
        <w:pStyle w:val="BodyText"/>
        <w:ind w:left="187"/>
        <w:spacing w:before="8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 Cisplatin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>terchangeably with oxaliplatin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this setting.</w:t>
      </w:r>
    </w:p>
    <w:p>
      <w:pPr>
        <w:pStyle w:val="BodyText"/>
        <w:ind w:left="187"/>
        <w:spacing w:before="205" w:line="295" w:lineRule="auto"/>
        <w:rPr>
          <w:sz w:val="22"/>
          <w:szCs w:val="22"/>
        </w:rPr>
      </w:pPr>
      <w:hyperlink w:history="true" w:anchor="bookmark40">
        <w:r>
          <w:rPr>
            <w:sz w:val="22"/>
            <w:szCs w:val="22"/>
            <w:u w:val="single" w:color="auto"/>
            <w:color w:val="0065A4"/>
            <w:spacing w:val="-2"/>
          </w:rPr>
          <w:t>GAST-F 4 of 20</w:t>
        </w:r>
      </w:hyperlink>
    </w:p>
    <w:p>
      <w:pPr>
        <w:pStyle w:val="BodyText"/>
        <w:ind w:left="187"/>
        <w:spacing w:before="1" w:line="17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First-line 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revised</w:t>
      </w:r>
    </w:p>
    <w:p>
      <w:pPr>
        <w:pStyle w:val="BodyText"/>
        <w:ind w:left="330"/>
        <w:spacing w:before="1" w:line="23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7593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Preferred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Regimens;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HER2 </w:t>
      </w:r>
      <w:r>
        <w:rPr>
          <w:sz w:val="22"/>
          <w:szCs w:val="22"/>
          <w:spacing w:val="-2"/>
        </w:rPr>
        <w:t>overexpression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negative</w:t>
      </w:r>
    </w:p>
    <w:p>
      <w:pPr>
        <w:pStyle w:val="BodyText"/>
        <w:ind w:left="728" w:right="367" w:hanging="187"/>
        <w:spacing w:before="1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Fluoropyrimidine (fluorouracil or capecitabine), </w:t>
      </w:r>
      <w:r>
        <w:rPr>
          <w:sz w:val="22"/>
          <w:szCs w:val="22"/>
          <w:spacing w:val="-2"/>
        </w:rPr>
        <w:t>oxaliplatin,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nivolumab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(PD-L1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strike/>
          <w:spacing w:val="-2"/>
        </w:rPr>
        <w:t>CPS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≥5)</w:t>
      </w:r>
      <w:r>
        <w:rPr>
          <w:sz w:val="22"/>
          <w:szCs w:val="22"/>
          <w:strike/>
          <w:spacing w:val="13"/>
        </w:rPr>
        <w:t xml:space="preserve"> </w:t>
      </w:r>
      <w:r>
        <w:rPr>
          <w:sz w:val="22"/>
          <w:szCs w:val="22"/>
          <w:strike/>
          <w:spacing w:val="-2"/>
        </w:rPr>
        <w:t>(category</w:t>
      </w:r>
      <w:r>
        <w:rPr>
          <w:sz w:val="22"/>
          <w:szCs w:val="22"/>
          <w:strike/>
          <w:spacing w:val="24"/>
          <w:w w:val="101"/>
        </w:rPr>
        <w:t xml:space="preserve"> </w:t>
      </w:r>
      <w:r>
        <w:rPr>
          <w:sz w:val="22"/>
          <w:szCs w:val="22"/>
          <w:strike/>
          <w:spacing w:val="-2"/>
        </w:rPr>
        <w:t>1)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for PD-L1</w:t>
      </w:r>
      <w:r>
        <w:rPr>
          <w:sz w:val="22"/>
          <w:szCs w:val="22"/>
          <w:i/>
          <w:iCs/>
          <w:spacing w:val="20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CPS ≥1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  <w:spacing w:val="-2"/>
        </w:rPr>
        <w:t>(category</w:t>
      </w:r>
      <w:r>
        <w:rPr>
          <w:sz w:val="22"/>
          <w:szCs w:val="22"/>
          <w:i/>
          <w:iCs/>
          <w:spacing w:val="19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1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for PD-L1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1"/>
          <w:w w:val="96"/>
        </w:rPr>
        <w:t>CPS</w:t>
      </w:r>
      <w:r>
        <w:rPr>
          <w:sz w:val="22"/>
          <w:szCs w:val="22"/>
          <w:i/>
          <w:iCs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1"/>
          <w:w w:val="96"/>
        </w:rPr>
        <w:t>≥5)</w:t>
      </w:r>
    </w:p>
    <w:p>
      <w:pPr>
        <w:pStyle w:val="BodyText"/>
        <w:ind w:left="710" w:right="8" w:hanging="169"/>
        <w:spacing w:before="2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Fluoropyrimidine (fl</w:t>
      </w:r>
      <w:r>
        <w:rPr>
          <w:sz w:val="22"/>
          <w:szCs w:val="22"/>
          <w:spacing w:val="-2"/>
        </w:rPr>
        <w:t>uorouracil or capecitabine), oxaliplatin,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pembrolizumab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PD-L1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CPS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≥1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(category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PD-L1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CPS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trike/>
          <w:spacing w:val="-2"/>
        </w:rPr>
        <w:t>≥</w:t>
      </w:r>
      <w:r>
        <w:rPr>
          <w:sz w:val="22"/>
          <w:szCs w:val="22"/>
          <w:strike/>
          <w:spacing w:val="24"/>
        </w:rPr>
        <w:t xml:space="preserve"> </w:t>
      </w:r>
      <w:r>
        <w:rPr>
          <w:sz w:val="22"/>
          <w:szCs w:val="22"/>
          <w:strike/>
          <w:spacing w:val="-2"/>
        </w:rPr>
        <w:t>10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i/>
          <w:iCs/>
          <w:spacing w:val="-2"/>
        </w:rPr>
        <w:t>≥5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;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category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2B</w:t>
      </w:r>
      <w:r>
        <w:rPr>
          <w:sz w:val="22"/>
          <w:szCs w:val="22"/>
          <w:strike/>
          <w:spacing w:val="17"/>
        </w:rPr>
        <w:t xml:space="preserve">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3"/>
        </w:rPr>
        <w:t>for</w:t>
      </w:r>
      <w:r>
        <w:rPr>
          <w:sz w:val="22"/>
          <w:szCs w:val="22"/>
          <w:strike/>
          <w:spacing w:val="20"/>
          <w:w w:val="101"/>
        </w:rPr>
        <w:t xml:space="preserve"> </w:t>
      </w:r>
      <w:r>
        <w:rPr>
          <w:sz w:val="22"/>
          <w:szCs w:val="22"/>
          <w:strike/>
          <w:spacing w:val="-3"/>
        </w:rPr>
        <w:t>PD-L1 CPS</w:t>
      </w:r>
      <w:r>
        <w:rPr>
          <w:sz w:val="22"/>
          <w:szCs w:val="22"/>
          <w:strike/>
          <w:spacing w:val="24"/>
        </w:rPr>
        <w:t xml:space="preserve"> </w:t>
      </w:r>
      <w:r>
        <w:rPr>
          <w:sz w:val="22"/>
          <w:szCs w:val="22"/>
          <w:strike/>
          <w:spacing w:val="-3"/>
        </w:rPr>
        <w:t>1 to</w:t>
      </w:r>
      <w:r>
        <w:rPr>
          <w:sz w:val="22"/>
          <w:szCs w:val="22"/>
          <w:strike/>
          <w:spacing w:val="12"/>
        </w:rPr>
        <w:t xml:space="preserve"> </w:t>
      </w:r>
      <w:r>
        <w:rPr>
          <w:sz w:val="22"/>
          <w:szCs w:val="22"/>
          <w:strike/>
          <w:spacing w:val="-3"/>
        </w:rPr>
        <w:t>&lt;10</w:t>
      </w:r>
      <w:r>
        <w:rPr>
          <w:sz w:val="22"/>
          <w:szCs w:val="22"/>
          <w:spacing w:val="-3"/>
        </w:rPr>
        <w:t>)</w:t>
      </w:r>
    </w:p>
    <w:p>
      <w:pPr>
        <w:pStyle w:val="BodyText"/>
        <w:ind w:left="716" w:right="73" w:hanging="175"/>
        <w:spacing w:before="2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 added: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Fluoropyrimidine (fluorouracil or capecitabine),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oxaliplatin,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-2"/>
        </w:rPr>
        <w:t xml:space="preserve"> tislelizumab-jsgr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PD-L1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CPS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≥1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(category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PD-L1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CPS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≥5)</w:t>
      </w:r>
    </w:p>
    <w:p>
      <w:pPr>
        <w:pStyle w:val="BodyText"/>
        <w:ind w:left="722" w:right="5098" w:hanging="181"/>
        <w:spacing w:before="2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Fluoropyrimidine (fluorouracil or capecitabine), cisplatin,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pembrolizumab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PD-</w:t>
      </w:r>
      <w:r>
        <w:rPr>
          <w:sz w:val="22"/>
          <w:szCs w:val="22"/>
          <w:spacing w:val="-2"/>
        </w:rPr>
        <w:t>L1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CPS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≥1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(category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PD-L1 CPS </w:t>
      </w:r>
      <w:r>
        <w:rPr>
          <w:sz w:val="22"/>
          <w:szCs w:val="22"/>
          <w:strike/>
          <w:spacing w:val="-2"/>
        </w:rPr>
        <w:t>≥10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i/>
          <w:iCs/>
          <w:spacing w:val="-2"/>
        </w:rPr>
        <w:t>≥5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strike/>
          <w:spacing w:val="-2"/>
        </w:rPr>
        <w:t>; category 2B f</w:t>
      </w:r>
      <w:r>
        <w:rPr>
          <w:sz w:val="22"/>
          <w:szCs w:val="22"/>
          <w:strike/>
          <w:spacing w:val="-3"/>
        </w:rPr>
        <w:t>or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3"/>
        </w:rPr>
        <w:t>PD-L1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strike/>
          <w:spacing w:val="-3"/>
        </w:rPr>
        <w:t>CPS</w:t>
      </w:r>
      <w:r>
        <w:rPr>
          <w:sz w:val="22"/>
          <w:szCs w:val="22"/>
          <w:strike/>
          <w:spacing w:val="24"/>
        </w:rPr>
        <w:t xml:space="preserve"> </w:t>
      </w:r>
      <w:r>
        <w:rPr>
          <w:sz w:val="22"/>
          <w:szCs w:val="22"/>
          <w:strike/>
          <w:spacing w:val="-3"/>
        </w:rPr>
        <w:t>1 to</w:t>
      </w:r>
      <w:r>
        <w:rPr>
          <w:sz w:val="22"/>
          <w:szCs w:val="22"/>
          <w:strike/>
          <w:spacing w:val="12"/>
        </w:rPr>
        <w:t xml:space="preserve"> </w:t>
      </w:r>
      <w:r>
        <w:rPr>
          <w:sz w:val="22"/>
          <w:szCs w:val="22"/>
          <w:strike/>
          <w:spacing w:val="-3"/>
        </w:rPr>
        <w:t>&lt;10</w:t>
      </w:r>
      <w:r>
        <w:rPr>
          <w:sz w:val="22"/>
          <w:szCs w:val="22"/>
          <w:spacing w:val="-3"/>
        </w:rPr>
        <w:t>)</w:t>
      </w:r>
    </w:p>
    <w:p>
      <w:pPr>
        <w:pStyle w:val="BodyText"/>
        <w:ind w:left="722" w:right="2934" w:hanging="181"/>
        <w:spacing w:before="2" w:line="19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regimen added: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Fluoropyrimidine (fluorouracil or capecitabine),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cisplatin,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 tislelizumab-jsgr f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PD-L1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CPS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≥1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(category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PD-L1</w:t>
      </w:r>
      <w:r>
        <w:rPr>
          <w:sz w:val="22"/>
          <w:szCs w:val="22"/>
          <w:spacing w:val="-3"/>
        </w:rPr>
        <w:t xml:space="preserve"> CPS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≥5)</w:t>
      </w:r>
    </w:p>
    <w:p>
      <w:pPr>
        <w:pStyle w:val="BodyText"/>
        <w:ind w:left="330"/>
        <w:spacing w:line="189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6917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Certain Circumstan</w:t>
      </w:r>
      <w:r>
        <w:rPr>
          <w:sz w:val="22"/>
          <w:szCs w:val="22"/>
          <w:spacing w:val="-2"/>
        </w:rPr>
        <w:t>ces</w:t>
      </w:r>
    </w:p>
    <w:p>
      <w:pPr>
        <w:pStyle w:val="BodyText"/>
        <w:ind w:left="541"/>
        <w:spacing w:before="1" w:line="161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New systemic therapy options added: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Entrectinib, larotrectinib,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repotrectinib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NTRK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gene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fusion-positive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-2"/>
        </w:rPr>
        <w:t>B)</w:t>
      </w:r>
    </w:p>
    <w:p>
      <w:pPr>
        <w:pStyle w:val="BodyText"/>
        <w:ind w:left="541"/>
        <w:spacing w:before="1" w:line="20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Removed: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Fluoropyrimidine (fluorouracil or capecitabine), oxaliplatin,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(PD-L1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CPS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&lt;5)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(category </w:t>
      </w:r>
      <w:r>
        <w:rPr>
          <w:sz w:val="22"/>
          <w:szCs w:val="22"/>
          <w:spacing w:val="-2"/>
        </w:rPr>
        <w:t>2B).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ind w:left="13924"/>
        <w:spacing w:before="64" w:line="154" w:lineRule="auto"/>
        <w:rPr>
          <w:sz w:val="22"/>
          <w:szCs w:val="22"/>
        </w:rPr>
      </w:pPr>
      <w:hyperlink w:history="true" w:anchor="bookmark4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right="4"/>
        <w:spacing w:before="7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2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62" style="position:absolute;margin-left:64.1596pt;margin-top:24.2263pt;mso-position-vertical-relative:text;mso-position-horizontal-relative:text;width:689.75pt;height:28.95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64" style="position:absolute;margin-left:170.942pt;margin-top:35.9103pt;mso-position-vertical-relative:text;mso-position-horizontal-relative:text;width:583pt;height:15.35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Gastric Cancer               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</w:t>
                  </w:r>
                  <w:r>
                    <w:rPr>
                      <w:sz w:val="22"/>
                      <w:szCs w:val="22"/>
                      <w:color w:val="0065A4"/>
                      <w:spacing w:val="-2"/>
                      <w:position w:val="-5"/>
                    </w:rPr>
                    <w:t>on</w:t>
                  </w:r>
                </w:p>
              </w:txbxContent>
            </v:textbox>
          </v:shape>
        </w:pict>
      </w:r>
      <w:r>
        <w:pict>
          <v:shape id="_x0000_s66" style="position:absolute;margin-left:64.5935pt;margin-top:47.0328pt;mso-position-vertical-relative:text;mso-position-horizontal-relative:text;width:52pt;height:11.15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408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1" w:id="7"/>
      <w:bookmarkEnd w:id="7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</w:t>
      </w:r>
      <w:r>
        <w:rPr>
          <w:sz w:val="36"/>
          <w:szCs w:val="36"/>
          <w:b/>
          <w:bCs/>
          <w:spacing w:val="29"/>
          <w:position w:val="-2"/>
        </w:rPr>
        <w:t xml:space="preserve"> </w:t>
      </w:r>
      <w:r>
        <w:rPr>
          <w:sz w:val="36"/>
          <w:szCs w:val="36"/>
          <w:b/>
          <w:bCs/>
          <w:spacing w:val="-5"/>
          <w:position w:val="-2"/>
        </w:rPr>
        <w:t>1.2025             </w:t>
      </w:r>
      <w:r>
        <w:rPr>
          <w:sz w:val="36"/>
          <w:szCs w:val="36"/>
          <w:b/>
          <w:bCs/>
          <w:spacing w:val="-6"/>
          <w:position w:val="-2"/>
        </w:rPr>
        <w:t xml:space="preserve">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6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92"/>
        <w:spacing w:before="19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Gastric Cancer from Version </w:t>
      </w:r>
      <w:r>
        <w:rPr>
          <w:sz w:val="22"/>
          <w:szCs w:val="22"/>
          <w:b/>
          <w:bCs/>
          <w:spacing w:val="-2"/>
        </w:rPr>
        <w:t>5.2024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87"/>
        <w:spacing w:before="109" w:line="269" w:lineRule="auto"/>
        <w:rPr>
          <w:sz w:val="22"/>
          <w:szCs w:val="22"/>
        </w:rPr>
      </w:pPr>
      <w:hyperlink w:history="true" w:anchor="bookmark42">
        <w:r>
          <w:rPr>
            <w:sz w:val="22"/>
            <w:szCs w:val="22"/>
            <w:u w:val="single" w:color="auto"/>
            <w:color w:val="0065A4"/>
            <w:spacing w:val="-3"/>
          </w:rPr>
          <w:t>GAST-F 4A</w:t>
        </w:r>
      </w:hyperlink>
      <w:r>
        <w:rPr>
          <w:sz w:val="22"/>
          <w:szCs w:val="22"/>
          <w:u w:val="single" w:color="auto"/>
          <w:color w:val="0065A4"/>
          <w:spacing w:val="-3"/>
        </w:rPr>
        <w:t xml:space="preserve"> of 20</w:t>
      </w:r>
    </w:p>
    <w:p>
      <w:pPr>
        <w:pStyle w:val="BodyText"/>
        <w:ind w:left="333" w:right="204" w:hanging="146"/>
        <w:spacing w:before="2" w:line="222" w:lineRule="auto"/>
        <w:rPr>
          <w:sz w:val="22"/>
          <w:szCs w:val="22"/>
        </w:rPr>
      </w:pPr>
      <w:r>
        <w:rPr>
          <w:sz w:val="22"/>
          <w:szCs w:val="22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Footnote e revised: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f </w:t>
      </w:r>
      <w:r>
        <w:rPr>
          <w:sz w:val="22"/>
          <w:szCs w:val="22"/>
          <w:i/>
          <w:iCs/>
          <w:spacing w:val="-1"/>
        </w:rPr>
        <w:t>no prior checkpoint inhibitor therapy or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  <w:spacing w:val="-1"/>
        </w:rPr>
        <w:t>no t</w:t>
      </w:r>
      <w:r>
        <w:rPr>
          <w:sz w:val="22"/>
          <w:szCs w:val="22"/>
          <w:spacing w:val="-1"/>
        </w:rPr>
        <w:t>umor progression while on therapy with 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checkpoint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inhibitor.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(Applies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GAST-F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pages)</w:t>
      </w:r>
    </w:p>
    <w:p>
      <w:pPr>
        <w:pStyle w:val="BodyText"/>
        <w:ind w:left="333" w:right="350" w:hanging="146"/>
        <w:spacing w:before="1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 revised: Trastuzumab should be added to first-line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chemotherapy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HER2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overexpression-positive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adenocarcinoma.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trike/>
          <w:spacing w:val="-1"/>
        </w:rPr>
        <w:t>An</w:t>
      </w:r>
      <w:r>
        <w:rPr>
          <w:sz w:val="22"/>
          <w:szCs w:val="22"/>
          <w:strike/>
          <w:spacing w:val="18"/>
        </w:rPr>
        <w:t xml:space="preserve"> </w:t>
      </w:r>
      <w:r>
        <w:rPr>
          <w:sz w:val="22"/>
          <w:szCs w:val="22"/>
          <w:strike/>
          <w:spacing w:val="-1"/>
        </w:rPr>
        <w:t>FDA-approved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</w:rPr>
        <w:t>biosimilar is an appropriate substitute </w:t>
      </w:r>
      <w:r>
        <w:rPr>
          <w:sz w:val="22"/>
          <w:szCs w:val="22"/>
          <w:strike/>
          <w:spacing w:val="-1"/>
        </w:rPr>
        <w:t>for trastuzumab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193"/>
        <w:spacing w:before="177" w:line="256" w:lineRule="auto"/>
        <w:rPr>
          <w:sz w:val="22"/>
          <w:szCs w:val="22"/>
        </w:rPr>
      </w:pPr>
      <w:r>
        <w:rPr>
          <w:sz w:val="22"/>
          <w:szCs w:val="22"/>
          <w:u w:val="single" w:color="auto"/>
        </w:rPr>
        <w:t>Principles of System</w:t>
      </w:r>
      <w:r>
        <w:rPr>
          <w:sz w:val="22"/>
          <w:szCs w:val="22"/>
          <w:u w:val="single" w:color="auto"/>
          <w:spacing w:val="-1"/>
        </w:rPr>
        <w:t>ic Therapy-Regimens and</w:t>
      </w:r>
      <w:r>
        <w:rPr>
          <w:sz w:val="22"/>
          <w:szCs w:val="22"/>
          <w:u w:val="single" w:color="auto"/>
          <w:spacing w:val="17"/>
        </w:rPr>
        <w:t xml:space="preserve"> </w:t>
      </w:r>
      <w:r>
        <w:rPr>
          <w:sz w:val="22"/>
          <w:szCs w:val="22"/>
          <w:u w:val="single" w:color="auto"/>
          <w:spacing w:val="-1"/>
        </w:rPr>
        <w:t>Dosing Schedules</w:t>
      </w:r>
    </w:p>
    <w:p>
      <w:pPr>
        <w:pStyle w:val="BodyText"/>
        <w:ind w:left="187"/>
        <w:spacing w:line="227" w:lineRule="auto"/>
        <w:rPr>
          <w:sz w:val="22"/>
          <w:szCs w:val="22"/>
        </w:rPr>
      </w:pPr>
      <w:hyperlink w:history="true" w:anchor="bookmark43">
        <w:r>
          <w:rPr>
            <w:sz w:val="22"/>
            <w:szCs w:val="22"/>
            <w:u w:val="single" w:color="auto"/>
            <w:color w:val="0065A4"/>
            <w:spacing w:val="-5"/>
          </w:rPr>
          <w:t>GAST-F</w:t>
        </w:r>
        <w:r>
          <w:rPr>
            <w:sz w:val="22"/>
            <w:szCs w:val="22"/>
            <w:u w:val="single" w:color="auto"/>
            <w:color w:val="0065A4"/>
            <w:spacing w:val="3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5"/>
          </w:rPr>
          <w:t>11 of 20</w:t>
        </w:r>
      </w:hyperlink>
    </w:p>
    <w:p>
      <w:pPr>
        <w:pStyle w:val="BodyText"/>
        <w:ind w:left="187"/>
        <w:spacing w:line="26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•</w:t>
      </w:r>
      <w:r>
        <w:rPr>
          <w:sz w:val="22"/>
          <w:szCs w:val="22"/>
          <w:spacing w:val="2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First-line therapy;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Preferred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Regimens;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Dosing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revised:</w:t>
      </w:r>
    </w:p>
    <w:p>
      <w:pPr>
        <w:pStyle w:val="BodyText"/>
        <w:ind w:left="330"/>
        <w:spacing w:line="190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6408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HER2 Overexpression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Negative, CLDN18.2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</w:t>
      </w:r>
      <w:r>
        <w:rPr>
          <w:sz w:val="22"/>
          <w:szCs w:val="22"/>
          <w:spacing w:val="-2"/>
        </w:rPr>
        <w:t>sitive</w:t>
      </w:r>
    </w:p>
    <w:p>
      <w:pPr>
        <w:pStyle w:val="BodyText"/>
        <w:ind w:left="719" w:right="6478" w:hanging="178"/>
        <w:spacing w:before="1" w:line="189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</w:rPr>
        <w:t>◊ </w:t>
      </w:r>
      <w:r>
        <w:rPr>
          <w:sz w:val="22"/>
          <w:szCs w:val="22"/>
          <w:u w:val="single" w:color="auto"/>
        </w:rPr>
        <w:t>Fluoropyrimidine (fluorouracil o</w:t>
      </w:r>
      <w:r>
        <w:rPr>
          <w:sz w:val="22"/>
          <w:szCs w:val="22"/>
          <w:u w:val="single" w:color="auto"/>
          <w:spacing w:val="-1"/>
        </w:rPr>
        <w:t>r capecitabine), oxaliplatin,</w:t>
      </w:r>
      <w:r>
        <w:rPr>
          <w:sz w:val="22"/>
          <w:szCs w:val="22"/>
          <w:u w:val="single" w:color="auto"/>
          <w:spacing w:val="8"/>
        </w:rPr>
        <w:t xml:space="preserve"> </w:t>
      </w:r>
      <w:r>
        <w:rPr>
          <w:sz w:val="22"/>
          <w:szCs w:val="22"/>
          <w:u w:val="single" w:color="auto"/>
          <w:spacing w:val="-1"/>
        </w:rPr>
        <w:t>and zolbetuximab-clzb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2"/>
        </w:rPr>
        <w:t>Oxaliplatin 85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mg/m2</w:t>
      </w:r>
      <w:r>
        <w:rPr>
          <w:sz w:val="22"/>
          <w:szCs w:val="22"/>
          <w:strike/>
          <w:spacing w:val="21"/>
        </w:rPr>
        <w:t xml:space="preserve"> </w:t>
      </w:r>
      <w:r>
        <w:rPr>
          <w:sz w:val="22"/>
          <w:szCs w:val="22"/>
          <w:strike/>
          <w:spacing w:val="-2"/>
        </w:rPr>
        <w:t>I</w:t>
      </w:r>
      <w:r>
        <w:rPr>
          <w:sz w:val="22"/>
          <w:szCs w:val="22"/>
          <w:strike/>
          <w:spacing w:val="-3"/>
        </w:rPr>
        <w:t>V on</w:t>
      </w:r>
      <w:r>
        <w:rPr>
          <w:sz w:val="22"/>
          <w:szCs w:val="22"/>
          <w:strike/>
          <w:spacing w:val="17"/>
        </w:rPr>
        <w:t xml:space="preserve"> </w:t>
      </w:r>
      <w:r>
        <w:rPr>
          <w:sz w:val="22"/>
          <w:szCs w:val="22"/>
          <w:strike/>
          <w:spacing w:val="-3"/>
        </w:rPr>
        <w:t>Day</w:t>
      </w:r>
      <w:r>
        <w:rPr>
          <w:sz w:val="22"/>
          <w:szCs w:val="22"/>
          <w:strike/>
          <w:spacing w:val="24"/>
        </w:rPr>
        <w:t xml:space="preserve"> </w:t>
      </w:r>
      <w:r>
        <w:rPr>
          <w:sz w:val="22"/>
          <w:szCs w:val="22"/>
          <w:strike/>
          <w:spacing w:val="-3"/>
        </w:rPr>
        <w:t>1</w:t>
      </w:r>
    </w:p>
    <w:p>
      <w:pPr>
        <w:pStyle w:val="BodyText"/>
        <w:ind w:left="728"/>
        <w:spacing w:before="1" w:line="223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Oxaliplatin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  <w:spacing w:val="-1"/>
        </w:rPr>
        <w:t>85 mg/m</w:t>
      </w:r>
      <w:r>
        <w:rPr>
          <w:i/>
          <w:iCs/>
          <w:spacing w:val="-1"/>
          <w:position w:val="7"/>
        </w:rPr>
        <w:t>2  </w:t>
      </w:r>
      <w:r>
        <w:rPr>
          <w:sz w:val="22"/>
          <w:szCs w:val="22"/>
          <w:i/>
          <w:iCs/>
          <w:spacing w:val="-1"/>
        </w:rPr>
        <w:t>IV on Day</w:t>
      </w:r>
      <w:r>
        <w:rPr>
          <w:sz w:val="22"/>
          <w:szCs w:val="22"/>
          <w:i/>
          <w:iCs/>
          <w:spacing w:val="19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1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  <w:spacing w:val="-1"/>
        </w:rPr>
        <w:t>(per study maximu</w:t>
      </w:r>
      <w:r>
        <w:rPr>
          <w:sz w:val="22"/>
          <w:szCs w:val="22"/>
          <w:i/>
          <w:iCs/>
          <w:spacing w:val="-2"/>
        </w:rPr>
        <w:t>m of 12 doses)</w:t>
      </w:r>
    </w:p>
    <w:p>
      <w:pPr>
        <w:pStyle w:val="BodyText"/>
        <w:ind w:left="725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Leucovorin 400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3"/>
        </w:rPr>
        <w:t>mg/m²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3"/>
        </w:rPr>
        <w:t>IV 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Day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1</w:t>
      </w:r>
    </w:p>
    <w:p>
      <w:pPr>
        <w:pStyle w:val="BodyText"/>
        <w:ind w:left="727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Fluorouracil 400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mg/m</w:t>
      </w:r>
      <w:r>
        <w:rPr>
          <w:spacing w:val="-2"/>
          <w:position w:val="7"/>
        </w:rPr>
        <w:t>2  </w:t>
      </w:r>
      <w:r>
        <w:rPr>
          <w:sz w:val="22"/>
          <w:szCs w:val="22"/>
          <w:spacing w:val="-2"/>
        </w:rPr>
        <w:t>IV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Push 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</w:t>
      </w:r>
    </w:p>
    <w:p>
      <w:pPr>
        <w:pStyle w:val="BodyText"/>
        <w:ind w:left="727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Fluorouracil</w:t>
      </w:r>
      <w:r>
        <w:rPr>
          <w:sz w:val="22"/>
          <w:szCs w:val="22"/>
          <w:spacing w:val="40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1200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mg/m</w:t>
      </w:r>
      <w:r>
        <w:rPr>
          <w:spacing w:val="-2"/>
          <w:position w:val="9"/>
        </w:rPr>
        <w:t>2  </w:t>
      </w:r>
      <w:r>
        <w:rPr>
          <w:sz w:val="22"/>
          <w:szCs w:val="22"/>
          <w:spacing w:val="-2"/>
          <w:position w:val="2"/>
        </w:rPr>
        <w:t>IV continuous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infusion</w:t>
      </w:r>
    </w:p>
    <w:p>
      <w:pPr>
        <w:pStyle w:val="BodyText"/>
        <w:ind w:left="716"/>
        <w:spacing w:before="11" w:line="17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over 24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3"/>
        </w:rPr>
        <w:t>hours daily 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Days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1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3"/>
        </w:rPr>
        <w:t>2</w:t>
      </w:r>
    </w:p>
    <w:p>
      <w:pPr>
        <w:pStyle w:val="BodyText"/>
        <w:ind w:left="713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Zolbetuximab-clzb 800 mg/m</w:t>
      </w:r>
      <w:r>
        <w:rPr>
          <w:spacing w:val="-1"/>
          <w:position w:val="7"/>
        </w:rPr>
        <w:t>2</w:t>
      </w:r>
      <w:r>
        <w:rPr>
          <w:spacing w:val="16"/>
          <w:w w:val="102"/>
          <w:position w:val="7"/>
        </w:rPr>
        <w:t xml:space="preserve">  </w:t>
      </w:r>
      <w:r>
        <w:rPr>
          <w:sz w:val="22"/>
          <w:szCs w:val="22"/>
          <w:spacing w:val="-1"/>
        </w:rPr>
        <w:t>IV (first-dose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only)</w:t>
      </w:r>
    </w:p>
    <w:p>
      <w:pPr>
        <w:pStyle w:val="BodyText"/>
        <w:ind w:left="716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on</w:t>
      </w:r>
      <w:r>
        <w:rPr>
          <w:sz w:val="22"/>
          <w:szCs w:val="22"/>
          <w:spacing w:val="2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Day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1 (subsequent doses 400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mg/m</w:t>
      </w:r>
      <w:r>
        <w:rPr>
          <w:spacing w:val="-2"/>
          <w:position w:val="9"/>
        </w:rPr>
        <w:t>2</w:t>
      </w:r>
      <w:r>
        <w:rPr>
          <w:sz w:val="22"/>
          <w:szCs w:val="22"/>
          <w:spacing w:val="-2"/>
          <w:position w:val="2"/>
        </w:rPr>
        <w:t>)</w:t>
      </w:r>
    </w:p>
    <w:p>
      <w:pPr>
        <w:pStyle w:val="BodyText"/>
        <w:ind w:left="719"/>
        <w:spacing w:before="8" w:line="19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Cycled every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3"/>
        </w:rPr>
        <w:t>14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days</w:t>
      </w:r>
    </w:p>
    <w:p>
      <w:pPr>
        <w:pStyle w:val="BodyText"/>
        <w:ind w:left="719"/>
        <w:spacing w:before="205" w:line="27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Capecitabine 850–1000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mg/m</w:t>
      </w:r>
      <w:r>
        <w:rPr>
          <w:spacing w:val="-2"/>
          <w:position w:val="9"/>
        </w:rPr>
        <w:t>2  </w:t>
      </w:r>
      <w:r>
        <w:rPr>
          <w:sz w:val="22"/>
          <w:szCs w:val="22"/>
          <w:spacing w:val="-2"/>
          <w:position w:val="2"/>
        </w:rPr>
        <w:t>PO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BID on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Days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1–14</w:t>
      </w:r>
    </w:p>
    <w:p>
      <w:pPr>
        <w:pStyle w:val="BodyText"/>
        <w:ind w:left="719"/>
        <w:spacing w:line="232" w:lineRule="auto"/>
        <w:rPr>
          <w:sz w:val="22"/>
          <w:szCs w:val="22"/>
        </w:rPr>
      </w:pPr>
      <w:r>
        <w:rPr>
          <w:sz w:val="22"/>
          <w:szCs w:val="22"/>
          <w:strike/>
          <w:spacing w:val="-3"/>
        </w:rPr>
        <w:t>Oxaliplatin</w:t>
      </w:r>
      <w:r>
        <w:rPr>
          <w:sz w:val="22"/>
          <w:szCs w:val="22"/>
          <w:strike/>
          <w:spacing w:val="24"/>
        </w:rPr>
        <w:t xml:space="preserve"> </w:t>
      </w:r>
      <w:r>
        <w:rPr>
          <w:sz w:val="22"/>
          <w:szCs w:val="22"/>
          <w:strike/>
          <w:spacing w:val="-3"/>
        </w:rPr>
        <w:t>130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3"/>
        </w:rPr>
        <w:t>mg/m2</w:t>
      </w:r>
      <w:r>
        <w:rPr>
          <w:sz w:val="22"/>
          <w:szCs w:val="22"/>
          <w:strike/>
          <w:spacing w:val="21"/>
        </w:rPr>
        <w:t xml:space="preserve"> </w:t>
      </w:r>
      <w:r>
        <w:rPr>
          <w:sz w:val="22"/>
          <w:szCs w:val="22"/>
          <w:strike/>
          <w:spacing w:val="-3"/>
        </w:rPr>
        <w:t>IV on</w:t>
      </w:r>
      <w:r>
        <w:rPr>
          <w:sz w:val="22"/>
          <w:szCs w:val="22"/>
          <w:strike/>
          <w:spacing w:val="17"/>
        </w:rPr>
        <w:t xml:space="preserve"> </w:t>
      </w:r>
      <w:r>
        <w:rPr>
          <w:sz w:val="22"/>
          <w:szCs w:val="22"/>
          <w:strike/>
          <w:spacing w:val="-4"/>
        </w:rPr>
        <w:t>Day</w:t>
      </w:r>
      <w:r>
        <w:rPr>
          <w:sz w:val="22"/>
          <w:szCs w:val="22"/>
          <w:strike/>
          <w:spacing w:val="24"/>
        </w:rPr>
        <w:t xml:space="preserve"> </w:t>
      </w:r>
      <w:r>
        <w:rPr>
          <w:sz w:val="22"/>
          <w:szCs w:val="22"/>
          <w:strike/>
          <w:spacing w:val="-4"/>
        </w:rPr>
        <w:t>1</w:t>
      </w:r>
    </w:p>
    <w:p>
      <w:pPr>
        <w:pStyle w:val="BodyText"/>
        <w:ind w:left="729"/>
        <w:spacing w:line="223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Oxaliplatin</w:t>
      </w:r>
      <w:r>
        <w:rPr>
          <w:sz w:val="22"/>
          <w:szCs w:val="22"/>
          <w:i/>
          <w:iCs/>
          <w:spacing w:val="33"/>
        </w:rPr>
        <w:t xml:space="preserve"> </w:t>
      </w:r>
      <w:r>
        <w:rPr>
          <w:sz w:val="22"/>
          <w:szCs w:val="22"/>
          <w:i/>
          <w:iCs/>
          <w:spacing w:val="-1"/>
        </w:rPr>
        <w:t>130 mg/m</w:t>
      </w:r>
      <w:r>
        <w:rPr>
          <w:i/>
          <w:iCs/>
          <w:spacing w:val="-1"/>
          <w:position w:val="7"/>
        </w:rPr>
        <w:t>2  </w:t>
      </w:r>
      <w:r>
        <w:rPr>
          <w:sz w:val="22"/>
          <w:szCs w:val="22"/>
          <w:i/>
          <w:iCs/>
          <w:spacing w:val="-1"/>
        </w:rPr>
        <w:t>IV on Day</w:t>
      </w:r>
      <w:r>
        <w:rPr>
          <w:sz w:val="22"/>
          <w:szCs w:val="22"/>
          <w:i/>
          <w:iCs/>
          <w:spacing w:val="19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1</w:t>
      </w:r>
      <w:r>
        <w:rPr>
          <w:sz w:val="22"/>
          <w:szCs w:val="22"/>
          <w:i/>
          <w:iCs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(per study</w:t>
      </w:r>
      <w:r>
        <w:rPr>
          <w:sz w:val="22"/>
          <w:szCs w:val="22"/>
          <w:i/>
          <w:iCs/>
          <w:spacing w:val="-2"/>
        </w:rPr>
        <w:t xml:space="preserve"> maximum of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  <w:spacing w:val="-2"/>
        </w:rPr>
        <w:t>8 doses)</w:t>
      </w:r>
    </w:p>
    <w:p>
      <w:pPr>
        <w:pStyle w:val="BodyText"/>
        <w:ind w:left="713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Zolbetuximab-clzb 800 mg/m</w:t>
      </w:r>
      <w:r>
        <w:rPr>
          <w:spacing w:val="-1"/>
          <w:position w:val="7"/>
        </w:rPr>
        <w:t>2</w:t>
      </w:r>
      <w:r>
        <w:rPr>
          <w:spacing w:val="16"/>
          <w:w w:val="102"/>
          <w:position w:val="7"/>
        </w:rPr>
        <w:t xml:space="preserve">  </w:t>
      </w:r>
      <w:r>
        <w:rPr>
          <w:sz w:val="22"/>
          <w:szCs w:val="22"/>
          <w:spacing w:val="-1"/>
        </w:rPr>
        <w:t>IV (first-dose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only)</w:t>
      </w:r>
    </w:p>
    <w:p>
      <w:pPr>
        <w:pStyle w:val="BodyText"/>
        <w:ind w:left="716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on</w:t>
      </w:r>
      <w:r>
        <w:rPr>
          <w:sz w:val="22"/>
          <w:szCs w:val="22"/>
          <w:spacing w:val="2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Day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1 (subsequent doses 600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mg/m</w:t>
      </w:r>
      <w:r>
        <w:rPr>
          <w:spacing w:val="-2"/>
          <w:position w:val="9"/>
        </w:rPr>
        <w:t>2</w:t>
      </w:r>
      <w:r>
        <w:rPr>
          <w:sz w:val="22"/>
          <w:szCs w:val="22"/>
          <w:spacing w:val="-2"/>
          <w:position w:val="2"/>
        </w:rPr>
        <w:t>)</w:t>
      </w:r>
    </w:p>
    <w:p>
      <w:pPr>
        <w:pStyle w:val="BodyText"/>
        <w:ind w:left="719"/>
        <w:spacing w:before="8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Cycled every 21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days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13924"/>
        <w:spacing w:before="64" w:line="154" w:lineRule="auto"/>
        <w:rPr>
          <w:sz w:val="22"/>
          <w:szCs w:val="22"/>
        </w:rPr>
      </w:pPr>
      <w:hyperlink w:history="true" w:anchor="bookmark4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right="4"/>
        <w:spacing w:before="7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2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70" style="position:absolute;margin-left:64.1596pt;margin-top:24.2263pt;mso-position-vertical-relative:text;mso-position-horizontal-relative:text;width:689.75pt;height:28.95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72" style="position:absolute;margin-left:170.942pt;margin-top:35.9103pt;mso-position-vertical-relative:text;mso-position-horizontal-relative:text;width:583pt;height:15.35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Gastric Cancer               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</w:t>
                  </w:r>
                  <w:r>
                    <w:rPr>
                      <w:sz w:val="22"/>
                      <w:szCs w:val="22"/>
                      <w:color w:val="0065A4"/>
                      <w:spacing w:val="-2"/>
                      <w:position w:val="-5"/>
                    </w:rPr>
                    <w:t>on</w:t>
                  </w:r>
                </w:p>
              </w:txbxContent>
            </v:textbox>
          </v:shape>
        </w:pict>
      </w:r>
      <w:r>
        <w:pict>
          <v:shape id="_x0000_s74" style="position:absolute;margin-left:64.5935pt;margin-top:47.0328pt;mso-position-vertical-relative:text;mso-position-horizontal-relative:text;width:52pt;height:11.15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022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4" w:id="8"/>
      <w:bookmarkEnd w:id="8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</w:t>
      </w:r>
      <w:r>
        <w:rPr>
          <w:sz w:val="36"/>
          <w:szCs w:val="36"/>
          <w:b/>
          <w:bCs/>
          <w:spacing w:val="29"/>
          <w:position w:val="-2"/>
        </w:rPr>
        <w:t xml:space="preserve"> </w:t>
      </w:r>
      <w:r>
        <w:rPr>
          <w:sz w:val="36"/>
          <w:szCs w:val="36"/>
          <w:b/>
          <w:bCs/>
          <w:spacing w:val="-5"/>
          <w:position w:val="-2"/>
        </w:rPr>
        <w:t>1.2025             </w:t>
      </w:r>
      <w:r>
        <w:rPr>
          <w:sz w:val="36"/>
          <w:szCs w:val="36"/>
          <w:b/>
          <w:bCs/>
          <w:spacing w:val="-6"/>
          <w:position w:val="-2"/>
        </w:rPr>
        <w:t xml:space="preserve">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7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91"/>
        <w:spacing w:before="19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Gastric Cancer from Version </w:t>
      </w:r>
      <w:r>
        <w:rPr>
          <w:sz w:val="22"/>
          <w:szCs w:val="22"/>
          <w:b/>
          <w:bCs/>
          <w:spacing w:val="-2"/>
        </w:rPr>
        <w:t>5.2024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93"/>
        <w:spacing w:before="111" w:line="256" w:lineRule="auto"/>
        <w:rPr>
          <w:sz w:val="22"/>
          <w:szCs w:val="22"/>
        </w:rPr>
      </w:pPr>
      <w:r>
        <w:rPr>
          <w:sz w:val="22"/>
          <w:szCs w:val="22"/>
          <w:u w:val="single" w:color="auto"/>
        </w:rPr>
        <w:t>Principles of System</w:t>
      </w:r>
      <w:r>
        <w:rPr>
          <w:sz w:val="22"/>
          <w:szCs w:val="22"/>
          <w:u w:val="single" w:color="auto"/>
          <w:spacing w:val="-1"/>
        </w:rPr>
        <w:t>ic Therapy-Regimens and</w:t>
      </w:r>
      <w:r>
        <w:rPr>
          <w:sz w:val="22"/>
          <w:szCs w:val="22"/>
          <w:u w:val="single" w:color="auto"/>
          <w:spacing w:val="17"/>
        </w:rPr>
        <w:t xml:space="preserve"> </w:t>
      </w:r>
      <w:r>
        <w:rPr>
          <w:sz w:val="22"/>
          <w:szCs w:val="22"/>
          <w:u w:val="single" w:color="auto"/>
          <w:spacing w:val="-1"/>
        </w:rPr>
        <w:t>Dosing Schedules</w:t>
      </w:r>
    </w:p>
    <w:p>
      <w:pPr>
        <w:pStyle w:val="BodyText"/>
        <w:ind w:left="187"/>
        <w:spacing w:before="1" w:line="227" w:lineRule="auto"/>
        <w:rPr>
          <w:sz w:val="22"/>
          <w:szCs w:val="22"/>
        </w:rPr>
      </w:pPr>
      <w:hyperlink w:history="true" w:anchor="bookmark45">
        <w:r>
          <w:rPr>
            <w:sz w:val="22"/>
            <w:szCs w:val="22"/>
            <w:u w:val="single" w:color="auto"/>
            <w:color w:val="0065A4"/>
            <w:spacing w:val="-4"/>
          </w:rPr>
          <w:t>GAST-F</w:t>
        </w:r>
        <w:r>
          <w:rPr>
            <w:sz w:val="22"/>
            <w:szCs w:val="22"/>
            <w:u w:val="single" w:color="auto"/>
            <w:color w:val="0065A4"/>
            <w:spacing w:val="34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4"/>
          </w:rPr>
          <w:t>12 of 20</w:t>
        </w:r>
      </w:hyperlink>
    </w:p>
    <w:p>
      <w:pPr>
        <w:pStyle w:val="BodyText"/>
        <w:ind w:left="187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First-line Therapy;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Preferred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Regimens;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New dose schedule added:</w:t>
      </w:r>
    </w:p>
    <w:p>
      <w:pPr>
        <w:pStyle w:val="BodyText"/>
        <w:ind w:left="468" w:right="8302" w:hanging="138"/>
        <w:spacing w:line="242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907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u w:val="single" w:color="auto"/>
        </w:rPr>
        <w:t>Tislelizumab-jsgr with fluoropyrimidine and oxalipla</w:t>
      </w:r>
      <w:r>
        <w:rPr>
          <w:sz w:val="22"/>
          <w:szCs w:val="22"/>
          <w:u w:val="single" w:color="auto"/>
          <w:spacing w:val="-1"/>
        </w:rPr>
        <w:t>tin or cisplatin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Tislelizumab 200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IV 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Day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1 every 21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days</w:t>
      </w:r>
    </w:p>
    <w:p>
      <w:pPr>
        <w:pStyle w:val="BodyText"/>
        <w:ind w:left="478"/>
        <w:spacing w:before="1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combination with:</w:t>
      </w:r>
    </w:p>
    <w:p>
      <w:pPr>
        <w:pStyle w:val="BodyText"/>
        <w:ind w:left="474" w:right="11368" w:firstLine="7"/>
        <w:spacing w:before="277" w:line="208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Fluoropyrimidine and oxaliplatin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  <w:spacing w:val="-3"/>
        </w:rPr>
        <w:t>Oxaliplatin 85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mg/m</w:t>
      </w:r>
      <w:r>
        <w:rPr>
          <w:spacing w:val="-3"/>
          <w:position w:val="7"/>
        </w:rPr>
        <w:t>2</w:t>
      </w:r>
      <w:r>
        <w:rPr>
          <w:spacing w:val="7"/>
          <w:position w:val="7"/>
        </w:rPr>
        <w:t xml:space="preserve">  </w:t>
      </w:r>
      <w:r>
        <w:rPr>
          <w:sz w:val="22"/>
          <w:szCs w:val="22"/>
          <w:spacing w:val="-3"/>
        </w:rPr>
        <w:t>IV 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Day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1</w:t>
      </w:r>
    </w:p>
    <w:p>
      <w:pPr>
        <w:pStyle w:val="BodyText"/>
        <w:ind w:left="480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Leucovorin 200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mg/m</w:t>
      </w:r>
      <w:r>
        <w:rPr>
          <w:spacing w:val="-2"/>
          <w:position w:val="7"/>
        </w:rPr>
        <w:t>2  </w:t>
      </w:r>
      <w:r>
        <w:rPr>
          <w:sz w:val="22"/>
          <w:szCs w:val="22"/>
          <w:spacing w:val="-2"/>
        </w:rPr>
        <w:t>IV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</w:t>
      </w:r>
    </w:p>
    <w:p>
      <w:pPr>
        <w:pStyle w:val="BodyText"/>
        <w:ind w:left="482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Fluorouracil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1200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mg/m</w:t>
      </w:r>
      <w:r>
        <w:rPr>
          <w:spacing w:val="-2"/>
          <w:position w:val="7"/>
        </w:rPr>
        <w:t>2</w:t>
      </w:r>
      <w:r>
        <w:rPr>
          <w:spacing w:val="7"/>
          <w:position w:val="7"/>
        </w:rPr>
        <w:t xml:space="preserve">  </w:t>
      </w:r>
      <w:r>
        <w:rPr>
          <w:sz w:val="22"/>
          <w:szCs w:val="22"/>
          <w:spacing w:val="-2"/>
        </w:rPr>
        <w:t>IV continuous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infusion over 24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hours daily 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Days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 and 2</w:t>
      </w:r>
    </w:p>
    <w:p>
      <w:pPr>
        <w:pStyle w:val="BodyText"/>
        <w:ind w:left="475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Cycled every</w:t>
      </w:r>
      <w:r>
        <w:rPr>
          <w:sz w:val="22"/>
          <w:szCs w:val="22"/>
          <w:spacing w:val="24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14 days for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12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cyc</w:t>
      </w:r>
      <w:r>
        <w:rPr>
          <w:sz w:val="22"/>
          <w:szCs w:val="22"/>
          <w:spacing w:val="-3"/>
          <w:position w:val="2"/>
        </w:rPr>
        <w:t>les</w:t>
      </w:r>
    </w:p>
    <w:p>
      <w:pPr>
        <w:pStyle w:val="BodyText"/>
        <w:ind w:left="474" w:right="9311"/>
        <w:spacing w:before="180" w:line="24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Capecitabine 850–1000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mg/</w:t>
      </w:r>
      <w:r>
        <w:rPr>
          <w:sz w:val="22"/>
          <w:szCs w:val="22"/>
          <w:spacing w:val="-3"/>
        </w:rPr>
        <w:t>m2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BID 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Days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1–14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Oxaliplatin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3"/>
        </w:rPr>
        <w:t>130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mg/m</w:t>
      </w:r>
      <w:r>
        <w:rPr>
          <w:spacing w:val="-3"/>
          <w:position w:val="7"/>
        </w:rPr>
        <w:t>2</w:t>
      </w:r>
      <w:r>
        <w:rPr>
          <w:spacing w:val="7"/>
          <w:position w:val="7"/>
        </w:rPr>
        <w:t xml:space="preserve">  </w:t>
      </w:r>
      <w:r>
        <w:rPr>
          <w:sz w:val="22"/>
          <w:szCs w:val="22"/>
          <w:spacing w:val="-3"/>
        </w:rPr>
        <w:t>IV 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Day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1</w:t>
      </w:r>
    </w:p>
    <w:p>
      <w:pPr>
        <w:pStyle w:val="BodyText"/>
        <w:ind w:left="475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Cycled every 21 days (per study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maximum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of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6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doses)</w:t>
      </w:r>
    </w:p>
    <w:p>
      <w:pPr>
        <w:pStyle w:val="BodyText"/>
        <w:ind w:left="482"/>
        <w:spacing w:before="251" w:line="177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Fluoropyrimidine and cisplatin</w:t>
      </w:r>
    </w:p>
    <w:p>
      <w:pPr>
        <w:pStyle w:val="BodyText"/>
        <w:ind w:left="475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Cisplatin 60–80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mg/m</w:t>
      </w:r>
      <w:r>
        <w:rPr>
          <w:spacing w:val="-2"/>
          <w:position w:val="7"/>
        </w:rPr>
        <w:t>2  </w:t>
      </w:r>
      <w:r>
        <w:rPr>
          <w:sz w:val="22"/>
          <w:szCs w:val="22"/>
          <w:spacing w:val="-2"/>
        </w:rPr>
        <w:t>IV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</w:t>
      </w:r>
    </w:p>
    <w:p>
      <w:pPr>
        <w:pStyle w:val="BodyText"/>
        <w:ind w:left="475" w:right="6415" w:firstLine="6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Fluorouracil 750–800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mg/m</w:t>
      </w:r>
      <w:r>
        <w:rPr>
          <w:spacing w:val="-1"/>
          <w:position w:val="7"/>
        </w:rPr>
        <w:t>2  </w:t>
      </w:r>
      <w:r>
        <w:rPr>
          <w:sz w:val="22"/>
          <w:szCs w:val="22"/>
          <w:spacing w:val="-1"/>
        </w:rPr>
        <w:t>IV </w:t>
      </w:r>
      <w:r>
        <w:rPr>
          <w:sz w:val="22"/>
          <w:szCs w:val="22"/>
          <w:spacing w:val="-2"/>
        </w:rPr>
        <w:t>continuous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infusion over 24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hours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daily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Days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1–5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Cycled every 21 days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cycles</w:t>
      </w:r>
    </w:p>
    <w:p>
      <w:pPr>
        <w:pStyle w:val="BodyText"/>
        <w:ind w:left="475" w:right="7981"/>
        <w:spacing w:before="180" w:line="25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Cisplatin 60–80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mg/m</w:t>
      </w:r>
      <w:r>
        <w:rPr>
          <w:spacing w:val="-2"/>
          <w:position w:val="7"/>
        </w:rPr>
        <w:t>2  </w:t>
      </w:r>
      <w:r>
        <w:rPr>
          <w:sz w:val="22"/>
          <w:szCs w:val="22"/>
          <w:spacing w:val="-2"/>
        </w:rPr>
        <w:t>IV 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 (per study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maximum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6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doses)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Capecitabine 850–1000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mg/m</w:t>
      </w:r>
      <w:r>
        <w:rPr>
          <w:spacing w:val="-2"/>
          <w:position w:val="7"/>
        </w:rPr>
        <w:t>2  </w:t>
      </w:r>
      <w:r>
        <w:rPr>
          <w:sz w:val="22"/>
          <w:szCs w:val="22"/>
          <w:spacing w:val="-2"/>
        </w:rPr>
        <w:t>PO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BID 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Days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1–14</w:t>
      </w:r>
    </w:p>
    <w:p>
      <w:pPr>
        <w:pStyle w:val="BodyText"/>
        <w:ind w:left="475"/>
        <w:spacing w:before="8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Cycled every 21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days</w:t>
      </w:r>
    </w:p>
    <w:p>
      <w:pPr>
        <w:pStyle w:val="BodyText"/>
        <w:ind w:left="187"/>
        <w:spacing w:before="205" w:line="293" w:lineRule="auto"/>
        <w:rPr>
          <w:sz w:val="22"/>
          <w:szCs w:val="22"/>
        </w:rPr>
      </w:pPr>
      <w:hyperlink w:history="true" w:anchor="bookmark46">
        <w:r>
          <w:rPr>
            <w:sz w:val="22"/>
            <w:szCs w:val="22"/>
            <w:u w:val="single" w:color="auto"/>
            <w:color w:val="0065A4"/>
            <w:spacing w:val="-4"/>
          </w:rPr>
          <w:t>GAST-F</w:t>
        </w:r>
        <w:r>
          <w:rPr>
            <w:sz w:val="22"/>
            <w:szCs w:val="22"/>
            <w:u w:val="single" w:color="auto"/>
            <w:color w:val="0065A4"/>
            <w:spacing w:val="34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4"/>
          </w:rPr>
          <w:t>14 of 20</w:t>
        </w:r>
      </w:hyperlink>
    </w:p>
    <w:p>
      <w:pPr>
        <w:pStyle w:val="BodyText"/>
        <w:ind w:left="187"/>
        <w:spacing w:line="1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First-line therapy;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Certain Circumstances,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new dos</w:t>
      </w:r>
      <w:r>
        <w:rPr>
          <w:sz w:val="22"/>
          <w:szCs w:val="22"/>
          <w:spacing w:val="-2"/>
        </w:rPr>
        <w:t>ing added:</w:t>
      </w:r>
    </w:p>
    <w:p>
      <w:pPr>
        <w:pStyle w:val="BodyText"/>
        <w:ind w:left="480" w:right="6826" w:hanging="150"/>
        <w:spacing w:line="248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5206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u w:val="single" w:color="auto"/>
        </w:rPr>
        <w:t>Entrectinib, larotrectinib, or repotrectinib</w:t>
      </w:r>
      <w:r>
        <w:rPr>
          <w:sz w:val="22"/>
          <w:szCs w:val="22"/>
          <w:u w:val="single" w:color="auto"/>
          <w:spacing w:val="-1"/>
        </w:rPr>
        <w:t xml:space="preserve"> (for</w:t>
      </w:r>
      <w:r>
        <w:rPr>
          <w:sz w:val="22"/>
          <w:szCs w:val="22"/>
          <w:u w:val="single" w:color="auto"/>
          <w:spacing w:val="13"/>
        </w:rPr>
        <w:t xml:space="preserve"> </w:t>
      </w:r>
      <w:r>
        <w:rPr>
          <w:sz w:val="22"/>
          <w:szCs w:val="22"/>
          <w:u w:val="single" w:color="auto"/>
          <w:spacing w:val="-1"/>
        </w:rPr>
        <w:t>NTRK gene fusion-positive</w:t>
      </w:r>
      <w:r>
        <w:rPr>
          <w:sz w:val="22"/>
          <w:szCs w:val="22"/>
          <w:u w:val="single" w:color="auto"/>
          <w:spacing w:val="4"/>
        </w:rPr>
        <w:t xml:space="preserve"> </w:t>
      </w:r>
      <w:r>
        <w:rPr>
          <w:sz w:val="22"/>
          <w:szCs w:val="22"/>
          <w:u w:val="single" w:color="auto"/>
          <w:spacing w:val="-1"/>
        </w:rPr>
        <w:t>tumors)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Entrectinib 600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mg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 once daily</w:t>
      </w:r>
    </w:p>
    <w:p>
      <w:pPr>
        <w:pStyle w:val="BodyText"/>
        <w:ind w:left="480"/>
        <w:spacing w:before="180" w:line="30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Larotrectinib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100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mg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PO twi</w:t>
      </w:r>
      <w:r>
        <w:rPr>
          <w:sz w:val="22"/>
          <w:szCs w:val="22"/>
          <w:spacing w:val="-3"/>
          <w:position w:val="3"/>
        </w:rPr>
        <w:t>ce daily</w:t>
      </w:r>
    </w:p>
    <w:p>
      <w:pPr>
        <w:pStyle w:val="BodyText"/>
        <w:ind w:left="481"/>
        <w:spacing w:before="251" w:line="175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2"/>
        </w:rPr>
        <w:t>Repotrectinib</w:t>
      </w:r>
    </w:p>
    <w:p>
      <w:pPr>
        <w:pStyle w:val="BodyText"/>
        <w:ind w:left="488"/>
        <w:spacing w:before="2"/>
        <w:rPr>
          <w:sz w:val="22"/>
          <w:szCs w:val="22"/>
        </w:rPr>
      </w:pPr>
      <w:r>
        <w:rPr>
          <w:sz w:val="22"/>
          <w:szCs w:val="22"/>
          <w:spacing w:val="-3"/>
        </w:rPr>
        <w:t>160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PO daily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Days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1–14 of c</w:t>
      </w:r>
      <w:r>
        <w:rPr>
          <w:sz w:val="22"/>
          <w:szCs w:val="22"/>
          <w:spacing w:val="-4"/>
        </w:rPr>
        <w:t>ycle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4"/>
        </w:rPr>
        <w:t>1</w:t>
      </w:r>
    </w:p>
    <w:p>
      <w:pPr>
        <w:pStyle w:val="BodyText"/>
        <w:ind w:left="488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160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4"/>
        </w:rPr>
        <w:t>mg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PO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4"/>
        </w:rPr>
        <w:t>BID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Days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4"/>
        </w:rPr>
        <w:t>15–28 of cycle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4"/>
        </w:rPr>
        <w:t>1</w:t>
      </w:r>
    </w:p>
    <w:p>
      <w:pPr>
        <w:pStyle w:val="BodyText"/>
        <w:ind w:left="475" w:right="9739" w:firstLine="12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160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BID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Days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1–28 of cycle</w:t>
      </w:r>
      <w:r>
        <w:rPr>
          <w:sz w:val="22"/>
          <w:szCs w:val="22"/>
          <w:spacing w:val="-4"/>
        </w:rPr>
        <w:t xml:space="preserve"> 2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4"/>
        </w:rPr>
        <w:t>beyond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Cycled every 28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days</w:t>
      </w:r>
    </w:p>
    <w:p>
      <w:pPr>
        <w:pStyle w:val="BodyText"/>
        <w:ind w:left="13924"/>
        <w:spacing w:before="66" w:line="154" w:lineRule="auto"/>
        <w:rPr>
          <w:sz w:val="22"/>
          <w:szCs w:val="22"/>
        </w:rPr>
      </w:pPr>
      <w:hyperlink w:history="true" w:anchor="bookmark4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right="4"/>
        <w:spacing w:before="7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2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78" style="position:absolute;margin-left:64.1596pt;margin-top:24.2263pt;mso-position-vertical-relative:text;mso-position-horizontal-relative:text;width:689.75pt;height:28.95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80" style="position:absolute;margin-left:170.942pt;margin-top:35.9103pt;mso-position-vertical-relative:text;mso-position-horizontal-relative:text;width:583pt;height:15.35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Gastric Cancer               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</w:t>
                  </w:r>
                  <w:r>
                    <w:rPr>
                      <w:sz w:val="22"/>
                      <w:szCs w:val="22"/>
                      <w:color w:val="0065A4"/>
                      <w:spacing w:val="-2"/>
                      <w:position w:val="-5"/>
                    </w:rPr>
                    <w:t>on</w:t>
                  </w:r>
                </w:p>
              </w:txbxContent>
            </v:textbox>
          </v:shape>
        </w:pict>
      </w:r>
      <w:r>
        <w:pict>
          <v:shape id="_x0000_s82" style="position:absolute;margin-left:64.5935pt;margin-top:47.0328pt;mso-position-vertical-relative:text;mso-position-horizontal-relative:text;width:52pt;height:11.15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6368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7" w:id="9"/>
      <w:bookmarkEnd w:id="9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</w:t>
      </w:r>
      <w:r>
        <w:rPr>
          <w:sz w:val="36"/>
          <w:szCs w:val="36"/>
          <w:b/>
          <w:bCs/>
          <w:spacing w:val="29"/>
          <w:position w:val="-2"/>
        </w:rPr>
        <w:t xml:space="preserve"> </w:t>
      </w:r>
      <w:r>
        <w:rPr>
          <w:sz w:val="36"/>
          <w:szCs w:val="36"/>
          <w:b/>
          <w:bCs/>
          <w:spacing w:val="-5"/>
          <w:position w:val="-2"/>
        </w:rPr>
        <w:t>1.2025             </w:t>
      </w:r>
      <w:r>
        <w:rPr>
          <w:sz w:val="36"/>
          <w:szCs w:val="36"/>
          <w:b/>
          <w:bCs/>
          <w:spacing w:val="-6"/>
          <w:position w:val="-2"/>
        </w:rPr>
        <w:t xml:space="preserve">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8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92"/>
        <w:spacing w:before="19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Gastric Cancer from Version </w:t>
      </w:r>
      <w:r>
        <w:rPr>
          <w:sz w:val="22"/>
          <w:szCs w:val="22"/>
          <w:b/>
          <w:bCs/>
          <w:spacing w:val="-2"/>
        </w:rPr>
        <w:t>5.2024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1" w:right="10684" w:firstLine="5"/>
        <w:spacing w:before="111" w:line="242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Principles of Systemic Therapy-References</w:t>
      </w:r>
      <w:r>
        <w:rPr>
          <w:sz w:val="22"/>
          <w:szCs w:val="22"/>
          <w:spacing w:val="18"/>
          <w:w w:val="101"/>
        </w:rPr>
        <w:t xml:space="preserve"> </w:t>
      </w:r>
      <w:hyperlink w:history="true" w:anchor="bookmark48">
        <w:r>
          <w:rPr>
            <w:sz w:val="22"/>
            <w:szCs w:val="22"/>
            <w:u w:val="single" w:color="auto"/>
            <w:color w:val="0065A4"/>
            <w:spacing w:val="-2"/>
          </w:rPr>
          <w:t>GAST-F</w:t>
        </w:r>
        <w:r>
          <w:rPr>
            <w:sz w:val="22"/>
            <w:szCs w:val="22"/>
            <w:u w:val="single" w:color="auto"/>
            <w:color w:val="0065A4"/>
            <w:spacing w:val="4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17 of 20</w:t>
        </w:r>
      </w:hyperlink>
      <w:r>
        <w:rPr>
          <w:sz w:val="22"/>
          <w:szCs w:val="22"/>
          <w:color w:val="0065A4"/>
          <w:spacing w:val="-2"/>
        </w:rPr>
        <w:t xml:space="preserve"> </w:t>
      </w:r>
      <w:r>
        <w:rPr>
          <w:sz w:val="22"/>
          <w:szCs w:val="22"/>
          <w:spacing w:val="-2"/>
        </w:rPr>
        <w:t>through </w:t>
      </w:r>
      <w:hyperlink w:history="true" w:anchor="bookmark49">
        <w:r>
          <w:rPr>
            <w:sz w:val="22"/>
            <w:szCs w:val="22"/>
            <w:u w:val="single" w:color="auto"/>
            <w:color w:val="0065A4"/>
            <w:spacing w:val="-2"/>
          </w:rPr>
          <w:t>GAST-F 20 of 20</w:t>
        </w:r>
      </w:hyperlink>
    </w:p>
    <w:p>
      <w:pPr>
        <w:pStyle w:val="BodyText"/>
        <w:ind w:left="171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 The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reference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pages were updated to reflect the changes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the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algorithm.</w:t>
      </w:r>
    </w:p>
    <w:p>
      <w:pPr>
        <w:pStyle w:val="BodyText"/>
        <w:ind w:left="171"/>
        <w:spacing w:before="180" w:line="293" w:lineRule="auto"/>
        <w:rPr>
          <w:sz w:val="22"/>
          <w:szCs w:val="22"/>
        </w:rPr>
      </w:pPr>
      <w:hyperlink w:history="true" w:anchor="bookmark50">
        <w:r>
          <w:rPr>
            <w:sz w:val="22"/>
            <w:szCs w:val="22"/>
            <w:u w:val="single" w:color="auto"/>
            <w:color w:val="0065A4"/>
            <w:spacing w:val="-2"/>
          </w:rPr>
          <w:t>GAST-G 2</w:t>
        </w:r>
        <w:r>
          <w:rPr>
            <w:sz w:val="22"/>
            <w:szCs w:val="22"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of 5</w:t>
        </w:r>
      </w:hyperlink>
    </w:p>
    <w:p>
      <w:pPr>
        <w:pStyle w:val="BodyText"/>
        <w:ind w:left="171"/>
        <w:spacing w:line="17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Target Volume (General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Guidelines)</w:t>
      </w:r>
    </w:p>
    <w:p>
      <w:pPr>
        <w:pStyle w:val="BodyText"/>
        <w:ind w:left="314"/>
        <w:spacing w:before="1" w:line="23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7593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Preoperative chemoradiation section alo</w:t>
      </w:r>
      <w:r>
        <w:rPr>
          <w:sz w:val="22"/>
          <w:szCs w:val="22"/>
          <w:spacing w:val="-1"/>
        </w:rPr>
        <w:t>ng with sub-bullets below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spacing w:val="-2"/>
          <w:position w:val="1"/>
        </w:rPr>
        <w:t>Pretreatment diagnostic studies (EUS,</w:t>
      </w:r>
      <w:r>
        <w:rPr>
          <w:sz w:val="22"/>
          <w:szCs w:val="22"/>
          <w:spacing w:val="29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EGD,</w:t>
      </w:r>
      <w:r>
        <w:rPr>
          <w:sz w:val="22"/>
          <w:szCs w:val="22"/>
          <w:spacing w:val="18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FDG-PET, and</w:t>
      </w:r>
      <w:r>
        <w:rPr>
          <w:sz w:val="22"/>
          <w:szCs w:val="22"/>
          <w:spacing w:val="1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CT</w:t>
      </w:r>
      <w:r>
        <w:rPr>
          <w:sz w:val="22"/>
          <w:szCs w:val="22"/>
          <w:spacing w:val="3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scans)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should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be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used</w:t>
      </w:r>
      <w:r>
        <w:rPr>
          <w:sz w:val="22"/>
          <w:szCs w:val="22"/>
          <w:spacing w:val="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to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identify</w:t>
      </w:r>
      <w:r>
        <w:rPr>
          <w:sz w:val="22"/>
          <w:szCs w:val="22"/>
          <w:spacing w:val="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the</w:t>
      </w:r>
      <w:r>
        <w:rPr>
          <w:sz w:val="22"/>
          <w:szCs w:val="22"/>
          <w:spacing w:val="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tumor</w:t>
      </w:r>
      <w:r>
        <w:rPr>
          <w:sz w:val="22"/>
          <w:szCs w:val="22"/>
          <w:spacing w:val="5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and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pertinent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nodal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groups.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The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relative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risk of nodal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metastases at a specific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nodal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locati</w:t>
      </w:r>
      <w:r>
        <w:rPr>
          <w:sz w:val="22"/>
          <w:szCs w:val="22"/>
          <w:spacing w:val="-2"/>
          <w:position w:val="1"/>
        </w:rPr>
        <w:t>on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is dependent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on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both the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site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of</w:t>
      </w:r>
      <w:r>
        <w:rPr>
          <w:sz w:val="22"/>
          <w:szCs w:val="22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origin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of the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primary</w:t>
      </w:r>
      <w:r>
        <w:rPr>
          <w:sz w:val="22"/>
          <w:szCs w:val="22"/>
          <w:spacing w:val="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tumor</w:t>
      </w:r>
      <w:r>
        <w:rPr>
          <w:sz w:val="22"/>
          <w:szCs w:val="22"/>
          <w:spacing w:val="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and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other factors</w:t>
      </w:r>
    </w:p>
    <w:p>
      <w:pPr>
        <w:pStyle w:val="BodyText"/>
        <w:ind w:left="699" w:right="340" w:firstLine="7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including width and depth of invasion of the gastric wall.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Coverage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nodal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modified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cir</w:t>
      </w:r>
      <w:r>
        <w:rPr>
          <w:sz w:val="22"/>
          <w:szCs w:val="22"/>
          <w:spacing w:val="-2"/>
        </w:rPr>
        <w:t>cumstances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risks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toxicity.</w:t>
      </w:r>
    </w:p>
    <w:p>
      <w:pPr>
        <w:pStyle w:val="BodyText"/>
        <w:ind w:left="171"/>
        <w:spacing w:before="180" w:line="256" w:lineRule="auto"/>
        <w:rPr>
          <w:sz w:val="22"/>
          <w:szCs w:val="22"/>
        </w:rPr>
      </w:pPr>
      <w:hyperlink w:history="true" w:anchor="bookmark51">
        <w:r>
          <w:rPr>
            <w:sz w:val="22"/>
            <w:szCs w:val="22"/>
            <w:u w:val="single" w:color="auto"/>
            <w:color w:val="0065A4"/>
            <w:spacing w:val="-3"/>
          </w:rPr>
          <w:t>GAST-G 5</w:t>
        </w:r>
        <w:r>
          <w:rPr>
            <w:sz w:val="22"/>
            <w:szCs w:val="22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of</w:t>
        </w:r>
        <w:r>
          <w:rPr>
            <w:sz w:val="22"/>
            <w:szCs w:val="22"/>
            <w:u w:val="single" w:color="auto"/>
            <w:color w:val="0065A4"/>
            <w:spacing w:val="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5</w:t>
        </w:r>
      </w:hyperlink>
    </w:p>
    <w:p>
      <w:pPr>
        <w:pStyle w:val="BodyText"/>
        <w:ind w:left="311" w:right="1456" w:hanging="140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Reference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Ajani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AJ, Winter K, Okawara GS,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II 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chemora</w:t>
      </w:r>
      <w:r>
        <w:rPr>
          <w:sz w:val="22"/>
          <w:szCs w:val="22"/>
          <w:spacing w:val="-2"/>
        </w:rPr>
        <w:t>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localized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 (RTOG 9904): Quality of c</w:t>
      </w:r>
      <w:r>
        <w:rPr>
          <w:sz w:val="22"/>
          <w:szCs w:val="22"/>
          <w:spacing w:val="-1"/>
        </w:rPr>
        <w:t>ombined modality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pathologic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response.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2006;24:3953-3958.</w:t>
      </w:r>
    </w:p>
    <w:p>
      <w:pPr>
        <w:pStyle w:val="BodyText"/>
        <w:ind w:left="171"/>
        <w:spacing w:before="180" w:line="256" w:lineRule="auto"/>
        <w:rPr>
          <w:sz w:val="22"/>
          <w:szCs w:val="22"/>
        </w:rPr>
      </w:pPr>
      <w:hyperlink w:history="true" w:anchor="bookmark12">
        <w:r>
          <w:rPr>
            <w:sz w:val="22"/>
            <w:szCs w:val="22"/>
            <w:u w:val="single" w:color="auto"/>
            <w:color w:val="0065A4"/>
            <w:spacing w:val="-4"/>
          </w:rPr>
          <w:t>GAST-H</w:t>
        </w:r>
        <w:r>
          <w:rPr>
            <w:sz w:val="22"/>
            <w:szCs w:val="22"/>
            <w:u w:val="single" w:color="auto"/>
            <w:color w:val="0065A4"/>
            <w:spacing w:val="29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4"/>
          </w:rPr>
          <w:t>1 of 2</w:t>
        </w:r>
      </w:hyperlink>
    </w:p>
    <w:p>
      <w:pPr>
        <w:pStyle w:val="BodyText"/>
        <w:ind w:left="317" w:right="552" w:hanging="146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 added: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pylori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infection</w:t>
      </w:r>
      <w:r>
        <w:rPr>
          <w:sz w:val="22"/>
          <w:szCs w:val="22"/>
          <w:spacing w:val="-2"/>
        </w:rPr>
        <w:t xml:space="preserve"> who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underwent curative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ER or gastric subtotal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must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receive 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pylori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eradication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regimen. The choice and duration of </w:t>
      </w:r>
      <w:r>
        <w:rPr>
          <w:sz w:val="22"/>
          <w:szCs w:val="22"/>
          <w:spacing w:val="-1"/>
        </w:rPr>
        <w:t>the eradication regimen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should follow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recommendations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latest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American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(American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College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315"/>
        <w:spacing w:line="271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Gastroenterology) or internati</w:t>
      </w:r>
      <w:r>
        <w:rPr>
          <w:sz w:val="22"/>
          <w:szCs w:val="22"/>
          <w:spacing w:val="-1"/>
          <w:position w:val="2"/>
        </w:rPr>
        <w:t>onal (Maastricht consensus report)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H.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pylori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guidelines.</w:t>
      </w:r>
    </w:p>
    <w:p>
      <w:pPr>
        <w:pStyle w:val="BodyText"/>
        <w:ind w:left="171"/>
        <w:spacing w:before="180" w:line="256" w:lineRule="auto"/>
        <w:rPr>
          <w:sz w:val="22"/>
          <w:szCs w:val="22"/>
        </w:rPr>
      </w:pPr>
      <w:hyperlink w:history="true" w:anchor="bookmark52">
        <w:r>
          <w:rPr>
            <w:sz w:val="22"/>
            <w:szCs w:val="22"/>
            <w:u w:val="single" w:color="auto"/>
            <w:color w:val="0065A4"/>
            <w:spacing w:val="-3"/>
          </w:rPr>
          <w:t>GAST-H 2</w:t>
        </w:r>
        <w:r>
          <w:rPr>
            <w:sz w:val="22"/>
            <w:szCs w:val="22"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of 2</w:t>
        </w:r>
      </w:hyperlink>
    </w:p>
    <w:p>
      <w:pPr>
        <w:pStyle w:val="BodyText"/>
        <w:ind w:left="309" w:right="677" w:hanging="138"/>
        <w:spacing w:line="24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Reference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new: Choi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Kook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MC,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Kim YI,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Helicobacter pylori therapy for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prevention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meta</w:t>
      </w:r>
      <w:r>
        <w:rPr>
          <w:sz w:val="22"/>
          <w:szCs w:val="22"/>
          <w:spacing w:val="-3"/>
        </w:rPr>
        <w:t>chronous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gastric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cancer.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Engl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3"/>
        </w:rPr>
        <w:t>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2018;378:1085-1095.</w:t>
      </w:r>
    </w:p>
    <w:p>
      <w:pPr>
        <w:pStyle w:val="BodyText"/>
        <w:ind w:left="171"/>
        <w:spacing w:before="165" w:line="256" w:lineRule="auto"/>
        <w:rPr>
          <w:sz w:val="22"/>
          <w:szCs w:val="22"/>
        </w:rPr>
      </w:pPr>
      <w:hyperlink w:history="true" w:anchor="bookmark53">
        <w:r>
          <w:rPr>
            <w:sz w:val="22"/>
            <w:szCs w:val="22"/>
            <w:u w:val="single" w:color="auto"/>
            <w:color w:val="0065A4"/>
            <w:spacing w:val="-3"/>
          </w:rPr>
          <w:t>GAST-I 3</w:t>
        </w:r>
        <w:r>
          <w:rPr>
            <w:sz w:val="22"/>
            <w:szCs w:val="22"/>
            <w:u w:val="single" w:color="auto"/>
            <w:color w:val="0065A4"/>
            <w:spacing w:val="14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of 4</w:t>
        </w:r>
      </w:hyperlink>
    </w:p>
    <w:p>
      <w:pPr>
        <w:pStyle w:val="BodyText"/>
        <w:ind w:left="331" w:right="323" w:hanging="160"/>
        <w:spacing w:before="2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Survivorship Care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Planning and Coordination of Care; 4th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3rd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sub-bullet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"...NCCN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trike/>
          <w:spacing w:val="-1"/>
        </w:rPr>
        <w:t>Disease-Specific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Guidelines: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i/>
          <w:iCs/>
          <w:spacing w:val="-1"/>
        </w:rPr>
        <w:t>Treatment</w:t>
      </w:r>
      <w:r>
        <w:rPr>
          <w:sz w:val="22"/>
          <w:szCs w:val="22"/>
          <w:i/>
          <w:iCs/>
          <w:spacing w:val="-2"/>
        </w:rPr>
        <w:t xml:space="preserve"> by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2"/>
        </w:rPr>
        <w:t>Cancer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5"/>
        </w:rPr>
        <w:t>Type"</w:t>
      </w:r>
    </w:p>
    <w:p>
      <w:pPr>
        <w:pStyle w:val="BodyText"/>
        <w:ind w:left="171"/>
        <w:spacing w:before="205" w:line="256" w:lineRule="auto"/>
        <w:rPr>
          <w:sz w:val="22"/>
          <w:szCs w:val="22"/>
        </w:rPr>
      </w:pPr>
      <w:hyperlink w:history="true" w:anchor="bookmark54">
        <w:r>
          <w:rPr>
            <w:sz w:val="22"/>
            <w:szCs w:val="22"/>
            <w:u w:val="single" w:color="auto"/>
            <w:color w:val="0065A4"/>
            <w:spacing w:val="-2"/>
          </w:rPr>
          <w:t>GAST-J 2</w:t>
        </w:r>
        <w:r>
          <w:rPr>
            <w:sz w:val="22"/>
            <w:szCs w:val="22"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of 3</w:t>
        </w:r>
      </w:hyperlink>
    </w:p>
    <w:p>
      <w:pPr>
        <w:pStyle w:val="BodyText"/>
        <w:ind w:left="310" w:right="404" w:hanging="139"/>
        <w:spacing w:before="1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Pain; 3rd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New sub-bullet added: Severe uncontrolled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pain following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placement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treated wi</w:t>
      </w:r>
      <w:r>
        <w:rPr>
          <w:sz w:val="22"/>
          <w:szCs w:val="22"/>
          <w:spacing w:val="-2"/>
        </w:rPr>
        <w:t>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endoscopic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removal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stent once the uncontrollable nature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established.</w:t>
      </w:r>
    </w:p>
    <w:p>
      <w:pPr>
        <w:pStyle w:val="BodyText"/>
        <w:ind w:left="160"/>
        <w:spacing w:before="247" w:line="161" w:lineRule="auto"/>
        <w:rPr>
          <w:sz w:val="22"/>
          <w:szCs w:val="22"/>
        </w:rPr>
      </w:pPr>
      <w:hyperlink w:history="true" w:anchor="bookmark55">
        <w:r>
          <w:rPr>
            <w:sz w:val="22"/>
            <w:szCs w:val="22"/>
            <w:u w:val="single" w:color="auto"/>
            <w:color w:val="0065A4"/>
            <w:spacing w:val="-1"/>
          </w:rPr>
          <w:t>ABBR-1</w:t>
        </w:r>
      </w:hyperlink>
    </w:p>
    <w:p>
      <w:pPr>
        <w:pStyle w:val="BodyText"/>
        <w:ind w:left="171"/>
        <w:spacing w:before="72" w:line="19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The abbreviations page was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updated 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appropriate.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right="3"/>
        <w:spacing w:before="6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2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384" w:bottom="344" w:left="310" w:header="0" w:footer="0" w:gutter="0"/>
          <w:cols w:equalWidth="0" w:num="1">
            <w:col w:w="15145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2" name="IM 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2" name="IM 92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18" w:id="10"/>
      <w:bookmarkEnd w:id="10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384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406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8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64"/>
        <w:spacing w:before="10" w:line="20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WORKUP</w:t>
      </w:r>
      <w:r>
        <w:rPr>
          <w:sz w:val="22"/>
          <w:szCs w:val="22"/>
          <w:b/>
          <w:bCs/>
          <w:spacing w:val="4"/>
        </w:rPr>
        <w:t xml:space="preserve">                                                            </w:t>
      </w:r>
      <w:r>
        <w:rPr>
          <w:sz w:val="22"/>
          <w:szCs w:val="22"/>
          <w:b/>
          <w:bCs/>
          <w:spacing w:val="3"/>
        </w:rPr>
        <w:t xml:space="preserve">         </w:t>
      </w:r>
      <w:r>
        <w:rPr>
          <w:sz w:val="22"/>
          <w:szCs w:val="22"/>
          <w:b/>
          <w:bCs/>
        </w:rPr>
        <w:t>CLINICAL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STAGE</w:t>
      </w:r>
      <w:r>
        <w:rPr>
          <w:sz w:val="18"/>
          <w:szCs w:val="18"/>
          <w:b/>
          <w:bCs/>
        </w:rPr>
        <w:t>j</w:t>
      </w:r>
      <w:r>
        <w:rPr>
          <w:sz w:val="18"/>
          <w:szCs w:val="18"/>
          <w:b/>
          <w:bCs/>
          <w:spacing w:val="3"/>
        </w:rPr>
        <w:t xml:space="preserve">                                                </w:t>
      </w:r>
      <w:r>
        <w:rPr>
          <w:sz w:val="22"/>
          <w:szCs w:val="22"/>
          <w:b/>
          <w:bCs/>
        </w:rPr>
        <w:t>ADDITIONAL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</w:rPr>
        <w:t>EVALUATION</w:t>
      </w:r>
    </w:p>
    <w:p>
      <w:pPr>
        <w:spacing w:line="70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70" w:lineRule="auto"/>
        <w:sectPr>
          <w:type w:val="continuous"/>
          <w:pgSz w:w="15840" w:h="12240"/>
          <w:pgMar w:top="54" w:right="384" w:bottom="344" w:left="310" w:header="0" w:footer="0" w:gutter="0"/>
          <w:cols w:equalWidth="0" w:num="1">
            <w:col w:w="1514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304"/>
        <w:spacing w:before="59" w:line="196" w:lineRule="auto"/>
        <w:rPr>
          <w:sz w:val="22"/>
          <w:szCs w:val="22"/>
        </w:rPr>
      </w:pPr>
      <w:r>
        <w:pict>
          <v:shape id="_x0000_s90" style="position:absolute;margin-left:6.857pt;margin-top:4.52084pt;mso-position-vertical-relative:text;mso-position-horizontal-relative:text;width:5.5pt;height:21.85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History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physical</w:t>
      </w:r>
      <w:r>
        <w:rPr>
          <w:sz w:val="22"/>
          <w:szCs w:val="22"/>
          <w:b/>
          <w:bCs/>
          <w:spacing w:val="-2"/>
        </w:rPr>
        <w:t xml:space="preserve"> (H&amp;P)</w:t>
      </w:r>
    </w:p>
    <w:p>
      <w:pPr>
        <w:pStyle w:val="BodyText"/>
        <w:ind w:left="308" w:right="666" w:hanging="4"/>
        <w:spacing w:before="35" w:line="196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Esophagogastroduode</w:t>
      </w:r>
      <w:r>
        <w:rPr>
          <w:sz w:val="22"/>
          <w:szCs w:val="22"/>
          <w:b/>
          <w:bCs/>
          <w:spacing w:val="-1"/>
        </w:rPr>
        <w:t>noscopy (EGD) 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biopsy</w:t>
      </w:r>
      <w:r>
        <w:rPr>
          <w:sz w:val="18"/>
          <w:szCs w:val="18"/>
          <w:b/>
          <w:bCs/>
          <w:spacing w:val="-3"/>
          <w:position w:val="7"/>
        </w:rPr>
        <w:t>a</w:t>
      </w:r>
    </w:p>
    <w:p>
      <w:pPr>
        <w:pStyle w:val="BodyText"/>
        <w:ind w:left="301" w:right="1447" w:hanging="3"/>
        <w:spacing w:before="33" w:line="220" w:lineRule="auto"/>
        <w:rPr>
          <w:sz w:val="22"/>
          <w:szCs w:val="22"/>
        </w:rPr>
      </w:pPr>
      <w:r>
        <w:pict>
          <v:shape id="_x0000_s92" style="position:absolute;margin-left:6.857pt;margin-top:3.20901pt;mso-position-vertical-relative:text;mso-position-horizontal-relative:text;width:5.5pt;height:9.85pt;z-index:25174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Chest/abdomen/pelvis </w:t>
      </w:r>
      <w:r>
        <w:rPr>
          <w:sz w:val="22"/>
          <w:szCs w:val="22"/>
          <w:b/>
          <w:bCs/>
          <w:spacing w:val="-1"/>
        </w:rPr>
        <w:t>CT with oral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IV contrast</w:t>
      </w:r>
    </w:p>
    <w:p>
      <w:pPr>
        <w:pStyle w:val="BodyText"/>
        <w:ind w:left="296" w:right="30" w:firstLine="7"/>
        <w:spacing w:before="16" w:line="211" w:lineRule="auto"/>
        <w:rPr>
          <w:sz w:val="22"/>
          <w:szCs w:val="22"/>
        </w:rPr>
      </w:pPr>
      <w:r>
        <w:pict>
          <v:shape id="_x0000_s94" style="position:absolute;margin-left:6.85703pt;margin-top:2.32562pt;mso-position-vertical-relative:text;mso-position-horizontal-relative:text;width:5.5pt;height:9.85pt;z-index:25174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FDG-PET/CT evaluation (skull base to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mid-thigh)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for locally advanced or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metastatic disease</w:t>
      </w:r>
      <w:r>
        <w:rPr>
          <w:sz w:val="18"/>
          <w:szCs w:val="18"/>
          <w:b/>
          <w:bCs/>
          <w:spacing w:val="-1"/>
        </w:rPr>
        <w:t>b</w:t>
      </w:r>
      <w:r>
        <w:rPr>
          <w:sz w:val="18"/>
          <w:szCs w:val="18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</w:p>
    <w:p>
      <w:pPr>
        <w:pStyle w:val="BodyText"/>
        <w:ind w:left="298"/>
        <w:spacing w:line="295" w:lineRule="exact"/>
        <w:rPr>
          <w:sz w:val="22"/>
          <w:szCs w:val="22"/>
        </w:rPr>
      </w:pPr>
      <w:r>
        <w:pict>
          <v:shape id="_x0000_s96" style="position:absolute;margin-left:6.85459pt;margin-top:4.181pt;mso-position-vertical-relative:text;mso-position-horizontal-relative:text;width:5.5pt;height:21.85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  <w:position w:val="3"/>
        </w:rPr>
        <w:t>CBC and comprehensive chemistry</w:t>
      </w:r>
      <w:r>
        <w:rPr>
          <w:sz w:val="22"/>
          <w:szCs w:val="22"/>
          <w:b/>
          <w:bCs/>
          <w:spacing w:val="2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profile</w:t>
      </w:r>
    </w:p>
    <w:p>
      <w:pPr>
        <w:pStyle w:val="BodyText"/>
        <w:ind w:left="309" w:right="188" w:hanging="5"/>
        <w:spacing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Endoscopic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ultrasound (EUS)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recommended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if early-stage disease suspected or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early</w:t>
      </w:r>
    </w:p>
    <w:p>
      <w:pPr>
        <w:pStyle w:val="BodyText"/>
        <w:ind w:left="302" w:right="413" w:hanging="7"/>
        <w:spacing w:before="35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versus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locally advanced disease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needs to be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determined (preferred)</w:t>
      </w:r>
    </w:p>
    <w:p>
      <w:pPr>
        <w:pStyle w:val="BodyText"/>
        <w:ind w:left="304"/>
        <w:spacing w:before="34" w:line="196" w:lineRule="auto"/>
        <w:rPr>
          <w:sz w:val="22"/>
          <w:szCs w:val="22"/>
        </w:rPr>
      </w:pPr>
      <w:r>
        <w:pict>
          <v:shape id="_x0000_s98" style="position:absolute;margin-left:6.85459pt;margin-top:3.20105pt;mso-position-vertical-relative:text;mso-position-horizontal-relative:text;width:5.5pt;height:9.85pt;z-index:25174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Endoscopic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resection (ER)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essentia</w:t>
      </w:r>
      <w:r>
        <w:rPr>
          <w:sz w:val="22"/>
          <w:szCs w:val="22"/>
          <w:b/>
          <w:bCs/>
          <w:spacing w:val="-2"/>
        </w:rPr>
        <w:t>l for</w:t>
      </w:r>
    </w:p>
    <w:p>
      <w:pPr>
        <w:pStyle w:val="BodyText"/>
        <w:ind w:left="29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the accurate staging of early-stage can</w:t>
      </w:r>
      <w:r>
        <w:rPr>
          <w:sz w:val="22"/>
          <w:szCs w:val="22"/>
          <w:b/>
          <w:bCs/>
          <w:spacing w:val="-1"/>
        </w:rPr>
        <w:t>cers</w:t>
      </w:r>
    </w:p>
    <w:p>
      <w:pPr>
        <w:pStyle w:val="BodyText"/>
        <w:ind w:left="303" w:right="265" w:firstLine="2"/>
        <w:spacing w:before="18" w:line="20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(T1a or T1b).</w:t>
      </w:r>
      <w:r>
        <w:rPr>
          <w:sz w:val="18"/>
          <w:szCs w:val="18"/>
          <w:b/>
          <w:bCs/>
          <w:spacing w:val="-1"/>
          <w:position w:val="7"/>
        </w:rPr>
        <w:t>c</w:t>
      </w:r>
      <w:r>
        <w:rPr>
          <w:sz w:val="18"/>
          <w:szCs w:val="18"/>
          <w:b/>
          <w:bCs/>
          <w:spacing w:val="27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Early-stage ca</w:t>
      </w:r>
      <w:r>
        <w:rPr>
          <w:sz w:val="22"/>
          <w:szCs w:val="22"/>
          <w:b/>
          <w:bCs/>
          <w:spacing w:val="-2"/>
        </w:rPr>
        <w:t>ncers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best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diagnosed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ER.</w:t>
      </w:r>
    </w:p>
    <w:p>
      <w:pPr>
        <w:pStyle w:val="BodyText"/>
        <w:ind w:left="309" w:right="786" w:hanging="5"/>
        <w:spacing w:before="29" w:line="219" w:lineRule="auto"/>
        <w:rPr>
          <w:sz w:val="22"/>
          <w:szCs w:val="22"/>
        </w:rPr>
      </w:pPr>
      <w:r>
        <w:pict>
          <v:shape id="_x0000_s100" style="position:absolute;margin-left:6.84679pt;margin-top:2.96155pt;mso-position-vertical-relative:text;mso-position-horizontal-relative:text;width:5.5pt;height:9.85pt;z-index:251739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Biopsy of metastatic disease as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</w:p>
    <w:p>
      <w:pPr>
        <w:pStyle w:val="BodyText"/>
        <w:ind w:left="303"/>
        <w:spacing w:before="18" w:line="196" w:lineRule="auto"/>
        <w:rPr>
          <w:sz w:val="22"/>
          <w:szCs w:val="22"/>
        </w:rPr>
      </w:pPr>
      <w:r>
        <w:pict>
          <v:shape id="_x0000_s102" style="position:absolute;margin-left:6.84679pt;margin-top:2.42542pt;mso-position-vertical-relative:text;mso-position-horizontal-relative:text;width:5.5pt;height:9.85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Universal testing for microsatellite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1"/>
        </w:rPr>
        <w:t>instability</w:t>
      </w:r>
    </w:p>
    <w:p>
      <w:pPr>
        <w:pStyle w:val="BodyText"/>
        <w:ind w:left="302" w:right="36" w:firstLine="2"/>
        <w:spacing w:before="34" w:line="20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(MSI) by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PCR/next-generation sequencing (NGS)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or MMR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by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IHC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recommended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in all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newly</w:t>
      </w:r>
    </w:p>
    <w:p>
      <w:pPr>
        <w:pStyle w:val="BodyText"/>
        <w:ind w:left="303"/>
        <w:spacing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diagnosed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patients</w:t>
      </w:r>
      <w:r>
        <w:rPr>
          <w:sz w:val="18"/>
          <w:szCs w:val="18"/>
          <w:b/>
          <w:bCs/>
          <w:spacing w:val="-2"/>
          <w:position w:val="7"/>
        </w:rPr>
        <w:t>d</w:t>
      </w:r>
    </w:p>
    <w:p>
      <w:pPr>
        <w:pStyle w:val="BodyText"/>
        <w:ind w:left="303" w:right="164" w:firstLine="1"/>
        <w:spacing w:before="33" w:line="212" w:lineRule="auto"/>
        <w:rPr>
          <w:sz w:val="18"/>
          <w:szCs w:val="18"/>
        </w:rPr>
      </w:pPr>
      <w:r>
        <w:pict>
          <v:shape id="_x0000_s104" style="position:absolute;margin-left:6.857pt;margin-top:3.17958pt;mso-position-vertical-relative:text;mso-position-horizontal-relative:text;width:5.5pt;height:9.85pt;z-index:251737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HER2 and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PD-L1 testing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advanced/met</w:t>
      </w:r>
      <w:r>
        <w:rPr>
          <w:sz w:val="22"/>
          <w:szCs w:val="22"/>
          <w:b/>
          <w:bCs/>
          <w:spacing w:val="-2"/>
        </w:rPr>
        <w:t>astatic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documented/suspected</w:t>
      </w:r>
      <w:r>
        <w:rPr>
          <w:sz w:val="18"/>
          <w:szCs w:val="18"/>
          <w:b/>
          <w:bCs/>
          <w:spacing w:val="-1"/>
        </w:rPr>
        <w:t>d,e</w:t>
      </w:r>
    </w:p>
    <w:p>
      <w:pPr>
        <w:pStyle w:val="BodyText"/>
        <w:spacing w:before="33" w:line="189" w:lineRule="auto"/>
        <w:jc w:val="right"/>
        <w:rPr>
          <w:sz w:val="22"/>
          <w:szCs w:val="22"/>
        </w:rPr>
      </w:pPr>
      <w:r>
        <w:pict>
          <v:shape id="_x0000_s106" style="position:absolute;margin-left:6.857pt;margin-top:3.17833pt;mso-position-vertical-relative:text;mso-position-horizontal-relative:text;width:5.5pt;height:9.85pt;z-index:25173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CLDN18.2 testing if advanced</w:t>
      </w:r>
      <w:r>
        <w:rPr>
          <w:sz w:val="22"/>
          <w:szCs w:val="22"/>
          <w:b/>
          <w:bCs/>
          <w:spacing w:val="-1"/>
        </w:rPr>
        <w:t>/metastatic disease</w:t>
      </w:r>
    </w:p>
    <w:p>
      <w:pPr>
        <w:pStyle w:val="BodyText"/>
        <w:ind w:left="288" w:right="2181" w:firstLine="21"/>
        <w:spacing w:before="3" w:line="219" w:lineRule="auto"/>
        <w:jc w:val="both"/>
        <w:rPr>
          <w:sz w:val="18"/>
          <w:szCs w:val="18"/>
        </w:rPr>
      </w:pPr>
      <w:r>
        <w:pict>
          <v:shape id="_x0000_s108" style="position:absolute;margin-left:6.857pt;margin-top:15.7316pt;mso-position-vertical-relative:text;mso-position-horizontal-relative:text;width:5.5pt;height:45.85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4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is documented/suspected</w:t>
      </w:r>
      <w:r>
        <w:rPr>
          <w:sz w:val="18"/>
          <w:szCs w:val="18"/>
          <w:b/>
          <w:bCs/>
          <w:spacing w:val="-1"/>
        </w:rPr>
        <w:t>d</w:t>
      </w:r>
      <w:r>
        <w:rPr>
          <w:sz w:val="18"/>
          <w:szCs w:val="18"/>
          <w:b/>
          <w:bCs/>
          <w:spacing w:val="2"/>
        </w:rPr>
        <w:t xml:space="preserve">   </w:t>
      </w:r>
      <w:r>
        <w:rPr>
          <w:sz w:val="22"/>
          <w:szCs w:val="22"/>
          <w:b/>
          <w:bCs/>
          <w:spacing w:val="-1"/>
        </w:rPr>
        <w:t>NGS should be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18"/>
          <w:szCs w:val="18"/>
          <w:b/>
          <w:bCs/>
          <w:spacing w:val="-1"/>
        </w:rPr>
        <w:t>d</w:t>
      </w:r>
      <w:r>
        <w:rPr>
          <w:sz w:val="18"/>
          <w:szCs w:val="18"/>
          <w:b/>
          <w:bCs/>
        </w:rPr>
        <w:t xml:space="preserve"> </w:t>
      </w:r>
      <w:r>
        <w:rPr>
          <w:sz w:val="22"/>
          <w:szCs w:val="22"/>
          <w:b/>
          <w:bCs/>
        </w:rPr>
        <w:t>Assess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Siewert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category</w:t>
      </w:r>
      <w:r>
        <w:rPr>
          <w:sz w:val="18"/>
          <w:szCs w:val="18"/>
          <w:b/>
          <w:bCs/>
          <w:position w:val="7"/>
        </w:rPr>
        <w:t>f</w:t>
      </w:r>
    </w:p>
    <w:p>
      <w:pPr>
        <w:pStyle w:val="BodyText"/>
        <w:ind w:left="304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Nutritional assessme</w:t>
      </w:r>
      <w:r>
        <w:rPr>
          <w:sz w:val="22"/>
          <w:szCs w:val="22"/>
          <w:b/>
          <w:bCs/>
          <w:spacing w:val="-1"/>
        </w:rPr>
        <w:t>nt and counseling</w:t>
      </w:r>
    </w:p>
    <w:p>
      <w:pPr>
        <w:pStyle w:val="BodyText"/>
        <w:ind w:left="308" w:right="554" w:hanging="12"/>
        <w:spacing w:before="34" w:line="208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Smoking cessation advice, counse</w:t>
      </w:r>
      <w:r>
        <w:rPr>
          <w:sz w:val="22"/>
          <w:szCs w:val="22"/>
          <w:b/>
          <w:bCs/>
          <w:spacing w:val="-1"/>
        </w:rPr>
        <w:t>ling, 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pharmacotherapy 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</w:t>
      </w:r>
      <w:r>
        <w:rPr>
          <w:sz w:val="22"/>
          <w:szCs w:val="22"/>
          <w:b/>
          <w:bCs/>
          <w:spacing w:val="-2"/>
        </w:rPr>
        <w:t>ted</w:t>
      </w:r>
      <w:r>
        <w:rPr>
          <w:sz w:val="18"/>
          <w:szCs w:val="18"/>
          <w:b/>
          <w:bCs/>
          <w:spacing w:val="-2"/>
        </w:rPr>
        <w:t>g</w:t>
      </w:r>
    </w:p>
    <w:p>
      <w:pPr>
        <w:pStyle w:val="BodyText"/>
        <w:ind w:left="296"/>
        <w:spacing w:line="220" w:lineRule="auto"/>
        <w:rPr>
          <w:sz w:val="18"/>
          <w:szCs w:val="18"/>
        </w:rPr>
      </w:pPr>
      <w:r>
        <w:pict>
          <v:shape id="_x0000_s110" style="position:absolute;margin-left:6.85459pt;margin-top:3.62119pt;mso-position-vertical-relative:text;mso-position-horizontal-relative:text;width:5.55pt;height:21.85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Screen for family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history</w:t>
      </w:r>
      <w:r>
        <w:rPr>
          <w:sz w:val="18"/>
          <w:szCs w:val="18"/>
          <w:b/>
          <w:bCs/>
          <w:spacing w:val="-1"/>
        </w:rPr>
        <w:t>h</w:t>
      </w:r>
    </w:p>
    <w:p>
      <w:pPr>
        <w:pStyle w:val="BodyText"/>
        <w:ind w:left="303" w:right="351" w:hanging="11"/>
        <w:spacing w:before="3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Test for </w:t>
      </w:r>
      <w:r>
        <w:rPr>
          <w:sz w:val="22"/>
          <w:szCs w:val="22"/>
          <w:b/>
          <w:bCs/>
          <w:i/>
          <w:iCs/>
          <w:spacing w:val="-1"/>
        </w:rPr>
        <w:t>H. pylori </w:t>
      </w:r>
      <w:r>
        <w:rPr>
          <w:sz w:val="22"/>
          <w:szCs w:val="22"/>
          <w:b/>
          <w:bCs/>
          <w:spacing w:val="-1"/>
        </w:rPr>
        <w:t>infection and eradicate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patients with early g</w:t>
      </w:r>
      <w:r>
        <w:rPr>
          <w:sz w:val="22"/>
          <w:szCs w:val="22"/>
          <w:b/>
          <w:bCs/>
          <w:spacing w:val="-1"/>
        </w:rPr>
        <w:t>astric cancer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if positive.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Conduct genetic testing as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needed and</w:t>
      </w:r>
    </w:p>
    <w:p>
      <w:pPr>
        <w:pStyle w:val="BodyText"/>
        <w:ind w:left="307" w:right="537"/>
        <w:spacing w:before="1" w:line="219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recommend </w:t>
      </w:r>
      <w:r>
        <w:rPr>
          <w:sz w:val="22"/>
          <w:szCs w:val="22"/>
          <w:b/>
          <w:bCs/>
          <w:i/>
          <w:iCs/>
        </w:rPr>
        <w:t>H. pylori </w:t>
      </w:r>
      <w:r>
        <w:rPr>
          <w:sz w:val="22"/>
          <w:szCs w:val="22"/>
          <w:b/>
          <w:bCs/>
        </w:rPr>
        <w:t>testing</w:t>
      </w:r>
      <w:r>
        <w:rPr>
          <w:sz w:val="22"/>
          <w:szCs w:val="22"/>
          <w:b/>
          <w:bCs/>
          <w:spacing w:val="-1"/>
        </w:rPr>
        <w:t xml:space="preserve"> of close family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members</w:t>
      </w:r>
      <w:r>
        <w:rPr>
          <w:sz w:val="18"/>
          <w:szCs w:val="18"/>
          <w:b/>
          <w:bCs/>
          <w:spacing w:val="-2"/>
          <w:position w:val="7"/>
        </w:rPr>
        <w:t>i</w:t>
      </w:r>
    </w:p>
    <w:p>
      <w:pPr>
        <w:spacing w:line="1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rPr>
          <w:sz w:val="21"/>
        </w:rPr>
      </w:pPr>
      <w:r>
        <w:pict>
          <v:shape id="_x0000_s112" style="position:absolute;margin-left:0.5pt;margin-top:2.49677pt;mso-position-vertical-relative:text;mso-position-horizontal-relative:text;width:1pt;height:453.9pt;z-index:251727872;" filled="false" strokecolor="#000000" strokeweight="1.00pt" coordsize="20,9077" coordorigin="0,0" path="m10,0l10,9077e">
            <v:stroke joinstyle="miter" miterlimit="10"/>
          </v:shape>
        </w:pict>
      </w: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>
        <w:pict>
          <v:shape id="_x0000_s114" style="position:absolute;margin-left:298.892pt;margin-top:12.9046pt;mso-position-vertical-relative:text;mso-position-horizontal-relative:text;width:1pt;height:164.8pt;z-index:251719680;" filled="false" strokecolor="#000000" strokeweight="0.98pt" coordsize="20,3296" coordorigin="0,0" path="m9,0l9,3295e">
            <v:stroke joinstyle="miter" miterlimit="4"/>
          </v:shape>
        </w:pict>
      </w:r>
      <w:r/>
    </w:p>
    <w:p>
      <w:pPr>
        <w:pStyle w:val="BodyText"/>
        <w:ind w:left="2484"/>
        <w:spacing w:before="64" w:line="242" w:lineRule="auto"/>
        <w:rPr>
          <w:sz w:val="18"/>
          <w:szCs w:val="18"/>
        </w:rPr>
      </w:pPr>
      <w:r>
        <w:pict>
          <v:shape id="_x0000_s116" style="position:absolute;margin-left:19.9181pt;margin-top:11.7147pt;mso-position-vertical-relative:text;mso-position-horizontal-relative:text;width:1pt;height:33.9pt;z-index:251736064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118" style="position:absolute;margin-left:21.5401pt;margin-top:11.2827pt;mso-position-vertical-relative:text;mso-position-horizontal-relative:text;width:23.55pt;height:12.2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cTis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717170</wp:posOffset>
            </wp:positionH>
            <wp:positionV relativeFrom="paragraph">
              <wp:posOffset>127692</wp:posOffset>
            </wp:positionV>
            <wp:extent cx="799592" cy="445006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592" cy="445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Medically fit</w:t>
      </w:r>
      <w:r>
        <w:rPr>
          <w:sz w:val="22"/>
          <w:szCs w:val="22"/>
          <w:b/>
          <w:bCs/>
          <w:spacing w:val="-50"/>
        </w:rPr>
        <w:t xml:space="preserve"> </w:t>
      </w:r>
      <w:r>
        <w:rPr>
          <w:sz w:val="18"/>
          <w:szCs w:val="18"/>
          <w:b/>
          <w:bCs/>
          <w:spacing w:val="-2"/>
        </w:rPr>
        <w:t>k</w:t>
      </w:r>
      <w:r>
        <w:rPr>
          <w:sz w:val="18"/>
          <w:szCs w:val="18"/>
          <w:b/>
          <w:bCs/>
          <w:spacing w:val="2"/>
        </w:rPr>
        <w:t xml:space="preserve">   </w:t>
      </w:r>
      <w:r>
        <w:rPr>
          <w:sz w:val="18"/>
          <w:szCs w:val="18"/>
          <w:position w:val="1"/>
        </w:rPr>
        <w:drawing>
          <wp:inline distT="0" distB="0" distL="0" distR="0">
            <wp:extent cx="1237001" cy="64566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7001" cy="6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50"/>
        <w:spacing w:before="207" w:line="163" w:lineRule="exact"/>
        <w:rPr>
          <w:sz w:val="22"/>
          <w:szCs w:val="22"/>
        </w:rPr>
      </w:pP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7881</wp:posOffset>
            </wp:positionH>
            <wp:positionV relativeFrom="paragraph">
              <wp:posOffset>240921</wp:posOffset>
            </wp:positionV>
            <wp:extent cx="215263" cy="2699662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263" cy="2699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2484"/>
        <w:spacing w:before="68" w:line="211" w:lineRule="auto"/>
        <w:rPr>
          <w:sz w:val="18"/>
          <w:szCs w:val="18"/>
        </w:rPr>
      </w:pPr>
      <w:r>
        <w:pict>
          <v:shape id="_x0000_s120" style="position:absolute;margin-left:21.5401pt;margin-top:0.783447pt;mso-position-vertical-relative:text;mso-position-horizontal-relative:text;width:26.65pt;height:12.25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cT1a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2577085</wp:posOffset>
            </wp:positionH>
            <wp:positionV relativeFrom="paragraph">
              <wp:posOffset>302382</wp:posOffset>
            </wp:positionV>
            <wp:extent cx="263018" cy="582676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018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Non-surgical candidate</w:t>
      </w:r>
      <w:r>
        <w:rPr>
          <w:sz w:val="18"/>
          <w:szCs w:val="18"/>
          <w:b/>
          <w:bCs/>
          <w:spacing w:val="-2"/>
          <w:position w:val="7"/>
        </w:rPr>
        <w:t>l </w:t>
      </w:r>
      <w:r>
        <w:rPr>
          <w:sz w:val="18"/>
          <w:szCs w:val="18"/>
          <w:position w:val="4"/>
        </w:rPr>
        <w:drawing>
          <wp:inline distT="0" distB="0" distL="0" distR="0">
            <wp:extent cx="596493" cy="64566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493" cy="6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506" w:right="3893" w:firstLine="15"/>
        <w:spacing w:before="174" w:line="222" w:lineRule="auto"/>
        <w:rPr>
          <w:sz w:val="22"/>
          <w:szCs w:val="22"/>
        </w:rPr>
      </w:pPr>
      <w:r>
        <w:pict>
          <v:shape id="_x0000_s122" style="position:absolute;margin-left:121.268pt;margin-top:15.3727pt;mso-position-vertical-relative:text;mso-position-horizontal-relative:text;width:1pt;height:92.7pt;z-index:251731968;" filled="false" strokecolor="#000000" strokeweight="1.00pt" coordsize="20,1853" coordorigin="0,0" path="m10,677l10,0m10,1853l10,1175e">
            <v:stroke joinstyle="miter" miterlimit="10"/>
          </v:shape>
        </w:pict>
      </w:r>
      <w:r>
        <w:pict>
          <v:shape id="_x0000_s124" style="position:absolute;margin-left:122.681pt;margin-top:11.2006pt;mso-position-vertical-relative:text;mso-position-horizontal-relative:text;width:78.3pt;height:98.75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 w:right="20"/>
                    <w:spacing w:before="19" w:line="23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Medically fit,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f,k</w:t>
                  </w:r>
                  <w:r>
                    <w:rPr>
                      <w:sz w:val="18"/>
                      <w:szCs w:val="18"/>
                      <w:b/>
                      <w:bCs/>
                      <w:position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potentially</w:t>
                  </w:r>
                </w:p>
                <w:p>
                  <w:pPr>
                    <w:pStyle w:val="BodyText"/>
                    <w:ind w:left="29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resectable</w:t>
                  </w:r>
                </w:p>
                <w:p>
                  <w:pPr>
                    <w:pStyle w:val="BodyText"/>
                    <w:spacing w:line="35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193" w:firstLine="10"/>
                    <w:spacing w:before="63" w:line="231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Medically fit,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-1"/>
                    </w:rPr>
                    <w:t>surgically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6"/>
                    </w:rPr>
                    <w:t>f,k</w:t>
                  </w:r>
                  <w:r>
                    <w:rPr>
                      <w:sz w:val="18"/>
                      <w:szCs w:val="18"/>
                      <w:b/>
                      <w:bCs/>
                      <w:spacing w:val="2"/>
                      <w:position w:val="6"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unresectable</w:t>
                  </w:r>
                </w:p>
              </w:txbxContent>
            </v:textbox>
          </v:shape>
        </w:pict>
      </w:r>
      <w:r>
        <w:pict>
          <v:shape id="_x0000_s126" style="position:absolute;margin-left:298.02pt;margin-top:21.1898pt;mso-position-vertical-relative:text;mso-position-horizontal-relative:text;width:166.5pt;height:16.05pt;z-index:25172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-7"/>
                    </w:rPr>
                    <w:drawing>
                      <wp:inline distT="0" distB="0" distL="0" distR="0">
                        <wp:extent cx="168268" cy="64566"/>
                        <wp:effectExtent l="0" t="0" r="0" b="0"/>
                        <wp:docPr id="106" name="IM 1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6" name="IM 106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8268" cy="645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1"/>
                    </w:rPr>
                    <w:t>Multidisciplinary</w:t>
                  </w:r>
                  <w:r>
                    <w:rPr>
                      <w:sz w:val="22"/>
                      <w:szCs w:val="22"/>
                      <w:b/>
                      <w:bCs/>
                      <w:spacing w:val="57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-7"/>
                    </w:rPr>
                    <w:drawing>
                      <wp:inline distT="0" distB="0" distL="0" distR="0">
                        <wp:extent cx="168268" cy="64566"/>
                        <wp:effectExtent l="0" t="0" r="0" b="0"/>
                        <wp:docPr id="108" name="IM 1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8" name="IM 108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8268" cy="645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-2"/>
                      <w:position w:val="-10"/>
                    </w:rPr>
                    <w:t>GAST-2</w:t>
                  </w:r>
                </w:p>
              </w:txbxContent>
            </v:textbox>
          </v:shape>
        </w:pict>
      </w:r>
      <w:r>
        <w:pict>
          <v:shape id="_x0000_s128" style="position:absolute;margin-left:315.021pt;margin-top:32.2958pt;mso-position-vertical-relative:text;mso-position-horizontal-relative:text;width:149.5pt;height:13.1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0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review</w:t>
                  </w:r>
                  <w:r>
                    <w:rPr>
                      <w:sz w:val="22"/>
                      <w:szCs w:val="22"/>
                      <w:b/>
                      <w:bCs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preferred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n       </w:t>
                  </w:r>
                  <w:r>
                    <w:rPr>
                      <w:sz w:val="18"/>
                      <w:szCs w:val="18"/>
                      <w:position w:val="11"/>
                    </w:rPr>
                    <w:drawing>
                      <wp:inline distT="0" distB="0" distL="0" distR="0">
                        <wp:extent cx="504570" cy="9525"/>
                        <wp:effectExtent l="0" t="0" r="0" b="0"/>
                        <wp:docPr id="110" name="IM 1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0" name="IM 110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4570" cy="9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1187036</wp:posOffset>
            </wp:positionH>
            <wp:positionV relativeFrom="paragraph">
              <wp:posOffset>397128</wp:posOffset>
            </wp:positionV>
            <wp:extent cx="304834" cy="1506955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834" cy="1506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2512" behindDoc="1" locked="0" layoutInCell="1" allowOverlap="1">
            <wp:simplePos x="0" y="0"/>
            <wp:positionH relativeFrom="column">
              <wp:posOffset>5381726</wp:posOffset>
            </wp:positionH>
            <wp:positionV relativeFrom="paragraph">
              <wp:posOffset>310557</wp:posOffset>
            </wp:positionV>
            <wp:extent cx="504570" cy="200075"/>
            <wp:effectExtent l="0" t="0" r="0" b="0"/>
            <wp:wrapNone/>
            <wp:docPr id="114" name="IM 114">
              <a:hlinkClick xmlns:a="http://schemas.openxmlformats.org/drawingml/2006/main" r:id="rId67"/>
            </wp:docPr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570" cy="2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Recommend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laparoscopy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</w:p>
    <w:p>
      <w:pPr>
        <w:pStyle w:val="BodyText"/>
        <w:ind w:left="4515"/>
        <w:spacing w:before="1" w:line="179" w:lineRule="auto"/>
        <w:rPr>
          <w:sz w:val="18"/>
          <w:szCs w:val="18"/>
        </w:rPr>
      </w:pPr>
      <w:r>
        <w:drawing>
          <wp:anchor distT="0" distB="0" distL="0" distR="0" simplePos="0" relativeHeight="251723776" behindDoc="0" locked="0" layoutInCell="1" allowOverlap="1">
            <wp:simplePos x="0" y="0"/>
            <wp:positionH relativeFrom="column">
              <wp:posOffset>2494801</wp:posOffset>
            </wp:positionH>
            <wp:positionV relativeFrom="paragraph">
              <wp:posOffset>302972</wp:posOffset>
            </wp:positionV>
            <wp:extent cx="345301" cy="582676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5301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cytology</w:t>
      </w:r>
      <w:r>
        <w:rPr>
          <w:sz w:val="18"/>
          <w:szCs w:val="18"/>
          <w:b/>
          <w:bCs/>
          <w:spacing w:val="-2"/>
          <w:position w:val="7"/>
        </w:rPr>
        <w:t>m</w:t>
      </w:r>
    </w:p>
    <w:p>
      <w:pPr>
        <w:pStyle w:val="BodyText"/>
        <w:ind w:left="4516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</w:t>
      </w:r>
    </w:p>
    <w:p>
      <w:pPr>
        <w:pStyle w:val="BodyText"/>
        <w:ind w:left="4506" w:right="3917" w:firstLine="14"/>
        <w:spacing w:before="36" w:line="218" w:lineRule="auto"/>
        <w:rPr>
          <w:sz w:val="22"/>
          <w:szCs w:val="22"/>
        </w:rPr>
      </w:pPr>
      <w:r>
        <w:pict>
          <v:shape id="_x0000_s130" style="position:absolute;margin-left:21.6506pt;margin-top:0.772765pt;mso-position-vertical-relative:text;mso-position-horizontal-relative:text;width:70.5pt;height:24.2pt;z-index:25172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Locoregional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(cM0, Any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N)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laparoscopy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</w:p>
    <w:p>
      <w:pPr>
        <w:pStyle w:val="BodyText"/>
        <w:ind w:left="4515"/>
        <w:spacing w:before="3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cytology</w:t>
      </w:r>
      <w:r>
        <w:rPr>
          <w:sz w:val="18"/>
          <w:szCs w:val="18"/>
          <w:b/>
          <w:bCs/>
          <w:spacing w:val="-2"/>
          <w:position w:val="7"/>
        </w:rPr>
        <w:t>m</w:t>
      </w:r>
    </w:p>
    <w:p>
      <w:pPr>
        <w:pStyle w:val="BodyText"/>
        <w:spacing w:line="459" w:lineRule="auto"/>
        <w:rPr>
          <w:sz w:val="21"/>
        </w:rPr>
      </w:pPr>
      <w:r>
        <w:drawing>
          <wp:anchor distT="0" distB="0" distL="0" distR="0" simplePos="0" relativeHeight="251714560" behindDoc="0" locked="0" layoutInCell="1" allowOverlap="1">
            <wp:simplePos x="0" y="0"/>
            <wp:positionH relativeFrom="column">
              <wp:posOffset>2472076</wp:posOffset>
            </wp:positionH>
            <wp:positionV relativeFrom="paragraph">
              <wp:posOffset>332280</wp:posOffset>
            </wp:positionV>
            <wp:extent cx="2826490" cy="866343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6490" cy="866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476" w:right="5908" w:firstLine="7"/>
        <w:spacing w:before="64" w:line="16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Non-surgical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candidate</w:t>
      </w:r>
      <w:r>
        <w:rPr>
          <w:sz w:val="18"/>
          <w:szCs w:val="18"/>
          <w:b/>
          <w:bCs/>
          <w:spacing w:val="-1"/>
          <w:position w:val="7"/>
        </w:rPr>
        <w:t>l</w:t>
      </w:r>
    </w:p>
    <w:p>
      <w:pPr>
        <w:pStyle w:val="BodyText"/>
        <w:ind w:left="8391"/>
        <w:spacing w:line="17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Palliative</w:t>
      </w:r>
    </w:p>
    <w:p>
      <w:pPr>
        <w:pStyle w:val="BodyText"/>
        <w:spacing w:before="36" w:line="193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Management</w:t>
      </w:r>
    </w:p>
    <w:p>
      <w:pPr>
        <w:pStyle w:val="BodyText"/>
        <w:ind w:left="8386"/>
        <w:spacing w:before="34" w:line="196" w:lineRule="auto"/>
        <w:rPr>
          <w:sz w:val="22"/>
          <w:szCs w:val="22"/>
        </w:rPr>
      </w:pPr>
      <w:r>
        <w:pict>
          <v:shape id="_x0000_s132" style="position:absolute;margin-left:69.5089pt;margin-top:17.7929pt;mso-position-vertical-relative:text;mso-position-horizontal-relative:text;width:340.2pt;height:1pt;z-index:251713536;" filled="false" strokecolor="#000000" strokeweight="0.98pt" coordsize="6804,20" coordorigin="0,0" path="m0,9l6803,9e">
            <v:stroke joinstyle="miter" miterlimit="4"/>
          </v:shape>
        </w:pict>
      </w:r>
      <w:r>
        <w:pict>
          <v:shape id="_x0000_s134" style="position:absolute;margin-left:21.4746pt;margin-top:6.78732pt;mso-position-vertical-relative:text;mso-position-horizontal-relative:text;width:45.05pt;height:24.35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0" w:hanging="3"/>
                    <w:spacing w:before="19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Stage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IV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(cM1)</w:t>
                  </w:r>
                </w:p>
              </w:txbxContent>
            </v:textbox>
          </v:shape>
        </w:pict>
      </w:r>
      <w:r>
        <w:pict>
          <v:shape id="_x0000_s136" style="position:absolute;margin-left:362.699pt;margin-top:151.089pt;mso-position-vertical-relative:text;mso-position-horizontal-relative:text;width:121.6pt;height:13.35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hyperlink w:history="true" w:anchor="bookmark28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3"/>
                      </w:rPr>
                      <w:t>Footnotes on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2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3"/>
                      </w:rPr>
                      <w:t>GAST-1A</w:t>
                    </w:r>
                  </w:hyperlink>
                </w:p>
              </w:txbxContent>
            </v:textbox>
          </v:shape>
        </w:pict>
      </w: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(GAST-9)</w:t>
        </w:r>
      </w:hyperlink>
    </w:p>
    <w:p>
      <w:pPr>
        <w:spacing w:line="196" w:lineRule="auto"/>
        <w:sectPr>
          <w:type w:val="continuous"/>
          <w:pgSz w:w="15840" w:h="12240"/>
          <w:pgMar w:top="54" w:right="384" w:bottom="344" w:left="310" w:header="0" w:footer="0" w:gutter="0"/>
          <w:cols w:equalWidth="0" w:num="2">
            <w:col w:w="5392" w:space="33"/>
            <w:col w:w="9720" w:space="0"/>
          </w:cols>
        </w:sectPr>
        <w:rPr>
          <w:sz w:val="22"/>
          <w:szCs w:val="22"/>
        </w:rPr>
      </w:pPr>
    </w:p>
    <w:p>
      <w:pPr>
        <w:spacing w:line="149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4247"/>
        <w:spacing w:before="103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GAST</w:t>
      </w:r>
      <w:r>
        <w:rPr>
          <w:sz w:val="22"/>
          <w:szCs w:val="22"/>
          <w:b/>
          <w:bCs/>
          <w:spacing w:val="2"/>
          <w:position w:val="-5"/>
        </w:rPr>
        <w:t>-1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384" w:bottom="344" w:left="310" w:header="0" w:footer="0" w:gutter="0"/>
          <w:cols w:equalWidth="0" w:num="1">
            <w:col w:w="15145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3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20" name="IM 1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0" name="IM 120"/>
                                <pic:cNvPicPr/>
                              </pic:nvPicPr>
                              <pic:blipFill>
                                <a:blip r:embed="rId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28" w:id="11"/>
      <w:bookmarkEnd w:id="11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4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95"/>
        <w:spacing w:before="107" w:line="34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FOOTNOTES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22"/>
        </w:rPr>
        <w:t xml:space="preserve"> </w:t>
      </w:r>
      <w:hyperlink w:history="true" w:anchor="bookmark18">
        <w:r>
          <w:rPr>
            <w:sz w:val="22"/>
            <w:szCs w:val="22"/>
            <w:b/>
            <w:bCs/>
            <w:u w:val="single" w:color="auto"/>
            <w:color w:val="0065A4"/>
          </w:rPr>
          <w:t>GAST</w:t>
        </w:r>
        <w:r>
          <w:rPr>
            <w:sz w:val="22"/>
            <w:szCs w:val="22"/>
            <w:b/>
            <w:bCs/>
            <w:u w:val="single" w:color="auto"/>
            <w:color w:val="0065A4"/>
            <w:spacing w:val="22"/>
          </w:rPr>
          <w:t>-1</w:t>
        </w:r>
      </w:hyperlink>
    </w:p>
    <w:p>
      <w:pPr>
        <w:pStyle w:val="BodyText"/>
        <w:ind w:left="171"/>
        <w:spacing w:before="53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5">
        <w:r>
          <w:rPr>
            <w:sz w:val="20"/>
            <w:szCs w:val="20"/>
            <w:u w:val="single" w:color="auto"/>
            <w:color w:val="0065A4"/>
          </w:rPr>
          <w:t>Principles of Endoscopic Staging and </w:t>
        </w:r>
        <w:r>
          <w:rPr>
            <w:sz w:val="20"/>
            <w:szCs w:val="20"/>
            <w:u w:val="single" w:color="auto"/>
            <w:color w:val="0065A4"/>
            <w:spacing w:val="-1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(GAST-A)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6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17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be appropriate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 T1.</w:t>
      </w:r>
    </w:p>
    <w:p>
      <w:pPr>
        <w:pStyle w:val="BodyText"/>
        <w:ind w:left="171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</w:rPr>
        <w:t>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may also be therape</w:t>
      </w:r>
      <w:r>
        <w:rPr>
          <w:sz w:val="20"/>
          <w:szCs w:val="20"/>
          <w:spacing w:val="-1"/>
        </w:rPr>
        <w:t>utic for early-stage disease/lesions.</w:t>
      </w:r>
    </w:p>
    <w:p>
      <w:pPr>
        <w:pStyle w:val="BodyText"/>
        <w:ind w:left="171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 </w:t>
      </w:r>
      <w:hyperlink w:history="true" w:anchor="bookmark6"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2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Biomarker Testing (GAST-B)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88" w:right="428" w:hanging="117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 </w:t>
      </w:r>
      <w:r>
        <w:rPr>
          <w:sz w:val="20"/>
          <w:szCs w:val="20"/>
          <w:spacing w:val="-1"/>
        </w:rPr>
        <w:t>Tumor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Epstein-Barr virus status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 emerging as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potential biomarker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personalized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strategies 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currently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</w:t>
      </w:r>
      <w:r>
        <w:rPr>
          <w:sz w:val="20"/>
          <w:szCs w:val="20"/>
          <w:spacing w:val="-2"/>
        </w:rPr>
        <w:t>ded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clinical care.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EBV testing should 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morphology of the tumor contains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prominent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lymphoid stroma.</w:t>
      </w:r>
    </w:p>
    <w:p>
      <w:pPr>
        <w:pStyle w:val="BodyText"/>
        <w:ind w:left="167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w:anchor="bookmark7">
        <w:r>
          <w:rPr>
            <w:sz w:val="20"/>
            <w:szCs w:val="20"/>
            <w:u w:val="single" w:color="auto"/>
            <w:color w:val="0065A4"/>
          </w:rPr>
          <w:t>Principles of Surgery (GAST-C)</w:t>
        </w:r>
      </w:hyperlink>
      <w:r>
        <w:rPr>
          <w:sz w:val="20"/>
          <w:szCs w:val="20"/>
        </w:rPr>
        <w:t>.</w:t>
      </w:r>
    </w:p>
    <w:p>
      <w:pPr>
        <w:pStyle w:val="BodyText"/>
        <w:ind w:left="170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</w:t>
      </w:r>
      <w:r>
        <w:rPr>
          <w:sz w:val="16"/>
          <w:szCs w:val="16"/>
          <w:spacing w:val="2"/>
          <w:position w:val="5"/>
        </w:rPr>
        <w:t xml:space="preserve"> </w:t>
      </w:r>
      <w:hyperlink w:history="true" r:id="rId72">
        <w:r>
          <w:rPr>
            <w:sz w:val="20"/>
            <w:szCs w:val="20"/>
            <w:u w:val="single" w:color="auto"/>
            <w:color w:val="0065A4"/>
          </w:rPr>
          <w:t>NCCN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Guidelines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for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Smoking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Cessation</w:t>
        </w:r>
        <w:r>
          <w:rPr>
            <w:sz w:val="20"/>
            <w:szCs w:val="20"/>
            <w:spacing w:val="2"/>
          </w:rPr>
          <w:t>.</w:t>
        </w:r>
      </w:hyperlink>
    </w:p>
    <w:p>
      <w:pPr>
        <w:pStyle w:val="BodyText"/>
        <w:ind w:left="280" w:right="125" w:hanging="104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 </w:t>
      </w:r>
      <w:r>
        <w:rPr>
          <w:sz w:val="20"/>
          <w:szCs w:val="20"/>
        </w:rPr>
        <w:t>See </w:t>
      </w:r>
      <w:hyperlink w:history="true" w:anchor="bookmark8">
        <w:r>
          <w:rPr>
            <w:sz w:val="20"/>
            <w:szCs w:val="20"/>
            <w:u w:val="single" w:color="auto"/>
            <w:color w:val="0065A4"/>
          </w:rPr>
          <w:t>Principles of Genetic</w:t>
        </w:r>
        <w:r>
          <w:rPr>
            <w:sz w:val="20"/>
            <w:szCs w:val="20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Assessment f</w:t>
        </w:r>
        <w:r>
          <w:rPr>
            <w:sz w:val="20"/>
            <w:szCs w:val="20"/>
            <w:u w:val="single" w:color="auto"/>
            <w:color w:val="0065A4"/>
            <w:spacing w:val="-1"/>
          </w:rPr>
          <w:t>or Gastric Cancer (GAST-D)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Also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r:id="rId73">
        <w:r>
          <w:rPr>
            <w:sz w:val="20"/>
            <w:szCs w:val="20"/>
            <w:u w:val="single" w:color="auto"/>
            <w:color w:val="0065A4"/>
            <w:spacing w:val="-1"/>
          </w:rPr>
          <w:t>NCCN</w:t>
        </w:r>
        <w:r>
          <w:rPr>
            <w:sz w:val="20"/>
            <w:szCs w:val="20"/>
            <w:u w:val="single" w:color="auto"/>
            <w:color w:val="0065A4"/>
            <w:spacing w:val="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Guidelines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for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Colorectal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Cancer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Screening</w:t>
        </w:r>
      </w:hyperlink>
      <w:r>
        <w:rPr>
          <w:sz w:val="20"/>
          <w:szCs w:val="20"/>
          <w:color w:val="0065A4"/>
          <w:spacing w:val="8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r:id="rId74">
        <w:r>
          <w:rPr>
            <w:sz w:val="20"/>
            <w:szCs w:val="20"/>
            <w:u w:val="single" w:color="auto"/>
            <w:color w:val="0065A4"/>
            <w:spacing w:val="-1"/>
          </w:rPr>
          <w:t>Genetic/Familial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High-Risk</w:t>
        </w:r>
      </w:hyperlink>
      <w:r>
        <w:rPr>
          <w:sz w:val="20"/>
          <w:szCs w:val="20"/>
          <w:color w:val="0065A4"/>
        </w:rPr>
        <w:t xml:space="preserve"> </w:t>
      </w:r>
      <w:hyperlink w:history="true" r:id="rId74">
        <w:r>
          <w:rPr>
            <w:sz w:val="20"/>
            <w:szCs w:val="20"/>
            <w:u w:val="single" w:color="auto"/>
            <w:color w:val="0065A4"/>
          </w:rPr>
          <w:t>Assessment: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Breast, Ova</w:t>
        </w:r>
        <w:r>
          <w:rPr>
            <w:sz w:val="20"/>
            <w:szCs w:val="20"/>
            <w:u w:val="single" w:color="auto"/>
            <w:color w:val="0065A4"/>
            <w:spacing w:val="-1"/>
          </w:rPr>
          <w:t>rian,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Pancreatic, and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Prostate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6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</w:t>
      </w:r>
      <w:r>
        <w:rPr>
          <w:sz w:val="16"/>
          <w:szCs w:val="16"/>
          <w:spacing w:val="3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If H.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pylori testing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positive, discuss recommendations with family members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appropriate.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u w:val="single" w:color="auto"/>
          <w:color w:val="0065A4"/>
          <w:spacing w:val="-1"/>
        </w:rPr>
        <w:t>See </w:t>
      </w:r>
      <w:hyperlink w:history="true" w:anchor="bookmark12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Surveillance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(GAST-H)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58"/>
        <w:spacing w:line="23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 </w:t>
      </w:r>
      <w:hyperlink w:history="true" w:anchor="bookmark15">
        <w:r>
          <w:rPr>
            <w:sz w:val="20"/>
            <w:szCs w:val="20"/>
          </w:rPr>
          <w:t>See </w:t>
        </w:r>
        <w:r>
          <w:rPr>
            <w:sz w:val="20"/>
            <w:szCs w:val="20"/>
            <w:u w:val="single" w:color="auto"/>
            <w:color w:val="0065A4"/>
          </w:rPr>
          <w:t>Staging (ST-1)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for tumor classifica</w:t>
      </w:r>
      <w:r>
        <w:rPr>
          <w:sz w:val="20"/>
          <w:szCs w:val="20"/>
          <w:spacing w:val="-1"/>
        </w:rPr>
        <w:t>tion.</w:t>
      </w:r>
    </w:p>
    <w:p>
      <w:pPr>
        <w:pStyle w:val="BodyText"/>
        <w:ind w:left="176"/>
        <w:spacing w:line="18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</w:t>
      </w:r>
      <w:r>
        <w:rPr>
          <w:sz w:val="16"/>
          <w:szCs w:val="16"/>
          <w:spacing w:val="2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Medically able to tolerate major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surgery.</w:t>
      </w:r>
    </w:p>
    <w:p>
      <w:pPr>
        <w:pStyle w:val="BodyText"/>
        <w:ind w:left="175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</w:t>
      </w:r>
      <w:r>
        <w:rPr>
          <w:sz w:val="16"/>
          <w:szCs w:val="16"/>
          <w:spacing w:val="17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Patients who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medically unable to tolerate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major surgery 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patients who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medically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fit,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decline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surgery.</w:t>
      </w:r>
    </w:p>
    <w:p>
      <w:pPr>
        <w:pStyle w:val="BodyText"/>
        <w:ind w:left="293" w:right="493" w:hanging="117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m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Laparoscopy with cytology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to evaluate for peritoneal spread when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local therapy.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Laparoscopy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cytology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-2"/>
        </w:rPr>
        <w:t>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indicated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if 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palliative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resection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planned.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Laparoscopy with cytology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for clinical stage T1b or higher.</w:t>
      </w:r>
    </w:p>
    <w:p>
      <w:pPr>
        <w:pStyle w:val="BodyText"/>
        <w:ind w:left="176"/>
        <w:spacing w:before="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n </w:t>
      </w:r>
      <w:hyperlink w:history="true" w:anchor="bookmark9">
        <w:r>
          <w:rPr>
            <w:sz w:val="20"/>
            <w:szCs w:val="20"/>
            <w:u w:val="single" w:color="auto"/>
            <w:color w:val="0065A4"/>
          </w:rPr>
          <w:t>Principles of Multidisc</w:t>
        </w:r>
        <w:r>
          <w:rPr>
            <w:sz w:val="20"/>
            <w:szCs w:val="20"/>
            <w:u w:val="single" w:color="auto"/>
            <w:color w:val="0065A4"/>
            <w:spacing w:val="-1"/>
          </w:rPr>
          <w:t>iplinary Team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Approach (GAST-E)</w:t>
        </w:r>
      </w:hyperlink>
      <w:r>
        <w:rPr>
          <w:sz w:val="20"/>
          <w:szCs w:val="20"/>
          <w:spacing w:val="-1"/>
        </w:rPr>
        <w:t>.</w:t>
      </w: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GAST</w:t>
      </w:r>
      <w:r>
        <w:rPr>
          <w:sz w:val="22"/>
          <w:szCs w:val="22"/>
          <w:b/>
          <w:bCs/>
          <w:spacing w:val="2"/>
          <w:position w:val="-5"/>
        </w:rPr>
        <w:t>-1A</w:t>
      </w:r>
    </w:p>
    <w:p>
      <w:pPr>
        <w:pStyle w:val="BodyText"/>
        <w:ind w:left="160"/>
        <w:spacing w:line="233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3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4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24" name="IM 1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4" name="IM 124"/>
                                <pic:cNvPicPr/>
                              </pic:nvPicPr>
                              <pic:blipFill>
                                <a:blip r:embed="rId7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19" w:id="12"/>
      <w:bookmarkEnd w:id="1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4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89" w:lineRule="exact"/>
        <w:rPr/>
      </w:pPr>
      <w:r/>
    </w:p>
    <w:p>
      <w:pPr>
        <w:spacing w:line="89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4"/>
        <w:spacing w:before="43" w:line="20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CONCLUSIONS OF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4"/>
        </w:rPr>
        <w:t>MULTIDISCIPLINARY         FINAL STAGE</w:t>
      </w:r>
      <w:r>
        <w:rPr>
          <w:sz w:val="18"/>
          <w:szCs w:val="18"/>
          <w:b/>
          <w:bCs/>
          <w:spacing w:val="4"/>
        </w:rPr>
        <w:t>j</w:t>
      </w:r>
    </w:p>
    <w:p>
      <w:pPr>
        <w:spacing w:line="71" w:lineRule="exact"/>
        <w:rPr/>
      </w:pPr>
      <w:r/>
    </w:p>
    <w:tbl>
      <w:tblPr>
        <w:tblStyle w:val="TableNormal"/>
        <w:tblW w:w="7319" w:type="dxa"/>
        <w:tblInd w:w="16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05"/>
        <w:gridCol w:w="5914"/>
      </w:tblGrid>
      <w:tr>
        <w:trPr>
          <w:trHeight w:val="7402" w:hRule="atLeast"/>
        </w:trPr>
        <w:tc>
          <w:tcPr>
            <w:tcW w:w="1405" w:type="dxa"/>
            <w:vAlign w:val="top"/>
          </w:tcPr>
          <w:p>
            <w:pPr>
              <w:pStyle w:val="TableText"/>
              <w:ind w:left="10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3"/>
              </w:rPr>
              <w:t>REVIEW</w:t>
            </w:r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cTis or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cT1a</w:t>
            </w:r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right="32" w:firstLine="7"/>
              <w:spacing w:before="63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Locoregional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disease</w:t>
            </w:r>
          </w:p>
          <w:p>
            <w:pPr>
              <w:pStyle w:val="TableText"/>
              <w:ind w:left="2"/>
              <w:spacing w:before="1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(cM0, Any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N)</w:t>
            </w:r>
          </w:p>
        </w:tc>
        <w:tc>
          <w:tcPr>
            <w:tcW w:w="5914" w:type="dxa"/>
            <w:vAlign w:val="top"/>
          </w:tcPr>
          <w:p>
            <w:pPr>
              <w:pStyle w:val="TableText"/>
              <w:ind w:left="1003" w:right="3574" w:firstLine="7"/>
              <w:spacing w:before="150" w:line="195" w:lineRule="auto"/>
              <w:rPr>
                <w:sz w:val="18"/>
                <w:szCs w:val="18"/>
              </w:rPr>
            </w:pPr>
            <w:r>
              <w:pict>
                <v:shape id="_x0000_s146" style="position:absolute;margin-left:-175.572pt;margin-top:17.4969pt;mso-position-vertical-relative:top-margin-area;mso-position-horizontal-relative:right-margin-area;width:170.15pt;height:1pt;z-index:251782144;" filled="false" strokecolor="#000000" strokeweight="1.00pt" coordsize="3402,20" coordorigin="0,0" path="m0,10l3402,10e">
                  <v:stroke joinstyle="miter" miterlimit="4"/>
                </v:shape>
              </w:pict>
            </w:r>
            <w:r>
              <w:pict>
                <v:shape id="_x0000_s148" style="position:absolute;margin-left:-164.612pt;margin-top:49.3768pt;mso-position-vertical-relative:top-margin-area;mso-position-horizontal-relative:right-margin-area;width:159.2pt;height:1pt;z-index:251784192;" filled="false" strokecolor="#000000" strokeweight="1.00pt" coordsize="3183,20" coordorigin="0,0" path="m0,10l3183,10e">
                  <v:stroke joinstyle="miter" miterlimit="4"/>
                </v:shape>
              </w:pict>
            </w:r>
            <w:r>
              <w:pict>
                <v:shape id="_x0000_s150" style="position:absolute;margin-left:-248.632pt;margin-top:102.097pt;mso-position-vertical-relative:top-margin-area;mso-position-horizontal-relative:right-margin-area;width:1pt;height:33.9pt;z-index:251793408;" filled="false" strokecolor="#000000" strokeweight="1.00pt" coordsize="20,678" coordorigin="0,0" path="m10,677l10,0e">
                  <v:stroke joinstyle="miter" miterlimit="10"/>
                </v:shape>
              </w:pict>
            </w:r>
            <w:r>
              <w:pict>
                <v:shape id="_x0000_s152" style="position:absolute;margin-left:-162.952pt;margin-top:102.097pt;mso-position-vertical-relative:top-margin-area;mso-position-horizontal-relative:right-margin-area;width:1pt;height:33.9pt;z-index:251798528;" filled="false" strokecolor="#000000" strokeweight="1.00pt" coordsize="20,678" coordorigin="0,0" path="m10,0l10,677e">
                  <v:stroke joinstyle="miter" miterlimit="10"/>
                </v:shape>
              </w:pict>
            </w:r>
            <w:r>
              <w:pict>
                <v:shape id="_x0000_s154" style="position:absolute;margin-left:-248.632pt;margin-top:244.491pt;mso-position-vertical-relative:top-margin-area;mso-position-horizontal-relative:right-margin-area;width:1pt;height:33.9pt;z-index:251794432;" filled="false" strokecolor="#000000" strokeweight="1.00pt" coordsize="20,678" coordorigin="0,0" path="m10,677l10,0e">
                  <v:stroke joinstyle="miter" miterlimit="10"/>
                </v:shape>
              </w:pict>
            </w:r>
            <w:r>
              <w:pict>
                <v:shape id="_x0000_s156" style="position:absolute;margin-left:-162.952pt;margin-top:244.491pt;mso-position-vertical-relative:top-margin-area;mso-position-horizontal-relative:right-margin-area;width:1pt;height:33.9pt;z-index:251795456;" filled="false" strokecolor="#000000" strokeweight="1.00pt" coordsize="20,678" coordorigin="0,0" path="m10,0l10,677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1788288" behindDoc="0" locked="0" layoutInCell="1" allowOverlap="1">
                  <wp:simplePos x="0" y="0"/>
                  <wp:positionH relativeFrom="rightMargin">
                    <wp:posOffset>-88686</wp:posOffset>
                  </wp:positionH>
                  <wp:positionV relativeFrom="topMargin">
                    <wp:posOffset>196150</wp:posOffset>
                  </wp:positionV>
                  <wp:extent cx="89052" cy="64820"/>
                  <wp:effectExtent l="0" t="0" r="0" b="0"/>
                  <wp:wrapNone/>
                  <wp:docPr id="128" name="IM 1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8" name="IM 128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052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76000" behindDoc="0" locked="0" layoutInCell="1" allowOverlap="1">
                  <wp:simplePos x="0" y="0"/>
                  <wp:positionH relativeFrom="rightMargin">
                    <wp:posOffset>-3734201</wp:posOffset>
                  </wp:positionH>
                  <wp:positionV relativeFrom="topMargin">
                    <wp:posOffset>145247</wp:posOffset>
                  </wp:positionV>
                  <wp:extent cx="572263" cy="513536"/>
                  <wp:effectExtent l="0" t="0" r="0" b="0"/>
                  <wp:wrapNone/>
                  <wp:docPr id="130" name="IM 1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0" name="IM 130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2263" cy="513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89312" behindDoc="0" locked="0" layoutInCell="1" allowOverlap="1">
                  <wp:simplePos x="0" y="0"/>
                  <wp:positionH relativeFrom="rightMargin">
                    <wp:posOffset>-88686</wp:posOffset>
                  </wp:positionH>
                  <wp:positionV relativeFrom="topMargin">
                    <wp:posOffset>601024</wp:posOffset>
                  </wp:positionV>
                  <wp:extent cx="89052" cy="64820"/>
                  <wp:effectExtent l="0" t="0" r="0" b="0"/>
                  <wp:wrapNone/>
                  <wp:docPr id="132" name="IM 1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2" name="IM 132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052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58" style="position:absolute;margin-left:-163.625pt;margin-top:83.0809pt;mso-position-vertical-relative:top-margin-area;mso-position-horizontal-relative:right-margin-area;width:46.1pt;height:76.6pt;z-index:2517975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firstLine="20"/>
                          <w:spacing w:before="20" w:line="1491" w:lineRule="exact"/>
                          <w:rPr/>
                        </w:pPr>
                        <w:r>
                          <w:rPr>
                            <w:position w:val="-29"/>
                          </w:rPr>
                          <w:drawing>
                            <wp:inline distT="0" distB="0" distL="0" distR="0">
                              <wp:extent cx="559985" cy="947368"/>
                              <wp:effectExtent l="0" t="0" r="0" b="0"/>
                              <wp:docPr id="134" name="IM 13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4" name="IM 134"/>
                                      <pic:cNvPicPr/>
                                    </pic:nvPicPr>
                                    <pic:blipFill>
                                      <a:blip r:embed="rId8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59985" cy="94736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774976" behindDoc="0" locked="0" layoutInCell="1" allowOverlap="1">
                  <wp:simplePos x="0" y="0"/>
                  <wp:positionH relativeFrom="rightMargin">
                    <wp:posOffset>-3708538</wp:posOffset>
                  </wp:positionH>
                  <wp:positionV relativeFrom="topMargin">
                    <wp:posOffset>1542848</wp:posOffset>
                  </wp:positionV>
                  <wp:extent cx="522216" cy="3039364"/>
                  <wp:effectExtent l="0" t="0" r="0" b="0"/>
                  <wp:wrapNone/>
                  <wp:docPr id="136" name="IM 1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6" name="IM 136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2216" cy="3039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78048" behindDoc="0" locked="0" layoutInCell="1" allowOverlap="1">
                  <wp:simplePos x="0" y="0"/>
                  <wp:positionH relativeFrom="rightMargin">
                    <wp:posOffset>-1926146</wp:posOffset>
                  </wp:positionH>
                  <wp:positionV relativeFrom="topMargin">
                    <wp:posOffset>3287759</wp:posOffset>
                  </wp:positionV>
                  <wp:extent cx="1926512" cy="64820"/>
                  <wp:effectExtent l="0" t="0" r="0" b="0"/>
                  <wp:wrapNone/>
                  <wp:docPr id="138" name="IM 1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8" name="IM 138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26512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2"/>
              </w:rPr>
              <w:t>Non-surgical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candidate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l</w:t>
            </w:r>
          </w:p>
          <w:p>
            <w:pPr>
              <w:pStyle w:val="TableText"/>
              <w:ind w:left="1010"/>
              <w:spacing w:before="272" w:line="256" w:lineRule="exac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2"/>
              </w:rPr>
              <w:t>Medically fit</w:t>
            </w:r>
            <w:r>
              <w:rPr>
                <w:sz w:val="22"/>
                <w:szCs w:val="22"/>
                <w:b/>
                <w:bCs/>
                <w:spacing w:val="-46"/>
                <w:position w:val="2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  <w:position w:val="2"/>
              </w:rPr>
              <w:t>f,k</w:t>
            </w:r>
          </w:p>
          <w:p>
            <w:pPr>
              <w:pStyle w:val="TableText"/>
              <w:spacing w:line="334" w:lineRule="auto"/>
              <w:rPr>
                <w:sz w:val="21"/>
              </w:rPr>
            </w:pPr>
            <w:r/>
          </w:p>
          <w:p>
            <w:pPr>
              <w:pStyle w:val="TableText"/>
              <w:spacing w:before="64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cT1b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 </w:t>
            </w:r>
            <w:r>
              <w:rPr>
                <w:sz w:val="22"/>
                <w:szCs w:val="22"/>
                <w:position w:val="3"/>
              </w:rPr>
              <w:drawing>
                <wp:inline distT="0" distB="0" distL="0" distR="0">
                  <wp:extent cx="1050681" cy="64820"/>
                  <wp:effectExtent l="0" t="0" r="0" b="0"/>
                  <wp:docPr id="140" name="IM 1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0" name="IM 140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50681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firstLine="1009"/>
              <w:spacing w:line="715" w:lineRule="exact"/>
              <w:rPr/>
            </w:pPr>
            <w:r>
              <w:rPr>
                <w:position w:val="-14"/>
              </w:rPr>
              <w:pict>
                <v:shape id="_x0000_s160" style="mso-position-vertical-relative:line;mso-position-horizontal-relative:char;width:75.8pt;height:35.75pt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before="1" w:line="230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Medically fit,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spacing w:val="-1"/>
                            <w:position w:val="7"/>
                          </w:rPr>
                          <w:t>f,k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position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potentially</w:t>
                        </w:r>
                      </w:p>
                      <w:p>
                        <w:pPr>
                          <w:spacing w:before="35" w:line="194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resectable</w:t>
                        </w:r>
                      </w:p>
                    </w:txbxContent>
                  </v:textbox>
                </v:shape>
              </w:pict>
            </w:r>
          </w:p>
          <w:p>
            <w:pPr>
              <w:pStyle w:val="TableText"/>
              <w:ind w:left="3609" w:firstLine="9"/>
              <w:spacing w:before="260" w:line="2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cT2 or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higher,</w:t>
            </w:r>
            <w:r>
              <w:rPr>
                <w:sz w:val="22"/>
                <w:szCs w:val="22"/>
                <w:b/>
                <w:bCs/>
                <w:spacing w:val="-26"/>
              </w:rPr>
              <w:t xml:space="preserve"> </w:t>
            </w:r>
            <w:r>
              <w:rPr>
                <w:sz w:val="22"/>
                <w:szCs w:val="22"/>
                <w:position w:val="-7"/>
              </w:rPr>
              <w:drawing>
                <wp:inline distT="0" distB="0" distL="0" distR="0">
                  <wp:extent cx="525341" cy="64820"/>
                  <wp:effectExtent l="0" t="0" r="0" b="0"/>
                  <wp:docPr id="142" name="IM 1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2" name="IM 142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5341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Any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</w:t>
            </w:r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ind w:left="999" w:right="3598" w:firstLine="10"/>
              <w:spacing w:before="63" w:line="24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Medically fit,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surgically</w:t>
            </w:r>
          </w:p>
          <w:p>
            <w:pPr>
              <w:pStyle w:val="TableText"/>
              <w:ind w:left="1009"/>
              <w:spacing w:before="1" w:line="20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unresectable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f</w:t>
            </w:r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before="64" w:line="203" w:lineRule="auto"/>
              <w:jc w:val="righ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Non-surgical candidate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f,l</w:t>
            </w:r>
            <w:r>
              <w:rPr>
                <w:sz w:val="18"/>
                <w:szCs w:val="18"/>
                <w:b/>
                <w:bCs/>
                <w:spacing w:val="42"/>
                <w:position w:val="7"/>
              </w:rPr>
              <w:t xml:space="preserve"> </w:t>
            </w:r>
            <w:r>
              <w:rPr>
                <w:sz w:val="18"/>
                <w:szCs w:val="18"/>
                <w:position w:val="4"/>
              </w:rPr>
              <w:drawing>
                <wp:inline distT="0" distB="0" distL="0" distR="0">
                  <wp:extent cx="1445802" cy="62262"/>
                  <wp:effectExtent l="0" t="0" r="0" b="0"/>
                  <wp:docPr id="144" name="IM 1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4" name="IM 144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45802" cy="62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449" w:lineRule="auto"/>
        <w:rPr>
          <w:sz w:val="21"/>
        </w:rPr>
      </w:pPr>
      <w:r/>
    </w:p>
    <w:p>
      <w:pPr>
        <w:pStyle w:val="BodyText"/>
        <w:ind w:left="175"/>
        <w:spacing w:before="64" w:line="196" w:lineRule="auto"/>
        <w:rPr>
          <w:sz w:val="22"/>
          <w:szCs w:val="22"/>
        </w:rPr>
      </w:pPr>
      <w:r>
        <w:drawing>
          <wp:anchor distT="0" distB="0" distL="0" distR="0" simplePos="0" relativeHeight="251777024" behindDoc="0" locked="0" layoutInCell="1" allowOverlap="1">
            <wp:simplePos x="0" y="0"/>
            <wp:positionH relativeFrom="column">
              <wp:posOffset>1834359</wp:posOffset>
            </wp:positionH>
            <wp:positionV relativeFrom="paragraph">
              <wp:posOffset>59049</wp:posOffset>
            </wp:positionV>
            <wp:extent cx="2921298" cy="64820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129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Metastatic disease (cM1)</w:t>
      </w:r>
    </w:p>
    <w:p>
      <w:pPr>
        <w:pStyle w:val="BodyText"/>
        <w:ind w:left="166"/>
        <w:spacing w:before="278" w:line="196" w:lineRule="auto"/>
        <w:rPr>
          <w:sz w:val="22"/>
          <w:szCs w:val="22"/>
        </w:rPr>
      </w:pPr>
      <w:hyperlink w:history="true" w:anchor="bookmark29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Footnotes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2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GAST-2A</w:t>
        </w:r>
      </w:hyperlink>
    </w:p>
    <w:p>
      <w:pPr>
        <w:spacing w:line="2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3"/>
        <w:spacing w:before="92" w:line="194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PRIMARY TREATMENT</w:t>
      </w:r>
    </w:p>
    <w:p>
      <w:pPr>
        <w:spacing w:line="132" w:lineRule="exact"/>
        <w:rPr/>
      </w:pPr>
      <w:r/>
    </w:p>
    <w:tbl>
      <w:tblPr>
        <w:tblStyle w:val="TableNormal"/>
        <w:tblW w:w="723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063"/>
        <w:gridCol w:w="85"/>
        <w:gridCol w:w="2083"/>
      </w:tblGrid>
      <w:tr>
        <w:trPr>
          <w:trHeight w:val="4145" w:hRule="atLeast"/>
        </w:trPr>
        <w:tc>
          <w:tcPr>
            <w:tcW w:w="5063" w:type="dxa"/>
            <w:vAlign w:val="top"/>
          </w:tcPr>
          <w:p>
            <w:pPr>
              <w:pStyle w:val="TableText"/>
              <w:ind w:left="69" w:right="130"/>
              <w:spacing w:before="169" w:line="262" w:lineRule="auto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796480" behindDoc="0" locked="0" layoutInCell="1" allowOverlap="1">
                  <wp:simplePos x="0" y="0"/>
                  <wp:positionH relativeFrom="column">
                    <wp:posOffset>3112612</wp:posOffset>
                  </wp:positionH>
                  <wp:positionV relativeFrom="paragraph">
                    <wp:posOffset>141117</wp:posOffset>
                  </wp:positionV>
                  <wp:extent cx="89053" cy="1052472"/>
                  <wp:effectExtent l="0" t="0" r="0" b="0"/>
                  <wp:wrapNone/>
                  <wp:docPr id="148" name="IM 1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8" name="IM 148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053" cy="1052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62" style="position:absolute;margin-left:-253.15pt;margin-top:24.2077pt;mso-position-vertical-relative:top-margin-area;mso-position-horizontal-relative:right-margin-area;width:1pt;height:183.05pt;z-index:251781120;" filled="false" strokecolor="#000000" strokeweight="1.00pt" coordsize="20,3661" coordorigin="0,0" path="m10,3660l10,1543m10,677l10,0e">
                  <v:stroke joinstyle="miter" miterlimit="10"/>
                </v:shape>
              </w:pict>
            </w:r>
            <w:r>
              <w:pict>
                <v:shape id="_x0000_s164" style="position:absolute;margin-left:-195.89pt;margin-top:51.1234pt;mso-position-vertical-relative:top-margin-area;mso-position-horizontal-relative:right-margin-area;width:189.4pt;height:1pt;z-index:251780096;" filled="false" strokecolor="#000000" strokeweight="1.00pt" coordsize="3787,20" coordorigin="0,0" path="m0,10l3787,10e">
                  <v:stroke joinstyle="miter" miterlimit="4"/>
                </v:shape>
              </w:pict>
            </w:r>
            <w:r>
              <w:pict>
                <v:shape id="_x0000_s166" style="position:absolute;margin-left:-182.21pt;margin-top:68.5714pt;mso-position-vertical-relative:top-margin-area;mso-position-horizontal-relative:right-margin-area;width:1pt;height:45.7pt;z-index:251787264;" filled="false" strokecolor="#000000" strokeweight="1.00pt" coordsize="20,914" coordorigin="0,0" path="m10,0l10,913e">
                  <v:stroke joinstyle="miter" miterlimit="4"/>
                </v:shape>
              </w:pict>
            </w:r>
            <w:r>
              <w:pict>
                <v:shape id="_x0000_s168" style="position:absolute;margin-left:-173.13pt;margin-top:90.9036pt;mso-position-vertical-relative:top-margin-area;mso-position-horizontal-relative:right-margin-area;width:166.65pt;height:1pt;z-index:251783168;" filled="false" strokecolor="#000000" strokeweight="1.00pt" coordsize="3332,20" coordorigin="0,0" path="m0,10l3332,10e">
                  <v:stroke joinstyle="miter" miterlimit="4"/>
                </v:shape>
              </w:pict>
            </w:r>
            <w:r>
              <w:pict>
                <v:shape id="_x0000_s170" style="position:absolute;margin-left:-68.9103pt;margin-top:124.472pt;mso-position-vertical-relative:top-margin-area;mso-position-horizontal-relative:right-margin-area;width:1pt;height:81.85pt;z-index:251785216;" filled="false" strokecolor="#000000" strokeweight="1.00pt" coordsize="20,1636" coordorigin="0,0" path="m10,0l10,1636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1779072" behindDoc="0" locked="0" layoutInCell="1" allowOverlap="1">
                  <wp:simplePos x="0" y="0"/>
                  <wp:positionH relativeFrom="rightMargin">
                    <wp:posOffset>-792231</wp:posOffset>
                  </wp:positionH>
                  <wp:positionV relativeFrom="topMargin">
                    <wp:posOffset>2068091</wp:posOffset>
                  </wp:positionV>
                  <wp:extent cx="778892" cy="64820"/>
                  <wp:effectExtent l="0" t="0" r="0" b="0"/>
                  <wp:wrapNone/>
                  <wp:docPr id="150" name="IM 1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0" name="IM 150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78892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6"/>
                <w:position w:val="-1"/>
              </w:rPr>
              <w:t>ER</w:t>
            </w:r>
            <w:r>
              <w:rPr>
                <w:sz w:val="18"/>
                <w:szCs w:val="18"/>
                <w:b/>
                <w:bCs/>
                <w:spacing w:val="-6"/>
                <w:position w:val="6"/>
              </w:rPr>
              <w:t>a</w:t>
            </w:r>
            <w:r>
              <w:rPr>
                <w:sz w:val="18"/>
                <w:szCs w:val="18"/>
                <w:b/>
                <w:bCs/>
                <w:spacing w:val="5"/>
                <w:position w:val="6"/>
              </w:rPr>
              <w:t xml:space="preserve">  </w:t>
            </w:r>
            <w:r>
              <w:rPr>
                <w:sz w:val="18"/>
                <w:szCs w:val="18"/>
                <w:b/>
                <w:bCs/>
                <w:strike/>
                <w:position w:val="6"/>
              </w:rPr>
              <w:t xml:space="preserve">                                                                                       </w:t>
            </w:r>
            <w:r>
              <w:rPr>
                <w:sz w:val="18"/>
                <w:szCs w:val="18"/>
                <w:b/>
                <w:bCs/>
                <w:spacing w:val="13"/>
                <w:w w:val="101"/>
                <w:position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  <w:position w:val="-1"/>
              </w:rPr>
              <w:t>ER</w:t>
            </w:r>
            <w:r>
              <w:rPr>
                <w:sz w:val="18"/>
                <w:szCs w:val="18"/>
                <w:b/>
                <w:bCs/>
                <w:spacing w:val="-6"/>
                <w:position w:val="6"/>
              </w:rPr>
              <w:t>a</w:t>
            </w:r>
            <w:r>
              <w:rPr>
                <w:sz w:val="18"/>
                <w:szCs w:val="18"/>
                <w:b/>
                <w:bCs/>
                <w:spacing w:val="5"/>
                <w:position w:val="6"/>
              </w:rPr>
              <w:t xml:space="preserve">  </w:t>
            </w:r>
            <w:r>
              <w:rPr>
                <w:sz w:val="18"/>
                <w:szCs w:val="18"/>
                <w:b/>
                <w:bCs/>
                <w:strike/>
                <w:position w:val="6"/>
              </w:rPr>
              <w:t xml:space="preserve">                                                                                        </w:t>
            </w:r>
          </w:p>
          <w:p>
            <w:pPr>
              <w:pStyle w:val="TableText"/>
              <w:ind w:left="62"/>
              <w:spacing w:line="14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61"/>
              <w:spacing w:line="257" w:lineRule="exac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Surgery</w:t>
            </w:r>
            <w:r>
              <w:rPr>
                <w:sz w:val="18"/>
                <w:szCs w:val="18"/>
                <w:b/>
                <w:bCs/>
                <w:spacing w:val="-1"/>
                <w:position w:val="2"/>
              </w:rPr>
              <w:t>f,k</w:t>
            </w:r>
          </w:p>
          <w:p>
            <w:pPr>
              <w:pStyle w:val="TableText"/>
              <w:ind w:left="61"/>
              <w:spacing w:before="185" w:line="257" w:lineRule="exac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Surgery</w:t>
            </w:r>
            <w:r>
              <w:rPr>
                <w:sz w:val="18"/>
                <w:szCs w:val="18"/>
                <w:b/>
                <w:bCs/>
                <w:spacing w:val="-1"/>
                <w:position w:val="2"/>
              </w:rPr>
              <w:t>d,f,o</w:t>
            </w:r>
          </w:p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pStyle w:val="TableText"/>
              <w:ind w:left="61" w:right="3798"/>
              <w:spacing w:before="64" w:line="24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Surgery</w:t>
            </w:r>
            <w:r>
              <w:rPr>
                <w:sz w:val="18"/>
                <w:szCs w:val="18"/>
                <w:b/>
                <w:bCs/>
                <w:spacing w:val="-1"/>
              </w:rPr>
              <w:t>d,f,o</w:t>
            </w:r>
            <w:r>
              <w:rPr>
                <w:sz w:val="18"/>
                <w:szCs w:val="18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64" w:right="1940" w:firstLine="4"/>
              <w:spacing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Perioperative chemotherapy</w:t>
            </w:r>
            <w:r>
              <w:rPr>
                <w:sz w:val="18"/>
                <w:szCs w:val="18"/>
                <w:b/>
                <w:bCs/>
                <w:spacing w:val="-1"/>
              </w:rPr>
              <w:t>p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(category</w:t>
            </w:r>
            <w:r>
              <w:rPr>
                <w:sz w:val="22"/>
                <w:szCs w:val="22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1)</w:t>
            </w:r>
          </w:p>
          <w:p>
            <w:pPr>
              <w:pStyle w:val="TableText"/>
              <w:ind w:left="62"/>
              <w:spacing w:before="75" w:line="16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63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Consider neoadjuvant or</w:t>
            </w:r>
          </w:p>
          <w:p>
            <w:pPr>
              <w:pStyle w:val="TableText"/>
              <w:ind w:left="68" w:right="1500"/>
              <w:spacing w:before="36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perioperative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immune checkpoi</w:t>
            </w:r>
            <w:r>
              <w:rPr>
                <w:sz w:val="22"/>
                <w:szCs w:val="22"/>
                <w:b/>
                <w:bCs/>
                <w:spacing w:val="-2"/>
              </w:rPr>
              <w:t>nt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inhibitor(s) (ICI)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</w:t>
            </w:r>
            <w:r>
              <w:rPr>
                <w:sz w:val="22"/>
                <w:szCs w:val="22"/>
                <w:b/>
                <w:bCs/>
                <w:spacing w:val="-2"/>
              </w:rPr>
              <w:t>tumor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is</w:t>
            </w:r>
          </w:p>
          <w:p>
            <w:pPr>
              <w:pStyle w:val="TableText"/>
              <w:ind w:left="68"/>
              <w:spacing w:before="16" w:line="17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MSI-H/dMMR</w:t>
            </w:r>
            <w:r>
              <w:rPr>
                <w:sz w:val="18"/>
                <w:szCs w:val="18"/>
                <w:b/>
                <w:bCs/>
                <w:spacing w:val="-2"/>
              </w:rPr>
              <w:t>p,q</w:t>
            </w:r>
          </w:p>
        </w:tc>
        <w:tc>
          <w:tcPr>
            <w:tcW w:w="85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172" style="position:absolute;margin-left:-3.14032pt;margin-top:0pt;mso-position-vertical-relative:top-margin-area;mso-position-horizontal-relative:right-margin-area;width:1pt;height:34.45pt;z-index:251790336;" filled="false" strokecolor="#000000" strokeweight="1.00pt" coordsize="20,689" coordorigin="0,0" path="m10,0l10,688e">
                  <v:stroke joinstyle="miter" miterlimit="4"/>
                </v:shape>
              </w:pict>
            </w:r>
            <w:r>
              <w:pict>
                <v:shape id="_x0000_s174" style="position:absolute;margin-left:-3.14032pt;margin-top:42.0496pt;mso-position-vertical-relative:top-margin-area;mso-position-horizontal-relative:right-margin-area;width:1pt;height:63.25pt;z-index:251786240;" filled="false" strokecolor="#000000" strokeweight="1.00pt" coordsize="20,1265" coordorigin="0,0" path="m10,0l10,1264e">
                  <v:stroke joinstyle="miter" miterlimit="4"/>
                </v:shape>
              </w:pict>
            </w:r>
            <w:r>
              <w:pict>
                <v:shape id="_x0000_s176" style="position:absolute;margin-left:-1.80017pt;margin-top:148.454pt;mso-position-vertical-relative:top-margin-area;mso-position-horizontal-relative:right-margin-area;width:1pt;height:33.9pt;z-index:251791360;" filled="false" strokecolor="#000000" strokeweight="1.00pt" coordsize="20,678" coordorigin="0,0" path="m10,677l10,0e">
                  <v:stroke joinstyle="miter" miterlimit="10"/>
                </v:shape>
              </w:pict>
            </w:r>
            <w:r/>
          </w:p>
        </w:tc>
        <w:tc>
          <w:tcPr>
            <w:tcW w:w="2083" w:type="dxa"/>
            <w:vAlign w:val="top"/>
          </w:tcPr>
          <w:p>
            <w:pPr>
              <w:pStyle w:val="TableText"/>
              <w:ind w:left="22" w:right="693" w:firstLine="10"/>
              <w:spacing w:before="143" w:line="19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Endoscopic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</w:rPr>
              <w:t>surveillance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a</w:t>
            </w:r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ind w:left="19" w:right="60" w:firstLine="5"/>
              <w:spacing w:before="63" w:line="228" w:lineRule="auto"/>
              <w:rPr>
                <w:sz w:val="22"/>
                <w:szCs w:val="22"/>
              </w:rPr>
            </w:pPr>
            <w:hyperlink w:history="true" w:anchor="bookmark21">
              <w:r>
                <w:rPr>
                  <w:sz w:val="22"/>
                  <w:szCs w:val="22"/>
                  <w:b/>
                  <w:bCs/>
                  <w:spacing w:val="-1"/>
                </w:rPr>
                <w:t>Surgical Outcomes</w:t>
              </w:r>
            </w:hyperlink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hyperlink w:history="true" w:anchor="bookmark21">
              <w:r>
                <w:rPr>
                  <w:sz w:val="22"/>
                  <w:szCs w:val="22"/>
                  <w:b/>
                  <w:bCs/>
                  <w:spacing w:val="-1"/>
                </w:rPr>
                <w:t>for Patients Who</w:t>
              </w:r>
            </w:hyperlink>
            <w:r>
              <w:rPr>
                <w:sz w:val="22"/>
                <w:szCs w:val="22"/>
                <w:b/>
                <w:bCs/>
                <w:spacing w:val="2"/>
              </w:rPr>
              <w:t xml:space="preserve">     </w:t>
            </w:r>
            <w:hyperlink w:history="true" w:anchor="bookmark21">
              <w:r>
                <w:rPr>
                  <w:sz w:val="22"/>
                  <w:szCs w:val="22"/>
                  <w:b/>
                  <w:bCs/>
                  <w:spacing w:val="-3"/>
                </w:rPr>
                <w:t>Have</w:t>
              </w:r>
              <w:r>
                <w:rPr>
                  <w:sz w:val="22"/>
                  <w:szCs w:val="22"/>
                  <w:b/>
                  <w:bCs/>
                  <w:spacing w:val="25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spacing w:val="-3"/>
                </w:rPr>
                <w:t>Not</w:t>
              </w:r>
              <w:r>
                <w:rPr>
                  <w:sz w:val="22"/>
                  <w:szCs w:val="22"/>
                  <w:b/>
                  <w:bCs/>
                  <w:spacing w:val="16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spacing w:val="-3"/>
                </w:rPr>
                <w:t>Received</w:t>
              </w:r>
            </w:hyperlink>
            <w:r>
              <w:rPr>
                <w:sz w:val="22"/>
                <w:szCs w:val="22"/>
                <w:b/>
                <w:bCs/>
              </w:rPr>
              <w:t xml:space="preserve"> </w:t>
            </w:r>
            <w:hyperlink w:history="true" w:anchor="bookmark21">
              <w:r>
                <w:rPr>
                  <w:sz w:val="22"/>
                  <w:szCs w:val="22"/>
                  <w:b/>
                  <w:bCs/>
                  <w:spacing w:val="-1"/>
                </w:rPr>
                <w:t>Systemic Therapy</w:t>
              </w:r>
            </w:hyperlink>
          </w:p>
          <w:p>
            <w:pPr>
              <w:pStyle w:val="TableText"/>
              <w:ind w:left="28"/>
              <w:spacing w:line="195" w:lineRule="auto"/>
              <w:rPr>
                <w:sz w:val="22"/>
                <w:szCs w:val="22"/>
              </w:rPr>
            </w:pPr>
            <w:hyperlink w:history="true" w:anchor="bookmark21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(GAST-4)</w:t>
              </w:r>
            </w:hyperlink>
          </w:p>
          <w:p>
            <w:pPr>
              <w:pStyle w:val="TableText"/>
              <w:spacing w:line="280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33"/>
              <w:spacing w:before="6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Response</w:t>
            </w:r>
          </w:p>
          <w:p>
            <w:pPr>
              <w:pStyle w:val="TableText"/>
              <w:ind w:left="17"/>
              <w:spacing w:before="35" w:line="15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Assessment</w:t>
            </w:r>
          </w:p>
          <w:p>
            <w:pPr>
              <w:pStyle w:val="TableText"/>
              <w:ind w:left="28"/>
              <w:spacing w:before="72" w:line="196" w:lineRule="auto"/>
              <w:rPr>
                <w:sz w:val="22"/>
                <w:szCs w:val="22"/>
              </w:rPr>
            </w:pPr>
            <w:hyperlink w:history="true" w:anchor="bookmark20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(GAST-3)</w:t>
              </w:r>
            </w:hyperlink>
          </w:p>
        </w:tc>
      </w:tr>
    </w:tbl>
    <w:p>
      <w:pPr>
        <w:spacing w:before="167"/>
        <w:rPr/>
      </w:pPr>
      <w:r/>
    </w:p>
    <w:tbl>
      <w:tblPr>
        <w:tblStyle w:val="TableNormal"/>
        <w:tblW w:w="676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0"/>
        <w:gridCol w:w="2185"/>
        <w:gridCol w:w="2923"/>
        <w:gridCol w:w="1612"/>
      </w:tblGrid>
      <w:tr>
        <w:trPr>
          <w:trHeight w:val="1221" w:hRule="atLeast"/>
        </w:trPr>
        <w:tc>
          <w:tcPr>
            <w:tcW w:w="40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178" style="position:absolute;margin-left:-2pt;margin-top:12pt;mso-position-vertical-relative:top-margin-area;mso-position-horizontal-relative:right-margin-area;width:1pt;height:33.9pt;z-index:251792384;" filled="false" strokecolor="#000000" strokeweight="1.00pt" coordsize="20,678" coordorigin="0,0" path="m10,677l10,0e">
                  <v:stroke joinstyle="miter" miterlimit="10"/>
                </v:shape>
              </w:pict>
            </w:r>
            <w:r/>
          </w:p>
        </w:tc>
        <w:tc>
          <w:tcPr>
            <w:tcW w:w="2185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2" w:right="254" w:firstLine="1"/>
              <w:spacing w:before="242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Chemoradiation</w:t>
            </w:r>
            <w:r>
              <w:rPr>
                <w:sz w:val="18"/>
                <w:szCs w:val="18"/>
                <w:b/>
                <w:bCs/>
                <w:spacing w:val="-1"/>
              </w:rPr>
              <w:t>p,r</w:t>
            </w:r>
            <w:r>
              <w:rPr>
                <w:sz w:val="18"/>
                <w:szCs w:val="18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21"/>
              <w:spacing w:line="21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Systemic therapy</w:t>
            </w:r>
            <w:r>
              <w:rPr>
                <w:sz w:val="18"/>
                <w:szCs w:val="18"/>
                <w:b/>
                <w:bCs/>
                <w:spacing w:val="-1"/>
              </w:rPr>
              <w:t>p</w:t>
            </w:r>
          </w:p>
        </w:tc>
        <w:tc>
          <w:tcPr>
            <w:tcW w:w="2923" w:type="dxa"/>
            <w:vAlign w:val="top"/>
            <w:tcBorders>
              <w:left w:val="single" w:color="000000" w:sz="8" w:space="0"/>
            </w:tcBorders>
          </w:tcPr>
          <w:p>
            <w:pPr>
              <w:ind w:firstLine="95"/>
              <w:spacing w:line="1157" w:lineRule="exact"/>
              <w:rPr/>
            </w:pPr>
            <w:r>
              <w:rPr>
                <w:position w:val="-23"/>
              </w:rPr>
              <w:drawing>
                <wp:inline distT="0" distB="0" distL="0" distR="0">
                  <wp:extent cx="1778957" cy="735076"/>
                  <wp:effectExtent l="0" t="0" r="0" b="0"/>
                  <wp:docPr id="152" name="IM 1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2" name="IM 152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78957" cy="735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17" w:firstLine="16"/>
              <w:spacing w:before="20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Post-Treatment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Assessment/</w:t>
            </w:r>
          </w:p>
          <w:p>
            <w:pPr>
              <w:pStyle w:val="TableText"/>
              <w:ind w:left="17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Additional</w:t>
            </w:r>
          </w:p>
          <w:p>
            <w:pPr>
              <w:pStyle w:val="TableText"/>
              <w:ind w:left="32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Management</w:t>
            </w:r>
          </w:p>
          <w:p>
            <w:pPr>
              <w:pStyle w:val="TableText"/>
              <w:ind w:left="28"/>
              <w:spacing w:before="33" w:line="196" w:lineRule="auto"/>
              <w:rPr>
                <w:sz w:val="22"/>
                <w:szCs w:val="22"/>
              </w:rPr>
            </w:pPr>
            <w:hyperlink w:history="true" w:anchor="bookmark23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(GAST-6)</w:t>
              </w:r>
            </w:hyperlink>
          </w:p>
        </w:tc>
      </w:tr>
    </w:tbl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69"/>
        <w:spacing w:before="64" w:line="196" w:lineRule="auto"/>
        <w:rPr>
          <w:sz w:val="22"/>
          <w:szCs w:val="22"/>
        </w:rPr>
      </w:pPr>
      <w:hyperlink w:history="true" w:anchor="bookmark26">
        <w:r>
          <w:rPr>
            <w:sz w:val="22"/>
            <w:szCs w:val="22"/>
            <w:b/>
            <w:bCs/>
            <w:spacing w:val="-2"/>
          </w:rPr>
          <w:t>Palliative</w:t>
        </w:r>
        <w:r>
          <w:rPr>
            <w:sz w:val="22"/>
            <w:szCs w:val="22"/>
            <w:b/>
            <w:bCs/>
            <w:spacing w:val="28"/>
            <w:w w:val="101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Management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(GAST-9)</w:t>
        </w:r>
      </w:hyperlink>
    </w:p>
    <w:p>
      <w:pPr>
        <w:pStyle w:val="BodyText"/>
        <w:spacing w:line="378" w:lineRule="auto"/>
        <w:rPr>
          <w:sz w:val="21"/>
        </w:rPr>
      </w:pPr>
      <w:r/>
    </w:p>
    <w:p>
      <w:pPr>
        <w:pStyle w:val="BodyText"/>
        <w:ind w:left="69"/>
        <w:spacing w:before="63" w:line="2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Palliative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Management </w:t>
      </w: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(GAST-9)</w:t>
        </w:r>
      </w:hyperlink>
    </w:p>
    <w:p>
      <w:pPr>
        <w:spacing w:line="299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517" w:space="100"/>
            <w:col w:w="7443" w:space="0"/>
          </w:cols>
        </w:sectPr>
        <w:rPr>
          <w:sz w:val="22"/>
          <w:szCs w:val="22"/>
        </w:rPr>
      </w:pPr>
    </w:p>
    <w:p>
      <w:pPr>
        <w:spacing w:before="6"/>
        <w:rPr/>
      </w:pPr>
      <w:r/>
    </w:p>
    <w:p>
      <w:pPr>
        <w:spacing w:before="5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GAST</w:t>
      </w:r>
      <w:r>
        <w:rPr>
          <w:sz w:val="22"/>
          <w:szCs w:val="22"/>
          <w:b/>
          <w:bCs/>
          <w:spacing w:val="2"/>
          <w:position w:val="-5"/>
        </w:rPr>
        <w:t>-2</w:t>
      </w:r>
    </w:p>
    <w:p>
      <w:pPr>
        <w:pStyle w:val="BodyText"/>
        <w:ind w:left="160"/>
        <w:spacing w:line="233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8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54" name="IM 1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4" name="IM 154"/>
                                <pic:cNvPicPr/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29" w:id="13"/>
      <w:bookmarkEnd w:id="13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8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sdt>
      <w:sdtPr>
        <w:rPr>
          <w:rFonts w:ascii="Arial" w:hAnsi="Arial" w:eastAsia="Arial" w:cs="Arial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5883"/>
            <w:spacing w:before="107" w:line="340" w:lineRule="auto"/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spacing w:val="-2"/>
            </w:rPr>
            <w:t>Footnotes for </w:t>
          </w:r>
          <w:hyperlink w:history="true" w:anchor="bookmark19"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2"/>
              </w:rPr>
              <w:t>GAST-2</w:t>
            </w:r>
          </w:hyperlink>
        </w:p>
        <w:p>
          <w:pPr>
            <w:pStyle w:val="BodyText"/>
            <w:ind w:left="165"/>
            <w:spacing w:before="53" w:line="244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a </w:t>
          </w:r>
          <w:hyperlink w:history="true" w:anchor="bookmark5">
            <w:r>
              <w:rPr>
                <w:sz w:val="20"/>
                <w:szCs w:val="20"/>
                <w:u w:val="single" w:color="auto"/>
                <w:color w:val="0065A4"/>
              </w:rPr>
              <w:t>Principles of Endoscopic Staging and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Therapy</w:t>
            </w:r>
            <w:r>
              <w:rPr>
                <w:sz w:val="20"/>
                <w:szCs w:val="20"/>
                <w:u w:val="single" w:color="auto"/>
                <w:color w:val="0065A4"/>
                <w:spacing w:val="12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(GAST-A)</w:t>
            </w:r>
          </w:hyperlink>
          <w:r>
            <w:rPr>
              <w:sz w:val="20"/>
              <w:szCs w:val="20"/>
              <w:spacing w:val="-1"/>
            </w:rPr>
            <w:t>.</w:t>
          </w:r>
        </w:p>
        <w:p>
          <w:pPr>
            <w:pStyle w:val="BodyText"/>
            <w:ind w:left="165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spacing w:val="-1"/>
              <w:position w:val="5"/>
            </w:rPr>
            <w:t>d </w:t>
          </w:r>
          <w:hyperlink w:history="true" w:anchor="bookmark6"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Principles of Pathologic</w:t>
            </w:r>
            <w:r>
              <w:rPr>
                <w:sz w:val="20"/>
                <w:szCs w:val="20"/>
                <w:u w:val="single" w:color="auto"/>
                <w:color w:val="0065A4"/>
                <w:spacing w:val="23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Review and</w:t>
            </w:r>
            <w:r>
              <w:rPr>
                <w:sz w:val="20"/>
                <w:szCs w:val="20"/>
                <w:u w:val="single" w:color="auto"/>
                <w:color w:val="0065A4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Biomarker Testing (GAST-B)</w:t>
            </w:r>
          </w:hyperlink>
          <w:r>
            <w:rPr>
              <w:sz w:val="20"/>
              <w:szCs w:val="20"/>
              <w:spacing w:val="-1"/>
            </w:rPr>
            <w:t>.</w:t>
          </w:r>
        </w:p>
        <w:p>
          <w:pPr>
            <w:pStyle w:val="BodyText"/>
            <w:ind w:left="161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f </w:t>
          </w:r>
          <w:hyperlink w:history="true" w:anchor="bookmark7">
            <w:r>
              <w:rPr>
                <w:sz w:val="20"/>
                <w:szCs w:val="20"/>
                <w:u w:val="single" w:color="auto"/>
                <w:color w:val="0065A4"/>
              </w:rPr>
              <w:t>Principles of Surgery (GAST-C)</w:t>
            </w:r>
          </w:hyperlink>
          <w:r>
            <w:rPr>
              <w:sz w:val="20"/>
              <w:szCs w:val="20"/>
            </w:rPr>
            <w:t>.</w:t>
          </w:r>
        </w:p>
        <w:p>
          <w:pPr>
            <w:pStyle w:val="BodyText"/>
            <w:ind w:left="152"/>
            <w:spacing w:line="234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j </w:t>
          </w:r>
          <w:hyperlink w:history="true" w:anchor="bookmark15">
            <w:r>
              <w:rPr>
                <w:sz w:val="20"/>
                <w:szCs w:val="20"/>
              </w:rPr>
              <w:t>See </w:t>
            </w:r>
            <w:r>
              <w:rPr>
                <w:sz w:val="20"/>
                <w:szCs w:val="20"/>
                <w:u w:val="single" w:color="auto"/>
                <w:color w:val="0065A4"/>
              </w:rPr>
              <w:t>Staging (ST-1)</w:t>
            </w:r>
          </w:hyperlink>
          <w:r>
            <w:rPr>
              <w:sz w:val="20"/>
              <w:szCs w:val="20"/>
              <w:color w:val="0065A4"/>
            </w:rPr>
            <w:t xml:space="preserve"> </w:t>
          </w:r>
          <w:r>
            <w:rPr>
              <w:sz w:val="20"/>
              <w:szCs w:val="20"/>
            </w:rPr>
            <w:t>for tumor classifica</w:t>
          </w:r>
          <w:r>
            <w:rPr>
              <w:sz w:val="20"/>
              <w:szCs w:val="20"/>
              <w:spacing w:val="-1"/>
            </w:rPr>
            <w:t>tion.</w:t>
          </w:r>
        </w:p>
      </w:sdtContent>
    </w:sdt>
    <w:p>
      <w:pPr>
        <w:pStyle w:val="BodyText"/>
        <w:ind w:left="170"/>
        <w:spacing w:line="18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</w:t>
      </w:r>
      <w:r>
        <w:rPr>
          <w:sz w:val="16"/>
          <w:szCs w:val="16"/>
          <w:spacing w:val="2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Medically able to tolerate major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surgery.</w:t>
      </w:r>
    </w:p>
    <w:p>
      <w:pPr>
        <w:pStyle w:val="BodyText"/>
        <w:ind w:left="170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</w:t>
      </w:r>
      <w:r>
        <w:rPr>
          <w:sz w:val="16"/>
          <w:szCs w:val="16"/>
          <w:spacing w:val="17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Patients who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medically unable to tolerate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major surgery 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patients who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medically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fit,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decline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surgery.</w:t>
      </w:r>
    </w:p>
    <w:p>
      <w:pPr>
        <w:pStyle w:val="BodyText"/>
        <w:ind w:left="165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o </w:t>
      </w:r>
      <w:r>
        <w:rPr>
          <w:sz w:val="20"/>
          <w:szCs w:val="20"/>
          <w:spacing w:val="-1"/>
        </w:rPr>
        <w:t>Surgery as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primary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appropriate for ≥T1b cancer 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actively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bleeding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 when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postoperative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preferred.</w:t>
      </w:r>
    </w:p>
    <w:p>
      <w:pPr>
        <w:pStyle w:val="BodyText"/>
        <w:ind w:left="170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p </w:t>
      </w:r>
      <w:hyperlink w:history="true" w:anchor="bookmark10">
        <w:r>
          <w:rPr>
            <w:sz w:val="20"/>
            <w:szCs w:val="20"/>
            <w:u w:val="single" w:color="auto"/>
            <w:color w:val="0065A4"/>
          </w:rPr>
          <w:t>Principles of Systemic Therapy (</w:t>
        </w:r>
        <w:r>
          <w:rPr>
            <w:sz w:val="20"/>
            <w:szCs w:val="20"/>
            <w:u w:val="single" w:color="auto"/>
            <w:color w:val="0065A4"/>
            <w:spacing w:val="-1"/>
          </w:rPr>
          <w:t>GAST-F)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75" w:right="363" w:hanging="110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q</w:t>
      </w:r>
      <w:r>
        <w:rPr>
          <w:sz w:val="16"/>
          <w:szCs w:val="16"/>
          <w:spacing w:val="19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microsatellite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instability-high (MSI-H)/mismatch repair deficient (dMMR)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perioperative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immunotherapy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considered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consultat</w:t>
      </w:r>
      <w:r>
        <w:rPr>
          <w:sz w:val="20"/>
          <w:szCs w:val="20"/>
          <w:spacing w:val="-2"/>
        </w:rPr>
        <w:t>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 a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multidisciplinary team. The role of surgery after biopsy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proven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radiologic/metabolic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complete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response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neoadjuvant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immunotherapy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unclear.</w:t>
      </w:r>
    </w:p>
    <w:p>
      <w:pPr>
        <w:pStyle w:val="BodyText"/>
        <w:ind w:left="170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r </w:t>
      </w:r>
      <w:hyperlink w:history="true" w:anchor="bookmark11">
        <w:r>
          <w:rPr>
            <w:sz w:val="20"/>
            <w:szCs w:val="20"/>
            <w:u w:val="single" w:color="auto"/>
            <w:color w:val="0065A4"/>
          </w:rPr>
          <w:t>Principles of Radiation Therapy (</w:t>
        </w:r>
        <w:r>
          <w:rPr>
            <w:sz w:val="20"/>
            <w:szCs w:val="20"/>
            <w:u w:val="single" w:color="auto"/>
            <w:color w:val="0065A4"/>
            <w:spacing w:val="-1"/>
          </w:rPr>
          <w:t>GAST-G)</w:t>
        </w:r>
      </w:hyperlink>
      <w:r>
        <w:rPr>
          <w:sz w:val="20"/>
          <w:szCs w:val="20"/>
          <w:color w:val="0065A4"/>
          <w:spacing w:val="-1"/>
        </w:rPr>
        <w:t>.</w:t>
      </w: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GAST</w:t>
      </w:r>
      <w:r>
        <w:rPr>
          <w:sz w:val="22"/>
          <w:szCs w:val="22"/>
          <w:b/>
          <w:bCs/>
          <w:spacing w:val="2"/>
          <w:position w:val="-5"/>
        </w:rPr>
        <w:t>-2A</w:t>
      </w:r>
    </w:p>
    <w:p>
      <w:pPr>
        <w:pStyle w:val="BodyText"/>
        <w:ind w:left="160"/>
        <w:spacing w:line="233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3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8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58" name="IM 1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8" name="IM 158"/>
                                <pic:cNvPicPr/>
                              </pic:nvPicPr>
                              <pic:blipFill>
                                <a:blip r:embed="rId9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20" w:id="14"/>
      <w:bookmarkEnd w:id="14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8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8" w:lineRule="exact"/>
        <w:rPr/>
      </w:pPr>
      <w:r/>
    </w:p>
    <w:p>
      <w:pPr>
        <w:spacing w:line="148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9" w:right="33"/>
        <w:spacing w:before="36" w:line="22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PRIMARY TREATMENT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1"/>
        </w:rPr>
        <w:t>FOR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1"/>
        </w:rPr>
        <w:t>PATIENTS WHO</w:t>
      </w:r>
    </w:p>
    <w:p>
      <w:pPr>
        <w:pStyle w:val="BodyText"/>
        <w:ind w:left="163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ARE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2"/>
        </w:rPr>
        <w:t>MEDICALLY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2"/>
        </w:rPr>
        <w:t>FIT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>
        <w:pict>
          <v:shape id="_x0000_s188" style="position:absolute;margin-left:91.3699pt;margin-top:15.0792pt;mso-position-vertical-relative:text;mso-position-horizontal-relative:text;width:1pt;height:33.9pt;z-index:251852800;" filled="false" strokecolor="#000000" strokeweight="1.00pt" coordsize="20,678" coordorigin="0,0" path="m10,0l10,677e">
            <v:stroke joinstyle="miter" miterlimit="10"/>
          </v:shape>
        </w:pict>
      </w:r>
      <w:r>
        <w:pict>
          <v:shape id="_x0000_s190" style="position:absolute;margin-left:135.323pt;margin-top:3.07953pt;mso-position-vertical-relative:text;mso-position-horizontal-relative:text;width:1pt;height:209.55pt;z-index:251841536;" filled="false" strokecolor="#000000" strokeweight="1.00pt" coordsize="20,4191" coordorigin="0,0" path="m10,4190l10,2552m10,1157l10,0e">
            <v:stroke joinstyle="miter" miterlimit="10"/>
          </v:shape>
        </w:pict>
      </w:r>
      <w:r/>
    </w:p>
    <w:p>
      <w:pPr>
        <w:pStyle w:val="BodyText"/>
        <w:ind w:left="176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Perioperative</w:t>
      </w:r>
    </w:p>
    <w:p>
      <w:pPr>
        <w:pStyle w:val="BodyText"/>
        <w:ind w:left="171" w:right="942" w:hanging="2"/>
        <w:spacing w:before="19" w:line="220" w:lineRule="auto"/>
        <w:rPr>
          <w:sz w:val="22"/>
          <w:szCs w:val="22"/>
        </w:rPr>
      </w:pPr>
      <w:r>
        <w:drawing>
          <wp:anchor distT="0" distB="0" distL="0" distR="0" simplePos="0" relativeHeight="251842560" behindDoc="0" locked="0" layoutInCell="1" allowOverlap="1">
            <wp:simplePos x="0" y="0"/>
            <wp:positionH relativeFrom="column">
              <wp:posOffset>1265694</wp:posOffset>
            </wp:positionH>
            <wp:positionV relativeFrom="paragraph">
              <wp:posOffset>39689</wp:posOffset>
            </wp:positionV>
            <wp:extent cx="402336" cy="64820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336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chemotherapy</w:t>
      </w:r>
      <w:r>
        <w:rPr>
          <w:sz w:val="18"/>
          <w:szCs w:val="18"/>
          <w:b/>
          <w:bCs/>
          <w:spacing w:val="-1"/>
        </w:rPr>
        <w:t>p</w:t>
      </w:r>
      <w:r>
        <w:rPr>
          <w:sz w:val="18"/>
          <w:szCs w:val="18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3"/>
        </w:rPr>
        <w:t>(category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1)</w:t>
      </w: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>
        <w:pict>
          <v:shape id="_x0000_s192" style="position:absolute;margin-left:105.921pt;margin-top:16.787pt;mso-position-vertical-relative:text;mso-position-horizontal-relative:text;width:1pt;height:93.9pt;z-index:251844608;" filled="false" strokecolor="#000000" strokeweight="1.00pt" coordsize="20,1878" coordorigin="0,0" path="m10,0l10,1877e">
            <v:stroke joinstyle="miter" miterlimit="10"/>
          </v:shape>
        </w:pict>
      </w:r>
      <w:r/>
    </w:p>
    <w:p>
      <w:pPr>
        <w:pStyle w:val="BodyText"/>
        <w:ind w:left="176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Neoadjuvant or</w:t>
      </w:r>
    </w:p>
    <w:p>
      <w:pPr>
        <w:pStyle w:val="BodyText"/>
        <w:ind w:left="175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perioperative</w:t>
      </w:r>
    </w:p>
    <w:p>
      <w:pPr>
        <w:pStyle w:val="BodyText"/>
        <w:ind w:left="17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ICI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if tumor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is</w:t>
      </w:r>
    </w:p>
    <w:p>
      <w:pPr>
        <w:pStyle w:val="BodyText"/>
        <w:ind w:left="173"/>
        <w:spacing w:before="36" w:line="194" w:lineRule="auto"/>
        <w:rPr>
          <w:sz w:val="22"/>
          <w:szCs w:val="22"/>
        </w:rPr>
      </w:pPr>
      <w:r>
        <w:pict>
          <v:shape id="_x0000_s194" style="position:absolute;margin-left:113.121pt;margin-top:13.0594pt;mso-position-vertical-relative:text;mso-position-horizontal-relative:text;width:13.3pt;height:1pt;z-index:251848704;" filled="false" strokecolor="#000000" strokeweight="1.00pt" coordsize="266,20" coordorigin="0,0" path="m0,10l265,10e">
            <v:stroke joinstyle="miter" miterlimit="4"/>
          </v:shape>
        </w:pict>
      </w:r>
      <w:r>
        <w:drawing>
          <wp:anchor distT="0" distB="0" distL="0" distR="0" simplePos="0" relativeHeight="251849728" behindDoc="0" locked="0" layoutInCell="1" allowOverlap="1">
            <wp:simplePos x="0" y="0"/>
            <wp:positionH relativeFrom="column">
              <wp:posOffset>1578978</wp:posOffset>
            </wp:positionH>
            <wp:positionV relativeFrom="paragraph">
              <wp:posOffset>133444</wp:posOffset>
            </wp:positionV>
            <wp:extent cx="89052" cy="64820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microsatellite</w:t>
      </w:r>
    </w:p>
    <w:p>
      <w:pPr>
        <w:pStyle w:val="BodyText"/>
        <w:ind w:left="175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instability-high</w:t>
      </w:r>
    </w:p>
    <w:p>
      <w:pPr>
        <w:pStyle w:val="BodyText"/>
        <w:ind w:left="174" w:right="698" w:hanging="3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(MSI-H)/mismatch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repair deficient</w:t>
      </w:r>
    </w:p>
    <w:p>
      <w:pPr>
        <w:pStyle w:val="BodyText"/>
        <w:ind w:left="171"/>
        <w:spacing w:before="19" w:line="21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(dMMR)</w:t>
      </w:r>
      <w:r>
        <w:rPr>
          <w:sz w:val="18"/>
          <w:szCs w:val="18"/>
          <w:b/>
          <w:bCs/>
          <w:spacing w:val="-2"/>
        </w:rPr>
        <w:t>p,q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14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RESPONSE ASSESSMENT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>
        <w:pict>
          <v:shape id="_x0000_s196" style="position:absolute;margin-left:111.873pt;margin-top:15.1194pt;mso-position-vertical-relative:text;mso-position-horizontal-relative:text;width:1pt;height:57.9pt;z-index:251845632;" filled="false" strokecolor="#000000" strokeweight="1.00pt" coordsize="20,1158" coordorigin="0,0" path="m10,0l10,1157e">
            <v:stroke joinstyle="miter" miterlimit="10"/>
          </v:shape>
        </w:pict>
      </w:r>
      <w:r>
        <w:drawing>
          <wp:anchor distT="0" distB="0" distL="0" distR="0" simplePos="0" relativeHeight="251836416" behindDoc="0" locked="0" layoutInCell="1" allowOverlap="1">
            <wp:simplePos x="0" y="0"/>
            <wp:positionH relativeFrom="column">
              <wp:posOffset>1418943</wp:posOffset>
            </wp:positionH>
            <wp:positionV relativeFrom="paragraph">
              <wp:posOffset>19754</wp:posOffset>
            </wp:positionV>
            <wp:extent cx="870419" cy="1008329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0419" cy="1008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Chest/abdomen/</w:t>
      </w:r>
    </w:p>
    <w:p>
      <w:pPr>
        <w:pStyle w:val="BodyText"/>
        <w:ind w:left="144" w:right="1553" w:firstLine="7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pelvis CT with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2"/>
        </w:rPr>
        <w:t>oral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IV contrast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FDG-PET/CT as</w:t>
      </w:r>
    </w:p>
    <w:p>
      <w:pPr>
        <w:pStyle w:val="BodyText"/>
        <w:ind w:left="146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clinically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>
        <w:drawing>
          <wp:anchor distT="0" distB="0" distL="0" distR="0" simplePos="0" relativeHeight="251837440" behindDoc="0" locked="0" layoutInCell="1" allowOverlap="1">
            <wp:simplePos x="0" y="0"/>
            <wp:positionH relativeFrom="column">
              <wp:posOffset>1919241</wp:posOffset>
            </wp:positionH>
            <wp:positionV relativeFrom="paragraph">
              <wp:posOffset>185018</wp:posOffset>
            </wp:positionV>
            <wp:extent cx="370121" cy="1063448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121" cy="1063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51" w:right="886" w:hanging="152"/>
        <w:spacing w:before="6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FDG-PET/CT as clinically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  <w:r>
        <w:rPr>
          <w:sz w:val="18"/>
          <w:szCs w:val="18"/>
          <w:b/>
          <w:bCs/>
          <w:spacing w:val="-2"/>
          <w:position w:val="7"/>
        </w:rPr>
        <w:t>s</w:t>
      </w:r>
    </w:p>
    <w:p>
      <w:pPr>
        <w:pStyle w:val="BodyText"/>
        <w:ind w:left="145" w:right="997" w:hanging="145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Chest/abdomen CT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oral and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contrast</w:t>
      </w:r>
    </w:p>
    <w:p>
      <w:pPr>
        <w:pStyle w:val="BodyText"/>
        <w:ind w:left="147" w:right="856" w:firstLine="1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(not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required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FDG-PET/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4"/>
        </w:rPr>
        <w:t>CT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4"/>
        </w:rPr>
        <w:t>done)</w:t>
      </w:r>
      <w:r>
        <w:rPr>
          <w:sz w:val="18"/>
          <w:szCs w:val="18"/>
          <w:b/>
          <w:bCs/>
          <w:spacing w:val="-4"/>
          <w:position w:val="7"/>
        </w:rPr>
        <w:t>t</w:t>
      </w:r>
    </w:p>
    <w:p>
      <w:pPr>
        <w:pStyle w:val="BodyText"/>
        <w:spacing w:before="20" w:line="17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3"/>
        </w:rPr>
        <w:t>EGD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biopsy</w:t>
      </w:r>
      <w:r>
        <w:rPr>
          <w:sz w:val="18"/>
          <w:szCs w:val="18"/>
          <w:b/>
          <w:bCs/>
          <w:spacing w:val="-3"/>
          <w:position w:val="7"/>
        </w:rPr>
        <w:t>u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6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OUTCOME</w:t>
      </w:r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ind w:left="62" w:firstLine="7"/>
        <w:spacing w:before="64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Resectable</w:t>
      </w:r>
      <w:r>
        <w:rPr>
          <w:sz w:val="22"/>
          <w:szCs w:val="22"/>
          <w:b/>
          <w:bCs/>
          <w:spacing w:val="19"/>
          <w:w w:val="101"/>
        </w:rPr>
        <w:t xml:space="preserve">   </w:t>
      </w:r>
      <w:r>
        <w:rPr>
          <w:sz w:val="22"/>
          <w:szCs w:val="22"/>
          <w:position w:val="-8"/>
        </w:rPr>
        <w:drawing>
          <wp:inline distT="0" distB="0" distL="0" distR="0">
            <wp:extent cx="660501" cy="64820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50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>
        <w:pict>
          <v:shape id="_x0000_s198" style="position:absolute;margin-left:0.5pt;margin-top:15.8124pt;mso-position-vertical-relative:text;mso-position-horizontal-relative:text;width:1pt;height:33.9pt;z-index:251853824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200" style="position:absolute;margin-left:104.872pt;margin-top:15.8121pt;mso-position-vertical-relative:text;mso-position-horizontal-relative:text;width:1pt;height:33.9pt;z-index:251854848;" filled="false" strokecolor="#000000" strokeweight="1.00pt" coordsize="20,678" coordorigin="0,0" path="m10,0l10,677e">
            <v:stroke joinstyle="miter" miterlimit="10"/>
          </v:shape>
        </w:pict>
      </w:r>
      <w:r/>
    </w:p>
    <w:p>
      <w:pPr>
        <w:pStyle w:val="BodyText"/>
        <w:ind w:left="69"/>
        <w:spacing w:before="64" w:line="193" w:lineRule="auto"/>
        <w:rPr>
          <w:sz w:val="22"/>
          <w:szCs w:val="22"/>
        </w:rPr>
      </w:pPr>
      <w:r>
        <w:drawing>
          <wp:anchor distT="0" distB="0" distL="0" distR="0" simplePos="0" relativeHeight="251851776" behindDoc="0" locked="0" layoutInCell="1" allowOverlap="1">
            <wp:simplePos x="0" y="0"/>
            <wp:positionH relativeFrom="column">
              <wp:posOffset>1495591</wp:posOffset>
            </wp:positionH>
            <wp:positionV relativeFrom="paragraph">
              <wp:posOffset>207256</wp:posOffset>
            </wp:positionV>
            <wp:extent cx="89052" cy="64820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Unresectable</w:t>
      </w:r>
    </w:p>
    <w:p>
      <w:pPr>
        <w:pStyle w:val="BodyText"/>
        <w:ind w:left="62"/>
        <w:spacing w:before="77" w:line="163" w:lineRule="exact"/>
        <w:rPr>
          <w:sz w:val="22"/>
          <w:szCs w:val="22"/>
        </w:rPr>
      </w:pPr>
      <w:r>
        <w:pict>
          <v:shape id="_x0000_s202" style="position:absolute;margin-left:110.1pt;margin-top:5.47803pt;mso-position-vertical-relative:text;mso-position-horizontal-relative:text;width:9.75pt;height:1pt;z-index:251850752;" filled="false" strokecolor="#000000" strokeweight="1.00pt" coordsize="195,20" coordorigin="0,0" path="m0,10l194,10e">
            <v:stroke joinstyle="miter" miterlimit="4"/>
          </v:shape>
        </w:pict>
      </w: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68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Metastatic disease</w:t>
      </w:r>
    </w:p>
    <w:p>
      <w:pPr>
        <w:pStyle w:val="BodyText"/>
        <w:ind w:left="62" w:right="1096" w:firstLine="7"/>
        <w:spacing w:before="200" w:line="211" w:lineRule="auto"/>
        <w:rPr>
          <w:sz w:val="18"/>
          <w:szCs w:val="18"/>
        </w:rPr>
      </w:pPr>
      <w:r>
        <w:drawing>
          <wp:anchor distT="0" distB="0" distL="0" distR="0" simplePos="0" relativeHeight="251840512" behindDoc="0" locked="0" layoutInCell="1" allowOverlap="1">
            <wp:simplePos x="0" y="0"/>
            <wp:positionH relativeFrom="column">
              <wp:posOffset>971555</wp:posOffset>
            </wp:positionH>
            <wp:positionV relativeFrom="paragraph">
              <wp:posOffset>245281</wp:posOffset>
            </wp:positionV>
            <wp:extent cx="613088" cy="64820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08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No evidence</w:t>
      </w:r>
      <w:r>
        <w:rPr>
          <w:sz w:val="22"/>
          <w:szCs w:val="22"/>
          <w:b/>
          <w:bCs/>
          <w:spacing w:val="2"/>
        </w:rPr>
        <w:t xml:space="preserve">  </w:t>
      </w:r>
      <w:r>
        <w:rPr>
          <w:sz w:val="22"/>
          <w:szCs w:val="22"/>
          <w:b/>
          <w:bCs/>
          <w:spacing w:val="-1"/>
          <w:position w:val="-1"/>
        </w:rPr>
        <w:t>of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18"/>
          <w:szCs w:val="18"/>
          <w:b/>
          <w:bCs/>
          <w:spacing w:val="-1"/>
        </w:rPr>
        <w:t>q,u</w:t>
      </w:r>
    </w:p>
    <w:p>
      <w:pPr>
        <w:pStyle w:val="BodyText"/>
        <w:spacing w:line="462" w:lineRule="auto"/>
        <w:rPr>
          <w:sz w:val="21"/>
        </w:rPr>
      </w:pPr>
      <w:r/>
    </w:p>
    <w:p>
      <w:pPr>
        <w:pStyle w:val="BodyText"/>
        <w:ind w:left="62" w:firstLine="7"/>
        <w:spacing w:before="64" w:line="1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Persistent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local  </w:t>
      </w:r>
      <w:r>
        <w:rPr>
          <w:sz w:val="22"/>
          <w:szCs w:val="22"/>
          <w:position w:val="-8"/>
        </w:rPr>
        <w:drawing>
          <wp:inline distT="0" distB="0" distL="0" distR="0">
            <wp:extent cx="436309" cy="64820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30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18"/>
          <w:szCs w:val="18"/>
          <w:b/>
          <w:bCs/>
          <w:spacing w:val="-2"/>
        </w:rPr>
        <w:t>q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62" w:firstLine="7"/>
        <w:spacing w:before="64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New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3"/>
        </w:rPr>
        <w:t>metastatic</w:t>
      </w:r>
      <w:r>
        <w:rPr>
          <w:sz w:val="22"/>
          <w:szCs w:val="22"/>
          <w:b/>
          <w:bCs/>
          <w:spacing w:val="15"/>
          <w:w w:val="101"/>
        </w:rPr>
        <w:t xml:space="preserve">  </w:t>
      </w:r>
      <w:r>
        <w:rPr>
          <w:sz w:val="22"/>
          <w:szCs w:val="22"/>
          <w:position w:val="-8"/>
        </w:rPr>
        <w:drawing>
          <wp:inline distT="0" distB="0" distL="0" distR="0">
            <wp:extent cx="436309" cy="64820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30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7"/>
        <w:spacing w:before="31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ADDITIONAL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6"/>
        </w:rPr>
        <w:t>MANAGEMENT</w:t>
      </w:r>
    </w:p>
    <w:p>
      <w:pPr>
        <w:spacing w:before="159"/>
        <w:rPr/>
      </w:pPr>
      <w:r/>
    </w:p>
    <w:tbl>
      <w:tblPr>
        <w:tblStyle w:val="TableNormal"/>
        <w:tblW w:w="565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7"/>
        <w:gridCol w:w="3237"/>
        <w:gridCol w:w="2378"/>
      </w:tblGrid>
      <w:tr>
        <w:trPr>
          <w:trHeight w:val="1449" w:hRule="atLeast"/>
        </w:trPr>
        <w:tc>
          <w:tcPr>
            <w:tcW w:w="37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204" style="position:absolute;margin-left:-1.85001pt;margin-top:11.4088pt;mso-position-vertical-relative:top-margin-area;mso-position-horizontal-relative:right-margin-area;width:1pt;height:57.9pt;z-index:251846656;" filled="false" strokecolor="#000000" strokeweight="1.00pt" coordsize="20,1158" coordorigin="0,0" path="m10,1157l10,0e">
                  <v:stroke joinstyle="miter" miterlimit="10"/>
                </v:shape>
              </w:pict>
            </w:r>
            <w:r/>
          </w:p>
        </w:tc>
        <w:tc>
          <w:tcPr>
            <w:tcW w:w="323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4"/>
              <w:spacing w:before="196" w:line="257" w:lineRule="exact"/>
              <w:rPr>
                <w:sz w:val="18"/>
                <w:szCs w:val="18"/>
              </w:rPr>
            </w:pPr>
            <w:r>
              <w:pict>
                <v:shape id="_x0000_s206" style="position:absolute;margin-left:-98.2032pt;margin-top:11.531pt;mso-position-vertical-relative:top-margin-area;mso-position-horizontal-relative:right-margin-area;width:1pt;height:22.85pt;z-index:251855872;" filled="false" strokecolor="#000000" strokeweight="1.00pt" coordsize="20,457" coordorigin="0,0" path="m10,0l10,456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1838464" behindDoc="0" locked="0" layoutInCell="1" allowOverlap="1">
                  <wp:simplePos x="0" y="0"/>
                  <wp:positionH relativeFrom="rightMargin">
                    <wp:posOffset>-1135927</wp:posOffset>
                  </wp:positionH>
                  <wp:positionV relativeFrom="topMargin">
                    <wp:posOffset>258925</wp:posOffset>
                  </wp:positionV>
                  <wp:extent cx="1042771" cy="64820"/>
                  <wp:effectExtent l="0" t="0" r="0" b="0"/>
                  <wp:wrapNone/>
                  <wp:docPr id="180" name="IM 1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0" name="IM 180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42771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Surgery</w:t>
            </w:r>
            <w:r>
              <w:rPr>
                <w:sz w:val="18"/>
                <w:szCs w:val="18"/>
                <w:b/>
                <w:bCs/>
                <w:spacing w:val="-1"/>
                <w:position w:val="2"/>
              </w:rPr>
              <w:t>d,f,o</w:t>
            </w:r>
          </w:p>
          <w:p>
            <w:pPr>
              <w:pStyle w:val="TableText"/>
              <w:ind w:left="2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(preferred)</w:t>
            </w:r>
          </w:p>
          <w:p>
            <w:pPr>
              <w:pStyle w:val="TableText"/>
              <w:ind w:left="25"/>
              <w:spacing w:before="77" w:line="12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2"/>
              </w:rPr>
              <w:t>or</w:t>
            </w:r>
          </w:p>
          <w:p>
            <w:pPr>
              <w:pStyle w:val="TableText"/>
              <w:ind w:left="32"/>
              <w:spacing w:before="74" w:line="193" w:lineRule="auto"/>
              <w:rPr>
                <w:sz w:val="22"/>
                <w:szCs w:val="22"/>
              </w:rPr>
            </w:pPr>
            <w:hyperlink w:history="true" w:anchor="bookmark26">
              <w:r>
                <w:rPr>
                  <w:sz w:val="22"/>
                  <w:szCs w:val="22"/>
                  <w:b/>
                  <w:bCs/>
                  <w:spacing w:val="-2"/>
                </w:rPr>
                <w:t>Palliative</w:t>
              </w:r>
              <w:r>
                <w:rPr>
                  <w:sz w:val="22"/>
                  <w:szCs w:val="22"/>
                  <w:b/>
                  <w:bCs/>
                  <w:spacing w:val="23"/>
                  <w:w w:val="101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spacing w:val="-2"/>
                </w:rPr>
                <w:t>Management</w:t>
              </w:r>
            </w:hyperlink>
          </w:p>
          <w:p>
            <w:pPr>
              <w:pStyle w:val="TableText"/>
              <w:ind w:left="27"/>
              <w:spacing w:before="33" w:line="196" w:lineRule="auto"/>
              <w:rPr>
                <w:sz w:val="22"/>
                <w:szCs w:val="22"/>
              </w:rPr>
            </w:pPr>
            <w:hyperlink w:history="true" w:anchor="bookmark26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(GAST-9)</w:t>
              </w:r>
            </w:hyperlink>
          </w:p>
        </w:tc>
        <w:tc>
          <w:tcPr>
            <w:tcW w:w="2378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41"/>
              <w:spacing w:before="1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Surgical Outcomes</w:t>
            </w:r>
          </w:p>
          <w:p>
            <w:pPr>
              <w:pStyle w:val="TableText"/>
              <w:ind w:left="48" w:hanging="13"/>
              <w:spacing w:before="32" w:line="20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for Patients Who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Have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Received Systemic</w:t>
            </w:r>
          </w:p>
          <w:p>
            <w:pPr>
              <w:pStyle w:val="TableText"/>
              <w:ind w:left="37"/>
              <w:spacing w:line="2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Therapy </w:t>
            </w:r>
            <w:hyperlink w:history="true" w:anchor="bookmark22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(GAST-5)</w:t>
              </w:r>
            </w:hyperlink>
          </w:p>
        </w:tc>
      </w:tr>
    </w:tbl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ind w:left="69"/>
        <w:spacing w:before="63" w:line="196" w:lineRule="auto"/>
        <w:rPr>
          <w:sz w:val="22"/>
          <w:szCs w:val="22"/>
        </w:rPr>
      </w:pPr>
      <w:hyperlink w:history="true" w:anchor="bookmark26">
        <w:r>
          <w:rPr>
            <w:sz w:val="22"/>
            <w:szCs w:val="22"/>
            <w:b/>
            <w:bCs/>
            <w:spacing w:val="-2"/>
          </w:rPr>
          <w:t>Palliative</w:t>
        </w:r>
        <w:r>
          <w:rPr>
            <w:sz w:val="22"/>
            <w:szCs w:val="22"/>
            <w:b/>
            <w:bCs/>
            <w:spacing w:val="28"/>
            <w:w w:val="101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Management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(GAST-9)</w:t>
        </w:r>
      </w:hyperlink>
    </w:p>
    <w:p>
      <w:pPr>
        <w:spacing w:before="9"/>
        <w:rPr/>
      </w:pPr>
      <w:r/>
    </w:p>
    <w:tbl>
      <w:tblPr>
        <w:tblStyle w:val="TableNormal"/>
        <w:tblW w:w="575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7"/>
        <w:gridCol w:w="3244"/>
        <w:gridCol w:w="60"/>
        <w:gridCol w:w="2412"/>
      </w:tblGrid>
      <w:tr>
        <w:trPr>
          <w:trHeight w:val="2137" w:hRule="atLeast"/>
        </w:trPr>
        <w:tc>
          <w:tcPr>
            <w:tcW w:w="37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208" style="position:absolute;margin-left:-1.85001pt;margin-top:1.66858pt;mso-position-vertical-relative:top-margin-area;mso-position-horizontal-relative:right-margin-area;width:1pt;height:102pt;z-index:251843584;" filled="false" strokecolor="#000000" strokeweight="1.00pt" coordsize="20,2040" coordorigin="0,0" path="m10,677l10,0m10,2039l10,882e">
                  <v:stroke joinstyle="miter" miterlimit="10"/>
                </v:shape>
              </w:pict>
            </w:r>
            <w:r/>
          </w:p>
        </w:tc>
        <w:tc>
          <w:tcPr>
            <w:tcW w:w="3244" w:type="dxa"/>
            <w:vAlign w:val="top"/>
          </w:tcPr>
          <w:p>
            <w:pPr>
              <w:pStyle w:val="TableText"/>
              <w:ind w:left="25" w:right="23"/>
              <w:spacing w:before="51" w:line="204" w:lineRule="auto"/>
              <w:rPr>
                <w:sz w:val="22"/>
                <w:szCs w:val="22"/>
              </w:rPr>
            </w:pPr>
            <w:r>
              <w:drawing>
                <wp:anchor distT="0" distB="0" distL="0" distR="0" simplePos="0" relativeHeight="251839488" behindDoc="0" locked="0" layoutInCell="1" allowOverlap="1">
                  <wp:simplePos x="0" y="0"/>
                  <wp:positionH relativeFrom="rightMargin">
                    <wp:posOffset>-1046353</wp:posOffset>
                  </wp:positionH>
                  <wp:positionV relativeFrom="topMargin">
                    <wp:posOffset>732288</wp:posOffset>
                  </wp:positionV>
                  <wp:extent cx="993202" cy="64820"/>
                  <wp:effectExtent l="0" t="0" r="0" b="0"/>
                  <wp:wrapNone/>
                  <wp:docPr id="182" name="IM 1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2" name="IM 182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93202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1"/>
              </w:rPr>
              <w:t>Observation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 </w:t>
            </w:r>
            <w:r>
              <w:rPr>
                <w:sz w:val="22"/>
                <w:szCs w:val="22"/>
                <w:position w:val="1"/>
              </w:rPr>
              <w:drawing>
                <wp:inline distT="0" distB="0" distL="0" distR="0">
                  <wp:extent cx="1131671" cy="64820"/>
                  <wp:effectExtent l="0" t="0" r="0" b="0"/>
                  <wp:docPr id="184" name="IM 1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4" name="IM 184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31671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24"/>
              <w:spacing w:line="257" w:lineRule="exac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Surgery</w:t>
            </w:r>
            <w:r>
              <w:rPr>
                <w:sz w:val="18"/>
                <w:szCs w:val="18"/>
                <w:b/>
                <w:bCs/>
                <w:spacing w:val="-1"/>
                <w:position w:val="2"/>
              </w:rPr>
              <w:t>d,f,v</w:t>
            </w:r>
            <w:r>
              <w:rPr>
                <w:sz w:val="18"/>
                <w:szCs w:val="18"/>
                <w:b/>
                <w:bCs/>
                <w:spacing w:val="18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drawing>
                <wp:inline distT="0" distB="0" distL="0" distR="0">
                  <wp:extent cx="1230223" cy="64820"/>
                  <wp:effectExtent l="0" t="0" r="0" b="0"/>
                  <wp:docPr id="186" name="IM 1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6" name="IM 186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0223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4"/>
              <w:spacing w:before="19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Surgery</w:t>
            </w:r>
          </w:p>
          <w:p>
            <w:pPr>
              <w:pStyle w:val="TableText"/>
              <w:ind w:left="25" w:right="1745" w:firstLine="2"/>
              <w:spacing w:line="24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(preferred)</w:t>
            </w:r>
            <w:r>
              <w:rPr>
                <w:sz w:val="18"/>
                <w:szCs w:val="18"/>
                <w:b/>
                <w:bCs/>
                <w:spacing w:val="-1"/>
              </w:rPr>
              <w:t>d,f,v</w:t>
            </w:r>
            <w:r>
              <w:rPr>
                <w:sz w:val="18"/>
                <w:szCs w:val="18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32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Palliative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Management</w:t>
            </w:r>
          </w:p>
          <w:p>
            <w:pPr>
              <w:pStyle w:val="TableText"/>
              <w:ind w:left="2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3"/>
              </w:rPr>
              <w:t>(</w:t>
            </w:r>
            <w:hyperlink w:history="true" w:anchor="bookmark26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GAST-9</w:t>
              </w:r>
            </w:hyperlink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3"/>
              </w:rPr>
              <w:t>)</w:t>
            </w:r>
          </w:p>
        </w:tc>
        <w:tc>
          <w:tcPr>
            <w:tcW w:w="60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210" style="position:absolute;margin-left:-1.84497pt;margin-top:21.2727pt;mso-position-vertical-relative:top-margin-area;mso-position-horizontal-relative:right-margin-area;width:1pt;height:45.9pt;z-index:251847680;" filled="false" strokecolor="#000000" strokeweight="1.00pt" coordsize="20,918" coordorigin="0,0" path="m10,917l10,0e">
                  <v:stroke joinstyle="miter" miterlimit="10"/>
                </v:shape>
              </w:pict>
            </w:r>
            <w:r/>
          </w:p>
        </w:tc>
        <w:tc>
          <w:tcPr>
            <w:tcW w:w="2412" w:type="dxa"/>
            <w:vAlign w:val="top"/>
          </w:tcPr>
          <w:p>
            <w:pPr>
              <w:pStyle w:val="TableText"/>
              <w:ind w:left="32"/>
              <w:spacing w:line="2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Follow-up </w:t>
            </w:r>
            <w:hyperlink w:history="true" w:anchor="bookmark24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(GAST-7)</w:t>
              </w:r>
            </w:hyperlink>
          </w:p>
          <w:p>
            <w:pPr>
              <w:pStyle w:val="TableText"/>
              <w:ind w:left="24"/>
              <w:spacing w:before="128" w:line="196" w:lineRule="auto"/>
              <w:rPr>
                <w:sz w:val="22"/>
                <w:szCs w:val="22"/>
              </w:rPr>
            </w:pPr>
            <w:hyperlink w:history="true" w:anchor="bookmark22">
              <w:r>
                <w:rPr>
                  <w:sz w:val="22"/>
                  <w:szCs w:val="22"/>
                  <w:b/>
                  <w:bCs/>
                  <w:spacing w:val="-1"/>
                </w:rPr>
                <w:t>Surgical Outcomes</w:t>
              </w:r>
            </w:hyperlink>
          </w:p>
          <w:p>
            <w:pPr>
              <w:pStyle w:val="TableText"/>
              <w:ind w:left="31" w:right="60" w:hanging="13"/>
              <w:spacing w:before="33" w:line="228" w:lineRule="auto"/>
              <w:rPr>
                <w:sz w:val="22"/>
                <w:szCs w:val="22"/>
              </w:rPr>
            </w:pPr>
            <w:hyperlink w:history="true" w:anchor="bookmark22">
              <w:r>
                <w:rPr>
                  <w:sz w:val="22"/>
                  <w:szCs w:val="22"/>
                  <w:b/>
                  <w:bCs/>
                  <w:spacing w:val="-1"/>
                </w:rPr>
                <w:t>for Patients Who</w:t>
              </w:r>
              <w:r>
                <w:rPr>
                  <w:sz w:val="22"/>
                  <w:szCs w:val="22"/>
                  <w:b/>
                  <w:bCs/>
                  <w:spacing w:val="16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spacing w:val="-1"/>
                </w:rPr>
                <w:t>Have</w:t>
              </w:r>
            </w:hyperlink>
            <w:r>
              <w:rPr>
                <w:sz w:val="22"/>
                <w:szCs w:val="22"/>
                <w:b/>
                <w:bCs/>
              </w:rPr>
              <w:t xml:space="preserve"> </w:t>
            </w:r>
            <w:hyperlink w:history="true" w:anchor="bookmark22">
              <w:r>
                <w:rPr>
                  <w:sz w:val="22"/>
                  <w:szCs w:val="22"/>
                  <w:b/>
                  <w:bCs/>
                  <w:spacing w:val="-1"/>
                </w:rPr>
                <w:t>Received Systemic</w:t>
              </w:r>
            </w:hyperlink>
          </w:p>
          <w:p>
            <w:pPr>
              <w:pStyle w:val="TableText"/>
              <w:ind w:left="20"/>
              <w:spacing w:line="195" w:lineRule="auto"/>
              <w:rPr>
                <w:sz w:val="22"/>
                <w:szCs w:val="22"/>
              </w:rPr>
            </w:pPr>
            <w:hyperlink w:history="true" w:anchor="bookmark22">
              <w:r>
                <w:rPr>
                  <w:sz w:val="22"/>
                  <w:szCs w:val="22"/>
                  <w:b/>
                  <w:bCs/>
                  <w:spacing w:val="-2"/>
                </w:rPr>
                <w:t>Therapy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(GAST-5)</w:t>
              </w:r>
            </w:hyperlink>
          </w:p>
        </w:tc>
      </w:tr>
    </w:tbl>
    <w:p>
      <w:pPr>
        <w:pStyle w:val="BodyText"/>
        <w:ind w:left="69"/>
        <w:spacing w:before="12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Palliative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Management </w:t>
      </w:r>
      <w:r>
        <w:rPr>
          <w:sz w:val="22"/>
          <w:szCs w:val="22"/>
          <w:b/>
          <w:bCs/>
          <w:u w:val="single" w:color="auto"/>
          <w:color w:val="0065A4"/>
          <w:spacing w:val="-2"/>
        </w:rPr>
        <w:t>(</w:t>
      </w: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GAST-9</w:t>
        </w:r>
      </w:hyperlink>
      <w:r>
        <w:rPr>
          <w:sz w:val="22"/>
          <w:szCs w:val="22"/>
          <w:b/>
          <w:bCs/>
          <w:u w:val="single" w:color="auto"/>
          <w:color w:val="0065A4"/>
          <w:spacing w:val="-2"/>
        </w:rPr>
        <w:t>)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2717" w:space="40"/>
            <w:col w:w="3635" w:space="100"/>
            <w:col w:w="2496" w:space="82"/>
            <w:col w:w="5990" w:space="0"/>
          </w:cols>
        </w:sectPr>
        <w:rPr>
          <w:sz w:val="22"/>
          <w:szCs w:val="22"/>
        </w:rPr>
      </w:pPr>
    </w:p>
    <w:p>
      <w:pPr>
        <w:spacing w:before="30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1" w:right="1497" w:firstLine="3"/>
        <w:spacing w:before="55" w:line="230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 </w:t>
      </w:r>
      <w:hyperlink w:history="true" w:anchor="bookmark6"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Biomarker Testin</w:t>
        </w:r>
        <w:r>
          <w:rPr>
            <w:sz w:val="20"/>
            <w:szCs w:val="20"/>
            <w:u w:val="single" w:color="auto"/>
            <w:color w:val="0065A4"/>
            <w:spacing w:val="-2"/>
          </w:rPr>
          <w:t>g (GAST-B)</w:t>
        </w:r>
      </w:hyperlink>
      <w:r>
        <w:rPr>
          <w:sz w:val="20"/>
          <w:szCs w:val="20"/>
          <w:spacing w:val="-2"/>
        </w:rPr>
        <w:t>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f </w:t>
      </w:r>
      <w:hyperlink w:history="true" w:anchor="bookmark7">
        <w:r>
          <w:rPr>
            <w:sz w:val="20"/>
            <w:szCs w:val="20"/>
            <w:u w:val="single" w:color="auto"/>
            <w:color w:val="0065A4"/>
          </w:rPr>
          <w:t>Principles of Surgery (GAST-C)</w:t>
        </w:r>
      </w:hyperlink>
      <w:r>
        <w:rPr>
          <w:sz w:val="20"/>
          <w:szCs w:val="20"/>
        </w:rPr>
        <w:t>.</w:t>
      </w:r>
    </w:p>
    <w:p>
      <w:pPr>
        <w:pStyle w:val="BodyText"/>
        <w:ind w:left="282" w:right="406" w:hanging="117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o </w:t>
      </w:r>
      <w:r>
        <w:rPr>
          <w:sz w:val="20"/>
          <w:szCs w:val="20"/>
        </w:rPr>
        <w:t>Surgery as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primary thera</w:t>
      </w:r>
      <w:r>
        <w:rPr>
          <w:sz w:val="20"/>
          <w:szCs w:val="20"/>
          <w:spacing w:val="-1"/>
        </w:rPr>
        <w:t>py is appropriate for ≥T1b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actively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bleeding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cancer, or when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postoperative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preferred.</w:t>
      </w:r>
    </w:p>
    <w:p>
      <w:pPr>
        <w:pStyle w:val="BodyText"/>
        <w:ind w:left="170"/>
        <w:spacing w:before="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p </w:t>
      </w:r>
      <w:hyperlink w:history="true" w:anchor="bookmark10">
        <w:r>
          <w:rPr>
            <w:sz w:val="20"/>
            <w:szCs w:val="20"/>
            <w:u w:val="single" w:color="auto"/>
            <w:color w:val="0065A4"/>
          </w:rPr>
          <w:t>Principles of Systemic Therapy (</w:t>
        </w:r>
        <w:r>
          <w:rPr>
            <w:sz w:val="20"/>
            <w:szCs w:val="20"/>
            <w:u w:val="single" w:color="auto"/>
            <w:color w:val="0065A4"/>
            <w:spacing w:val="-1"/>
          </w:rPr>
          <w:t>GAST-F)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5"/>
        <w:spacing w:before="9" w:line="16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q</w:t>
      </w:r>
      <w:r>
        <w:rPr>
          <w:sz w:val="16"/>
          <w:szCs w:val="16"/>
          <w:spacing w:val="19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MSI-H/dMMR tumor,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perioperati</w:t>
      </w:r>
      <w:r>
        <w:rPr>
          <w:sz w:val="20"/>
          <w:szCs w:val="20"/>
          <w:spacing w:val="-2"/>
        </w:rPr>
        <w:t>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immunotherapy should</w:t>
      </w:r>
    </w:p>
    <w:p>
      <w:pPr>
        <w:pStyle w:val="BodyText"/>
        <w:ind w:left="282" w:right="244" w:firstLine="5"/>
        <w:spacing w:before="2" w:line="234" w:lineRule="auto"/>
        <w:rPr>
          <w:sz w:val="20"/>
          <w:szCs w:val="20"/>
        </w:rPr>
      </w:pPr>
      <w:r>
        <w:rPr>
          <w:sz w:val="20"/>
          <w:szCs w:val="20"/>
        </w:rPr>
        <w:t>be considered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 consultati</w:t>
      </w:r>
      <w:r>
        <w:rPr>
          <w:sz w:val="20"/>
          <w:szCs w:val="20"/>
          <w:spacing w:val="-1"/>
        </w:rPr>
        <w:t>on with a multidisciplinary team.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role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surgery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after biopsy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proven and ra</w:t>
      </w:r>
      <w:r>
        <w:rPr>
          <w:sz w:val="20"/>
          <w:szCs w:val="20"/>
          <w:spacing w:val="-1"/>
        </w:rPr>
        <w:t>diologic/metabolic complete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response 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neoadjuvant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immunotherapy is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unclear.</w:t>
      </w:r>
    </w:p>
    <w:p>
      <w:pPr>
        <w:spacing w:line="7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2"/>
        <w:spacing w:before="58" w:line="246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s </w:t>
      </w:r>
      <w:r>
        <w:rPr>
          <w:sz w:val="20"/>
          <w:szCs w:val="20"/>
          <w:position w:val="2"/>
        </w:rPr>
        <w:t>Assessment ≥5 to 8 weeks after completion of preoperative t</w:t>
      </w:r>
      <w:r>
        <w:rPr>
          <w:sz w:val="20"/>
          <w:szCs w:val="20"/>
          <w:spacing w:val="-1"/>
          <w:position w:val="2"/>
        </w:rPr>
        <w:t>herapy.</w:t>
      </w:r>
    </w:p>
    <w:p>
      <w:pPr>
        <w:pStyle w:val="BodyText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t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Pelvis CT if clinically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</w:t>
      </w:r>
      <w:r>
        <w:rPr>
          <w:sz w:val="20"/>
          <w:szCs w:val="20"/>
          <w:spacing w:val="-2"/>
        </w:rPr>
        <w:t>ed.</w:t>
      </w:r>
    </w:p>
    <w:p>
      <w:pPr>
        <w:pStyle w:val="BodyText"/>
        <w:ind w:left="117" w:right="730" w:hanging="109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u </w:t>
      </w:r>
      <w:r>
        <w:rPr>
          <w:sz w:val="20"/>
          <w:szCs w:val="20"/>
          <w:spacing w:val="-1"/>
        </w:rPr>
        <w:t>See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Post-Treatment Surveillance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</w:t>
      </w:r>
      <w:hyperlink w:history="true" w:anchor="bookmark31">
        <w:r>
          <w:rPr>
            <w:sz w:val="20"/>
            <w:szCs w:val="20"/>
            <w:u w:val="single" w:color="auto"/>
            <w:color w:val="0065A4"/>
            <w:spacing w:val="-1"/>
          </w:rPr>
          <w:t>Principles of Endoscopic Staging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and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31">
        <w:r>
          <w:rPr>
            <w:sz w:val="20"/>
            <w:szCs w:val="20"/>
            <w:u w:val="single" w:color="auto"/>
            <w:color w:val="0065A4"/>
            <w:spacing w:val="-1"/>
          </w:rPr>
          <w:t>Therapy (GAST-A 3 of 4)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spacing w:line="246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v</w:t>
      </w:r>
      <w:r>
        <w:rPr>
          <w:sz w:val="16"/>
          <w:szCs w:val="16"/>
          <w:spacing w:val="17"/>
          <w:position w:val="7"/>
        </w:rPr>
        <w:t xml:space="preserve"> </w:t>
      </w:r>
      <w:r>
        <w:rPr>
          <w:sz w:val="20"/>
          <w:szCs w:val="20"/>
          <w:position w:val="2"/>
        </w:rPr>
        <w:t>Feeding jejunostomy for postoperative nutritional support,</w:t>
      </w:r>
      <w:r>
        <w:rPr>
          <w:sz w:val="20"/>
          <w:szCs w:val="20"/>
          <w:spacing w:val="-1"/>
          <w:position w:val="2"/>
        </w:rPr>
        <w:t xml:space="preserve"> generally preferred.</w:t>
      </w:r>
    </w:p>
    <w:p>
      <w:pPr>
        <w:spacing w:line="24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602" w:space="100"/>
            <w:col w:w="7358" w:space="0"/>
          </w:cols>
        </w:sectPr>
        <w:rPr>
          <w:sz w:val="20"/>
          <w:szCs w:val="20"/>
        </w:rPr>
      </w:pPr>
    </w:p>
    <w:p>
      <w:pPr>
        <w:spacing w:line="90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GAST</w:t>
      </w:r>
      <w:r>
        <w:rPr>
          <w:sz w:val="22"/>
          <w:szCs w:val="22"/>
          <w:b/>
          <w:bCs/>
          <w:spacing w:val="2"/>
          <w:position w:val="-5"/>
        </w:rPr>
        <w:t>-3</w:t>
      </w:r>
    </w:p>
    <w:p>
      <w:pPr>
        <w:pStyle w:val="BodyText"/>
        <w:ind w:left="160"/>
        <w:spacing w:line="233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1871232" behindDoc="0" locked="0" layoutInCell="0" allowOverlap="1">
            <wp:simplePos x="0" y="0"/>
            <wp:positionH relativeFrom="page">
              <wp:posOffset>8784803</wp:posOffset>
            </wp:positionH>
            <wp:positionV relativeFrom="page">
              <wp:posOffset>3445636</wp:posOffset>
            </wp:positionV>
            <wp:extent cx="89052" cy="64820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8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1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90" name="IM 1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0" name="IM 190"/>
                                <pic:cNvPicPr/>
                              </pic:nvPicPr>
                              <pic:blipFill>
                                <a:blip r:embed="rId10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21" w:id="15"/>
      <w:bookmarkEnd w:id="15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8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21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1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9" w:lineRule="exact"/>
        <w:rPr/>
      </w:pPr>
      <w:r/>
    </w:p>
    <w:p>
      <w:pPr>
        <w:spacing w:line="139" w:lineRule="exact"/>
        <w:sectPr>
          <w:type w:val="continuous"/>
          <w:pgSz w:w="15840" w:h="12240"/>
          <w:pgMar w:top="54" w:right="468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spacing w:line="40" w:lineRule="exact"/>
        <w:rPr/>
      </w:pPr>
      <w:r/>
    </w:p>
    <w:tbl>
      <w:tblPr>
        <w:tblStyle w:val="TableNormal"/>
        <w:tblW w:w="13386" w:type="dxa"/>
        <w:tblInd w:w="1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430"/>
        <w:gridCol w:w="2133"/>
        <w:gridCol w:w="6595"/>
        <w:gridCol w:w="228"/>
      </w:tblGrid>
      <w:tr>
        <w:trPr>
          <w:trHeight w:val="1087" w:hRule="atLeast"/>
        </w:trPr>
        <w:tc>
          <w:tcPr>
            <w:tcW w:w="4430" w:type="dxa"/>
            <w:vAlign w:val="top"/>
          </w:tcPr>
          <w:p>
            <w:pPr>
              <w:pStyle w:val="TableText"/>
              <w:ind w:left="11" w:right="692" w:hanging="8"/>
              <w:spacing w:before="1" w:line="211" w:lineRule="auto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6"/>
              </w:rPr>
              <w:t>SURGICAL OUTCOMES/CLINICAL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3"/>
              </w:rPr>
              <w:t>PATHOLOGIC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3"/>
              </w:rPr>
              <w:t>FINDINGS</w:t>
            </w:r>
          </w:p>
          <w:p>
            <w:pPr>
              <w:pStyle w:val="TableText"/>
              <w:ind w:right="1467" w:firstLine="3"/>
              <w:spacing w:before="32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(Patients</w:t>
            </w:r>
            <w:r>
              <w:rPr>
                <w:sz w:val="22"/>
                <w:szCs w:val="22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Have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Not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Received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Systemic Therapy)</w:t>
            </w:r>
          </w:p>
        </w:tc>
        <w:tc>
          <w:tcPr>
            <w:tcW w:w="213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1"/>
              <w:spacing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5"/>
              </w:rPr>
              <w:t>TUMOR</w:t>
            </w:r>
          </w:p>
          <w:p>
            <w:pPr>
              <w:pStyle w:val="TableText"/>
              <w:ind w:left="97"/>
              <w:spacing w:before="1" w:line="20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5"/>
              </w:rPr>
              <w:t>CLASSIFICATION</w:t>
            </w:r>
            <w:r>
              <w:rPr>
                <w:sz w:val="18"/>
                <w:szCs w:val="18"/>
                <w:b/>
                <w:bCs/>
                <w:spacing w:val="5"/>
              </w:rPr>
              <w:t>j</w:t>
            </w:r>
          </w:p>
          <w:p>
            <w:pPr>
              <w:pStyle w:val="TableText"/>
              <w:spacing w:line="275" w:lineRule="auto"/>
              <w:rPr>
                <w:sz w:val="21"/>
              </w:rPr>
            </w:pPr>
            <w:r/>
          </w:p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ind w:left="98" w:right="47"/>
              <w:spacing w:before="64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pTis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or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 </w:t>
            </w:r>
            <w:r>
              <w:rPr>
                <w:sz w:val="22"/>
                <w:szCs w:val="22"/>
                <w:position w:val="-6"/>
              </w:rPr>
              <w:drawing>
                <wp:inline distT="0" distB="0" distL="0" distR="0">
                  <wp:extent cx="704088" cy="64820"/>
                  <wp:effectExtent l="0" t="0" r="0" b="0"/>
                  <wp:docPr id="194" name="IM 1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4" name="IM 194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04088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pT1,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N0</w:t>
            </w:r>
          </w:p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ind w:left="98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pT2,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N0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  </w:t>
            </w:r>
            <w:r>
              <w:rPr>
                <w:sz w:val="22"/>
                <w:szCs w:val="22"/>
                <w:position w:val="5"/>
              </w:rPr>
              <w:drawing>
                <wp:inline distT="0" distB="0" distL="0" distR="0">
                  <wp:extent cx="619211" cy="64820"/>
                  <wp:effectExtent l="0" t="0" r="0" b="0"/>
                  <wp:docPr id="196" name="IM 1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6" name="IM 196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9211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ind w:left="92" w:right="47" w:firstLine="6"/>
              <w:spacing w:before="64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pT3,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pT4, Any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N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position w:val="-6"/>
              </w:rPr>
              <w:drawing>
                <wp:inline distT="0" distB="0" distL="0" distR="0">
                  <wp:extent cx="171703" cy="64820"/>
                  <wp:effectExtent l="0" t="0" r="0" b="0"/>
                  <wp:docPr id="198" name="IM 1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8" name="IM 198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1703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or Any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pT,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N+</w:t>
            </w:r>
          </w:p>
        </w:tc>
        <w:tc>
          <w:tcPr>
            <w:tcW w:w="6595" w:type="dxa"/>
            <w:vAlign w:val="top"/>
            <w:vMerge w:val="restart"/>
            <w:tcBorders>
              <w:right w:val="single" w:color="000000" w:sz="8" w:space="0"/>
              <w:bottom w:val="nil"/>
            </w:tcBorders>
          </w:tcPr>
          <w:p>
            <w:pPr>
              <w:pStyle w:val="TableText"/>
              <w:ind w:left="162"/>
              <w:spacing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4"/>
              </w:rPr>
              <w:t>POSTOPERATIVE</w:t>
            </w:r>
            <w:r>
              <w:rPr>
                <w:sz w:val="22"/>
                <w:szCs w:val="22"/>
                <w:b/>
                <w:bCs/>
                <w:spacing w:val="4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4"/>
              </w:rPr>
              <w:t>MANAGEMENT</w:t>
            </w:r>
          </w:p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pStyle w:val="TableText"/>
              <w:spacing w:line="291" w:lineRule="auto"/>
              <w:rPr>
                <w:sz w:val="21"/>
              </w:rPr>
            </w:pPr>
            <w:r/>
          </w:p>
          <w:p>
            <w:pPr>
              <w:pStyle w:val="TableText"/>
              <w:ind w:left="151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Observation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position w:val="3"/>
              </w:rPr>
              <w:drawing>
                <wp:inline distT="0" distB="0" distL="0" distR="0">
                  <wp:extent cx="3186795" cy="64820"/>
                  <wp:effectExtent l="0" t="0" r="0" b="0"/>
                  <wp:docPr id="200" name="IM 2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0" name="IM 200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86795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" w:type="dxa"/>
            <w:vAlign w:val="top"/>
            <w:vMerge w:val="restart"/>
            <w:tcBorders>
              <w:left w:val="single" w:color="000000" w:sz="8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216" style="position:absolute;margin-left:-9.85541pt;margin-top:183.722pt;mso-position-vertical-relative:top-margin-area;mso-position-horizontal-relative:right-margin-area;width:9.9pt;height:1pt;z-index:251870208;" filled="false" strokecolor="#000000" strokeweight="1.00pt" coordsize="197,20" coordorigin="0,0" path="m0,10l197,10e">
                  <v:stroke joinstyle="miter" miterlimit="4"/>
                </v:shape>
              </w:pict>
            </w:r>
            <w:r/>
          </w:p>
        </w:tc>
      </w:tr>
      <w:tr>
        <w:trPr>
          <w:trHeight w:val="569" w:hRule="atLeast"/>
        </w:trPr>
        <w:tc>
          <w:tcPr>
            <w:tcW w:w="443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1" w:lineRule="auto"/>
              <w:rPr>
                <w:sz w:val="21"/>
              </w:rPr>
            </w:pPr>
            <w:r>
              <w:drawing>
                <wp:anchor distT="0" distB="0" distL="0" distR="0" simplePos="0" relativeHeight="251867136" behindDoc="0" locked="0" layoutInCell="1" allowOverlap="1">
                  <wp:simplePos x="0" y="0"/>
                  <wp:positionH relativeFrom="rightMargin">
                    <wp:posOffset>-1829535</wp:posOffset>
                  </wp:positionH>
                  <wp:positionV relativeFrom="topMargin">
                    <wp:posOffset>101722</wp:posOffset>
                  </wp:positionV>
                  <wp:extent cx="1772189" cy="1846487"/>
                  <wp:effectExtent l="0" t="0" r="0" b="0"/>
                  <wp:wrapNone/>
                  <wp:docPr id="202" name="IM 2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2" name="IM 202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72189" cy="1846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ind w:left="8"/>
              <w:spacing w:before="63" w:line="17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R0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resection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w</w:t>
            </w:r>
          </w:p>
        </w:tc>
        <w:tc>
          <w:tcPr>
            <w:tcW w:w="213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595" w:type="dxa"/>
            <w:vAlign w:val="top"/>
            <w:vMerge w:val="continue"/>
            <w:tcBorders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28" w:type="dxa"/>
            <w:vAlign w:val="top"/>
            <w:vMerge w:val="continue"/>
            <w:tcBorders>
              <w:lef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458" w:hRule="atLeast"/>
        </w:trPr>
        <w:tc>
          <w:tcPr>
            <w:tcW w:w="443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3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595" w:type="dxa"/>
            <w:vAlign w:val="top"/>
            <w:vMerge w:val="restart"/>
            <w:tcBorders>
              <w:right w:val="single" w:color="000000" w:sz="8" w:space="0"/>
              <w:bottom w:val="nil"/>
            </w:tcBorders>
          </w:tcPr>
          <w:p>
            <w:pPr>
              <w:pStyle w:val="TableText"/>
              <w:spacing w:line="299" w:lineRule="auto"/>
              <w:rPr>
                <w:sz w:val="21"/>
              </w:rPr>
            </w:pPr>
            <w:r>
              <w:pict>
                <v:shape id="_x0000_s218" style="position:absolute;margin-left:-326.795pt;margin-top:17.3161pt;mso-position-vertical-relative:top-margin-area;mso-position-horizontal-relative:right-margin-area;width:3pt;height:234.6pt;z-index:251869184;" filled="false" strokecolor="#000000" strokeweight="1.00pt" coordsize="60,4692" coordorigin="0,0" path="m22,1397l22,0m24,3231l24,1594m10,3757l10,3560m50,4691l50,4013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1868160" behindDoc="0" locked="0" layoutInCell="1" allowOverlap="1">
                  <wp:simplePos x="0" y="0"/>
                  <wp:positionH relativeFrom="rightMargin">
                    <wp:posOffset>-1090871</wp:posOffset>
                  </wp:positionH>
                  <wp:positionV relativeFrom="topMargin">
                    <wp:posOffset>2510872</wp:posOffset>
                  </wp:positionV>
                  <wp:extent cx="1057757" cy="335357"/>
                  <wp:effectExtent l="0" t="0" r="0" b="0"/>
                  <wp:wrapNone/>
                  <wp:docPr id="204" name="IM 2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4" name="IM 204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57757" cy="335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left="124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Observation</w:t>
            </w:r>
          </w:p>
          <w:p>
            <w:pPr>
              <w:pStyle w:val="TableText"/>
              <w:ind w:left="123"/>
              <w:spacing w:before="77" w:line="12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2"/>
              </w:rPr>
              <w:t>or</w:t>
            </w:r>
          </w:p>
          <w:p>
            <w:pPr>
              <w:pStyle w:val="TableText"/>
              <w:ind w:left="118" w:right="1320" w:firstLine="12"/>
              <w:spacing w:line="23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Fluoropyrimidine (fluorouracil o</w:t>
            </w:r>
            <w:r>
              <w:rPr>
                <w:sz w:val="22"/>
                <w:szCs w:val="22"/>
                <w:b/>
                <w:bCs/>
                <w:spacing w:val="-1"/>
              </w:rPr>
              <w:t>r capecitabine)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p,x</w:t>
            </w:r>
            <w:r>
              <w:rPr>
                <w:sz w:val="18"/>
                <w:szCs w:val="18"/>
                <w:b/>
                <w:bCs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then fluoropyrimidine-based chemo</w:t>
            </w:r>
            <w:r>
              <w:rPr>
                <w:sz w:val="22"/>
                <w:szCs w:val="22"/>
                <w:b/>
                <w:bCs/>
                <w:spacing w:val="-1"/>
              </w:rPr>
              <w:t>radiation,</w:t>
            </w:r>
            <w:r>
              <w:rPr>
                <w:sz w:val="18"/>
                <w:szCs w:val="18"/>
                <w:b/>
                <w:bCs/>
                <w:spacing w:val="-1"/>
              </w:rPr>
              <w:t>p,r,x</w:t>
            </w:r>
          </w:p>
          <w:p>
            <w:pPr>
              <w:pStyle w:val="TableText"/>
              <w:ind w:left="119" w:right="509" w:hanging="1"/>
              <w:spacing w:line="21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then fluoropyrimidine (fluorouracil or capecitabine)</w:t>
            </w:r>
            <w:r>
              <w:rPr>
                <w:sz w:val="18"/>
                <w:szCs w:val="18"/>
                <w:b/>
                <w:bCs/>
                <w:position w:val="3"/>
              </w:rPr>
              <w:t>p,x </w:t>
            </w:r>
            <w:r>
              <w:rPr>
                <w:sz w:val="22"/>
                <w:szCs w:val="22"/>
                <w:b/>
                <w:bCs/>
                <w:position w:val="3"/>
              </w:rPr>
              <w:t>f</w: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or</w:t>
            </w:r>
            <w:r>
              <w:rPr>
                <w:sz w:val="22"/>
                <w:szCs w:val="22"/>
                <w:b/>
                <w:bCs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selected patients</w:t>
            </w:r>
            <w:r>
              <w:rPr>
                <w:sz w:val="18"/>
                <w:szCs w:val="18"/>
                <w:b/>
                <w:bCs/>
                <w:spacing w:val="-1"/>
              </w:rPr>
              <w:t>y</w:t>
            </w:r>
          </w:p>
          <w:p>
            <w:pPr>
              <w:pStyle w:val="TableText"/>
              <w:ind w:left="133"/>
              <w:spacing w:before="115" w:line="23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Fluoropyrimidine (fluorouracil o</w:t>
            </w:r>
            <w:r>
              <w:rPr>
                <w:sz w:val="22"/>
                <w:szCs w:val="22"/>
                <w:b/>
                <w:bCs/>
                <w:spacing w:val="-1"/>
              </w:rPr>
              <w:t>r capecitabine)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p,x</w:t>
            </w:r>
          </w:p>
          <w:p>
            <w:pPr>
              <w:pStyle w:val="TableText"/>
              <w:ind w:left="120"/>
              <w:spacing w:line="22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then fluoropyrimidine-based chemo</w:t>
            </w:r>
            <w:r>
              <w:rPr>
                <w:sz w:val="22"/>
                <w:szCs w:val="22"/>
                <w:b/>
                <w:bCs/>
                <w:spacing w:val="-1"/>
              </w:rPr>
              <w:t>radiation,</w:t>
            </w:r>
            <w:r>
              <w:rPr>
                <w:sz w:val="18"/>
                <w:szCs w:val="18"/>
                <w:b/>
                <w:bCs/>
                <w:spacing w:val="-1"/>
              </w:rPr>
              <w:t>p,r,x</w:t>
            </w:r>
          </w:p>
          <w:p>
            <w:pPr>
              <w:pStyle w:val="TableText"/>
              <w:ind w:left="132" w:right="854" w:hanging="12"/>
              <w:spacing w:before="1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then fluoropyrimidine (fluorouracil or capecitabin</w:t>
            </w:r>
            <w:r>
              <w:rPr>
                <w:sz w:val="22"/>
                <w:szCs w:val="22"/>
                <w:b/>
                <w:bCs/>
                <w:spacing w:val="-1"/>
              </w:rPr>
              <w:t>e)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p,x</w:t>
            </w:r>
            <w:r>
              <w:rPr>
                <w:sz w:val="18"/>
                <w:szCs w:val="18"/>
                <w:b/>
                <w:bCs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less than a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D2 dis</w:t>
            </w:r>
            <w:r>
              <w:rPr>
                <w:sz w:val="22"/>
                <w:szCs w:val="22"/>
                <w:b/>
                <w:bCs/>
                <w:spacing w:val="-2"/>
              </w:rPr>
              <w:t>section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(category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</w:p>
          <w:p>
            <w:pPr>
              <w:pStyle w:val="TableText"/>
              <w:ind w:left="125"/>
              <w:spacing w:before="77" w:line="16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132" w:right="196" w:hanging="5"/>
              <w:spacing w:before="32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Chemotherapy for patients who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have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undergone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primary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D2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lymph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node dissection</w:t>
            </w:r>
            <w:r>
              <w:rPr>
                <w:sz w:val="18"/>
                <w:szCs w:val="18"/>
                <w:b/>
                <w:bCs/>
                <w:spacing w:val="-1"/>
              </w:rPr>
              <w:t>f,p </w:t>
            </w:r>
            <w:r>
              <w:rPr>
                <w:sz w:val="22"/>
                <w:szCs w:val="22"/>
                <w:b/>
                <w:bCs/>
                <w:spacing w:val="-1"/>
              </w:rPr>
              <w:t>(c</w:t>
            </w:r>
            <w:r>
              <w:rPr>
                <w:sz w:val="22"/>
                <w:szCs w:val="22"/>
                <w:b/>
                <w:bCs/>
                <w:spacing w:val="-2"/>
              </w:rPr>
              <w:t>ategory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</w:p>
          <w:p>
            <w:pPr>
              <w:pStyle w:val="TableText"/>
              <w:ind w:left="112"/>
              <w:spacing w:before="248" w:line="31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4"/>
              </w:rPr>
              <w:t>Chemoradiation</w:t>
            </w:r>
            <w:r>
              <w:rPr>
                <w:sz w:val="18"/>
                <w:szCs w:val="18"/>
                <w:b/>
                <w:bCs/>
                <w:position w:val="4"/>
              </w:rPr>
              <w:t>p,r</w:t>
            </w:r>
            <w:r>
              <w:rPr>
                <w:sz w:val="18"/>
                <w:szCs w:val="18"/>
                <w:b/>
                <w:bCs/>
                <w:spacing w:val="20"/>
                <w:w w:val="101"/>
                <w:position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position w:val="4"/>
              </w:rPr>
              <w:t>(fl</w:t>
            </w:r>
            <w:r>
              <w:rPr>
                <w:sz w:val="22"/>
                <w:szCs w:val="22"/>
                <w:b/>
                <w:bCs/>
                <w:spacing w:val="-1"/>
                <w:position w:val="4"/>
              </w:rPr>
              <w:t>uoropyrimidine-based)</w:t>
            </w:r>
          </w:p>
          <w:p>
            <w:pPr>
              <w:pStyle w:val="TableText"/>
              <w:ind w:left="152"/>
              <w:spacing w:before="139" w:line="31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4"/>
              </w:rPr>
              <w:t>Chemoradiation</w:t>
            </w:r>
            <w:r>
              <w:rPr>
                <w:sz w:val="18"/>
                <w:szCs w:val="18"/>
                <w:b/>
                <w:bCs/>
                <w:position w:val="4"/>
              </w:rPr>
              <w:t>p,r</w:t>
            </w:r>
            <w:r>
              <w:rPr>
                <w:sz w:val="18"/>
                <w:szCs w:val="18"/>
                <w:b/>
                <w:bCs/>
                <w:spacing w:val="20"/>
                <w:w w:val="101"/>
                <w:position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position w:val="4"/>
              </w:rPr>
              <w:t>(fl</w:t>
            </w:r>
            <w:r>
              <w:rPr>
                <w:sz w:val="22"/>
                <w:szCs w:val="22"/>
                <w:b/>
                <w:bCs/>
                <w:spacing w:val="-1"/>
                <w:position w:val="4"/>
              </w:rPr>
              <w:t>uoropyrimidine-based)</w:t>
            </w:r>
          </w:p>
          <w:p>
            <w:pPr>
              <w:pStyle w:val="TableText"/>
              <w:ind w:left="151"/>
              <w:spacing w:before="40" w:line="12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2"/>
              </w:rPr>
              <w:t>or</w:t>
            </w:r>
          </w:p>
          <w:p>
            <w:pPr>
              <w:pStyle w:val="TableText"/>
              <w:ind w:left="158"/>
              <w:spacing w:before="72" w:line="196" w:lineRule="auto"/>
              <w:rPr>
                <w:sz w:val="22"/>
                <w:szCs w:val="22"/>
              </w:rPr>
            </w:pPr>
            <w:hyperlink w:history="true" w:anchor="bookmark26">
              <w:r>
                <w:rPr>
                  <w:sz w:val="22"/>
                  <w:szCs w:val="22"/>
                  <w:b/>
                  <w:bCs/>
                  <w:spacing w:val="-1"/>
                </w:rPr>
                <w:t>Palliative</w:t>
              </w:r>
              <w:r>
                <w:rPr>
                  <w:sz w:val="22"/>
                  <w:szCs w:val="22"/>
                  <w:b/>
                  <w:bCs/>
                  <w:spacing w:val="16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spacing w:val="-1"/>
                </w:rPr>
                <w:t>Management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(GAST-9)</w:t>
              </w:r>
            </w:hyperlink>
            <w:r>
              <w:rPr>
                <w:sz w:val="22"/>
                <w:szCs w:val="22"/>
                <w:b/>
                <w:bCs/>
                <w:spacing w:val="-1"/>
              </w:rPr>
              <w:t>, as clinically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ind</w:t>
            </w:r>
            <w:r>
              <w:rPr>
                <w:sz w:val="22"/>
                <w:szCs w:val="22"/>
                <w:b/>
                <w:bCs/>
                <w:spacing w:val="-2"/>
              </w:rPr>
              <w:t>icated</w:t>
            </w:r>
          </w:p>
        </w:tc>
        <w:tc>
          <w:tcPr>
            <w:tcW w:w="228" w:type="dxa"/>
            <w:vAlign w:val="top"/>
            <w:vMerge w:val="continue"/>
            <w:tcBorders>
              <w:lef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643" w:hRule="atLeast"/>
        </w:trPr>
        <w:tc>
          <w:tcPr>
            <w:tcW w:w="6563" w:type="dxa"/>
            <w:vAlign w:val="top"/>
            <w:gridSpan w:val="2"/>
          </w:tcPr>
          <w:p>
            <w:pPr>
              <w:pStyle w:val="TableText"/>
              <w:spacing w:line="387" w:lineRule="auto"/>
              <w:rPr>
                <w:sz w:val="21"/>
              </w:rPr>
            </w:pPr>
            <w:r/>
          </w:p>
          <w:p>
            <w:pPr>
              <w:pStyle w:val="TableText"/>
              <w:ind w:left="8"/>
              <w:spacing w:before="64" w:line="17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R1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resection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w </w:t>
            </w:r>
            <w:r>
              <w:rPr>
                <w:sz w:val="18"/>
                <w:szCs w:val="18"/>
                <w:position w:val="3"/>
              </w:rPr>
              <w:drawing>
                <wp:inline distT="0" distB="0" distL="0" distR="0">
                  <wp:extent cx="3186795" cy="64820"/>
                  <wp:effectExtent l="0" t="0" r="0" b="0"/>
                  <wp:docPr id="206" name="IM 2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6" name="IM 206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86795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407" w:lineRule="auto"/>
              <w:rPr>
                <w:sz w:val="21"/>
              </w:rPr>
            </w:pPr>
            <w:r/>
          </w:p>
          <w:p>
            <w:pPr>
              <w:pStyle w:val="TableText"/>
              <w:ind w:left="8"/>
              <w:spacing w:before="64" w:line="17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R2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resection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w </w:t>
            </w:r>
            <w:r>
              <w:rPr>
                <w:sz w:val="18"/>
                <w:szCs w:val="18"/>
                <w:position w:val="3"/>
              </w:rPr>
              <w:drawing>
                <wp:inline distT="0" distB="0" distL="0" distR="0">
                  <wp:extent cx="3186795" cy="64820"/>
                  <wp:effectExtent l="0" t="0" r="0" b="0"/>
                  <wp:docPr id="208" name="IM 2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8" name="IM 208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86795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95" w:type="dxa"/>
            <w:vAlign w:val="top"/>
            <w:vMerge w:val="continue"/>
            <w:tcBorders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28" w:type="dxa"/>
            <w:vAlign w:val="top"/>
            <w:vMerge w:val="continue"/>
            <w:tcBorders>
              <w:lef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175"/>
        <w:spacing w:before="229" w:line="194" w:lineRule="auto"/>
        <w:rPr>
          <w:sz w:val="22"/>
          <w:szCs w:val="22"/>
        </w:rPr>
      </w:pPr>
      <w:r>
        <w:drawing>
          <wp:anchor distT="0" distB="0" distL="0" distR="0" simplePos="0" relativeHeight="251873280" behindDoc="0" locked="0" layoutInCell="1" allowOverlap="1">
            <wp:simplePos x="0" y="0"/>
            <wp:positionH relativeFrom="column">
              <wp:posOffset>8560421</wp:posOffset>
            </wp:positionH>
            <wp:positionV relativeFrom="paragraph">
              <wp:posOffset>162629</wp:posOffset>
            </wp:positionV>
            <wp:extent cx="89052" cy="64820"/>
            <wp:effectExtent l="0" t="0" r="0" b="0"/>
            <wp:wrapNone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5"/>
        </w:rPr>
        <w:t>pM1</w:t>
      </w:r>
      <w:r>
        <w:rPr>
          <w:sz w:val="22"/>
          <w:szCs w:val="22"/>
          <w:b/>
          <w:bCs/>
          <w:spacing w:val="1"/>
        </w:rPr>
        <w:t xml:space="preserve">  </w:t>
      </w:r>
      <w:r>
        <w:rPr>
          <w:sz w:val="22"/>
          <w:szCs w:val="22"/>
          <w:b/>
          <w:bCs/>
          <w:strike/>
        </w:rPr>
        <w:t xml:space="preserve">                                                                                                                                                                                                                  </w:t>
      </w:r>
    </w:p>
    <w:p>
      <w:pPr>
        <w:spacing w:before="3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69"/>
        <w:spacing w:before="64" w:line="190" w:lineRule="auto"/>
        <w:rPr>
          <w:sz w:val="22"/>
          <w:szCs w:val="22"/>
        </w:rPr>
      </w:pPr>
      <w:hyperlink w:history="true" w:anchor="bookmark24">
        <w:r>
          <w:rPr>
            <w:sz w:val="22"/>
            <w:szCs w:val="22"/>
            <w:b/>
            <w:bCs/>
            <w:spacing w:val="-2"/>
          </w:rPr>
          <w:t>Follow-up</w:t>
        </w:r>
      </w:hyperlink>
    </w:p>
    <w:p>
      <w:pPr>
        <w:pStyle w:val="BodyText"/>
        <w:ind w:left="64"/>
        <w:spacing w:before="36" w:line="196" w:lineRule="auto"/>
        <w:rPr>
          <w:sz w:val="22"/>
          <w:szCs w:val="22"/>
        </w:rPr>
      </w:pPr>
      <w:hyperlink w:history="true" w:anchor="bookmark24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(GAST-7)</w:t>
        </w:r>
      </w:hyperlink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>
        <w:pict>
          <v:shape id="_x0000_s220" style="position:absolute;margin-left:0.5pt;margin-top:15.1691pt;mso-position-vertical-relative:text;mso-position-horizontal-relative:text;width:1pt;height:33.9pt;z-index:251872256;" filled="false" strokecolor="#000000" strokeweight="1.00pt" coordsize="20,678" coordorigin="0,0" path="m10,677l10,0e">
            <v:stroke joinstyle="miter" miterlimit="10"/>
          </v:shape>
        </w:pict>
      </w:r>
      <w:r/>
    </w:p>
    <w:p>
      <w:pPr>
        <w:pStyle w:val="BodyText"/>
        <w:ind w:left="69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Palliative</w:t>
      </w:r>
    </w:p>
    <w:p>
      <w:pPr>
        <w:pStyle w:val="BodyText"/>
        <w:spacing w:before="37" w:line="193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Management</w:t>
      </w:r>
    </w:p>
    <w:p>
      <w:pPr>
        <w:pStyle w:val="BodyText"/>
        <w:ind w:left="64"/>
        <w:spacing w:before="33" w:line="196" w:lineRule="auto"/>
        <w:rPr>
          <w:sz w:val="22"/>
          <w:szCs w:val="22"/>
        </w:rPr>
      </w:pP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(GAST-9)</w:t>
        </w:r>
      </w:hyperlink>
    </w:p>
    <w:p>
      <w:pPr>
        <w:spacing w:line="196" w:lineRule="auto"/>
        <w:sectPr>
          <w:type w:val="continuous"/>
          <w:pgSz w:w="15840" w:h="12240"/>
          <w:pgMar w:top="54" w:right="468" w:bottom="344" w:left="310" w:header="0" w:footer="0" w:gutter="0"/>
          <w:cols w:equalWidth="0" w:num="2">
            <w:col w:w="13563" w:space="100"/>
            <w:col w:w="1398" w:space="0"/>
          </w:cols>
        </w:sectPr>
        <w:rPr>
          <w:sz w:val="22"/>
          <w:szCs w:val="22"/>
        </w:rPr>
      </w:pPr>
    </w:p>
    <w:p>
      <w:pPr>
        <w:pStyle w:val="BodyText"/>
        <w:ind w:left="173"/>
        <w:spacing w:before="34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w:anchor="bookmark7">
        <w:r>
          <w:rPr>
            <w:sz w:val="20"/>
            <w:szCs w:val="20"/>
            <w:u w:val="single" w:color="auto"/>
            <w:color w:val="0065A4"/>
          </w:rPr>
          <w:t>Principles of Surgery (GAST-C)</w:t>
        </w:r>
      </w:hyperlink>
      <w:r>
        <w:rPr>
          <w:sz w:val="20"/>
          <w:szCs w:val="20"/>
        </w:rPr>
        <w:t>.</w:t>
      </w:r>
    </w:p>
    <w:p>
      <w:pPr>
        <w:pStyle w:val="BodyText"/>
        <w:ind w:left="164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 </w:t>
      </w:r>
      <w:hyperlink w:history="true" w:anchor="bookmark15">
        <w:r>
          <w:rPr>
            <w:sz w:val="20"/>
            <w:szCs w:val="20"/>
          </w:rPr>
          <w:t>See </w:t>
        </w:r>
        <w:r>
          <w:rPr>
            <w:sz w:val="20"/>
            <w:szCs w:val="20"/>
            <w:u w:val="single" w:color="auto"/>
            <w:color w:val="0065A4"/>
          </w:rPr>
          <w:t>Staging (ST-1)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for tumor classifica</w:t>
      </w:r>
      <w:r>
        <w:rPr>
          <w:sz w:val="20"/>
          <w:szCs w:val="20"/>
          <w:spacing w:val="-1"/>
        </w:rPr>
        <w:t>tion.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p </w:t>
      </w:r>
      <w:hyperlink w:history="true" w:anchor="bookmark10">
        <w:r>
          <w:rPr>
            <w:sz w:val="20"/>
            <w:szCs w:val="20"/>
            <w:u w:val="single" w:color="auto"/>
            <w:color w:val="0065A4"/>
          </w:rPr>
          <w:t>Principles of Systemic Therapy (</w:t>
        </w:r>
        <w:r>
          <w:rPr>
            <w:sz w:val="20"/>
            <w:szCs w:val="20"/>
            <w:u w:val="single" w:color="auto"/>
            <w:color w:val="0065A4"/>
            <w:spacing w:val="-1"/>
          </w:rPr>
          <w:t>GAST-F)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82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r </w:t>
      </w:r>
      <w:hyperlink w:history="true" w:anchor="bookmark11">
        <w:r>
          <w:rPr>
            <w:sz w:val="20"/>
            <w:szCs w:val="20"/>
            <w:u w:val="single" w:color="auto"/>
            <w:color w:val="0065A4"/>
          </w:rPr>
          <w:t>Principles of Radiation Therapy (</w:t>
        </w:r>
        <w:r>
          <w:rPr>
            <w:sz w:val="20"/>
            <w:szCs w:val="20"/>
            <w:u w:val="single" w:color="auto"/>
            <w:color w:val="0065A4"/>
            <w:spacing w:val="-1"/>
          </w:rPr>
          <w:t>GAST-G)</w:t>
        </w:r>
        <w:r>
          <w:rPr>
            <w:sz w:val="20"/>
            <w:szCs w:val="20"/>
            <w:spacing w:val="-1"/>
          </w:rPr>
          <w:t>.</w:t>
        </w:r>
      </w:hyperlink>
    </w:p>
    <w:p>
      <w:pPr>
        <w:pStyle w:val="BodyText"/>
        <w:ind w:left="172"/>
        <w:spacing w:before="11" w:line="16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w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R0 =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No cancer 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</w:t>
      </w:r>
      <w:r>
        <w:rPr>
          <w:sz w:val="20"/>
          <w:szCs w:val="20"/>
          <w:spacing w:val="-2"/>
        </w:rPr>
        <w:t>argins,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R1 =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Microscopic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residual cancer,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R2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=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Macroscopic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residual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 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M1.</w:t>
      </w:r>
    </w:p>
    <w:p>
      <w:pPr>
        <w:pStyle w:val="BodyText"/>
        <w:ind w:left="172"/>
        <w:spacing w:before="1" w:line="22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x </w:t>
      </w:r>
      <w:r>
        <w:rPr>
          <w:sz w:val="20"/>
          <w:szCs w:val="20"/>
        </w:rPr>
        <w:t>Smalley SR, et al. J 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2012;30:2327-23</w:t>
      </w:r>
      <w:r>
        <w:rPr>
          <w:sz w:val="20"/>
          <w:szCs w:val="20"/>
          <w:spacing w:val="-1"/>
        </w:rPr>
        <w:t>33.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w:anchor="bookmark10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Systemic Therapy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(GAST-F)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99" w:right="514" w:hanging="125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y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High-risk features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poorly differentiated or higher grade cancer,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lymphovascular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invasion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(LVI),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neural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inv</w:t>
      </w:r>
      <w:r>
        <w:rPr>
          <w:sz w:val="20"/>
          <w:szCs w:val="20"/>
          <w:spacing w:val="-2"/>
        </w:rPr>
        <w:t>asion, or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&lt;50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years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age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patients who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did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undergo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D2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lymph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node dissection.</w:t>
      </w:r>
    </w:p>
    <w:p>
      <w:pPr>
        <w:spacing w:line="70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2"/>
        <w:spacing w:before="102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GAST</w:t>
      </w:r>
      <w:r>
        <w:rPr>
          <w:sz w:val="22"/>
          <w:szCs w:val="22"/>
          <w:b/>
          <w:bCs/>
          <w:spacing w:val="2"/>
          <w:position w:val="-5"/>
        </w:rPr>
        <w:t>-4</w:t>
      </w:r>
    </w:p>
    <w:p>
      <w:pPr>
        <w:pStyle w:val="BodyText"/>
        <w:ind w:left="160"/>
        <w:spacing w:before="1" w:line="233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3" w:lineRule="auto"/>
        <w:sectPr>
          <w:type w:val="continuous"/>
          <w:pgSz w:w="15840" w:h="12240"/>
          <w:pgMar w:top="54" w:right="468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48" w:bottom="344" w:left="310" w:header="0" w:footer="0" w:gutter="0"/>
          <w:cols w:equalWidth="0" w:num="1">
            <w:col w:w="15081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2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12" name="IM 2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2" name="IM 212"/>
                                <pic:cNvPicPr/>
                              </pic:nvPicPr>
                              <pic:blipFill>
                                <a:blip r:embed="rId1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22" w:id="16"/>
      <w:bookmarkEnd w:id="16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0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0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48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41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2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448" w:bottom="344" w:left="310" w:header="0" w:footer="0" w:gutter="0"/>
          <w:cols w:equalWidth="0" w:num="1">
            <w:col w:w="15081" w:space="0"/>
          </w:cols>
        </w:sectPr>
        <w:rPr/>
      </w:pPr>
    </w:p>
    <w:p>
      <w:pPr>
        <w:pStyle w:val="BodyText"/>
        <w:ind w:left="179" w:right="712" w:hanging="8"/>
        <w:spacing w:before="33" w:line="212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SURGICAL OUTCOMES/CLINICAL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3"/>
        </w:rPr>
        <w:t>PATHOLOGIC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3"/>
        </w:rPr>
        <w:t>FINDINGS</w:t>
      </w:r>
    </w:p>
    <w:p>
      <w:pPr>
        <w:pStyle w:val="BodyText"/>
        <w:ind w:left="164" w:right="887" w:firstLine="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(Patients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Have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Received</w:t>
      </w:r>
      <w:r>
        <w:rPr>
          <w:sz w:val="22"/>
          <w:szCs w:val="22"/>
          <w:b/>
          <w:bCs/>
          <w:spacing w:val="-2"/>
        </w:rPr>
        <w:t xml:space="preserve"> Systemic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Therapy)</w:t>
      </w:r>
    </w:p>
    <w:p>
      <w:pPr>
        <w:spacing w:line="4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2" w:line="1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TUMOR</w:t>
      </w:r>
    </w:p>
    <w:p>
      <w:pPr>
        <w:pStyle w:val="BodyText"/>
        <w:ind w:left="5"/>
        <w:spacing w:before="1" w:line="20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CLASSIFICATION</w:t>
      </w:r>
      <w:r>
        <w:rPr>
          <w:sz w:val="18"/>
          <w:szCs w:val="18"/>
          <w:b/>
          <w:bCs/>
          <w:spacing w:val="5"/>
        </w:rPr>
        <w:t>j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POSTOPERATIVE</w:t>
      </w:r>
      <w:r>
        <w:rPr>
          <w:sz w:val="22"/>
          <w:szCs w:val="22"/>
          <w:b/>
          <w:bCs/>
          <w:spacing w:val="40"/>
        </w:rPr>
        <w:t xml:space="preserve"> </w:t>
      </w:r>
      <w:r>
        <w:rPr>
          <w:sz w:val="22"/>
          <w:szCs w:val="22"/>
          <w:b/>
          <w:bCs/>
          <w:spacing w:val="4"/>
        </w:rPr>
        <w:t>MANAGEMENT</w:t>
      </w:r>
    </w:p>
    <w:p>
      <w:pPr>
        <w:spacing w:line="196" w:lineRule="auto"/>
        <w:sectPr>
          <w:type w:val="continuous"/>
          <w:pgSz w:w="15840" w:h="12240"/>
          <w:pgMar w:top="54" w:right="448" w:bottom="344" w:left="310" w:header="0" w:footer="0" w:gutter="0"/>
          <w:cols w:equalWidth="0" w:num="3">
            <w:col w:w="4619" w:space="100"/>
            <w:col w:w="2163" w:space="100"/>
            <w:col w:w="8100" w:space="0"/>
          </w:cols>
        </w:sectPr>
        <w:rPr>
          <w:sz w:val="22"/>
          <w:szCs w:val="22"/>
        </w:rPr>
      </w:pPr>
    </w:p>
    <w:p>
      <w:pPr>
        <w:spacing w:before="84"/>
        <w:rPr/>
      </w:pPr>
      <w:r/>
    </w:p>
    <w:p>
      <w:pPr>
        <w:spacing w:before="83"/>
        <w:rPr/>
      </w:pPr>
      <w:r/>
    </w:p>
    <w:p>
      <w:pPr>
        <w:sectPr>
          <w:type w:val="continuous"/>
          <w:pgSz w:w="15840" w:h="12240"/>
          <w:pgMar w:top="54" w:right="448" w:bottom="344" w:left="310" w:header="0" w:footer="0" w:gutter="0"/>
          <w:cols w:equalWidth="0" w:num="1">
            <w:col w:w="15081" w:space="0"/>
          </w:cols>
        </w:sectPr>
        <w:rPr/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176"/>
        <w:spacing w:before="63" w:line="17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R0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3"/>
        </w:rPr>
        <w:t>resection</w:t>
      </w:r>
      <w:r>
        <w:rPr>
          <w:sz w:val="18"/>
          <w:szCs w:val="18"/>
          <w:b/>
          <w:bCs/>
          <w:spacing w:val="-3"/>
          <w:position w:val="7"/>
        </w:rPr>
        <w:t>w</w:t>
      </w:r>
      <w:r>
        <w:rPr>
          <w:sz w:val="18"/>
          <w:szCs w:val="18"/>
          <w:b/>
          <w:bCs/>
          <w:spacing w:val="22"/>
          <w:w w:val="101"/>
          <w:position w:val="7"/>
        </w:rPr>
        <w:t xml:space="preserve">  </w:t>
      </w:r>
      <w:r>
        <w:rPr>
          <w:sz w:val="18"/>
          <w:szCs w:val="18"/>
          <w:position w:val="3"/>
        </w:rPr>
        <w:drawing>
          <wp:inline distT="0" distB="0" distL="0" distR="0">
            <wp:extent cx="3204478" cy="64820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447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>
        <w:pict>
          <v:shape id="_x0000_s226" style="position:absolute;margin-left:345.901pt;margin-top:4.85822pt;mso-position-vertical-relative:text;mso-position-horizontal-relative:text;width:1pt;height:119.3pt;z-index:251901952;" filled="false" strokecolor="#000000" strokeweight="1.00pt" coordsize="20,2386" coordorigin="0,0" path="m10,2385l10,1707m10,677l10,0e">
            <v:stroke joinstyle="miter" miterlimit="10"/>
          </v:shape>
        </w:pict>
      </w:r>
      <w:r/>
    </w:p>
    <w:p>
      <w:pPr>
        <w:pStyle w:val="BodyText"/>
        <w:ind w:left="176"/>
        <w:spacing w:before="64" w:line="17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R1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18"/>
          <w:szCs w:val="18"/>
          <w:b/>
          <w:bCs/>
          <w:spacing w:val="-2"/>
          <w:position w:val="7"/>
        </w:rPr>
        <w:t>w </w:t>
      </w:r>
      <w:r>
        <w:rPr>
          <w:sz w:val="18"/>
          <w:szCs w:val="18"/>
          <w:position w:val="3"/>
        </w:rPr>
        <w:drawing>
          <wp:inline distT="0" distB="0" distL="0" distR="0">
            <wp:extent cx="3273552" cy="64820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35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176"/>
        <w:spacing w:before="64" w:line="17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R2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18"/>
          <w:szCs w:val="18"/>
          <w:b/>
          <w:bCs/>
          <w:spacing w:val="-2"/>
          <w:position w:val="7"/>
        </w:rPr>
        <w:t>w </w:t>
      </w:r>
      <w:r>
        <w:rPr>
          <w:sz w:val="18"/>
          <w:szCs w:val="18"/>
          <w:position w:val="3"/>
        </w:rPr>
        <w:drawing>
          <wp:inline distT="0" distB="0" distL="0" distR="0">
            <wp:extent cx="3273552" cy="64820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35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7" w:lineRule="auto"/>
        <w:rPr>
          <w:sz w:val="21"/>
        </w:rPr>
      </w:pPr>
      <w:r>
        <w:pict>
          <v:shape id="_x0000_s228" style="position:absolute;margin-left:334.192pt;margin-top:2.45471pt;mso-position-vertical-relative:text;mso-position-horizontal-relative:text;width:1pt;height:229.25pt;z-index:251899904;" filled="false" strokecolor="#000000" strokeweight="1.00pt" coordsize="20,4585" coordorigin="0,0" path="m10,0l10,4584e">
            <v:stroke joinstyle="miter" miterlimit="4"/>
          </v:shape>
        </w:pict>
      </w: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before="63" w:line="21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Systemic therapy,</w:t>
      </w:r>
      <w:r>
        <w:rPr>
          <w:sz w:val="18"/>
          <w:szCs w:val="18"/>
          <w:b/>
          <w:bCs/>
          <w:spacing w:val="-2"/>
        </w:rPr>
        <w:t>p</w:t>
      </w:r>
      <w:r>
        <w:rPr>
          <w:sz w:val="18"/>
          <w:szCs w:val="18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(category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1)</w:t>
      </w:r>
      <w:r>
        <w:rPr>
          <w:sz w:val="22"/>
          <w:szCs w:val="22"/>
          <w:b/>
          <w:bCs/>
          <w:spacing w:val="14"/>
        </w:rPr>
        <w:t xml:space="preserve">  </w:t>
      </w:r>
      <w:r>
        <w:rPr>
          <w:sz w:val="22"/>
          <w:szCs w:val="22"/>
          <w:position w:val="4"/>
        </w:rPr>
        <w:drawing>
          <wp:inline distT="0" distB="0" distL="0" distR="0">
            <wp:extent cx="1926511" cy="64820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right="2144" w:firstLine="1"/>
        <w:spacing w:before="64" w:line="262" w:lineRule="auto"/>
        <w:rPr>
          <w:sz w:val="22"/>
          <w:szCs w:val="22"/>
        </w:rPr>
      </w:pPr>
      <w:r>
        <w:pict>
          <v:group id="_x0000_s230" style="position:absolute;margin-left:237.264pt;margin-top:5.8732pt;mso-position-vertical-relative:text;mso-position-horizontal-relative:text;width:1.75pt;height:102.55pt;z-index:251900928;" filled="false" stroked="false" coordsize="35,2051" coordorigin="0,0">
            <v:shape id="_x0000_s232" style="position:absolute;left:0;top:0;width:20;height:678;" filled="false" strokecolor="#000000" strokeweight="1.00pt" coordsize="20,678" coordorigin="0,0" path="m10,0l10,677e">
              <v:stroke joinstyle="miter" miterlimit="10"/>
            </v:shape>
            <v:shape id="_x0000_s234" style="position:absolute;left:14;top:1538;width:20;height:512;" filled="false" strokecolor="#000000" strokeweight="1.00pt" coordsize="20,512" coordorigin="0,0" path="m10,0l10,511e">
              <v:stroke joinstyle="miter" miterlimit="4"/>
            </v:shape>
          </v:group>
        </w:pict>
      </w:r>
      <w:r>
        <w:drawing>
          <wp:anchor distT="0" distB="0" distL="0" distR="0" simplePos="0" relativeHeight="251898880" behindDoc="0" locked="0" layoutInCell="1" allowOverlap="1">
            <wp:simplePos x="0" y="0"/>
            <wp:positionH relativeFrom="column">
              <wp:posOffset>3094178</wp:posOffset>
            </wp:positionH>
            <wp:positionV relativeFrom="paragraph">
              <wp:posOffset>257318</wp:posOffset>
            </wp:positionV>
            <wp:extent cx="1008688" cy="64820"/>
            <wp:effectExtent l="0" t="0" r="0" b="0"/>
            <wp:wrapNone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868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Chemoradiation</w:t>
      </w:r>
      <w:r>
        <w:rPr>
          <w:sz w:val="18"/>
          <w:szCs w:val="18"/>
          <w:b/>
          <w:bCs/>
        </w:rPr>
        <w:t>p,r</w:t>
      </w:r>
      <w:r>
        <w:rPr>
          <w:sz w:val="18"/>
          <w:szCs w:val="18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</w:rPr>
        <w:t>(fl</w:t>
      </w:r>
      <w:r>
        <w:rPr>
          <w:sz w:val="22"/>
          <w:szCs w:val="22"/>
          <w:b/>
          <w:bCs/>
          <w:spacing w:val="-1"/>
        </w:rPr>
        <w:t>uoropyrimidine-based)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2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 re-resection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right="2144" w:firstLine="1"/>
        <w:spacing w:before="64" w:line="262" w:lineRule="auto"/>
        <w:rPr>
          <w:sz w:val="22"/>
          <w:szCs w:val="22"/>
        </w:rPr>
      </w:pPr>
      <w:r>
        <w:drawing>
          <wp:anchor distT="0" distB="0" distL="0" distR="0" simplePos="0" relativeHeight="251897856" behindDoc="0" locked="0" layoutInCell="1" allowOverlap="1">
            <wp:simplePos x="0" y="0"/>
            <wp:positionH relativeFrom="column">
              <wp:posOffset>3094178</wp:posOffset>
            </wp:positionH>
            <wp:positionV relativeFrom="paragraph">
              <wp:posOffset>106920</wp:posOffset>
            </wp:positionV>
            <wp:extent cx="1008688" cy="64820"/>
            <wp:effectExtent l="0" t="0" r="0" b="0"/>
            <wp:wrapNone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868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Chemoradiation</w:t>
      </w:r>
      <w:r>
        <w:rPr>
          <w:sz w:val="18"/>
          <w:szCs w:val="18"/>
          <w:b/>
          <w:bCs/>
        </w:rPr>
        <w:t>p,r</w:t>
      </w:r>
      <w:r>
        <w:rPr>
          <w:sz w:val="18"/>
          <w:szCs w:val="18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</w:rPr>
        <w:t>(fl</w:t>
      </w:r>
      <w:r>
        <w:rPr>
          <w:sz w:val="22"/>
          <w:szCs w:val="22"/>
          <w:b/>
          <w:bCs/>
          <w:spacing w:val="-1"/>
        </w:rPr>
        <w:t>uoropyrimidine-based)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8"/>
        <w:spacing w:before="1" w:line="195" w:lineRule="auto"/>
        <w:rPr>
          <w:sz w:val="22"/>
          <w:szCs w:val="22"/>
        </w:rPr>
      </w:pPr>
      <w:hyperlink w:history="true" w:anchor="bookmark26">
        <w:r>
          <w:rPr>
            <w:sz w:val="22"/>
            <w:szCs w:val="22"/>
            <w:b/>
            <w:bCs/>
            <w:spacing w:val="-1"/>
          </w:rPr>
          <w:t>Palliative</w:t>
        </w:r>
        <w:r>
          <w:rPr>
            <w:sz w:val="22"/>
            <w:szCs w:val="22"/>
            <w:b/>
            <w:bCs/>
            <w:spacing w:val="16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Management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(GAST-9)</w:t>
        </w:r>
      </w:hyperlink>
      <w:r>
        <w:rPr>
          <w:sz w:val="22"/>
          <w:szCs w:val="22"/>
          <w:b/>
          <w:bCs/>
          <w:spacing w:val="-1"/>
        </w:rPr>
        <w:t>, as 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</w:t>
      </w:r>
      <w:r>
        <w:rPr>
          <w:sz w:val="22"/>
          <w:szCs w:val="22"/>
          <w:b/>
          <w:bCs/>
          <w:spacing w:val="-2"/>
        </w:rPr>
        <w:t>icated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4"/>
        <w:spacing w:before="64" w:line="190" w:lineRule="auto"/>
        <w:rPr>
          <w:sz w:val="22"/>
          <w:szCs w:val="22"/>
        </w:rPr>
      </w:pPr>
      <w:hyperlink w:history="true" w:anchor="bookmark24">
        <w:r>
          <w:rPr>
            <w:sz w:val="22"/>
            <w:szCs w:val="22"/>
            <w:b/>
            <w:bCs/>
            <w:spacing w:val="-2"/>
          </w:rPr>
          <w:t>Follow-up</w:t>
        </w:r>
      </w:hyperlink>
    </w:p>
    <w:p>
      <w:pPr>
        <w:pStyle w:val="BodyText"/>
        <w:spacing w:before="36" w:line="196" w:lineRule="auto"/>
        <w:rPr>
          <w:sz w:val="22"/>
          <w:szCs w:val="22"/>
        </w:rPr>
      </w:pPr>
      <w:hyperlink w:history="true" w:anchor="bookmark24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(GAST-7)</w:t>
        </w:r>
      </w:hyperlink>
    </w:p>
    <w:p>
      <w:pPr>
        <w:spacing w:line="196" w:lineRule="auto"/>
        <w:sectPr>
          <w:type w:val="continuous"/>
          <w:pgSz w:w="15840" w:h="12240"/>
          <w:pgMar w:top="54" w:right="448" w:bottom="344" w:left="310" w:header="0" w:footer="0" w:gutter="0"/>
          <w:cols w:equalWidth="0" w:num="3">
            <w:col w:w="6929" w:space="41"/>
            <w:col w:w="6694" w:space="84"/>
            <w:col w:w="1334" w:space="0"/>
          </w:cols>
        </w:sectPr>
        <w:rPr>
          <w:sz w:val="22"/>
          <w:szCs w:val="22"/>
        </w:rPr>
      </w:pPr>
    </w:p>
    <w:p>
      <w:pPr>
        <w:spacing w:before="35"/>
        <w:rPr/>
      </w:pPr>
      <w:r/>
    </w:p>
    <w:p>
      <w:pPr>
        <w:sectPr>
          <w:type w:val="continuous"/>
          <w:pgSz w:w="15840" w:h="12240"/>
          <w:pgMar w:top="54" w:right="448" w:bottom="344" w:left="310" w:header="0" w:footer="0" w:gutter="0"/>
          <w:cols w:equalWidth="0" w:num="1">
            <w:col w:w="15081" w:space="0"/>
          </w:cols>
        </w:sectPr>
        <w:rPr/>
      </w:pPr>
    </w:p>
    <w:p>
      <w:pPr>
        <w:pStyle w:val="BodyText"/>
        <w:ind w:left="177"/>
        <w:spacing w:before="289" w:line="17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ypM1</w:t>
      </w:r>
      <w:r>
        <w:rPr>
          <w:sz w:val="18"/>
          <w:szCs w:val="18"/>
          <w:b/>
          <w:bCs/>
          <w:spacing w:val="-1"/>
          <w:position w:val="7"/>
        </w:rPr>
        <w:t>z</w:t>
      </w:r>
    </w:p>
    <w:p>
      <w:pPr>
        <w:spacing w:before="43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3" w:line="678" w:lineRule="exact"/>
        <w:rPr/>
      </w:pPr>
      <w:r>
        <w:rPr>
          <w:position w:val="-13"/>
        </w:rPr>
        <w:drawing>
          <wp:inline distT="0" distB="0" distL="0" distR="0">
            <wp:extent cx="8021461" cy="430276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21461" cy="43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Palliative</w:t>
      </w:r>
    </w:p>
    <w:p>
      <w:pPr>
        <w:pStyle w:val="BodyText"/>
        <w:spacing w:before="36" w:line="193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Management</w:t>
      </w:r>
    </w:p>
    <w:p>
      <w:pPr>
        <w:pStyle w:val="BodyText"/>
        <w:spacing w:before="34" w:line="196" w:lineRule="auto"/>
        <w:rPr>
          <w:sz w:val="22"/>
          <w:szCs w:val="22"/>
        </w:rPr>
      </w:pP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(GAST-9)</w:t>
        </w:r>
      </w:hyperlink>
    </w:p>
    <w:p>
      <w:pPr>
        <w:spacing w:line="196" w:lineRule="auto"/>
        <w:sectPr>
          <w:type w:val="continuous"/>
          <w:pgSz w:w="15840" w:h="12240"/>
          <w:pgMar w:top="54" w:right="448" w:bottom="344" w:left="310" w:header="0" w:footer="0" w:gutter="0"/>
          <w:cols w:equalWidth="0" w:num="3">
            <w:col w:w="971" w:space="100"/>
            <w:col w:w="12633" w:space="44"/>
            <w:col w:w="1334" w:space="0"/>
          </w:cols>
        </w:sectPr>
        <w:rPr>
          <w:sz w:val="22"/>
          <w:szCs w:val="22"/>
        </w:rPr>
      </w:pPr>
    </w:p>
    <w:p>
      <w:pPr>
        <w:pStyle w:val="BodyText"/>
        <w:spacing w:line="341" w:lineRule="auto"/>
        <w:rPr>
          <w:sz w:val="21"/>
        </w:rPr>
      </w:pPr>
      <w:r/>
    </w:p>
    <w:p>
      <w:pPr>
        <w:pStyle w:val="BodyText"/>
        <w:ind w:left="164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 </w:t>
      </w:r>
      <w:hyperlink w:history="true" w:anchor="bookmark15">
        <w:r>
          <w:rPr>
            <w:sz w:val="20"/>
            <w:szCs w:val="20"/>
          </w:rPr>
          <w:t>See </w:t>
        </w:r>
        <w:r>
          <w:rPr>
            <w:sz w:val="20"/>
            <w:szCs w:val="20"/>
            <w:u w:val="single" w:color="auto"/>
            <w:color w:val="0065A4"/>
          </w:rPr>
          <w:t>Staging (ST-1)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for tumor classifica</w:t>
      </w:r>
      <w:r>
        <w:rPr>
          <w:sz w:val="20"/>
          <w:szCs w:val="20"/>
          <w:spacing w:val="-1"/>
        </w:rPr>
        <w:t>tion.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p </w:t>
      </w:r>
      <w:hyperlink w:history="true" w:anchor="bookmark10">
        <w:r>
          <w:rPr>
            <w:sz w:val="20"/>
            <w:szCs w:val="20"/>
            <w:u w:val="single" w:color="auto"/>
            <w:color w:val="0065A4"/>
          </w:rPr>
          <w:t>Principles of Systemic Therapy (</w:t>
        </w:r>
        <w:r>
          <w:rPr>
            <w:sz w:val="20"/>
            <w:szCs w:val="20"/>
            <w:u w:val="single" w:color="auto"/>
            <w:color w:val="0065A4"/>
            <w:spacing w:val="-1"/>
          </w:rPr>
          <w:t>GAST-F)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82"/>
        <w:spacing w:before="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r </w:t>
      </w:r>
      <w:hyperlink w:history="true" w:anchor="bookmark11">
        <w:r>
          <w:rPr>
            <w:sz w:val="20"/>
            <w:szCs w:val="20"/>
            <w:u w:val="single" w:color="auto"/>
            <w:color w:val="0065A4"/>
          </w:rPr>
          <w:t>Principles of Radiation Therapy (</w:t>
        </w:r>
        <w:r>
          <w:rPr>
            <w:sz w:val="20"/>
            <w:szCs w:val="20"/>
            <w:u w:val="single" w:color="auto"/>
            <w:color w:val="0065A4"/>
            <w:spacing w:val="-1"/>
          </w:rPr>
          <w:t>GAST-G)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4" w:right="4694" w:hanging="2"/>
        <w:spacing w:before="11" w:line="211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w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2"/>
        </w:rPr>
        <w:t>R0 =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No cancer 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margins,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R1 =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Microscopic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residual cancer,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R2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=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Macroscopic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residual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M1.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  <w:position w:val="5"/>
        </w:rPr>
        <w:t>z </w:t>
      </w:r>
      <w:r>
        <w:rPr>
          <w:sz w:val="20"/>
          <w:szCs w:val="20"/>
          <w:spacing w:val="-1"/>
        </w:rPr>
        <w:t>The yp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prefix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used to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indicate cases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which staging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performed following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preoperative therap</w:t>
      </w:r>
      <w:r>
        <w:rPr>
          <w:sz w:val="20"/>
          <w:szCs w:val="20"/>
          <w:spacing w:val="-2"/>
        </w:rPr>
        <w:t>y.</w:t>
      </w:r>
    </w:p>
    <w:p>
      <w:pPr>
        <w:spacing w:line="14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4247"/>
        <w:spacing w:before="104" w:line="142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GAST</w:t>
      </w:r>
      <w:r>
        <w:rPr>
          <w:sz w:val="22"/>
          <w:szCs w:val="22"/>
          <w:b/>
          <w:bCs/>
          <w:spacing w:val="2"/>
          <w:position w:val="-5"/>
        </w:rPr>
        <w:t>-5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48" w:bottom="344" w:left="310" w:header="0" w:footer="0" w:gutter="0"/>
          <w:cols w:equalWidth="0" w:num="1">
            <w:col w:w="15081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3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30" name="IM 2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0" name="IM 230"/>
                                <pic:cNvPicPr/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23" w:id="17"/>
      <w:bookmarkEnd w:id="17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3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162" w:right="24" w:firstLine="13"/>
        <w:spacing w:before="64" w:line="20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Unresectable disease or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Non-surgical candid</w:t>
      </w:r>
      <w:r>
        <w:rPr>
          <w:sz w:val="22"/>
          <w:szCs w:val="22"/>
          <w:b/>
          <w:bCs/>
          <w:spacing w:val="-1"/>
        </w:rPr>
        <w:t>ate</w:t>
      </w:r>
      <w:r>
        <w:rPr>
          <w:sz w:val="18"/>
          <w:szCs w:val="18"/>
          <w:b/>
          <w:bCs/>
          <w:spacing w:val="-1"/>
          <w:position w:val="7"/>
        </w:rPr>
        <w:t>l</w:t>
      </w:r>
      <w:r>
        <w:rPr>
          <w:sz w:val="18"/>
          <w:szCs w:val="18"/>
          <w:b/>
          <w:bCs/>
          <w:position w:val="7"/>
        </w:rPr>
        <w:t xml:space="preserve">  </w:t>
      </w:r>
      <w:r>
        <w:rPr>
          <w:sz w:val="22"/>
          <w:szCs w:val="22"/>
          <w:b/>
          <w:bCs/>
          <w:spacing w:val="-1"/>
        </w:rPr>
        <w:t>following primary</w:t>
      </w:r>
    </w:p>
    <w:p>
      <w:pPr>
        <w:pStyle w:val="BodyText"/>
        <w:ind w:left="163"/>
        <w:spacing w:before="39" w:line="19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treatment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spacing w:before="1" w:line="1397" w:lineRule="exact"/>
        <w:rPr/>
      </w:pPr>
      <w:r>
        <w:rPr>
          <w:position w:val="-27"/>
        </w:rPr>
        <w:drawing>
          <wp:inline distT="0" distB="0" distL="0" distR="0">
            <wp:extent cx="551688" cy="887476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1688" cy="88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 w:right="1864" w:firstLine="16"/>
        <w:spacing w:before="31" w:line="212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POST-TREATMENT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6"/>
        </w:rPr>
        <w:t>ASSESSMENT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9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Restaging:</w:t>
      </w:r>
    </w:p>
    <w:p>
      <w:pPr>
        <w:pStyle w:val="BodyText"/>
        <w:ind w:left="137" w:right="1153" w:hanging="137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Chest/abdomen/pelvis CT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with oral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</w:t>
      </w:r>
      <w:r>
        <w:rPr>
          <w:sz w:val="22"/>
          <w:szCs w:val="22"/>
          <w:b/>
          <w:bCs/>
          <w:spacing w:val="-2"/>
        </w:rPr>
        <w:t>ast</w:t>
      </w:r>
    </w:p>
    <w:p>
      <w:pPr>
        <w:pStyle w:val="BodyText"/>
        <w:ind w:left="146" w:right="384" w:hanging="146"/>
        <w:spacing w:before="33" w:line="22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Complete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blood count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(CBC)</w:t>
      </w:r>
      <w:r>
        <w:rPr>
          <w:sz w:val="22"/>
          <w:szCs w:val="22"/>
          <w:b/>
          <w:bCs/>
          <w:spacing w:val="-2"/>
        </w:rPr>
        <w:t xml:space="preserve"> 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comprehensive chemistry</w:t>
      </w:r>
      <w:r>
        <w:rPr>
          <w:sz w:val="22"/>
          <w:szCs w:val="22"/>
          <w:b/>
          <w:bCs/>
          <w:spacing w:val="-1"/>
        </w:rPr>
        <w:t xml:space="preserve"> profile</w:t>
      </w:r>
    </w:p>
    <w:p>
      <w:pPr>
        <w:pStyle w:val="BodyText"/>
        <w:spacing w:before="1" w:line="170" w:lineRule="auto"/>
        <w:jc w:val="right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FDG-PET/CT as 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</w:t>
      </w:r>
      <w:r>
        <w:rPr>
          <w:sz w:val="22"/>
          <w:szCs w:val="22"/>
          <w:b/>
          <w:bCs/>
          <w:spacing w:val="-2"/>
        </w:rPr>
        <w:t>ted</w:t>
      </w:r>
      <w:r>
        <w:rPr>
          <w:sz w:val="18"/>
          <w:szCs w:val="18"/>
          <w:b/>
          <w:bCs/>
          <w:spacing w:val="-2"/>
          <w:position w:val="7"/>
        </w:rPr>
        <w:t>aa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ind w:firstLine="10"/>
        <w:spacing w:before="1" w:line="2309" w:lineRule="exact"/>
        <w:rPr/>
      </w:pPr>
      <w:r>
        <w:pict>
          <v:shape id="_x0000_s240" style="position:absolute;margin-left:47.5pt;margin-top:82.8869pt;mso-position-vertical-relative:text;mso-position-horizontal-relative:text;width:1pt;height:57.9pt;z-index:251930624;" filled="false" strokecolor="#000000" strokeweight="1.00pt" coordsize="20,1158" coordorigin="0,0" path="m10,1157l10,0e">
            <v:stroke joinstyle="miter" miterlimit="10"/>
          </v:shape>
        </w:pict>
      </w:r>
      <w:r>
        <w:pict>
          <v:shape id="_x0000_s242" style="position:absolute;margin-left:0.5pt;margin-top:22.3014pt;mso-position-vertical-relative:text;mso-position-horizontal-relative:text;width:1pt;height:69.9pt;z-index:251933696;" filled="false" strokecolor="#000000" strokeweight="1.00pt" coordsize="20,1398" coordorigin="0,0" path="m10,0l10,1397e">
            <v:stroke joinstyle="miter" miterlimit="10"/>
          </v:shape>
        </w:pict>
      </w:r>
      <w:r>
        <w:rPr>
          <w:position w:val="-46"/>
        </w:rPr>
        <w:drawing>
          <wp:inline distT="0" distB="0" distL="0" distR="0">
            <wp:extent cx="543036" cy="1466088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036" cy="146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OUTCOME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before="64" w:line="193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Resectable and medically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operable </w:t>
      </w:r>
      <w:r>
        <w:rPr>
          <w:sz w:val="22"/>
          <w:szCs w:val="22"/>
          <w:position w:val="5"/>
        </w:rPr>
        <w:drawing>
          <wp:inline distT="0" distB="0" distL="0" distR="0">
            <wp:extent cx="173228" cy="64820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22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>
        <w:pict>
          <v:shape id="_x0000_s244" style="position:absolute;margin-left:111.264pt;margin-top:15.5093pt;mso-position-vertical-relative:text;mso-position-horizontal-relative:text;width:1pt;height:57.9pt;z-index:251931648;" filled="false" strokecolor="#000000" strokeweight="1.00pt" coordsize="20,1158" coordorigin="0,0" path="m10,0l10,1157e">
            <v:stroke joinstyle="miter" miterlimit="10"/>
          </v:shape>
        </w:pict>
      </w:r>
      <w:r/>
    </w:p>
    <w:p>
      <w:pPr>
        <w:pStyle w:val="BodyText"/>
        <w:ind w:right="2603" w:firstLine="7"/>
        <w:spacing w:before="64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Unresectable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right="1821" w:firstLine="7"/>
        <w:spacing w:before="1" w:line="216" w:lineRule="auto"/>
        <w:rPr>
          <w:sz w:val="22"/>
          <w:szCs w:val="22"/>
        </w:rPr>
      </w:pPr>
      <w:r>
        <w:drawing>
          <wp:anchor distT="0" distB="0" distL="0" distR="0" simplePos="0" relativeHeight="251928576" behindDoc="0" locked="0" layoutInCell="1" allowOverlap="1">
            <wp:simplePos x="0" y="0"/>
            <wp:positionH relativeFrom="column">
              <wp:posOffset>1492047</wp:posOffset>
            </wp:positionH>
            <wp:positionV relativeFrom="paragraph">
              <wp:posOffset>17226</wp:posOffset>
            </wp:positionV>
            <wp:extent cx="1033271" cy="64820"/>
            <wp:effectExtent l="0" t="0" r="0" b="0"/>
            <wp:wrapNone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327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Medically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inoperable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</w:p>
    <w:p>
      <w:pPr>
        <w:pStyle w:val="BodyText"/>
        <w:ind w:left="7"/>
        <w:spacing w:before="2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Metastatic disease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7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ADDITIONAL</w:t>
      </w:r>
    </w:p>
    <w:p>
      <w:pPr>
        <w:pStyle w:val="BodyText"/>
        <w:ind w:left="72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MANAGEMENT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>
        <w:pict>
          <v:shape id="_x0000_s246" style="position:absolute;margin-left:0.5pt;margin-top:15.8048pt;mso-position-vertical-relative:text;mso-position-horizontal-relative:text;width:1pt;height:69.9pt;z-index:251929600;" filled="false" strokecolor="#000000" strokeweight="1.00pt" coordsize="20,1398" coordorigin="0,0" path="m10,1397l10,0e">
            <v:stroke joinstyle="miter" miterlimit="10"/>
          </v:shape>
        </w:pict>
      </w:r>
      <w:r/>
    </w:p>
    <w:p>
      <w:pPr>
        <w:pStyle w:val="BodyText"/>
        <w:ind w:left="61"/>
        <w:spacing w:before="64" w:line="1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Surgery</w:t>
      </w:r>
    </w:p>
    <w:p>
      <w:pPr>
        <w:pStyle w:val="BodyText"/>
        <w:ind w:left="62" w:right="771" w:firstLine="2"/>
        <w:spacing w:line="23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(preferred),</w:t>
      </w:r>
      <w:r>
        <w:rPr>
          <w:sz w:val="18"/>
          <w:szCs w:val="18"/>
          <w:b/>
          <w:bCs/>
          <w:spacing w:val="-1"/>
        </w:rPr>
        <w:t>d,f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if appropriate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69"/>
        <w:spacing w:before="35" w:line="190" w:lineRule="auto"/>
        <w:rPr>
          <w:sz w:val="22"/>
          <w:szCs w:val="22"/>
        </w:rPr>
      </w:pPr>
      <w:hyperlink w:history="true" w:anchor="bookmark24">
        <w:r>
          <w:rPr>
            <w:sz w:val="22"/>
            <w:szCs w:val="22"/>
            <w:b/>
            <w:bCs/>
            <w:spacing w:val="-2"/>
          </w:rPr>
          <w:t>Follow-up</w:t>
        </w:r>
      </w:hyperlink>
    </w:p>
    <w:p>
      <w:pPr>
        <w:pStyle w:val="BodyText"/>
        <w:ind w:left="64"/>
        <w:spacing w:before="37" w:line="196" w:lineRule="auto"/>
        <w:rPr>
          <w:sz w:val="22"/>
          <w:szCs w:val="22"/>
        </w:rPr>
      </w:pPr>
      <w:hyperlink w:history="true" w:anchor="bookmark24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(GAST-7)</w:t>
        </w:r>
      </w:hyperlink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spacing w:line="295" w:lineRule="auto"/>
        <w:rPr>
          <w:sz w:val="21"/>
        </w:rPr>
      </w:pPr>
      <w:r>
        <w:pict>
          <v:shape id="_x0000_s248" style="position:absolute;margin-left:0.5pt;margin-top:17.4623pt;mso-position-vertical-relative:text;mso-position-horizontal-relative:text;width:1pt;height:33.9pt;z-index:251932672;" filled="false" strokecolor="#000000" strokeweight="1.00pt" coordsize="20,678" coordorigin="0,0" path="m10,677l10,0e">
            <v:stroke joinstyle="miter" miterlimit="10"/>
          </v:shape>
        </w:pict>
      </w:r>
      <w:r/>
    </w:p>
    <w:p>
      <w:pPr>
        <w:pStyle w:val="BodyText"/>
        <w:ind w:left="69"/>
        <w:spacing w:before="63" w:line="160" w:lineRule="exact"/>
        <w:rPr>
          <w:sz w:val="22"/>
          <w:szCs w:val="22"/>
        </w:rPr>
      </w:pPr>
      <w:hyperlink w:history="true" w:anchor="bookmark26">
        <w:r>
          <w:rPr>
            <w:sz w:val="22"/>
            <w:szCs w:val="22"/>
            <w:b/>
            <w:bCs/>
            <w:spacing w:val="-2"/>
            <w:position w:val="-3"/>
          </w:rPr>
          <w:t>Palliative</w:t>
        </w:r>
      </w:hyperlink>
    </w:p>
    <w:p>
      <w:pPr>
        <w:pStyle w:val="BodyText"/>
        <w:ind w:left="68"/>
        <w:spacing w:before="80" w:line="193" w:lineRule="auto"/>
        <w:rPr>
          <w:sz w:val="22"/>
          <w:szCs w:val="22"/>
        </w:rPr>
      </w:pPr>
      <w:hyperlink w:history="true" w:anchor="bookmark26">
        <w:r>
          <w:rPr>
            <w:sz w:val="22"/>
            <w:szCs w:val="22"/>
            <w:b/>
            <w:bCs/>
            <w:spacing w:val="-2"/>
          </w:rPr>
          <w:t>Management</w:t>
        </w:r>
      </w:hyperlink>
    </w:p>
    <w:p>
      <w:pPr>
        <w:pStyle w:val="BodyText"/>
        <w:ind w:left="64"/>
        <w:spacing w:before="34" w:line="196" w:lineRule="auto"/>
        <w:rPr>
          <w:sz w:val="22"/>
          <w:szCs w:val="22"/>
        </w:rPr>
      </w:pP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(GAST-9)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6">
            <w:col w:w="2719" w:space="100"/>
            <w:col w:w="869" w:space="40"/>
            <w:col w:w="3975" w:space="54"/>
            <w:col w:w="960" w:space="41"/>
            <w:col w:w="3978" w:space="100"/>
            <w:col w:w="2224" w:space="0"/>
          </w:cols>
        </w:sectPr>
        <w:rPr>
          <w:sz w:val="22"/>
          <w:szCs w:val="22"/>
        </w:rPr>
      </w:pP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 </w:t>
      </w:r>
      <w:hyperlink w:history="true" w:anchor="bookmark6"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2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Biomarker Testing (GAST-B)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3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w:anchor="bookmark7">
        <w:r>
          <w:rPr>
            <w:sz w:val="20"/>
            <w:szCs w:val="20"/>
            <w:u w:val="single" w:color="auto"/>
            <w:color w:val="0065A4"/>
          </w:rPr>
          <w:t>Principles of Surgery (GAST-C)</w:t>
        </w:r>
      </w:hyperlink>
      <w:r>
        <w:rPr>
          <w:sz w:val="20"/>
          <w:szCs w:val="20"/>
        </w:rPr>
        <w:t>.</w:t>
      </w:r>
    </w:p>
    <w:p>
      <w:pPr>
        <w:pStyle w:val="BodyText"/>
        <w:ind w:left="177" w:right="4849" w:firstLine="4"/>
        <w:spacing w:before="1" w:line="230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Patients who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medically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unable to tolerate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major surgery or patients who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medically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fit,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</w:t>
      </w:r>
      <w:r>
        <w:rPr>
          <w:sz w:val="20"/>
          <w:szCs w:val="20"/>
          <w:spacing w:val="-2"/>
        </w:rPr>
        <w:t>ecline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surgery.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  <w:position w:val="5"/>
        </w:rPr>
        <w:t>aa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1"/>
        </w:rPr>
        <w:t>In cases of renal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insufficiency or allergy to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contr</w:t>
      </w:r>
      <w:r>
        <w:rPr>
          <w:sz w:val="20"/>
          <w:szCs w:val="20"/>
          <w:spacing w:val="-2"/>
        </w:rPr>
        <w:t>ast.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GAST</w:t>
      </w:r>
      <w:r>
        <w:rPr>
          <w:sz w:val="22"/>
          <w:szCs w:val="22"/>
          <w:b/>
          <w:bCs/>
          <w:spacing w:val="2"/>
          <w:position w:val="-5"/>
        </w:rPr>
        <w:t>-6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55" w:bottom="344" w:left="310" w:header="0" w:footer="0" w:gutter="0"/>
          <w:cols w:equalWidth="0" w:num="1">
            <w:col w:w="15074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5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42" name="IM 2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2" name="IM 242"/>
                                <pic:cNvPicPr/>
                              </pic:nvPicPr>
                              <pic:blipFill>
                                <a:blip r:embed="rId13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24" w:id="18"/>
      <w:bookmarkEnd w:id="18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4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13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55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35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5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187"/>
        <w:spacing w:before="163" w:line="180" w:lineRule="auto"/>
        <w:outlineLvl w:val="0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FOLLOW-UP/SURVEILLANCE</w:t>
      </w:r>
      <w:r>
        <w:rPr>
          <w:sz w:val="18"/>
          <w:szCs w:val="18"/>
          <w:b/>
          <w:bCs/>
          <w:spacing w:val="5"/>
          <w:position w:val="7"/>
        </w:rPr>
        <w:t>cc</w:t>
      </w:r>
    </w:p>
    <w:p>
      <w:pPr>
        <w:spacing w:line="111" w:lineRule="exact"/>
        <w:rPr/>
      </w:pPr>
      <w:r/>
    </w:p>
    <w:p>
      <w:pPr>
        <w:spacing w:line="111" w:lineRule="exact"/>
        <w:sectPr>
          <w:type w:val="continuous"/>
          <w:pgSz w:w="15840" w:h="12240"/>
          <w:pgMar w:top="54" w:right="455" w:bottom="344" w:left="310" w:header="0" w:footer="0" w:gutter="0"/>
          <w:cols w:equalWidth="0" w:num="1">
            <w:col w:w="15074" w:space="0"/>
          </w:cols>
        </w:sectPr>
        <w:rPr/>
      </w:pPr>
    </w:p>
    <w:p>
      <w:pPr>
        <w:pStyle w:val="BodyText"/>
        <w:spacing w:before="131" w:line="72" w:lineRule="exact"/>
        <w:jc w:val="right"/>
        <w:rPr>
          <w:sz w:val="22"/>
          <w:szCs w:val="22"/>
        </w:rPr>
      </w:pPr>
      <w:r>
        <w:pict>
          <v:shape id="_x0000_s254" style="position:absolute;margin-left:81.2861pt;margin-top:9.56329pt;mso-position-vertical-relative:text;mso-position-horizontal-relative:text;width:1pt;height:45.9pt;z-index:251967488;" filled="false" strokecolor="#000000" strokeweight="1.00pt" coordsize="20,918" coordorigin="0,0" path="m10,0l10,917e">
            <v:stroke joinstyle="miter" miterlimit="10"/>
          </v:shape>
        </w:pict>
      </w:r>
      <w:r>
        <w:drawing>
          <wp:anchor distT="0" distB="0" distL="0" distR="0" simplePos="0" relativeHeight="251959296" behindDoc="0" locked="0" layoutInCell="1" allowOverlap="1">
            <wp:simplePos x="0" y="0"/>
            <wp:positionH relativeFrom="column">
              <wp:posOffset>1050999</wp:posOffset>
            </wp:positionH>
            <wp:positionV relativeFrom="paragraph">
              <wp:posOffset>38907</wp:posOffset>
            </wp:positionV>
            <wp:extent cx="303950" cy="3579575"/>
            <wp:effectExtent l="0" t="0" r="0" b="0"/>
            <wp:wrapNone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950" cy="357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8"/>
          <w:position w:val="-6"/>
        </w:rPr>
        <w:t>•</w:t>
      </w:r>
    </w:p>
    <w:p>
      <w:pPr>
        <w:pStyle w:val="BodyText"/>
        <w:ind w:left="164"/>
        <w:spacing w:line="15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Tis</w:t>
      </w:r>
    </w:p>
    <w:p>
      <w:pPr>
        <w:pStyle w:val="BodyText"/>
        <w:spacing w:line="70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6"/>
        </w:rPr>
        <w:t>•</w:t>
      </w:r>
    </w:p>
    <w:p>
      <w:pPr>
        <w:pStyle w:val="BodyText"/>
        <w:ind w:left="163" w:right="689" w:firstLine="8"/>
        <w:spacing w:line="208" w:lineRule="auto"/>
        <w:rPr>
          <w:sz w:val="22"/>
          <w:szCs w:val="22"/>
        </w:rPr>
      </w:pPr>
      <w:r>
        <w:pict>
          <v:shape id="_x0000_s256" style="position:absolute;margin-left:107.701pt;margin-top:7.5416pt;mso-position-vertical-relative:text;mso-position-horizontal-relative:text;width:5.5pt;height:21.85pt;z-index:251966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(successfully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treated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</w:p>
    <w:p>
      <w:pPr>
        <w:pStyle w:val="BodyText"/>
        <w:ind w:left="176"/>
        <w:spacing w:line="23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4"/>
        </w:rPr>
        <w:t>ER)</w:t>
      </w:r>
      <w:r>
        <w:rPr>
          <w:sz w:val="18"/>
          <w:szCs w:val="18"/>
          <w:b/>
          <w:bCs/>
          <w:spacing w:val="-4"/>
        </w:rPr>
        <w:t>bb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before="64" w:line="72" w:lineRule="exact"/>
        <w:jc w:val="right"/>
        <w:rPr>
          <w:sz w:val="22"/>
          <w:szCs w:val="22"/>
        </w:rPr>
      </w:pPr>
      <w:r>
        <w:pict>
          <v:shape id="_x0000_s258" style="position:absolute;margin-left:77.4661pt;margin-top:6.22257pt;mso-position-vertical-relative:text;mso-position-horizontal-relative:text;width:1pt;height:81.9pt;z-index:251964416;" filled="false" strokecolor="#000000" strokeweight="1.00pt" coordsize="20,1638" coordorigin="0,0" path="m10,0l10,1637e">
            <v:stroke joinstyle="miter" miterlimit="10"/>
          </v:shape>
        </w:pict>
      </w:r>
      <w:r>
        <w:rPr>
          <w:sz w:val="22"/>
          <w:szCs w:val="22"/>
          <w:b/>
          <w:bCs/>
          <w:spacing w:val="-8"/>
          <w:position w:val="-6"/>
        </w:rPr>
        <w:t>•</w:t>
      </w:r>
    </w:p>
    <w:p>
      <w:pPr>
        <w:pStyle w:val="BodyText"/>
        <w:ind w:left="175"/>
        <w:spacing w:line="193" w:lineRule="auto"/>
        <w:rPr>
          <w:sz w:val="22"/>
          <w:szCs w:val="22"/>
        </w:rPr>
      </w:pPr>
      <w:r>
        <w:pict>
          <v:shape id="_x0000_s260" style="position:absolute;margin-left:107.701pt;margin-top:7.4183pt;mso-position-vertical-relative:text;mso-position-horizontal-relative:text;width:5.5pt;height:21.85pt;z-index:251965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p 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</w:t>
      </w:r>
    </w:p>
    <w:p>
      <w:pPr>
        <w:pStyle w:val="BodyText"/>
        <w:ind w:left="17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(T1a,T1b,</w:t>
      </w:r>
    </w:p>
    <w:p>
      <w:pPr>
        <w:pStyle w:val="BodyText"/>
        <w:ind w:left="176"/>
        <w:spacing w:before="36" w:line="16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N0 treated</w:t>
      </w:r>
    </w:p>
    <w:p>
      <w:pPr>
        <w:pStyle w:val="BodyText"/>
        <w:spacing w:line="7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6"/>
        </w:rPr>
        <w:t>•</w:t>
      </w:r>
    </w:p>
    <w:p>
      <w:pPr>
        <w:pStyle w:val="BodyText"/>
        <w:ind w:left="164" w:right="821" w:firstLine="9"/>
        <w:spacing w:before="4" w:line="222" w:lineRule="auto"/>
        <w:rPr>
          <w:sz w:val="18"/>
          <w:szCs w:val="18"/>
        </w:rPr>
      </w:pPr>
      <w:r>
        <w:pict>
          <v:shape id="_x0000_s262" style="position:absolute;margin-left:107.701pt;margin-top:7.6004pt;mso-position-vertical-relative:text;mso-position-horizontal-relative:text;width:5.5pt;height:33.85pt;z-index:251963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by surgical</w:t>
      </w:r>
      <w:r>
        <w:rPr>
          <w:sz w:val="22"/>
          <w:szCs w:val="22"/>
          <w:b/>
          <w:bCs/>
          <w:spacing w:val="3"/>
        </w:rPr>
        <w:t xml:space="preserve">  </w:t>
      </w:r>
      <w:r>
        <w:rPr>
          <w:sz w:val="22"/>
          <w:szCs w:val="22"/>
          <w:b/>
          <w:bCs/>
          <w:spacing w:val="-1"/>
        </w:rPr>
        <w:t>resection or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T1a treated</w:t>
      </w:r>
      <w:r>
        <w:rPr>
          <w:sz w:val="22"/>
          <w:szCs w:val="22"/>
          <w:b/>
          <w:bCs/>
          <w:spacing w:val="2"/>
        </w:rPr>
        <w:t xml:space="preserve">  </w:t>
      </w:r>
      <w:r>
        <w:rPr>
          <w:sz w:val="22"/>
          <w:szCs w:val="22"/>
          <w:b/>
          <w:bCs/>
          <w:spacing w:val="-3"/>
        </w:rPr>
        <w:t>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ER)</w:t>
      </w:r>
      <w:r>
        <w:rPr>
          <w:sz w:val="18"/>
          <w:szCs w:val="18"/>
          <w:b/>
          <w:bCs/>
          <w:spacing w:val="-3"/>
        </w:rPr>
        <w:t>bb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before="64" w:line="69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6"/>
        </w:rPr>
        <w:t>•</w:t>
      </w:r>
    </w:p>
    <w:p>
      <w:pPr>
        <w:pStyle w:val="BodyText"/>
        <w:ind w:left="161" w:right="601" w:firstLine="13"/>
        <w:spacing w:before="1" w:line="220" w:lineRule="auto"/>
        <w:rPr>
          <w:sz w:val="22"/>
          <w:szCs w:val="22"/>
        </w:rPr>
      </w:pPr>
      <w:r>
        <w:pict>
          <v:shape id="_x0000_s264" style="position:absolute;margin-left:107.701pt;margin-top:7.57744pt;mso-position-vertical-relative:text;mso-position-horizontal-relative:text;width:5.5pt;height:33.85pt;z-index:251962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p stage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3"/>
        </w:rPr>
        <w:t>II/III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yp stage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I–III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(treated with</w:t>
      </w:r>
      <w:r>
        <w:rPr>
          <w:sz w:val="22"/>
          <w:szCs w:val="22"/>
          <w:b/>
          <w:bCs/>
          <w:spacing w:val="2"/>
        </w:rPr>
        <w:t xml:space="preserve">    </w:t>
      </w:r>
      <w:r>
        <w:rPr>
          <w:sz w:val="22"/>
          <w:szCs w:val="22"/>
          <w:b/>
          <w:bCs/>
          <w:spacing w:val="-1"/>
        </w:rPr>
        <w:t>neoadjuvant</w:t>
      </w:r>
    </w:p>
    <w:p>
      <w:pPr>
        <w:pStyle w:val="BodyText"/>
        <w:ind w:left="163" w:right="995" w:firstLine="1"/>
        <w:spacing w:before="33" w:line="211" w:lineRule="auto"/>
        <w:rPr>
          <w:sz w:val="18"/>
          <w:szCs w:val="18"/>
        </w:rPr>
      </w:pPr>
      <w:r>
        <w:pict>
          <v:shape id="_x0000_s266" style="position:absolute;margin-left:107.701pt;margin-top:9.05527pt;mso-position-vertical-relative:text;mso-position-horizontal-relative:text;width:5.5pt;height:9.85pt;z-index:251968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± adjuvant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therapy)</w:t>
      </w:r>
      <w:r>
        <w:rPr>
          <w:sz w:val="18"/>
          <w:szCs w:val="18"/>
          <w:b/>
          <w:bCs/>
          <w:spacing w:val="-1"/>
        </w:rPr>
        <w:t>bb</w:t>
      </w:r>
    </w:p>
    <w:p>
      <w:pPr>
        <w:spacing w:line="17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268" style="position:absolute;margin-left:543.313pt;margin-top:2.0994pt;mso-position-vertical-relative:text;mso-position-horizontal-relative:text;width:1pt;height:282.4pt;z-index:251961344;" filled="false" strokecolor="#000000" strokeweight="1.00pt" coordsize="20,5647" coordorigin="0,0" path="m10,0l10,5647e">
            <v:stroke joinstyle="miter" miterlimit="4"/>
          </v:shape>
        </w:pict>
      </w:r>
    </w:p>
    <w:p>
      <w:pPr>
        <w:pStyle w:val="BodyText"/>
        <w:ind w:left="11"/>
        <w:spacing w:before="79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H&amp;P every 3–6 months for 1–2 years, then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every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6–12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months 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3–5 years</w:t>
      </w:r>
    </w:p>
    <w:p>
      <w:pPr>
        <w:pStyle w:val="BodyText"/>
        <w:ind w:left="5"/>
        <w:spacing w:line="29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CBC and chemistry</w:t>
      </w:r>
      <w:r>
        <w:rPr>
          <w:sz w:val="22"/>
          <w:szCs w:val="22"/>
          <w:b/>
          <w:bCs/>
          <w:spacing w:val="22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profile as clinically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indicated</w:t>
      </w:r>
    </w:p>
    <w:p>
      <w:pPr>
        <w:pStyle w:val="BodyText"/>
        <w:ind w:left="11"/>
        <w:spacing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Upper gastrointestinal (GI) endoscopy (EGD) every 6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months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1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year,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annually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3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years</w:t>
      </w:r>
    </w:p>
    <w:p>
      <w:pPr>
        <w:pStyle w:val="BodyText"/>
        <w:ind w:left="6" w:right="620" w:firstLine="5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Routine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(CT chest/abdomen/pelvis with oral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 contrast)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</w:t>
      </w:r>
      <w:r>
        <w:rPr>
          <w:sz w:val="22"/>
          <w:szCs w:val="22"/>
          <w:b/>
          <w:bCs/>
          <w:spacing w:val="-2"/>
        </w:rPr>
        <w:t>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based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symptoms and concern for recur</w:t>
      </w:r>
      <w:r>
        <w:rPr>
          <w:sz w:val="22"/>
          <w:szCs w:val="22"/>
          <w:b/>
          <w:bCs/>
          <w:spacing w:val="-1"/>
        </w:rPr>
        <w:t>rence</w:t>
      </w:r>
    </w:p>
    <w:p>
      <w:pPr>
        <w:pStyle w:val="BodyText"/>
        <w:spacing w:line="345" w:lineRule="auto"/>
        <w:rPr>
          <w:sz w:val="21"/>
        </w:rPr>
      </w:pPr>
      <w:r/>
    </w:p>
    <w:p>
      <w:pPr>
        <w:pStyle w:val="BodyText"/>
        <w:ind w:left="11"/>
        <w:spacing w:before="6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H&amp;P every 3–6 months for 1–2 years, then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every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6–12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months 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3–5 years</w:t>
      </w:r>
    </w:p>
    <w:p>
      <w:pPr>
        <w:pStyle w:val="BodyText"/>
        <w:ind w:left="11"/>
        <w:spacing w:line="29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CBC and chemistry</w:t>
      </w:r>
      <w:r>
        <w:rPr>
          <w:sz w:val="22"/>
          <w:szCs w:val="22"/>
          <w:b/>
          <w:bCs/>
          <w:spacing w:val="22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profile as clinically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indicated</w:t>
      </w:r>
    </w:p>
    <w:p>
      <w:pPr>
        <w:pStyle w:val="BodyText"/>
        <w:ind w:right="1805" w:firstLine="11"/>
        <w:spacing w:before="2" w:line="227" w:lineRule="auto"/>
        <w:rPr>
          <w:sz w:val="22"/>
          <w:szCs w:val="22"/>
        </w:rPr>
      </w:pPr>
      <w:r>
        <w:drawing>
          <wp:anchor distT="0" distB="0" distL="0" distR="0" simplePos="0" relativeHeight="251960320" behindDoc="0" locked="0" layoutInCell="1" allowOverlap="1">
            <wp:simplePos x="0" y="0"/>
            <wp:positionH relativeFrom="column">
              <wp:posOffset>6908714</wp:posOffset>
            </wp:positionH>
            <wp:positionV relativeFrom="paragraph">
              <wp:posOffset>165221</wp:posOffset>
            </wp:positionV>
            <wp:extent cx="181859" cy="582676"/>
            <wp:effectExtent l="0" t="0" r="0" b="0"/>
            <wp:wrapNone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859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For patients treated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</w:t>
      </w:r>
      <w:r>
        <w:rPr>
          <w:sz w:val="22"/>
          <w:szCs w:val="22"/>
          <w:b/>
          <w:bCs/>
          <w:spacing w:val="-2"/>
        </w:rPr>
        <w:t>GD every 6 months for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1 year,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annually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up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5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years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Thereafter, 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neede</w:t>
      </w:r>
      <w:r>
        <w:rPr>
          <w:sz w:val="22"/>
          <w:szCs w:val="22"/>
          <w:b/>
          <w:bCs/>
          <w:spacing w:val="-1"/>
        </w:rPr>
        <w:t>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based on symptoms and/or radiographic findings</w:t>
      </w:r>
    </w:p>
    <w:p>
      <w:pPr>
        <w:pStyle w:val="BodyText"/>
        <w:ind w:left="11"/>
        <w:spacing w:line="1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For patients treated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surgical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resection,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EGD as 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</w:p>
    <w:p>
      <w:pPr>
        <w:pStyle w:val="BodyText"/>
        <w:ind w:left="5"/>
        <w:spacing w:before="1" w:line="216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CT chest/abdomen/pelvis with oral</w:t>
      </w:r>
      <w:r>
        <w:rPr>
          <w:sz w:val="22"/>
          <w:szCs w:val="22"/>
          <w:b/>
          <w:bCs/>
          <w:spacing w:val="-1"/>
        </w:rPr>
        <w:t xml:space="preserve">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IV contrast as 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  <w:r>
        <w:rPr>
          <w:sz w:val="18"/>
          <w:szCs w:val="18"/>
          <w:b/>
          <w:bCs/>
          <w:spacing w:val="-1"/>
        </w:rPr>
        <w:t>dd,ee</w:t>
      </w:r>
    </w:p>
    <w:p>
      <w:pPr>
        <w:pStyle w:val="BodyText"/>
        <w:ind w:left="4" w:right="641" w:firstLine="6"/>
        <w:spacing w:before="2" w:line="23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Monitor for nutritional deficiency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who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undergone surgical resection (especially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after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total gastrectomy) and</w:t>
      </w:r>
      <w:r>
        <w:rPr>
          <w:sz w:val="22"/>
          <w:szCs w:val="22"/>
          <w:b/>
          <w:bCs/>
          <w:spacing w:val="-1"/>
        </w:rPr>
        <w:t xml:space="preserve"> treat 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  <w:r>
        <w:rPr>
          <w:sz w:val="18"/>
          <w:szCs w:val="18"/>
          <w:b/>
          <w:bCs/>
          <w:spacing w:val="-1"/>
        </w:rPr>
        <w:t>ff</w:t>
      </w:r>
    </w:p>
    <w:p>
      <w:pPr>
        <w:pStyle w:val="BodyText"/>
        <w:spacing w:line="470" w:lineRule="auto"/>
        <w:rPr>
          <w:sz w:val="21"/>
        </w:rPr>
      </w:pPr>
      <w:r/>
    </w:p>
    <w:p>
      <w:pPr>
        <w:pStyle w:val="BodyText"/>
        <w:ind w:left="11"/>
        <w:spacing w:before="63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H&amp;P every 3–6 months for 1–2 years, then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every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6–12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months 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3–5 years</w:t>
      </w:r>
    </w:p>
    <w:p>
      <w:pPr>
        <w:pStyle w:val="BodyText"/>
        <w:ind w:left="11"/>
        <w:spacing w:line="29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CBC and chemistry</w:t>
      </w:r>
      <w:r>
        <w:rPr>
          <w:sz w:val="22"/>
          <w:szCs w:val="22"/>
          <w:b/>
          <w:bCs/>
          <w:spacing w:val="22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profile as clinically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indicated</w:t>
      </w:r>
    </w:p>
    <w:p>
      <w:pPr>
        <w:pStyle w:val="BodyText"/>
        <w:ind w:left="17"/>
        <w:spacing w:line="17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For patients who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partial or subtotal gastrectomy,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EGD as cl</w:t>
      </w:r>
      <w:r>
        <w:rPr>
          <w:sz w:val="22"/>
          <w:szCs w:val="22"/>
          <w:b/>
          <w:bCs/>
          <w:spacing w:val="-2"/>
        </w:rPr>
        <w:t>inically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</w:p>
    <w:p>
      <w:pPr>
        <w:pStyle w:val="BodyText"/>
        <w:ind w:left="4" w:right="2509" w:firstLine="7"/>
        <w:spacing w:line="212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CT chest/abdomen/pelvis with</w:t>
      </w:r>
      <w:r>
        <w:rPr>
          <w:sz w:val="22"/>
          <w:szCs w:val="22"/>
          <w:b/>
          <w:bCs/>
          <w:spacing w:val="-1"/>
        </w:rPr>
        <w:t xml:space="preserve"> oral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 contrast every 6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months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 first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2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years,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position w:val="-1"/>
        </w:rPr>
        <w:t>then annually for up</w:t>
      </w:r>
      <w:r>
        <w:rPr>
          <w:sz w:val="22"/>
          <w:szCs w:val="22"/>
          <w:b/>
          <w:bCs/>
          <w:spacing w:val="-1"/>
          <w:position w:val="-1"/>
        </w:rPr>
        <w:t xml:space="preserve"> to</w:t>
      </w:r>
      <w:r>
        <w:rPr>
          <w:sz w:val="22"/>
          <w:szCs w:val="22"/>
          <w:b/>
          <w:bCs/>
          <w:spacing w:val="10"/>
          <w:position w:val="-1"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5 years</w:t>
      </w:r>
      <w:r>
        <w:rPr>
          <w:sz w:val="18"/>
          <w:szCs w:val="18"/>
          <w:b/>
          <w:bCs/>
          <w:spacing w:val="-1"/>
          <w:position w:val="6"/>
        </w:rPr>
        <w:t>dd,ee</w:t>
      </w:r>
    </w:p>
    <w:p>
      <w:pPr>
        <w:pStyle w:val="BodyText"/>
        <w:ind w:left="4" w:right="636" w:firstLine="12"/>
        <w:spacing w:before="2" w:line="23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Monitor for nutritional deficiency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who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undergone surgical resection (especially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after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total gastrectomy) and</w:t>
      </w:r>
      <w:r>
        <w:rPr>
          <w:sz w:val="22"/>
          <w:szCs w:val="22"/>
          <w:b/>
          <w:bCs/>
          <w:spacing w:val="-1"/>
        </w:rPr>
        <w:t xml:space="preserve"> treat 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  <w:r>
        <w:rPr>
          <w:sz w:val="18"/>
          <w:szCs w:val="18"/>
          <w:b/>
          <w:bCs/>
          <w:spacing w:val="-1"/>
        </w:rPr>
        <w:t>ff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8"/>
        <w:spacing w:before="63" w:line="15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Recurrence</w:t>
      </w:r>
    </w:p>
    <w:p>
      <w:pPr>
        <w:pStyle w:val="BodyText"/>
        <w:ind w:left="3"/>
        <w:spacing w:before="7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color w:val="0065A4"/>
          <w:spacing w:val="-3"/>
        </w:rPr>
        <w:t>(</w:t>
      </w:r>
      <w:hyperlink w:history="true" w:anchor="bookmark25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GAST-8)</w:t>
        </w:r>
      </w:hyperlink>
    </w:p>
    <w:p>
      <w:pPr>
        <w:pStyle w:val="BodyText"/>
        <w:spacing w:before="78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spacing w:before="18" w:line="210" w:lineRule="auto"/>
        <w:jc w:val="right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Survivorship</w:t>
      </w:r>
      <w:r>
        <w:rPr>
          <w:sz w:val="18"/>
          <w:szCs w:val="18"/>
          <w:b/>
          <w:bCs/>
          <w:spacing w:val="-1"/>
        </w:rPr>
        <w:t>gg</w:t>
      </w:r>
    </w:p>
    <w:p>
      <w:pPr>
        <w:spacing w:line="210" w:lineRule="auto"/>
        <w:sectPr>
          <w:type w:val="continuous"/>
          <w:pgSz w:w="15840" w:h="12240"/>
          <w:pgMar w:top="54" w:right="455" w:bottom="344" w:left="310" w:header="0" w:footer="0" w:gutter="0"/>
          <w:cols w:equalWidth="0" w:num="3">
            <w:col w:w="2244" w:space="65"/>
            <w:col w:w="11167" w:space="41"/>
            <w:col w:w="1557" w:space="0"/>
          </w:cols>
        </w:sectPr>
        <w:rPr>
          <w:sz w:val="18"/>
          <w:szCs w:val="18"/>
        </w:rPr>
      </w:pP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300" w:right="720" w:hanging="118"/>
        <w:spacing w:before="57" w:line="23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bb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</w:rPr>
        <w:t>For patients undergoing</w:t>
      </w:r>
      <w:r>
        <w:rPr>
          <w:sz w:val="20"/>
          <w:szCs w:val="20"/>
          <w:spacing w:val="-1"/>
        </w:rPr>
        <w:t xml:space="preserve"> total gastrectomy for curative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intent, surveillance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should follow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recommendations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except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endoscopy.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Endoscopy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clinically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indicated for routine surveillance for total gastrec</w:t>
      </w:r>
      <w:r>
        <w:rPr>
          <w:sz w:val="20"/>
          <w:szCs w:val="20"/>
          <w:spacing w:val="-1"/>
        </w:rPr>
        <w:t>tomy unless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 are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symptomatic.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cc </w:t>
      </w:r>
      <w:hyperlink w:history="true" w:anchor="bookmark12">
        <w:r>
          <w:rPr>
            <w:sz w:val="20"/>
            <w:szCs w:val="20"/>
            <w:u w:val="single" w:color="auto"/>
            <w:color w:val="0065A4"/>
          </w:rPr>
          <w:t>Principles of Surveillance (GAST-H)</w:t>
        </w:r>
      </w:hyperlink>
      <w:r>
        <w:rPr>
          <w:sz w:val="20"/>
          <w:szCs w:val="20"/>
        </w:rPr>
        <w:t>.</w:t>
      </w:r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dd </w:t>
      </w:r>
      <w:r>
        <w:rPr>
          <w:sz w:val="20"/>
          <w:szCs w:val="20"/>
        </w:rPr>
        <w:t>After 5 years, additional f</w:t>
      </w:r>
      <w:r>
        <w:rPr>
          <w:sz w:val="20"/>
          <w:szCs w:val="20"/>
          <w:spacing w:val="-1"/>
        </w:rPr>
        <w:t>ollow-up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 be considered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 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 factors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comorbidities.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ee </w:t>
      </w:r>
      <w:r>
        <w:rPr>
          <w:sz w:val="20"/>
          <w:szCs w:val="20"/>
          <w:spacing w:val="-1"/>
        </w:rPr>
        <w:t>CT scan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For patients who cannot undergo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CT scan,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alternative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such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PET/CT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MRI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clinically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indicated.</w:t>
      </w:r>
    </w:p>
    <w:p>
      <w:pPr>
        <w:pStyle w:val="BodyText"/>
        <w:ind w:left="287" w:right="62" w:hanging="114"/>
        <w:spacing w:before="1" w:line="201" w:lineRule="auto"/>
        <w:rPr>
          <w:sz w:val="20"/>
          <w:szCs w:val="20"/>
        </w:rPr>
      </w:pPr>
      <w:r>
        <w:rPr>
          <w:sz w:val="16"/>
          <w:szCs w:val="16"/>
        </w:rPr>
        <w:t>ff</w:t>
      </w:r>
      <w:r>
        <w:rPr>
          <w:sz w:val="16"/>
          <w:szCs w:val="16"/>
          <w:spacing w:val="10"/>
        </w:rPr>
        <w:t xml:space="preserve"> </w:t>
      </w:r>
      <w:r>
        <w:rPr>
          <w:sz w:val="20"/>
          <w:szCs w:val="20"/>
        </w:rPr>
        <w:t>Follow-up with appropriate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pra</w:t>
      </w:r>
      <w:r>
        <w:rPr>
          <w:sz w:val="20"/>
          <w:szCs w:val="20"/>
          <w:spacing w:val="-1"/>
        </w:rPr>
        <w:t>ctitioners or specialists should be established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lifelong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monitoring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potential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nutritional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sequelae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gastrectomy,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which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include,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limited to, vitamin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</w:t>
      </w:r>
      <w:r>
        <w:rPr>
          <w:sz w:val="11"/>
          <w:szCs w:val="11"/>
          <w:spacing w:val="-1"/>
          <w:position w:val="-6"/>
        </w:rPr>
        <w:t>12</w:t>
      </w:r>
      <w:r>
        <w:rPr>
          <w:sz w:val="11"/>
          <w:szCs w:val="11"/>
          <w:spacing w:val="-14"/>
          <w:position w:val="-6"/>
        </w:rPr>
        <w:t xml:space="preserve"> </w:t>
      </w:r>
      <w:r>
        <w:rPr>
          <w:sz w:val="20"/>
          <w:szCs w:val="20"/>
          <w:spacing w:val="-1"/>
        </w:rPr>
        <w:t>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iron, zinc, calcium, and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vitamin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deficiencies.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Consider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routine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supplementation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daily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</w:t>
      </w:r>
      <w:r>
        <w:rPr>
          <w:sz w:val="20"/>
          <w:szCs w:val="20"/>
          <w:spacing w:val="-2"/>
        </w:rPr>
        <w:t>ivitamin/mineral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complex, vitamin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B</w:t>
      </w:r>
      <w:r>
        <w:rPr>
          <w:sz w:val="11"/>
          <w:szCs w:val="11"/>
          <w:position w:val="-6"/>
        </w:rPr>
        <w:t>12</w:t>
      </w:r>
      <w:r>
        <w:rPr>
          <w:sz w:val="11"/>
          <w:szCs w:val="11"/>
          <w:spacing w:val="-14"/>
          <w:position w:val="-6"/>
        </w:rPr>
        <w:t xml:space="preserve"> </w:t>
      </w:r>
      <w:r>
        <w:rPr>
          <w:sz w:val="20"/>
          <w:szCs w:val="20"/>
        </w:rPr>
        <w:t>, calcium, and vi</w:t>
      </w:r>
      <w:r>
        <w:rPr>
          <w:sz w:val="20"/>
          <w:szCs w:val="20"/>
          <w:spacing w:val="-1"/>
        </w:rPr>
        <w:t>tamin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D. See </w:t>
      </w:r>
      <w:hyperlink w:history="true" w:anchor="bookmark56">
        <w:r>
          <w:rPr>
            <w:sz w:val="20"/>
            <w:szCs w:val="20"/>
            <w:u w:val="single" w:color="auto"/>
            <w:color w:val="0065A4"/>
            <w:spacing w:val="-1"/>
          </w:rPr>
          <w:t>Principles of Survivorship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(GAST-I 2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 4)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6"/>
        <w:spacing w:before="1" w:line="24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gg </w:t>
      </w:r>
      <w:hyperlink w:history="true" w:anchor="bookmark13">
        <w:r>
          <w:rPr>
            <w:sz w:val="20"/>
            <w:szCs w:val="20"/>
            <w:u w:val="single" w:color="auto"/>
            <w:color w:val="0065A4"/>
          </w:rPr>
          <w:t>Principles of Survivorship (GAST-I)</w:t>
        </w:r>
      </w:hyperlink>
      <w:r>
        <w:rPr>
          <w:sz w:val="20"/>
          <w:szCs w:val="20"/>
        </w:rPr>
        <w:t>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15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GAST</w:t>
      </w:r>
      <w:r>
        <w:rPr>
          <w:sz w:val="22"/>
          <w:szCs w:val="22"/>
          <w:b/>
          <w:bCs/>
          <w:spacing w:val="2"/>
          <w:position w:val="-5"/>
        </w:rPr>
        <w:t>-7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55" w:bottom="344" w:left="310" w:header="0" w:footer="0" w:gutter="0"/>
          <w:cols w:equalWidth="0" w:num="1">
            <w:col w:w="15074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7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50" name="IM 2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50" name="IM 250"/>
                                <pic:cNvPicPr/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25" w:id="19"/>
      <w:bookmarkEnd w:id="19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7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98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RECURRENCE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spacing w:line="225" w:lineRule="exact"/>
        <w:rPr/>
      </w:pPr>
      <w:r/>
    </w:p>
    <w:tbl>
      <w:tblPr>
        <w:tblStyle w:val="TableNormal"/>
        <w:tblW w:w="8997" w:type="dxa"/>
        <w:tblInd w:w="19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99"/>
        <w:gridCol w:w="2920"/>
        <w:gridCol w:w="3278"/>
      </w:tblGrid>
      <w:tr>
        <w:trPr>
          <w:trHeight w:val="2399" w:hRule="atLeast"/>
        </w:trPr>
        <w:tc>
          <w:tcPr>
            <w:tcW w:w="2799" w:type="dxa"/>
            <w:vAlign w:val="top"/>
          </w:tcPr>
          <w:p>
            <w:pPr>
              <w:pStyle w:val="TableText"/>
              <w:spacing w:line="315" w:lineRule="auto"/>
              <w:rPr>
                <w:sz w:val="21"/>
              </w:rPr>
            </w:pPr>
            <w:r/>
          </w:p>
          <w:p>
            <w:pPr>
              <w:pStyle w:val="TableText"/>
              <w:spacing w:line="316" w:lineRule="auto"/>
              <w:rPr>
                <w:sz w:val="21"/>
              </w:rPr>
            </w:pPr>
            <w:r/>
          </w:p>
          <w:p>
            <w:pPr>
              <w:pStyle w:val="TableText"/>
              <w:spacing w:line="316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21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Locoregional recurrence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hh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firstLine="16"/>
              <w:spacing w:line="1766" w:lineRule="exact"/>
              <w:rPr/>
            </w:pPr>
            <w:r>
              <w:rPr>
                <w:position w:val="-35"/>
              </w:rPr>
              <w:drawing>
                <wp:inline distT="0" distB="0" distL="0" distR="0">
                  <wp:extent cx="1801208" cy="1121051"/>
                  <wp:effectExtent l="0" t="0" r="0" b="0"/>
                  <wp:docPr id="254" name="IM 2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4" name="IM 254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01208" cy="1121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8" w:type="dxa"/>
            <w:vAlign w:val="top"/>
          </w:tcPr>
          <w:p>
            <w:pPr>
              <w:pStyle w:val="TableText"/>
              <w:ind w:left="135" w:firstLine="2"/>
              <w:spacing w:before="1" w:line="194" w:lineRule="auto"/>
              <w:rPr>
                <w:sz w:val="22"/>
                <w:szCs w:val="22"/>
              </w:rPr>
            </w:pPr>
            <w:r>
              <w:pict>
                <v:shape id="_x0000_s274" style="position:absolute;margin-left:-160.462pt;margin-top:84.8682pt;mso-position-vertical-relative:top-margin-area;mso-position-horizontal-relative:right-margin-area;width:1pt;height:33.9pt;z-index:251992064;" filled="false" strokecolor="#000000" strokeweight="1.00pt" coordsize="20,678" coordorigin="0,0" path="m10,677l10,0e">
                  <v:stroke joinstyle="miter" miterlimit="10"/>
                </v:shape>
              </w:pict>
            </w:r>
            <w:r>
              <w:pict>
                <v:shape id="_x0000_s276" style="position:absolute;margin-left:-82.0672pt;margin-top:84.8679pt;mso-position-vertical-relative:top-margin-area;mso-position-horizontal-relative:right-margin-area;width:1pt;height:33.9pt;z-index:251993088;" filled="false" strokecolor="#000000" strokeweight="1.00pt" coordsize="20,678" coordorigin="0,0" path="m10,0l10,677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1990016" behindDoc="0" locked="0" layoutInCell="1" allowOverlap="1">
                  <wp:simplePos x="0" y="0"/>
                  <wp:positionH relativeFrom="rightMargin">
                    <wp:posOffset>-1005358</wp:posOffset>
                  </wp:positionH>
                  <wp:positionV relativeFrom="topMargin">
                    <wp:posOffset>1260552</wp:posOffset>
                  </wp:positionV>
                  <wp:extent cx="1005840" cy="64820"/>
                  <wp:effectExtent l="0" t="0" r="0" b="0"/>
                  <wp:wrapNone/>
                  <wp:docPr id="256" name="IM 2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6" name="IM 256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5840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2"/>
              </w:rPr>
              <w:t>Resectable and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       </w:t>
            </w:r>
            <w:r>
              <w:rPr>
                <w:sz w:val="22"/>
                <w:szCs w:val="22"/>
                <w:position w:val="-8"/>
              </w:rPr>
              <w:drawing>
                <wp:inline distT="0" distB="0" distL="0" distR="0">
                  <wp:extent cx="642084" cy="64820"/>
                  <wp:effectExtent l="0" t="0" r="0" b="0"/>
                  <wp:docPr id="258" name="IM 2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8" name="IM 258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2084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medically operable</w:t>
            </w:r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ind w:left="137"/>
              <w:spacing w:before="6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Unresectable</w:t>
            </w:r>
          </w:p>
          <w:p>
            <w:pPr>
              <w:pStyle w:val="TableText"/>
              <w:ind w:left="137" w:right="1872" w:hanging="7"/>
              <w:spacing w:before="36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medically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inoperable</w:t>
            </w:r>
          </w:p>
        </w:tc>
      </w:tr>
    </w:tbl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175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Metastatic disease</w:t>
      </w:r>
      <w:r>
        <w:rPr>
          <w:sz w:val="22"/>
          <w:szCs w:val="22"/>
          <w:b/>
          <w:bCs/>
          <w:spacing w:val="3"/>
        </w:rPr>
        <w:t xml:space="preserve">     </w:t>
      </w:r>
      <w:r>
        <w:rPr>
          <w:sz w:val="22"/>
          <w:szCs w:val="22"/>
          <w:position w:val="3"/>
        </w:rPr>
        <w:drawing>
          <wp:inline distT="0" distB="0" distL="0" distR="0">
            <wp:extent cx="4297680" cy="64820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9768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3"/>
        <w:spacing w:before="51" w:line="213" w:lineRule="auto"/>
        <w:rPr>
          <w:sz w:val="18"/>
          <w:szCs w:val="18"/>
        </w:rPr>
      </w:pPr>
      <w:r>
        <w:pict>
          <v:shape id="_x0000_s278" style="position:absolute;margin-left:0.5pt;margin-top:4.62637pt;mso-position-vertical-relative:text;mso-position-horizontal-relative:text;width:1pt;height:33.9pt;z-index:251991040;" filled="false" strokecolor="#000000" strokeweight="1.00pt" coordsize="20,678" coordorigin="0,0" path="m10,677l10,0e">
            <v:stroke joinstyle="miter" miterlimit="10"/>
          </v:shape>
        </w:pict>
      </w:r>
      <w:r>
        <w:rPr>
          <w:sz w:val="22"/>
          <w:szCs w:val="22"/>
          <w:b/>
          <w:bCs/>
          <w:spacing w:val="-1"/>
          <w:position w:val="-1"/>
        </w:rPr>
        <w:t>Consider surgery</w:t>
      </w:r>
      <w:r>
        <w:rPr>
          <w:sz w:val="18"/>
          <w:szCs w:val="18"/>
          <w:b/>
          <w:bCs/>
          <w:spacing w:val="-1"/>
          <w:position w:val="6"/>
        </w:rPr>
        <w:t>d,f</w:t>
      </w:r>
    </w:p>
    <w:p>
      <w:pPr>
        <w:pStyle w:val="BodyText"/>
        <w:ind w:left="62"/>
        <w:spacing w:before="77" w:line="12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2"/>
        </w:rPr>
        <w:t>or</w:t>
      </w:r>
    </w:p>
    <w:p>
      <w:pPr>
        <w:pStyle w:val="BodyText"/>
        <w:ind w:left="69"/>
        <w:spacing w:before="72" w:line="196" w:lineRule="auto"/>
        <w:rPr>
          <w:sz w:val="22"/>
          <w:szCs w:val="22"/>
        </w:rPr>
      </w:pPr>
      <w:hyperlink w:history="true" w:anchor="bookmark26">
        <w:r>
          <w:rPr>
            <w:sz w:val="22"/>
            <w:szCs w:val="22"/>
            <w:b/>
            <w:bCs/>
            <w:spacing w:val="-2"/>
          </w:rPr>
          <w:t>Palliative</w:t>
        </w:r>
        <w:r>
          <w:rPr>
            <w:sz w:val="22"/>
            <w:szCs w:val="22"/>
            <w:b/>
            <w:bCs/>
            <w:spacing w:val="28"/>
            <w:w w:val="101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Management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(GAST-9)</w:t>
        </w:r>
      </w:hyperlink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69"/>
        <w:spacing w:before="63" w:line="193" w:lineRule="auto"/>
        <w:rPr>
          <w:sz w:val="22"/>
          <w:szCs w:val="22"/>
        </w:rPr>
      </w:pPr>
      <w:hyperlink w:history="true" w:anchor="bookmark26">
        <w:r>
          <w:rPr>
            <w:sz w:val="22"/>
            <w:szCs w:val="22"/>
            <w:b/>
            <w:bCs/>
            <w:spacing w:val="-2"/>
          </w:rPr>
          <w:t>Palliative</w:t>
        </w:r>
        <w:r>
          <w:rPr>
            <w:sz w:val="22"/>
            <w:szCs w:val="22"/>
            <w:b/>
            <w:bCs/>
            <w:spacing w:val="23"/>
            <w:w w:val="101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Management</w:t>
        </w:r>
      </w:hyperlink>
    </w:p>
    <w:p>
      <w:pPr>
        <w:pStyle w:val="BodyText"/>
        <w:ind w:left="64"/>
        <w:spacing w:before="34" w:line="196" w:lineRule="auto"/>
        <w:rPr>
          <w:sz w:val="22"/>
          <w:szCs w:val="22"/>
        </w:rPr>
      </w:pP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(GAST-9)</w:t>
        </w:r>
      </w:hyperlink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69"/>
        <w:spacing w:before="64" w:line="193" w:lineRule="auto"/>
        <w:rPr>
          <w:sz w:val="22"/>
          <w:szCs w:val="22"/>
        </w:rPr>
      </w:pPr>
      <w:hyperlink w:history="true" w:anchor="bookmark26">
        <w:r>
          <w:rPr>
            <w:sz w:val="22"/>
            <w:szCs w:val="22"/>
            <w:b/>
            <w:bCs/>
            <w:spacing w:val="-2"/>
          </w:rPr>
          <w:t>Palliative</w:t>
        </w:r>
        <w:r>
          <w:rPr>
            <w:sz w:val="22"/>
            <w:szCs w:val="22"/>
            <w:b/>
            <w:bCs/>
            <w:spacing w:val="23"/>
            <w:w w:val="101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Management</w:t>
        </w:r>
      </w:hyperlink>
    </w:p>
    <w:p>
      <w:pPr>
        <w:pStyle w:val="BodyText"/>
        <w:ind w:left="64"/>
        <w:spacing w:before="34" w:line="196" w:lineRule="auto"/>
        <w:rPr>
          <w:sz w:val="22"/>
          <w:szCs w:val="22"/>
        </w:rPr>
      </w:pP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(GAST-9)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9257" w:space="100"/>
            <w:col w:w="5703" w:space="0"/>
          </w:cols>
        </w:sectPr>
        <w:rPr>
          <w:sz w:val="22"/>
          <w:szCs w:val="22"/>
        </w:rPr>
      </w:pP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 </w:t>
      </w:r>
      <w:hyperlink w:history="true" w:anchor="bookmark6"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2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Biomarker Testing (GAST-B</w:t>
        </w:r>
      </w:hyperlink>
      <w:r>
        <w:rPr>
          <w:sz w:val="20"/>
          <w:szCs w:val="20"/>
          <w:u w:val="single" w:color="auto"/>
          <w:color w:val="0065A4"/>
          <w:spacing w:val="-1"/>
        </w:rPr>
        <w:t>)</w:t>
      </w:r>
      <w:r>
        <w:rPr>
          <w:sz w:val="20"/>
          <w:szCs w:val="20"/>
          <w:spacing w:val="-1"/>
        </w:rPr>
        <w:t>.</w:t>
      </w:r>
    </w:p>
    <w:p>
      <w:pPr>
        <w:pStyle w:val="BodyText"/>
        <w:ind w:left="173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w:anchor="bookmark7">
        <w:r>
          <w:rPr>
            <w:sz w:val="20"/>
            <w:szCs w:val="20"/>
            <w:u w:val="single" w:color="auto"/>
            <w:color w:val="0065A4"/>
          </w:rPr>
          <w:t>Principles of Surgery (GAST-C)</w:t>
        </w:r>
      </w:hyperlink>
      <w:r>
        <w:rPr>
          <w:sz w:val="20"/>
          <w:szCs w:val="20"/>
        </w:rPr>
        <w:t>.</w:t>
      </w:r>
    </w:p>
    <w:p>
      <w:pPr>
        <w:pStyle w:val="BodyText"/>
        <w:ind w:left="299" w:right="2" w:hanging="117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hh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Review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surgery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appropriate for 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isolated local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recurrences. Surgery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considered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option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locoreg</w:t>
      </w:r>
      <w:r>
        <w:rPr>
          <w:sz w:val="20"/>
          <w:szCs w:val="20"/>
          <w:spacing w:val="-2"/>
        </w:rPr>
        <w:t>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recurrence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who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medically fit.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GAST</w:t>
      </w:r>
      <w:r>
        <w:rPr>
          <w:sz w:val="22"/>
          <w:szCs w:val="22"/>
          <w:b/>
          <w:bCs/>
          <w:spacing w:val="2"/>
          <w:position w:val="-5"/>
        </w:rPr>
        <w:t>-8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8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62" name="IM 2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2" name="IM 262"/>
                                <pic:cNvPicPr/>
                              </pic:nvPicPr>
                              <pic:blipFill>
                                <a:blip r:embed="rId14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outlineLvl w:val="0"/>
        <w:rPr>
          <w:sz w:val="36"/>
          <w:szCs w:val="36"/>
        </w:rPr>
      </w:pPr>
      <w:bookmarkStart w:name="bookmark26" w:id="20"/>
      <w:bookmarkEnd w:id="20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09" w:line="40" w:lineRule="exact"/>
        <w:rPr/>
      </w:pPr>
      <w:r>
        <w:rPr/>
        <w:pict>
          <v:shape id="_x0000_s28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215"/>
        <w:spacing w:before="149" w:line="205" w:lineRule="auto"/>
        <w:rPr>
          <w:sz w:val="22"/>
          <w:szCs w:val="22"/>
        </w:rPr>
      </w:pPr>
      <w:r>
        <w:rPr>
          <w:sz w:val="22"/>
          <w:szCs w:val="22"/>
          <w:b/>
          <w:bCs/>
          <w:position w:val="-1"/>
        </w:rPr>
        <w:t>PERFORMANCE</w:t>
      </w:r>
      <w:r>
        <w:rPr>
          <w:sz w:val="22"/>
          <w:szCs w:val="22"/>
          <w:b/>
          <w:bCs/>
          <w:spacing w:val="4"/>
          <w:position w:val="-1"/>
        </w:rPr>
        <w:t xml:space="preserve"> </w:t>
      </w:r>
      <w:r>
        <w:rPr>
          <w:sz w:val="22"/>
          <w:szCs w:val="22"/>
          <w:b/>
          <w:bCs/>
          <w:position w:val="-1"/>
        </w:rPr>
        <w:t>STATUS</w:t>
      </w:r>
      <w:r>
        <w:rPr>
          <w:sz w:val="22"/>
          <w:szCs w:val="22"/>
          <w:b/>
          <w:bCs/>
          <w:spacing w:val="4"/>
          <w:position w:val="-1"/>
        </w:rPr>
        <w:t xml:space="preserve">                                                               </w:t>
      </w:r>
      <w:r>
        <w:rPr>
          <w:sz w:val="22"/>
          <w:szCs w:val="22"/>
          <w:b/>
          <w:bCs/>
          <w:spacing w:val="3"/>
          <w:position w:val="-1"/>
        </w:rPr>
        <w:t xml:space="preserve">       </w:t>
      </w:r>
      <w:r>
        <w:rPr>
          <w:sz w:val="22"/>
          <w:szCs w:val="22"/>
          <w:b/>
          <w:bCs/>
          <w:position w:val="1"/>
        </w:rPr>
        <w:t>PALLIATIVE</w:t>
      </w:r>
      <w:r>
        <w:rPr>
          <w:sz w:val="22"/>
          <w:szCs w:val="22"/>
          <w:b/>
          <w:bCs/>
          <w:spacing w:val="24"/>
          <w:position w:val="1"/>
        </w:rPr>
        <w:t xml:space="preserve"> </w:t>
      </w:r>
      <w:r>
        <w:rPr>
          <w:sz w:val="22"/>
          <w:szCs w:val="22"/>
          <w:b/>
          <w:bCs/>
          <w:position w:val="1"/>
        </w:rPr>
        <w:t>MANAGEMENT</w:t>
      </w:r>
    </w:p>
    <w:p>
      <w:pPr>
        <w:spacing w:before="27"/>
        <w:rPr/>
      </w:pPr>
      <w:r/>
    </w:p>
    <w:p>
      <w:pPr>
        <w:spacing w:before="27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>
        <w:pict>
          <v:shape id="_x0000_s284" style="position:absolute;margin-left:157.621pt;margin-top:2.9212pt;mso-position-vertical-relative:text;mso-position-horizontal-relative:text;width:1pt;height:33.9pt;z-index:252030976;" filled="false" strokecolor="#000000" strokeweight="1.00pt" coordsize="20,678" coordorigin="0,0" path="m10,677l10,0e">
            <v:stroke joinstyle="miter" miterlimit="10"/>
          </v:shape>
        </w:pict>
      </w:r>
      <w:r/>
    </w:p>
    <w:p>
      <w:pPr>
        <w:pStyle w:val="BodyText"/>
        <w:spacing w:line="243" w:lineRule="auto"/>
        <w:rPr>
          <w:sz w:val="21"/>
        </w:rPr>
      </w:pPr>
      <w:r>
        <w:drawing>
          <wp:anchor distT="0" distB="0" distL="0" distR="0" simplePos="0" relativeHeight="252020736" behindDoc="1" locked="0" layoutInCell="1" allowOverlap="1">
            <wp:simplePos x="0" y="0"/>
            <wp:positionH relativeFrom="column">
              <wp:posOffset>1661680</wp:posOffset>
            </wp:positionH>
            <wp:positionV relativeFrom="paragraph">
              <wp:posOffset>28235</wp:posOffset>
            </wp:positionV>
            <wp:extent cx="278218" cy="1762204"/>
            <wp:effectExtent l="0" t="0" r="0" b="0"/>
            <wp:wrapNone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218" cy="1762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75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Unresectable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locally</w:t>
      </w:r>
    </w:p>
    <w:p>
      <w:pPr>
        <w:pStyle w:val="BodyText"/>
        <w:ind w:left="168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advanced,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Locally</w:t>
      </w:r>
    </w:p>
    <w:p>
      <w:pPr>
        <w:pStyle w:val="BodyText"/>
        <w:ind w:left="169" w:right="606" w:firstLine="5"/>
        <w:spacing w:before="36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recurrent or metastatic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ind w:firstLine="2960"/>
        <w:spacing w:before="1" w:line="678" w:lineRule="exact"/>
        <w:rPr/>
      </w:pPr>
      <w:r>
        <w:rPr>
          <w:position w:val="-13"/>
        </w:rPr>
        <w:drawing>
          <wp:inline distT="0" distB="0" distL="0" distR="0">
            <wp:extent cx="127965" cy="430276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965" cy="43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right="66" w:firstLine="7"/>
        <w:spacing w:before="65" w:line="228" w:lineRule="auto"/>
        <w:rPr>
          <w:sz w:val="22"/>
          <w:szCs w:val="22"/>
        </w:rPr>
      </w:pPr>
      <w:r>
        <w:pict>
          <v:shape id="_x0000_s286" style="position:absolute;margin-left:189.36pt;margin-top:6.37357pt;mso-position-vertical-relative:text;mso-position-horizontal-relative:text;width:1pt;height:33.9pt;z-index:252032000;" filled="false" strokecolor="#000000" strokeweight="1.00pt" coordsize="20,678" coordorigin="0,0" path="m10,0l10,677e">
            <v:stroke joinstyle="miter" miterlimit="10"/>
          </v:shape>
        </w:pict>
      </w:r>
      <w:r>
        <w:rPr>
          <w:sz w:val="22"/>
          <w:szCs w:val="22"/>
          <w:b/>
          <w:bCs/>
          <w:spacing w:val="-1"/>
        </w:rPr>
        <w:t>Karnofsky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performance score ≥6</w:t>
      </w:r>
      <w:r>
        <w:rPr>
          <w:sz w:val="22"/>
          <w:szCs w:val="22"/>
          <w:b/>
          <w:bCs/>
          <w:spacing w:val="-2"/>
        </w:rPr>
        <w:t>0%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7"/>
        <w:spacing w:line="31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4"/>
        </w:rPr>
        <w:t>ECOG</w:t>
      </w:r>
      <w:r>
        <w:rPr>
          <w:sz w:val="22"/>
          <w:szCs w:val="22"/>
          <w:b/>
          <w:bCs/>
          <w:spacing w:val="15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performance sco</w:t>
      </w:r>
      <w:r>
        <w:rPr>
          <w:sz w:val="22"/>
          <w:szCs w:val="22"/>
          <w:b/>
          <w:bCs/>
          <w:spacing w:val="-2"/>
          <w:position w:val="4"/>
        </w:rPr>
        <w:t>re ≤2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right="58" w:firstLine="7"/>
        <w:spacing w:before="63" w:line="228" w:lineRule="auto"/>
        <w:rPr>
          <w:sz w:val="22"/>
          <w:szCs w:val="22"/>
        </w:rPr>
      </w:pPr>
      <w:r>
        <w:pict>
          <v:shape id="_x0000_s288" style="position:absolute;margin-left:189.36pt;margin-top:6.34525pt;mso-position-vertical-relative:text;mso-position-horizontal-relative:text;width:1pt;height:33.9pt;z-index:252033024;" filled="false" strokecolor="#000000" strokeweight="1.00pt" coordsize="20,678" coordorigin="0,0" path="m10,0l10,677e">
            <v:stroke joinstyle="miter" miterlimit="10"/>
          </v:shape>
        </w:pict>
      </w:r>
      <w:r>
        <w:rPr>
          <w:sz w:val="22"/>
          <w:szCs w:val="22"/>
          <w:b/>
          <w:bCs/>
          <w:spacing w:val="-1"/>
        </w:rPr>
        <w:t>Karnofsky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performance score &lt;6</w:t>
      </w:r>
      <w:r>
        <w:rPr>
          <w:sz w:val="22"/>
          <w:szCs w:val="22"/>
          <w:b/>
          <w:bCs/>
          <w:spacing w:val="-2"/>
        </w:rPr>
        <w:t>0%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7"/>
        <w:spacing w:line="31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4"/>
        </w:rPr>
        <w:t>ECOG</w:t>
      </w:r>
      <w:r>
        <w:rPr>
          <w:sz w:val="22"/>
          <w:szCs w:val="22"/>
          <w:b/>
          <w:bCs/>
          <w:spacing w:val="15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performance sco</w:t>
      </w:r>
      <w:r>
        <w:rPr>
          <w:sz w:val="22"/>
          <w:szCs w:val="22"/>
          <w:b/>
          <w:bCs/>
          <w:spacing w:val="-2"/>
          <w:position w:val="4"/>
        </w:rPr>
        <w:t>re ≥3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290" style="position:absolute;margin-left:160.223pt;margin-top:3.6506pt;mso-position-vertical-relative:text;mso-position-horizontal-relative:text;width:1pt;height:129.9pt;z-index:252023808;" filled="false" strokecolor="#000000" strokeweight="1.00pt" coordsize="20,2597" coordorigin="0,0" path="m10,2597l10,0e">
            <v:stroke joinstyle="miter" miterlimit="10"/>
          </v:shape>
        </w:pict>
      </w:r>
    </w:p>
    <w:p>
      <w:pPr>
        <w:pStyle w:val="BodyText"/>
        <w:ind w:left="3258"/>
        <w:spacing w:before="81" w:line="196" w:lineRule="auto"/>
        <w:rPr>
          <w:sz w:val="22"/>
          <w:szCs w:val="22"/>
        </w:rPr>
      </w:pPr>
      <w:r>
        <w:pict>
          <v:shape id="_x0000_s292" style="position:absolute;margin-left:27.78pt;margin-top:7.48746pt;mso-position-vertical-relative:text;mso-position-horizontal-relative:text;width:1pt;height:122.1pt;z-index:252024832;" filled="false" strokecolor="#000000" strokeweight="1.00pt" coordsize="20,2441" coordorigin="0,0" path="m10,0l10,2441e">
            <v:stroke joinstyle="miter" miterlimit="4"/>
          </v:shape>
        </w:pict>
      </w:r>
      <w:r>
        <w:pict>
          <v:shape id="_x0000_s294" style="position:absolute;margin-left:135.8pt;margin-top:8.14987pt;mso-position-vertical-relative:text;mso-position-horizontal-relative:text;width:1pt;height:120.75pt;z-index:252025856;" filled="false" strokecolor="#000000" strokeweight="1.00pt" coordsize="20,2415" coordorigin="0,0" path="m10,0l10,2414e">
            <v:stroke joinstyle="miter" miterlimit="4"/>
          </v:shape>
        </w:pict>
      </w:r>
      <w:r>
        <w:pict>
          <v:shape id="_x0000_s296" style="position:absolute;margin-left:30.505pt;margin-top:9.01077pt;mso-position-vertical-relative:text;mso-position-horizontal-relative:text;width:101.5pt;height:120.35pt;z-index:252021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Perform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HER2,</w:t>
                  </w:r>
                </w:p>
                <w:p>
                  <w:pPr>
                    <w:pStyle w:val="BodyText"/>
                    <w:ind w:left="27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CLDN18.2,</w:t>
                  </w:r>
                </w:p>
                <w:p>
                  <w:pPr>
                    <w:pStyle w:val="BodyText"/>
                    <w:ind w:left="31" w:right="20"/>
                    <w:spacing w:before="35" w:line="21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programmed death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ligand</w:t>
                  </w:r>
                  <w:r>
                    <w:rPr>
                      <w:sz w:val="22"/>
                      <w:szCs w:val="22"/>
                      <w:b/>
                      <w:bCs/>
                      <w:spacing w:val="3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1 (PD-L1),</w:t>
                  </w:r>
                </w:p>
                <w:p>
                  <w:pPr>
                    <w:pStyle w:val="BodyText"/>
                    <w:ind w:left="20" w:right="32" w:firstLine="4"/>
                    <w:spacing w:before="37" w:line="216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and microsatellite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testing (if</w:t>
                  </w:r>
                  <w:r>
                    <w:rPr>
                      <w:sz w:val="22"/>
                      <w:szCs w:val="22"/>
                      <w:b/>
                      <w:bCs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not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done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previously)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d</w:t>
                  </w:r>
                </w:p>
                <w:p>
                  <w:pPr>
                    <w:pStyle w:val="BodyText"/>
                    <w:ind w:left="23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NGS should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be</w:t>
                  </w:r>
                </w:p>
                <w:p>
                  <w:pPr>
                    <w:pStyle w:val="BodyText"/>
                    <w:ind w:left="161" w:right="131" w:firstLine="8"/>
                    <w:spacing w:before="36" w:line="19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considered via a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validated assay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d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Chemoradiation (only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</w:p>
    <w:p>
      <w:pPr>
        <w:pStyle w:val="BodyText"/>
        <w:ind w:left="3262" w:right="179"/>
        <w:spacing w:before="35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locally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unresectable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previously received)</w:t>
      </w:r>
      <w:r>
        <w:rPr>
          <w:sz w:val="18"/>
          <w:szCs w:val="18"/>
          <w:b/>
          <w:bCs/>
          <w:spacing w:val="-1"/>
        </w:rPr>
        <w:t>p,r</w:t>
      </w:r>
    </w:p>
    <w:p>
      <w:pPr>
        <w:pStyle w:val="BodyText"/>
        <w:ind w:left="3256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3255"/>
        <w:spacing w:before="19" w:line="210" w:lineRule="auto"/>
        <w:rPr>
          <w:sz w:val="18"/>
          <w:szCs w:val="18"/>
        </w:rPr>
      </w:pPr>
      <w:r>
        <w:drawing>
          <wp:anchor distT="0" distB="0" distL="0" distR="0" simplePos="0" relativeHeight="252029952" behindDoc="0" locked="0" layoutInCell="1" allowOverlap="1">
            <wp:simplePos x="0" y="0"/>
            <wp:positionH relativeFrom="column">
              <wp:posOffset>1896922</wp:posOffset>
            </wp:positionH>
            <wp:positionV relativeFrom="paragraph">
              <wp:posOffset>192266</wp:posOffset>
            </wp:positionV>
            <wp:extent cx="89052" cy="64820"/>
            <wp:effectExtent l="0" t="0" r="0" b="0"/>
            <wp:wrapNone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68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192266</wp:posOffset>
            </wp:positionV>
            <wp:extent cx="252984" cy="64820"/>
            <wp:effectExtent l="0" t="0" r="0" b="0"/>
            <wp:wrapNone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98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</w:rPr>
        <w:t>p</w:t>
      </w:r>
    </w:p>
    <w:p>
      <w:pPr>
        <w:pStyle w:val="BodyText"/>
        <w:ind w:left="3256"/>
        <w:spacing w:before="77" w:line="163" w:lineRule="exact"/>
        <w:rPr>
          <w:sz w:val="22"/>
          <w:szCs w:val="22"/>
        </w:rPr>
      </w:pPr>
      <w:r>
        <w:pict>
          <v:shape id="_x0000_s298" style="position:absolute;margin-left:139.94pt;margin-top:5.67978pt;mso-position-vertical-relative:text;mso-position-horizontal-relative:text;width:11.5pt;height:1pt;z-index:252028928;" filled="false" strokecolor="#000000" strokeweight="1.00pt" coordsize="230,20" coordorigin="0,0" path="m0,10l229,10e">
            <v:stroke joinstyle="miter" miterlimit="4"/>
          </v:shape>
        </w:pict>
      </w: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3263"/>
        <w:spacing w:before="35" w:line="194" w:lineRule="auto"/>
        <w:rPr>
          <w:sz w:val="22"/>
          <w:szCs w:val="22"/>
        </w:rPr>
      </w:pPr>
      <w:r>
        <w:pict>
          <v:shape id="_x0000_s300" style="position:absolute;margin-left:318.804pt;margin-top:2.55844pt;mso-position-vertical-relative:text;mso-position-horizontal-relative:text;width:1pt;height:36.7pt;z-index:252027904;" filled="false" strokecolor="#000000" strokeweight="1.00pt" coordsize="20,734" coordorigin="0,0" path="m10,0l10,733e">
            <v:stroke joinstyle="miter" miterlimit="4"/>
          </v:shape>
        </w:pict>
      </w:r>
      <w:r>
        <w:rPr>
          <w:sz w:val="22"/>
          <w:szCs w:val="22"/>
          <w:b/>
          <w:bCs/>
          <w:spacing w:val="-1"/>
        </w:rPr>
        <w:t>Peritoneal carcinoma</w:t>
      </w:r>
    </w:p>
    <w:p>
      <w:pPr>
        <w:pStyle w:val="BodyText"/>
        <w:ind w:left="3255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as only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ind w:left="3256" w:right="155" w:firstLine="2"/>
        <w:spacing w:before="32" w:line="20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(including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positive cytology)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3263"/>
        <w:spacing w:before="1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Best supportive care</w:t>
      </w:r>
      <w:r>
        <w:rPr>
          <w:sz w:val="18"/>
          <w:szCs w:val="18"/>
          <w:b/>
          <w:bCs/>
          <w:spacing w:val="-1"/>
          <w:position w:val="7"/>
        </w:rPr>
        <w:t>ii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3263"/>
        <w:spacing w:before="64" w:line="211" w:lineRule="auto"/>
        <w:rPr>
          <w:sz w:val="18"/>
          <w:szCs w:val="18"/>
        </w:rPr>
      </w:pPr>
      <w:r>
        <w:drawing>
          <wp:anchor distT="0" distB="0" distL="0" distR="0" simplePos="0" relativeHeight="252022784" behindDoc="0" locked="0" layoutInCell="1" allowOverlap="1">
            <wp:simplePos x="0" y="0"/>
            <wp:positionH relativeFrom="column">
              <wp:posOffset>42672</wp:posOffset>
            </wp:positionH>
            <wp:positionV relativeFrom="paragraph">
              <wp:posOffset>90155</wp:posOffset>
            </wp:positionV>
            <wp:extent cx="1943303" cy="64820"/>
            <wp:effectExtent l="0" t="0" r="0" b="0"/>
            <wp:wrapNone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330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Best supportive care</w:t>
      </w:r>
      <w:r>
        <w:rPr>
          <w:sz w:val="18"/>
          <w:szCs w:val="18"/>
          <w:b/>
          <w:bCs/>
          <w:spacing w:val="-1"/>
          <w:position w:val="7"/>
        </w:rPr>
        <w:t>ii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before="64" w:line="340" w:lineRule="auto"/>
        <w:rPr>
          <w:sz w:val="22"/>
          <w:szCs w:val="22"/>
        </w:rPr>
      </w:pPr>
      <w:r>
        <w:rPr>
          <w:sz w:val="22"/>
          <w:szCs w:val="22"/>
          <w:color w:val="0065A4"/>
        </w:rPr>
        <w:drawing>
          <wp:inline distT="0" distB="0" distL="0" distR="0">
            <wp:extent cx="147319" cy="64820"/>
            <wp:effectExtent l="0" t="0" r="0" b="0"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31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color w:val="0065A4"/>
          <w:spacing w:val="-24"/>
        </w:rPr>
        <w:t xml:space="preserve"> </w:t>
      </w:r>
      <w:hyperlink w:history="true" w:anchor="bookmark2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GAST-10</w:t>
        </w:r>
      </w:hyperlink>
    </w:p>
    <w:p>
      <w:pPr>
        <w:spacing w:line="340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3163" w:space="42"/>
            <w:col w:w="3798" w:space="93"/>
            <w:col w:w="6387" w:space="36"/>
            <w:col w:w="1541" w:space="0"/>
          </w:cols>
        </w:sectPr>
        <w:rPr>
          <w:sz w:val="22"/>
          <w:szCs w:val="22"/>
        </w:rPr>
      </w:pP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82" w:right="8943" w:hanging="5"/>
        <w:spacing w:before="58" w:line="230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 </w:t>
      </w:r>
      <w:hyperlink w:history="true" w:anchor="bookmark6"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Biomarker Testin</w:t>
        </w:r>
        <w:r>
          <w:rPr>
            <w:sz w:val="20"/>
            <w:szCs w:val="20"/>
            <w:u w:val="single" w:color="auto"/>
            <w:color w:val="0065A4"/>
            <w:spacing w:val="-2"/>
          </w:rPr>
          <w:t>g (GAST-B)</w:t>
        </w:r>
      </w:hyperlink>
      <w:r>
        <w:rPr>
          <w:sz w:val="20"/>
          <w:szCs w:val="20"/>
          <w:spacing w:val="-2"/>
        </w:rPr>
        <w:t>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p </w:t>
      </w:r>
      <w:hyperlink w:history="true" w:anchor="bookmark10">
        <w:r>
          <w:rPr>
            <w:sz w:val="20"/>
            <w:szCs w:val="20"/>
            <w:u w:val="single" w:color="auto"/>
            <w:color w:val="0065A4"/>
          </w:rPr>
          <w:t>Principles of Systemic Therapy (</w:t>
        </w:r>
        <w:r>
          <w:rPr>
            <w:sz w:val="20"/>
            <w:szCs w:val="20"/>
            <w:u w:val="single" w:color="auto"/>
            <w:color w:val="0065A4"/>
            <w:spacing w:val="-1"/>
          </w:rPr>
          <w:t>GAST-F)</w:t>
        </w:r>
      </w:hyperlink>
      <w:r>
        <w:rPr>
          <w:sz w:val="20"/>
          <w:szCs w:val="20"/>
          <w:spacing w:val="-1"/>
        </w:rPr>
        <w:t>.</w:t>
      </w: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82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r </w:t>
          </w:r>
          <w:hyperlink w:history="true" w:anchor="bookmark11">
            <w:r>
              <w:rPr>
                <w:sz w:val="20"/>
                <w:szCs w:val="20"/>
                <w:u w:val="single" w:color="auto"/>
                <w:color w:val="0065A4"/>
              </w:rPr>
              <w:t>Principles of Radiation Therapy (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GAST-G)</w:t>
            </w:r>
          </w:hyperlink>
          <w:r>
            <w:rPr>
              <w:sz w:val="20"/>
              <w:szCs w:val="20"/>
              <w:spacing w:val="-1"/>
            </w:rPr>
            <w:t>.</w:t>
          </w:r>
        </w:p>
        <w:p>
          <w:pPr>
            <w:pStyle w:val="BodyText"/>
            <w:ind w:left="182"/>
            <w:spacing w:line="244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ii </w:t>
          </w:r>
          <w:hyperlink w:history="true" w:anchor="bookmark14">
            <w:r>
              <w:rPr>
                <w:sz w:val="20"/>
                <w:szCs w:val="20"/>
                <w:u w:val="single" w:color="auto"/>
                <w:color w:val="0065A4"/>
              </w:rPr>
              <w:t>Principles of Palliative Care/Best Support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ive Care</w:t>
            </w:r>
            <w:r>
              <w:rPr>
                <w:sz w:val="20"/>
                <w:szCs w:val="20"/>
                <w:u w:val="single" w:color="auto"/>
                <w:color w:val="0065A4"/>
                <w:spacing w:val="12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(GAST-J)</w:t>
            </w:r>
          </w:hyperlink>
          <w:r>
            <w:rPr>
              <w:sz w:val="20"/>
              <w:szCs w:val="20"/>
              <w:spacing w:val="-1"/>
            </w:rPr>
            <w:t>.</w:t>
          </w:r>
        </w:p>
      </w:sdtContent>
    </w:sdt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GAST</w:t>
      </w:r>
      <w:r>
        <w:rPr>
          <w:sz w:val="22"/>
          <w:szCs w:val="22"/>
          <w:b/>
          <w:bCs/>
          <w:spacing w:val="2"/>
          <w:position w:val="-5"/>
        </w:rPr>
        <w:t>-9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230" w:bottom="344" w:left="310" w:header="0" w:footer="0" w:gutter="0"/>
          <w:cols w:equalWidth="0" w:num="1">
            <w:col w:w="1529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0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78" name="IM 2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78" name="IM 278"/>
                                <pic:cNvPicPr/>
                              </pic:nvPicPr>
                              <pic:blipFill>
                                <a:blip r:embed="rId1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rPr>
          <w:sz w:val="36"/>
          <w:szCs w:val="36"/>
        </w:rPr>
      </w:pPr>
      <w:bookmarkStart w:name="bookmark27" w:id="21"/>
      <w:bookmarkEnd w:id="21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23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560" w:space="0"/>
          </w:cols>
        </w:sectPr>
        <w:rPr>
          <w:sz w:val="22"/>
          <w:szCs w:val="22"/>
        </w:rPr>
      </w:pPr>
    </w:p>
    <w:p>
      <w:pPr>
        <w:ind w:firstLine="160"/>
        <w:spacing w:before="109" w:line="40" w:lineRule="exact"/>
        <w:rPr/>
      </w:pPr>
      <w:r>
        <w:rPr/>
        <w:pict>
          <v:shape id="_x0000_s30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86"/>
        <w:spacing w:before="130" w:line="201" w:lineRule="auto"/>
        <w:outlineLvl w:val="0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PERITONEAL CARCINOMA AS ONLY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4"/>
        </w:rPr>
        <w:t>DISEASE</w:t>
      </w:r>
      <w:r>
        <w:rPr>
          <w:sz w:val="18"/>
          <w:szCs w:val="18"/>
          <w:b/>
          <w:bCs/>
          <w:spacing w:val="4"/>
        </w:rPr>
        <w:t>jj</w:t>
      </w:r>
    </w:p>
    <w:p>
      <w:pPr>
        <w:spacing w:line="201" w:lineRule="auto"/>
        <w:sectPr>
          <w:type w:val="continuous"/>
          <w:pgSz w:w="15840" w:h="12240"/>
          <w:pgMar w:top="54" w:right="230" w:bottom="344" w:left="310" w:header="0" w:footer="0" w:gutter="0"/>
          <w:cols w:equalWidth="0" w:num="1">
            <w:col w:w="15299" w:space="0"/>
          </w:cols>
        </w:sectPr>
        <w:rPr>
          <w:sz w:val="18"/>
          <w:szCs w:val="18"/>
        </w:rPr>
      </w:pP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75" w:right="24" w:firstLine="7"/>
        <w:spacing w:before="63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Peritoneal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only</w:t>
      </w:r>
    </w:p>
    <w:p>
      <w:pPr>
        <w:pStyle w:val="BodyText"/>
        <w:ind w:left="175" w:firstLine="4"/>
        <w:spacing w:before="1" w:line="22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metastatic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ind w:left="181" w:right="36" w:hanging="3"/>
        <w:spacing w:before="2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(including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positive</w:t>
      </w:r>
    </w:p>
    <w:p>
      <w:pPr>
        <w:pStyle w:val="BodyText"/>
        <w:ind w:left="176"/>
        <w:spacing w:before="2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cytology)</w:t>
      </w:r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738"/>
        <w:spacing w:before="197" w:line="196" w:lineRule="auto"/>
        <w:rPr>
          <w:sz w:val="22"/>
          <w:szCs w:val="22"/>
        </w:rPr>
      </w:pPr>
      <w:r>
        <w:pict>
          <v:shape id="_x0000_s306" style="position:absolute;margin-left:23.8064pt;margin-top:8.84259pt;mso-position-vertical-relative:text;mso-position-horizontal-relative:text;width:79.6pt;height:37.35pt;z-index:252058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>WORKUP</w:t>
                  </w:r>
                </w:p>
                <w:p>
                  <w:pPr>
                    <w:pStyle w:val="BodyText"/>
                    <w:ind w:left="34" w:right="20" w:hanging="8"/>
                    <w:spacing w:before="33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>(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IF</w:t>
                  </w:r>
                  <w:r>
                    <w:rPr>
                      <w:sz w:val="22"/>
                      <w:szCs w:val="22"/>
                      <w:b/>
                      <w:bCs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</w:rPr>
                    <w:t>NOT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2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DONE 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PREVIOUSLY)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4"/>
        </w:rPr>
        <w:t>TREATMENT    RESPONSE</w:t>
      </w:r>
    </w:p>
    <w:p>
      <w:pPr>
        <w:pStyle w:val="BodyText"/>
        <w:ind w:left="438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ASSESSMENT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6117" w:right="75" w:firstLine="11"/>
        <w:spacing w:before="64" w:line="252" w:lineRule="auto"/>
        <w:rPr>
          <w:sz w:val="22"/>
          <w:szCs w:val="22"/>
        </w:rPr>
      </w:pPr>
      <w:r>
        <w:pict>
          <v:shape id="_x0000_s308" style="position:absolute;margin-left:303.46pt;margin-top:6.36002pt;mso-position-vertical-relative:text;mso-position-horizontal-relative:text;width:1pt;height:105.9pt;z-index:252064768;" filled="false" strokecolor="#000000" strokeweight="1.00pt" coordsize="20,2118" coordorigin="0,0" path="m10,2117l10,0e">
            <v:stroke joinstyle="miter" miterlimit="10"/>
          </v:shape>
        </w:pict>
      </w:r>
      <w:r>
        <w:rPr>
          <w:sz w:val="22"/>
          <w:szCs w:val="22"/>
          <w:b/>
          <w:bCs/>
          <w:spacing w:val="-4"/>
        </w:rPr>
        <w:t>Low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PCI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4"/>
        </w:rPr>
        <w:t>(≤10),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stable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6128"/>
        <w:spacing w:before="2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improved</w:t>
      </w:r>
    </w:p>
    <w:p>
      <w:pPr>
        <w:pStyle w:val="BodyText"/>
        <w:ind w:left="6121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disease,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</w:t>
      </w:r>
    </w:p>
    <w:p>
      <w:pPr>
        <w:pStyle w:val="BodyText"/>
        <w:ind w:left="6126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metastatic</w:t>
      </w:r>
    </w:p>
    <w:p>
      <w:pPr>
        <w:pStyle w:val="BodyText"/>
        <w:ind w:left="6127"/>
        <w:spacing w:before="37" w:line="193" w:lineRule="auto"/>
        <w:rPr>
          <w:sz w:val="22"/>
          <w:szCs w:val="22"/>
        </w:rPr>
      </w:pPr>
      <w:r>
        <w:pict>
          <v:shape id="_x0000_s310" style="position:absolute;margin-left:0.5pt;margin-top:58.8057pt;mso-position-vertical-relative:text;mso-position-horizontal-relative:text;width:1pt;height:81.9pt;z-index:252065792;" filled="false" strokecolor="#000000" strokeweight="1.00pt" coordsize="20,1638" coordorigin="0,0" path="m10,0l10,1637e">
            <v:stroke joinstyle="miter" miterlimit="10"/>
          </v:shape>
        </w:pict>
      </w:r>
      <w:r>
        <w:pict>
          <v:shape id="_x0000_s312" style="position:absolute;margin-left:112.396pt;margin-top:24.9162pt;mso-position-vertical-relative:text;mso-position-horizontal-relative:text;width:1pt;height:153.9pt;z-index:252063744;" filled="false" strokecolor="#000000" strokeweight="1.00pt" coordsize="20,3077" coordorigin="0,0" path="m10,0l10,3077e">
            <v:stroke joinstyle="miter" miterlimit="10"/>
          </v:shape>
        </w:pict>
      </w:r>
      <w:r>
        <w:pict>
          <v:shape id="_x0000_s314" style="position:absolute;margin-left:303.46pt;margin-top:149.299pt;mso-position-vertical-relative:text;mso-position-horizontal-relative:text;width:1pt;height:33.9pt;z-index:252066816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316" style="position:absolute;margin-left:304.972pt;margin-top:14.8682pt;mso-position-vertical-relative:text;mso-position-horizontal-relative:text;width:80.55pt;height:34.2pt;z-index:252060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6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  <w:position w:val="-3"/>
                    </w:rPr>
                    <w:t>no</w:t>
                  </w:r>
                </w:p>
                <w:p>
                  <w:pPr>
                    <w:pStyle w:val="BodyText"/>
                    <w:ind w:left="20" w:right="20" w:hanging="1"/>
                    <w:spacing w:before="35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extraperitoneal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disease</w:t>
                  </w:r>
                </w:p>
              </w:txbxContent>
            </v:textbox>
          </v:shape>
        </w:pict>
      </w:r>
      <w:r>
        <w:pict>
          <v:shape id="_x0000_s318" style="position:absolute;margin-left:17.932pt;margin-top:24.3525pt;mso-position-vertical-relative:text;mso-position-horizontal-relative:text;width:92.65pt;height:156.35pt;z-index:252054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H&amp;P</w:t>
                  </w:r>
                </w:p>
                <w:p>
                  <w:pPr>
                    <w:pStyle w:val="BodyText"/>
                    <w:ind w:left="163" w:right="20" w:hanging="144"/>
                    <w:spacing w:before="32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 Staging with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CT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chest/abdomen/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pelvis with oral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IV contrast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Consider</w:t>
                  </w:r>
                </w:p>
                <w:p>
                  <w:pPr>
                    <w:pStyle w:val="BodyText"/>
                    <w:ind w:left="166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diagnostic</w:t>
                  </w:r>
                </w:p>
                <w:p>
                  <w:pPr>
                    <w:pStyle w:val="BodyText"/>
                    <w:ind w:left="172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laparoscopy</w:t>
                  </w:r>
                </w:p>
                <w:p>
                  <w:pPr>
                    <w:pStyle w:val="BodyText"/>
                    <w:ind w:left="163" w:right="381" w:hanging="144"/>
                    <w:spacing w:before="34" w:line="21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FDG-PET/CT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as clinically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indicated</w:t>
                  </w:r>
                </w:p>
                <w:p>
                  <w:pPr>
                    <w:pStyle w:val="BodyText"/>
                    <w:ind w:left="171" w:right="637" w:hanging="151"/>
                    <w:spacing w:before="36" w:line="19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Pathology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review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7"/>
                    </w:rPr>
                    <w:t>d</w:t>
                  </w:r>
                </w:p>
              </w:txbxContent>
            </v:textbox>
          </v:shape>
        </w:pict>
      </w:r>
      <w:r>
        <w:pict>
          <v:shape id="_x0000_s320" style="position:absolute;margin-left:304.972pt;margin-top:148.735pt;mso-position-vertical-relative:text;mso-position-horizontal-relative:text;width:80.55pt;height:36.35pt;z-index:252057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"/>
                    <w:spacing w:before="19" w:line="218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High</w:t>
                  </w:r>
                  <w:r>
                    <w:rPr>
                      <w:sz w:val="22"/>
                      <w:szCs w:val="22"/>
                      <w:b/>
                      <w:bCs/>
                      <w:spacing w:val="2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PCI (&gt;10),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progression 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extraperitoneal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59648" behindDoc="0" locked="0" layoutInCell="1" allowOverlap="1">
            <wp:simplePos x="0" y="0"/>
            <wp:positionH relativeFrom="column">
              <wp:posOffset>8331</wp:posOffset>
            </wp:positionH>
            <wp:positionV relativeFrom="paragraph">
              <wp:posOffset>310089</wp:posOffset>
            </wp:positionV>
            <wp:extent cx="206552" cy="1954276"/>
            <wp:effectExtent l="0" t="0" r="0" b="0"/>
            <wp:wrapNone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552" cy="1954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61696" behindDoc="0" locked="0" layoutInCell="1" allowOverlap="1">
            <wp:simplePos x="0" y="0"/>
            <wp:positionH relativeFrom="column">
              <wp:posOffset>1429004</wp:posOffset>
            </wp:positionH>
            <wp:positionV relativeFrom="paragraph">
              <wp:posOffset>691089</wp:posOffset>
            </wp:positionV>
            <wp:extent cx="245511" cy="1192276"/>
            <wp:effectExtent l="0" t="0" r="0" b="0"/>
            <wp:wrapNone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511" cy="1192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3504" behindDoc="1" locked="0" layoutInCell="1" allowOverlap="1">
            <wp:simplePos x="0" y="0"/>
            <wp:positionH relativeFrom="column">
              <wp:posOffset>3739485</wp:posOffset>
            </wp:positionH>
            <wp:positionV relativeFrom="paragraph">
              <wp:posOffset>671098</wp:posOffset>
            </wp:positionV>
            <wp:extent cx="306988" cy="1130652"/>
            <wp:effectExtent l="0" t="0" r="0" b="0"/>
            <wp:wrapNone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988" cy="1130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progression,</w:t>
      </w:r>
    </w:p>
    <w:p>
      <w:pPr>
        <w:spacing w:line="5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3228" w:type="dxa"/>
        <w:tblInd w:w="267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91"/>
        <w:gridCol w:w="444"/>
        <w:gridCol w:w="1693"/>
      </w:tblGrid>
      <w:tr>
        <w:trPr>
          <w:trHeight w:val="3564" w:hRule="atLeast"/>
        </w:trPr>
        <w:tc>
          <w:tcPr>
            <w:tcW w:w="1091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ind w:left="3" w:right="114" w:firstLine="4"/>
              <w:spacing w:before="63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Systemic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therapy</w:t>
            </w:r>
          </w:p>
          <w:p>
            <w:pPr>
              <w:pStyle w:val="TableText"/>
              <w:ind w:left="11"/>
              <w:spacing w:before="30" w:line="196" w:lineRule="auto"/>
              <w:rPr>
                <w:sz w:val="22"/>
                <w:szCs w:val="22"/>
              </w:rPr>
            </w:pPr>
            <w:hyperlink w:history="true" w:anchor="bookmark40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4"/>
                </w:rPr>
                <w:t>(GAST-F</w:t>
              </w:r>
            </w:hyperlink>
          </w:p>
          <w:p>
            <w:pPr>
              <w:pStyle w:val="TableText"/>
              <w:ind w:left="4"/>
              <w:spacing w:before="33" w:line="196" w:lineRule="auto"/>
              <w:rPr>
                <w:sz w:val="22"/>
                <w:szCs w:val="22"/>
              </w:rPr>
            </w:pPr>
            <w:hyperlink w:history="true" w:anchor="bookmark40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4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10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of 20)</w:t>
              </w:r>
            </w:hyperlink>
          </w:p>
          <w:p>
            <w:pPr>
              <w:pStyle w:val="TableText"/>
              <w:ind w:left="2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for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a</w:t>
            </w:r>
          </w:p>
          <w:p>
            <w:pPr>
              <w:pStyle w:val="TableText"/>
              <w:ind w:left="8" w:right="103" w:firstLine="4"/>
              <w:spacing w:before="36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minimum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 3</w:t>
            </w:r>
          </w:p>
          <w:p>
            <w:pPr>
              <w:pStyle w:val="TableText"/>
              <w:ind w:left="13"/>
              <w:spacing w:line="17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months</w:t>
            </w:r>
            <w:r>
              <w:rPr>
                <w:sz w:val="18"/>
                <w:szCs w:val="18"/>
                <w:b/>
                <w:bCs/>
                <w:spacing w:val="-2"/>
              </w:rPr>
              <w:t>p</w:t>
            </w:r>
          </w:p>
        </w:tc>
        <w:tc>
          <w:tcPr>
            <w:tcW w:w="444" w:type="dxa"/>
            <w:vAlign w:val="top"/>
            <w:tcBorders>
              <w:left w:val="single" w:color="000000" w:sz="8" w:space="0"/>
            </w:tcBorders>
          </w:tcPr>
          <w:p>
            <w:pPr>
              <w:ind w:firstLine="54"/>
              <w:spacing w:before="48" w:line="3468" w:lineRule="exact"/>
              <w:rPr/>
            </w:pPr>
            <w:r>
              <w:rPr>
                <w:position w:val="-69"/>
              </w:rPr>
              <w:drawing>
                <wp:inline distT="0" distB="0" distL="0" distR="0">
                  <wp:extent cx="227206" cy="2202332"/>
                  <wp:effectExtent l="0" t="0" r="0" b="0"/>
                  <wp:docPr id="288" name="IM 2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8" name="IM 288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7206" cy="2202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32" w:right="588" w:firstLine="15"/>
              <w:spacing w:before="24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Restaging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with:</w:t>
            </w:r>
          </w:p>
          <w:p>
            <w:pPr>
              <w:pStyle w:val="TableText"/>
              <w:ind w:left="38"/>
              <w:spacing w:before="1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CT scan</w:t>
            </w:r>
          </w:p>
          <w:p>
            <w:pPr>
              <w:pStyle w:val="TableText"/>
              <w:ind w:left="38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Diagnostic</w:t>
            </w:r>
          </w:p>
          <w:p>
            <w:pPr>
              <w:pStyle w:val="TableText"/>
              <w:ind w:left="176" w:right="211" w:firstLine="14"/>
              <w:spacing w:before="35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laparoscopy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with</w:t>
            </w:r>
          </w:p>
          <w:p>
            <w:pPr>
              <w:pStyle w:val="TableText"/>
              <w:ind w:left="176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washings</w:t>
            </w:r>
          </w:p>
          <w:p>
            <w:pPr>
              <w:pStyle w:val="TableText"/>
              <w:ind w:left="176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with</w:t>
            </w:r>
          </w:p>
          <w:p>
            <w:pPr>
              <w:pStyle w:val="TableText"/>
              <w:ind w:left="184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documented</w:t>
            </w:r>
          </w:p>
          <w:p>
            <w:pPr>
              <w:pStyle w:val="TableText"/>
              <w:ind w:left="190"/>
              <w:spacing w:before="3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peritoneal</w:t>
            </w:r>
          </w:p>
          <w:p>
            <w:pPr>
              <w:pStyle w:val="TableText"/>
              <w:ind w:left="186" w:right="42" w:hanging="2"/>
              <w:spacing w:before="35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cancer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index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2"/>
              </w:rPr>
              <w:t>(PCI) ±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biopsy</w:t>
            </w:r>
          </w:p>
          <w:p>
            <w:pPr>
              <w:pStyle w:val="TableText"/>
              <w:ind w:left="38"/>
              <w:spacing w:before="3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Consider</w:t>
            </w:r>
          </w:p>
          <w:p>
            <w:pPr>
              <w:pStyle w:val="TableText"/>
              <w:ind w:left="191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FDG-PET/CT</w:t>
            </w:r>
          </w:p>
          <w:p>
            <w:pPr>
              <w:pStyle w:val="TableText"/>
              <w:ind w:left="38"/>
              <w:spacing w:before="33" w:line="16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Consider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EGD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>
        <w:drawing>
          <wp:anchor distT="0" distB="0" distL="0" distR="0" simplePos="0" relativeHeight="252056576" behindDoc="0" locked="0" layoutInCell="1" allowOverlap="1">
            <wp:simplePos x="0" y="0"/>
            <wp:positionH relativeFrom="column">
              <wp:posOffset>2043366</wp:posOffset>
            </wp:positionH>
            <wp:positionV relativeFrom="paragraph">
              <wp:posOffset>163770</wp:posOffset>
            </wp:positionV>
            <wp:extent cx="257621" cy="3114206"/>
            <wp:effectExtent l="0" t="0" r="0" b="0"/>
            <wp:wrapNone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621" cy="3114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>
        <w:pict>
          <v:shape id="_x0000_s322" style="position:absolute;margin-left:83pt;margin-top:15.6785pt;mso-position-vertical-relative:text;mso-position-horizontal-relative:text;width:1pt;height:33.9pt;z-index:252068864;" filled="false" strokecolor="#000000" strokeweight="1.00pt" coordsize="20,678" coordorigin="0,0" path="m10,677l10,0e">
            <v:stroke joinstyle="miter" miterlimit="10"/>
          </v:shape>
        </w:pict>
      </w:r>
      <w:r/>
    </w:p>
    <w:p>
      <w:pPr>
        <w:pStyle w:val="BodyText"/>
        <w:ind w:left="1713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Complete</w:t>
      </w:r>
    </w:p>
    <w:p>
      <w:pPr>
        <w:pStyle w:val="BodyText"/>
        <w:ind w:left="1717" w:right="465" w:hanging="5"/>
        <w:spacing w:before="36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cytoreduction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predicted</w:t>
      </w:r>
    </w:p>
    <w:p>
      <w:pPr>
        <w:pStyle w:val="BodyText"/>
        <w:ind w:left="58"/>
        <w:spacing w:before="211"/>
        <w:rPr>
          <w:sz w:val="24"/>
          <w:szCs w:val="24"/>
        </w:rPr>
      </w:pPr>
      <w:r>
        <w:pict>
          <v:shape id="_x0000_s324" style="position:absolute;margin-left:84.5169pt;margin-top:116.394pt;mso-position-vertical-relative:text;mso-position-horizontal-relative:text;width:1pt;height:33.9pt;z-index:252067840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326" style="position:absolute;margin-left:2.50003pt;margin-top:4.52838pt;mso-position-vertical-relative:text;mso-position-horizontal-relative:text;width:1pt;height:105.9pt;z-index:-251264000;" filled="false" strokecolor="#000000" strokeweight="1.00pt" coordsize="20,2118" coordorigin="0,0" path="m10,0l10,2117e">
            <v:stroke joinstyle="miter" miterlimit="10"/>
          </v:shape>
        </w:pict>
      </w:r>
      <w:r>
        <w:drawing>
          <wp:anchor distT="0" distB="0" distL="0" distR="0" simplePos="0" relativeHeight="252070912" behindDoc="0" locked="0" layoutInCell="1" allowOverlap="1">
            <wp:simplePos x="0" y="0"/>
            <wp:positionH relativeFrom="column">
              <wp:posOffset>1442822</wp:posOffset>
            </wp:positionH>
            <wp:positionV relativeFrom="paragraph">
              <wp:posOffset>72549</wp:posOffset>
            </wp:positionV>
            <wp:extent cx="63398" cy="93853"/>
            <wp:effectExtent l="0" t="0" r="0" b="0"/>
            <wp:wrapNone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98" cy="93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28" style="position:absolute;margin-left:18.2874pt;margin-top:57.7026pt;mso-position-vertical-relative:text;mso-position-horizontal-relative:text;width:72.45pt;height:13.1pt;z-index:252062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0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consultation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n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71936" behindDoc="0" locked="0" layoutInCell="1" allowOverlap="1">
            <wp:simplePos x="0" y="0"/>
            <wp:positionH relativeFrom="column">
              <wp:posOffset>1427622</wp:posOffset>
            </wp:positionH>
            <wp:positionV relativeFrom="paragraph">
              <wp:posOffset>1292978</wp:posOffset>
            </wp:positionV>
            <wp:extent cx="63017" cy="94170"/>
            <wp:effectExtent l="0" t="0" r="0" b="0"/>
            <wp:wrapNone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17" cy="9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6"/>
          <w:szCs w:val="56"/>
          <w:spacing w:val="-10"/>
        </w:rPr>
        <w:t>·.</w:t>
      </w:r>
      <w:r>
        <w:rPr>
          <w:sz w:val="24"/>
          <w:szCs w:val="24"/>
          <w:b/>
          <w:bCs/>
          <w:spacing w:val="-10"/>
          <w:position w:val="6"/>
        </w:rPr>
        <w:t>Multidisciplinary</w:t>
      </w:r>
      <w:r>
        <w:rPr>
          <w:sz w:val="24"/>
          <w:szCs w:val="24"/>
          <w:position w:val="-80"/>
        </w:rPr>
        <w:drawing>
          <wp:inline distT="0" distB="0" distL="0" distR="0">
            <wp:extent cx="143508" cy="1192009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508" cy="119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48"/>
        <w:spacing w:before="252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Incomplete</w:t>
      </w:r>
    </w:p>
    <w:p>
      <w:pPr>
        <w:pStyle w:val="BodyText"/>
        <w:ind w:left="1747" w:right="435" w:hanging="5"/>
        <w:spacing w:before="36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cytoreduction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predicted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>
        <w:drawing>
          <wp:anchor distT="0" distB="0" distL="0" distR="0" simplePos="0" relativeHeight="252055552" behindDoc="0" locked="0" layoutInCell="1" allowOverlap="1">
            <wp:simplePos x="0" y="0"/>
            <wp:positionH relativeFrom="column">
              <wp:posOffset>850138</wp:posOffset>
            </wp:positionH>
            <wp:positionV relativeFrom="paragraph">
              <wp:posOffset>7756</wp:posOffset>
            </wp:positionV>
            <wp:extent cx="1450849" cy="887476"/>
            <wp:effectExtent l="0" t="0" r="0" b="0"/>
            <wp:wrapNone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0849" cy="887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disease,</w:t>
      </w:r>
    </w:p>
    <w:p>
      <w:pPr>
        <w:pStyle w:val="BodyText"/>
        <w:ind w:left="41"/>
        <w:spacing w:before="39" w:line="19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metastases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1154" w:hanging="4"/>
        <w:spacing w:before="21" w:line="25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ADDITIONAL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4"/>
        </w:rPr>
        <w:t>TREATMENT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Clinical trial</w:t>
      </w:r>
    </w:p>
    <w:p>
      <w:pPr>
        <w:pStyle w:val="BodyText"/>
        <w:ind w:left="5"/>
        <w:spacing w:before="6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Gastrectomy with</w:t>
      </w:r>
    </w:p>
    <w:p>
      <w:pPr>
        <w:pStyle w:val="BodyText"/>
        <w:ind w:left="5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cytoreductive surgery,</w:t>
      </w:r>
    </w:p>
    <w:p>
      <w:pPr>
        <w:pStyle w:val="BodyText"/>
        <w:ind w:left="4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2"/>
        </w:rPr>
        <w:t>intraperitoneal</w:t>
      </w:r>
    </w:p>
    <w:p>
      <w:pPr>
        <w:pStyle w:val="BodyText"/>
        <w:ind w:left="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chemotherapy (IC)/</w:t>
      </w:r>
    </w:p>
    <w:p>
      <w:pPr>
        <w:pStyle w:val="BodyText"/>
        <w:ind w:left="12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hyperthermic</w:t>
      </w:r>
    </w:p>
    <w:p>
      <w:pPr>
        <w:pStyle w:val="BodyText"/>
        <w:ind w:left="12"/>
        <w:spacing w:before="35" w:line="18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intraperitoneal</w:t>
      </w:r>
    </w:p>
    <w:p>
      <w:pPr>
        <w:pStyle w:val="BodyText"/>
        <w:ind w:left="5"/>
        <w:spacing w:before="2" w:line="24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chemotherapy (HIPEC)</w:t>
      </w:r>
      <w:r>
        <w:rPr>
          <w:sz w:val="18"/>
          <w:szCs w:val="18"/>
          <w:b/>
          <w:bCs/>
          <w:spacing w:val="-1"/>
        </w:rPr>
        <w:t>kk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right="627" w:firstLine="7"/>
        <w:spacing w:before="2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Continue systemic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18"/>
          <w:szCs w:val="18"/>
          <w:b/>
          <w:bCs/>
          <w:spacing w:val="-1"/>
        </w:rPr>
        <w:t>p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7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trial</w:t>
      </w:r>
    </w:p>
    <w:p>
      <w:pPr>
        <w:pStyle w:val="BodyText"/>
        <w:ind w:left="5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right="627" w:firstLine="7"/>
        <w:spacing w:before="33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Continue systemic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18"/>
          <w:szCs w:val="18"/>
          <w:b/>
          <w:bCs/>
          <w:spacing w:val="-1"/>
        </w:rPr>
        <w:t>p</w:t>
      </w:r>
    </w:p>
    <w:p>
      <w:pPr>
        <w:pStyle w:val="BodyText"/>
        <w:spacing w:line="342" w:lineRule="auto"/>
        <w:rPr>
          <w:sz w:val="21"/>
        </w:rPr>
      </w:pPr>
      <w:r/>
    </w:p>
    <w:p>
      <w:pPr>
        <w:pStyle w:val="BodyText"/>
        <w:spacing w:line="342" w:lineRule="auto"/>
        <w:rPr>
          <w:sz w:val="21"/>
        </w:rPr>
      </w:pPr>
      <w:r/>
    </w:p>
    <w:p>
      <w:pPr>
        <w:pStyle w:val="BodyText"/>
        <w:ind w:left="4" w:right="651"/>
        <w:spacing w:before="63"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</w:rPr>
        <w:t>p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7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trial</w:t>
      </w:r>
    </w:p>
    <w:p>
      <w:pPr>
        <w:pStyle w:val="BodyText"/>
        <w:ind w:left="5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12"/>
        <w:spacing w:before="37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Best supportive</w:t>
      </w:r>
    </w:p>
    <w:p>
      <w:pPr>
        <w:pStyle w:val="BodyText"/>
        <w:ind w:left="5"/>
        <w:spacing w:before="80" w:line="163" w:lineRule="exact"/>
        <w:rPr>
          <w:sz w:val="22"/>
          <w:szCs w:val="22"/>
        </w:rPr>
      </w:pPr>
      <w:r>
        <w:pict>
          <v:shape id="_x0000_s330" style="position:absolute;margin-left:22.1168pt;margin-top:-1.60301pt;mso-position-vertical-relative:text;mso-position-horizontal-relative:text;width:6.4pt;height:8.45pt;z-index:252069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2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spacing w:val="-4"/>
                      <w:position w:val="-3"/>
                    </w:rPr>
                    <w:t>ii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  <w:position w:val="-3"/>
        </w:rPr>
        <w:t>care</w:t>
      </w:r>
    </w:p>
    <w:p>
      <w:pPr>
        <w:spacing w:line="163" w:lineRule="exact"/>
        <w:sectPr>
          <w:type w:val="continuous"/>
          <w:pgSz w:w="15840" w:h="12240"/>
          <w:pgMar w:top="54" w:right="230" w:bottom="344" w:left="310" w:header="0" w:footer="0" w:gutter="0"/>
          <w:cols w:equalWidth="0" w:num="4">
            <w:col w:w="1255" w:space="80"/>
            <w:col w:w="7690" w:space="33"/>
            <w:col w:w="3624" w:space="36"/>
            <w:col w:w="2581" w:space="0"/>
          </w:cols>
        </w:sectPr>
        <w:rPr>
          <w:sz w:val="22"/>
          <w:szCs w:val="22"/>
        </w:rPr>
      </w:pP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77"/>
            <w:spacing w:before="52" w:line="244" w:lineRule="auto"/>
            <w:rPr>
              <w:sz w:val="20"/>
              <w:szCs w:val="20"/>
            </w:rPr>
          </w:pPr>
          <w:r>
            <w:rPr>
              <w:sz w:val="16"/>
              <w:szCs w:val="16"/>
              <w:spacing w:val="-1"/>
              <w:position w:val="5"/>
            </w:rPr>
            <w:t>d </w:t>
          </w:r>
          <w:hyperlink w:history="true" w:anchor="bookmark6"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Principles of Pathologic</w:t>
            </w:r>
            <w:r>
              <w:rPr>
                <w:sz w:val="20"/>
                <w:szCs w:val="20"/>
                <w:u w:val="single" w:color="auto"/>
                <w:color w:val="0065A4"/>
                <w:spacing w:val="23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Review and</w:t>
            </w:r>
            <w:r>
              <w:rPr>
                <w:sz w:val="20"/>
                <w:szCs w:val="20"/>
                <w:u w:val="single" w:color="auto"/>
                <w:color w:val="0065A4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Biomarker Testing (GAST-B)</w:t>
            </w:r>
          </w:hyperlink>
          <w:r>
            <w:rPr>
              <w:sz w:val="20"/>
              <w:szCs w:val="20"/>
              <w:spacing w:val="-1"/>
            </w:rPr>
            <w:t>.</w:t>
          </w:r>
        </w:p>
        <w:p>
          <w:pPr>
            <w:pStyle w:val="BodyText"/>
            <w:ind w:left="182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n </w:t>
          </w:r>
          <w:hyperlink w:history="true" w:anchor="bookmark9">
            <w:r>
              <w:rPr>
                <w:sz w:val="20"/>
                <w:szCs w:val="20"/>
                <w:u w:val="single" w:color="auto"/>
                <w:color w:val="0065A4"/>
              </w:rPr>
              <w:t>Principles of Multidisc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iplinary Team</w:t>
            </w:r>
            <w:r>
              <w:rPr>
                <w:sz w:val="20"/>
                <w:szCs w:val="20"/>
                <w:u w:val="single" w:color="auto"/>
                <w:color w:val="0065A4"/>
                <w:spacing w:val="-1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Approach (GAST-E)</w:t>
            </w:r>
          </w:hyperlink>
          <w:r>
            <w:rPr>
              <w:sz w:val="20"/>
              <w:szCs w:val="20"/>
              <w:spacing w:val="-1"/>
            </w:rPr>
            <w:t>.</w:t>
          </w:r>
        </w:p>
        <w:p>
          <w:pPr>
            <w:pStyle w:val="BodyText"/>
            <w:ind w:left="182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p </w:t>
          </w:r>
          <w:hyperlink w:history="true" w:anchor="bookmark10">
            <w:r>
              <w:rPr>
                <w:sz w:val="20"/>
                <w:szCs w:val="20"/>
                <w:u w:val="single" w:color="auto"/>
                <w:color w:val="0065A4"/>
              </w:rPr>
              <w:t>Principles of Systemic Therapy (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GAST-F)</w:t>
            </w:r>
          </w:hyperlink>
          <w:r>
            <w:rPr>
              <w:sz w:val="20"/>
              <w:szCs w:val="20"/>
              <w:spacing w:val="-1"/>
            </w:rPr>
            <w:t>.</w:t>
          </w:r>
        </w:p>
        <w:p>
          <w:pPr>
            <w:pStyle w:val="BodyText"/>
            <w:ind w:left="182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ii </w:t>
          </w:r>
          <w:hyperlink w:history="true" w:anchor="bookmark14">
            <w:r>
              <w:rPr>
                <w:sz w:val="20"/>
                <w:szCs w:val="20"/>
                <w:u w:val="single" w:color="auto"/>
                <w:color w:val="0065A4"/>
              </w:rPr>
              <w:t>Principles of Palliative Care/Best Support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ive Care</w:t>
            </w:r>
            <w:r>
              <w:rPr>
                <w:sz w:val="20"/>
                <w:szCs w:val="20"/>
                <w:u w:val="single" w:color="auto"/>
                <w:color w:val="0065A4"/>
                <w:spacing w:val="12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(GAST-J)</w:t>
            </w:r>
          </w:hyperlink>
          <w:r>
            <w:rPr>
              <w:sz w:val="20"/>
              <w:szCs w:val="20"/>
              <w:spacing w:val="-1"/>
            </w:rPr>
            <w:t>.</w:t>
          </w:r>
        </w:p>
        <w:p>
          <w:pPr>
            <w:pStyle w:val="BodyText"/>
            <w:ind w:left="164"/>
            <w:spacing w:before="1" w:line="229" w:lineRule="auto"/>
            <w:rPr>
              <w:sz w:val="20"/>
              <w:szCs w:val="20"/>
            </w:rPr>
          </w:pPr>
          <w:hyperlink w:history="true" w:anchor="bookmark57">
            <w:r>
              <w:rPr>
                <w:sz w:val="16"/>
                <w:szCs w:val="16"/>
              </w:rPr>
              <w:t>jj </w:t>
            </w:r>
            <w:r>
              <w:rPr>
                <w:sz w:val="20"/>
                <w:szCs w:val="20"/>
              </w:rPr>
              <w:t>Chicago Consensus Working Group.</w:t>
            </w:r>
            <w:r>
              <w:rPr>
                <w:sz w:val="20"/>
                <w:szCs w:val="20"/>
                <w:spacing w:val="3"/>
              </w:rPr>
              <w:t xml:space="preserve"> </w:t>
            </w:r>
            <w:r>
              <w:rPr>
                <w:sz w:val="20"/>
                <w:szCs w:val="20"/>
              </w:rPr>
              <w:t>Ann Surg Oncol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</w:rPr>
              <w:t>2020;27:1768-1773.</w:t>
            </w:r>
          </w:hyperlink>
        </w:p>
        <w:p>
          <w:pPr>
            <w:pStyle w:val="BodyText"/>
            <w:ind w:left="182"/>
            <w:spacing w:line="244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kk </w:t>
          </w:r>
          <w:hyperlink w:history="true" w:anchor="bookmark58">
            <w:r>
              <w:rPr>
                <w:sz w:val="20"/>
                <w:szCs w:val="20"/>
                <w:u w:val="single" w:color="auto"/>
                <w:color w:val="0065A4"/>
              </w:rPr>
              <w:t>Principles of Surgery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 xml:space="preserve"> (GAST-C</w:t>
            </w:r>
            <w:r>
              <w:rPr>
                <w:sz w:val="20"/>
                <w:szCs w:val="20"/>
                <w:u w:val="single" w:color="auto"/>
                <w:color w:val="0065A4"/>
                <w:spacing w:val="9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3 of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5)</w:t>
            </w:r>
          </w:hyperlink>
          <w:r>
            <w:rPr>
              <w:sz w:val="20"/>
              <w:szCs w:val="20"/>
              <w:spacing w:val="-1"/>
            </w:rPr>
            <w:t>.</w:t>
          </w:r>
        </w:p>
      </w:sdtContent>
    </w:sdt>
    <w:p>
      <w:pPr>
        <w:spacing w:line="14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4124"/>
        <w:spacing w:before="103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GAST</w:t>
      </w:r>
      <w:r>
        <w:rPr>
          <w:sz w:val="22"/>
          <w:szCs w:val="22"/>
          <w:b/>
          <w:bCs/>
          <w:spacing w:val="1"/>
          <w:position w:val="-5"/>
        </w:rPr>
        <w:t>-10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230" w:bottom="344" w:left="310" w:header="0" w:footer="0" w:gutter="0"/>
          <w:cols w:equalWidth="0" w:num="1">
            <w:col w:w="1529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3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00" name="IM 3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0" name="IM 300"/>
                                <pic:cNvPicPr/>
                              </pic:nvPicPr>
                              <pic:blipFill>
                                <a:blip r:embed="rId16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5" w:id="22"/>
      <w:bookmarkEnd w:id="2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3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522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36"/>
        </w:rPr>
        <w:t xml:space="preserve"> </w:t>
      </w:r>
      <w:r>
        <w:rPr>
          <w:sz w:val="22"/>
          <w:szCs w:val="22"/>
          <w:b/>
          <w:bCs/>
          <w:spacing w:val="5"/>
        </w:rPr>
        <w:t>ENDOSCOPIC STAGING AND THERAPY</w:t>
      </w:r>
    </w:p>
    <w:p>
      <w:pPr>
        <w:pStyle w:val="BodyText"/>
        <w:ind w:left="176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Endoscopy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become an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important tool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 diagnosis, staging, treatment,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palliation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gastric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cancer.</w:t>
      </w:r>
    </w:p>
    <w:p>
      <w:pPr>
        <w:pStyle w:val="BodyText"/>
        <w:ind w:left="175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Diagnosis</w:t>
      </w:r>
    </w:p>
    <w:p>
      <w:pPr>
        <w:pStyle w:val="BodyText"/>
        <w:ind w:left="307" w:right="312" w:hanging="140"/>
        <w:spacing w:before="33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Diagnostic and surveillance endoscopies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 with the goal of determining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presence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neoplastic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biopsy any suspicious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lesion. Thus, an adequate endoscopic exam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addresses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these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components.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 tumor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the stomach (cardia, fundus, body, antrum, and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pylorus)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relative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esophagogastric junction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(EGJ)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proximal tumors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carefully recorded to assist with treatment planning and follow-up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ex</w:t>
      </w:r>
      <w:r>
        <w:rPr>
          <w:sz w:val="22"/>
          <w:szCs w:val="22"/>
          <w:b/>
          <w:bCs/>
          <w:spacing w:val="-1"/>
        </w:rPr>
        <w:t>aminations.</w:t>
      </w:r>
    </w:p>
    <w:p>
      <w:pPr>
        <w:pStyle w:val="BodyText"/>
        <w:ind w:left="317" w:right="203" w:hanging="15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Multiple (6–8)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biopsies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using standard size endoscopy forceps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provide adequately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sized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material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histo</w:t>
      </w:r>
      <w:r>
        <w:rPr>
          <w:sz w:val="22"/>
          <w:szCs w:val="22"/>
          <w:b/>
          <w:bCs/>
          <w:spacing w:val="-2"/>
        </w:rPr>
        <w:t>logic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molecular interpretation, especially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in the setting of an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ulcerated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lesion.</w:t>
      </w:r>
      <w:r>
        <w:rPr>
          <w:sz w:val="18"/>
          <w:szCs w:val="18"/>
          <w:b/>
          <w:bCs/>
          <w:spacing w:val="-1"/>
          <w:position w:val="7"/>
        </w:rPr>
        <w:t>1,2</w:t>
      </w:r>
      <w:r>
        <w:rPr>
          <w:sz w:val="18"/>
          <w:szCs w:val="18"/>
          <w:b/>
          <w:bCs/>
          <w:spacing w:val="28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Larger forceps 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improve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yield.</w:t>
      </w:r>
    </w:p>
    <w:p>
      <w:pPr>
        <w:pStyle w:val="BodyText"/>
        <w:ind w:left="167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Endoscopic mucosal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 (EMR) or endoscopic submucosal dissection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(ESD)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evalua</w:t>
      </w:r>
      <w:r>
        <w:rPr>
          <w:sz w:val="22"/>
          <w:szCs w:val="22"/>
          <w:b/>
          <w:bCs/>
          <w:spacing w:val="-2"/>
        </w:rPr>
        <w:t>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small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lesions.</w:t>
      </w:r>
    </w:p>
    <w:p>
      <w:pPr>
        <w:pStyle w:val="BodyText"/>
        <w:ind w:left="319" w:right="431" w:firstLine="1"/>
        <w:spacing w:before="2" w:line="24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EMR or ESD of focal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nodules ≤2 cm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safel</w:t>
      </w:r>
      <w:r>
        <w:rPr>
          <w:sz w:val="22"/>
          <w:szCs w:val="22"/>
          <w:b/>
          <w:bCs/>
          <w:spacing w:val="-2"/>
        </w:rPr>
        <w:t>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performed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provide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larger specimen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that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better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assessed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pathologist,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providing greater information on degree of differentiation,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lymphovascular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invasion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(LVI),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depth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-2"/>
        </w:rPr>
        <w:t>filtration,</w:t>
      </w:r>
    </w:p>
    <w:p>
      <w:pPr>
        <w:pStyle w:val="BodyText"/>
        <w:ind w:left="307"/>
        <w:spacing w:line="187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thereby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providing accurate T</w:t>
      </w:r>
      <w:r>
        <w:rPr>
          <w:sz w:val="22"/>
          <w:szCs w:val="22"/>
          <w:b/>
          <w:bCs/>
          <w:spacing w:val="-1"/>
        </w:rPr>
        <w:t>-staging.</w:t>
      </w:r>
      <w:r>
        <w:rPr>
          <w:sz w:val="18"/>
          <w:szCs w:val="18"/>
          <w:b/>
          <w:bCs/>
          <w:spacing w:val="-1"/>
          <w:position w:val="7"/>
        </w:rPr>
        <w:t>3</w:t>
      </w:r>
      <w:r>
        <w:rPr>
          <w:sz w:val="18"/>
          <w:szCs w:val="18"/>
          <w:b/>
          <w:bCs/>
          <w:spacing w:val="19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Such excisional biopsies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potential of being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therapeutic.</w:t>
      </w:r>
      <w:r>
        <w:rPr>
          <w:sz w:val="18"/>
          <w:szCs w:val="18"/>
          <w:b/>
          <w:bCs/>
          <w:spacing w:val="-1"/>
          <w:position w:val="7"/>
        </w:rPr>
        <w:t>4</w:t>
      </w:r>
    </w:p>
    <w:p>
      <w:pPr>
        <w:pStyle w:val="BodyText"/>
        <w:ind w:left="168"/>
        <w:spacing w:before="274" w:line="189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Staging</w:t>
      </w:r>
    </w:p>
    <w:p>
      <w:pPr>
        <w:pStyle w:val="BodyText"/>
        <w:ind w:left="167"/>
        <w:spacing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EUS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to any treatment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important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initial clinical staging of </w:t>
      </w:r>
      <w:r>
        <w:rPr>
          <w:sz w:val="22"/>
          <w:szCs w:val="22"/>
          <w:b/>
          <w:bCs/>
          <w:spacing w:val="-2"/>
        </w:rPr>
        <w:t>gastric cancer.</w:t>
      </w:r>
      <w:r>
        <w:rPr>
          <w:sz w:val="18"/>
          <w:szCs w:val="18"/>
          <w:b/>
          <w:bCs/>
          <w:spacing w:val="-2"/>
          <w:position w:val="7"/>
        </w:rPr>
        <w:t>5</w:t>
      </w:r>
      <w:r>
        <w:rPr>
          <w:sz w:val="18"/>
          <w:szCs w:val="18"/>
          <w:b/>
          <w:bCs/>
          <w:spacing w:val="21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Careful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attention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ultrasound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images</w:t>
      </w:r>
    </w:p>
    <w:p>
      <w:pPr>
        <w:pStyle w:val="BodyText"/>
        <w:ind w:left="319"/>
        <w:spacing w:before="34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provides evidence of depth of tumor invasion (T-category),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presence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abnormal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enlarged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lik</w:t>
      </w:r>
      <w:r>
        <w:rPr>
          <w:sz w:val="22"/>
          <w:szCs w:val="22"/>
          <w:b/>
          <w:bCs/>
          <w:spacing w:val="-2"/>
        </w:rPr>
        <w:t>ely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harbor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cancer</w:t>
      </w:r>
    </w:p>
    <w:p>
      <w:pPr>
        <w:pStyle w:val="BodyText"/>
        <w:ind w:left="308" w:right="269" w:firstLine="6"/>
        <w:spacing w:before="1" w:line="191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(N-assessment), and occa</w:t>
      </w:r>
      <w:r>
        <w:rPr>
          <w:sz w:val="22"/>
          <w:szCs w:val="22"/>
          <w:b/>
          <w:bCs/>
          <w:spacing w:val="-1"/>
        </w:rPr>
        <w:t>sionally signs of distant spread, such 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lesions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surrounding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organs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(M-category)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ascites.</w:t>
      </w:r>
      <w:r>
        <w:rPr>
          <w:sz w:val="18"/>
          <w:szCs w:val="18"/>
          <w:b/>
          <w:bCs/>
          <w:spacing w:val="-1"/>
          <w:position w:val="7"/>
        </w:rPr>
        <w:t>6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especially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important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who 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being con</w:t>
      </w:r>
      <w:r>
        <w:rPr>
          <w:sz w:val="22"/>
          <w:szCs w:val="22"/>
          <w:b/>
          <w:bCs/>
          <w:spacing w:val="-2"/>
        </w:rPr>
        <w:t>sidered for 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(EMR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ESD).</w:t>
      </w:r>
      <w:r>
        <w:rPr>
          <w:sz w:val="18"/>
          <w:szCs w:val="18"/>
          <w:b/>
          <w:bCs/>
          <w:spacing w:val="-2"/>
          <w:position w:val="7"/>
        </w:rPr>
        <w:t>7</w:t>
      </w:r>
    </w:p>
    <w:p>
      <w:pPr>
        <w:pStyle w:val="BodyText"/>
        <w:ind w:left="308" w:right="143" w:hanging="141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Hypoechoic (dark) expansion of the gastric wall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layers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identifies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location of tumor,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grad</w:t>
      </w:r>
      <w:r>
        <w:rPr>
          <w:sz w:val="22"/>
          <w:szCs w:val="22"/>
          <w:b/>
          <w:bCs/>
          <w:spacing w:val="-2"/>
        </w:rPr>
        <w:t>ual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loss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layered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pattern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normal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stomach wall corresponding with gr</w:t>
      </w:r>
      <w:r>
        <w:rPr>
          <w:sz w:val="22"/>
          <w:szCs w:val="22"/>
          <w:b/>
          <w:bCs/>
          <w:spacing w:val="-1"/>
        </w:rPr>
        <w:t>eater depths of tumor penetration, correlating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higher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T-categories. A dark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expansion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layers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1–3</w:t>
      </w:r>
    </w:p>
    <w:p>
      <w:pPr>
        <w:pStyle w:val="BodyText"/>
        <w:ind w:left="304" w:right="84" w:firstLine="8"/>
        <w:spacing w:before="3" w:line="23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corresponds with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infiltration of the superficial and deep mucosa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plus the submucosal,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T1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disease. A dark expansion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layers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1–4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correlates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penetration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into the muscularis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propria, T2 disease, and expansion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beyond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muscularis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propria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</w:t>
      </w:r>
      <w:r>
        <w:rPr>
          <w:sz w:val="22"/>
          <w:szCs w:val="22"/>
          <w:b/>
          <w:bCs/>
          <w:spacing w:val="-2"/>
        </w:rPr>
        <w:t>sulting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irregular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outer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border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that correlates with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invasion of the subserosa, T3 disease.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Loss of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bright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line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recognized a</w:t>
      </w:r>
      <w:r>
        <w:rPr>
          <w:sz w:val="22"/>
          <w:szCs w:val="22"/>
          <w:b/>
          <w:bCs/>
          <w:spacing w:val="-2"/>
        </w:rPr>
        <w:t>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serosa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now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staged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pT4a,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</w:p>
    <w:p>
      <w:pPr>
        <w:pStyle w:val="BodyText"/>
        <w:ind w:left="311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extension of the mass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 surrounding organs such as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liver,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spleen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staged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pT4b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disease.</w:t>
      </w:r>
    </w:p>
    <w:p>
      <w:pPr>
        <w:pStyle w:val="BodyText"/>
        <w:ind w:left="318" w:right="252" w:hanging="151"/>
        <w:spacing w:before="1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Perigastric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 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readily seen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EUS, and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identification of enlarged,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hypoechoic (dark),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homogeneous, </w:t>
      </w:r>
      <w:r>
        <w:rPr>
          <w:sz w:val="22"/>
          <w:szCs w:val="22"/>
          <w:b/>
          <w:bCs/>
          <w:spacing w:val="-2"/>
        </w:rPr>
        <w:t>well-circumscribed,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rounded structures around the stomach correlates with the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1"/>
        </w:rPr>
        <w:t>presence of malignant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inflammatory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accuracy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this</w:t>
      </w:r>
    </w:p>
    <w:p>
      <w:pPr>
        <w:pStyle w:val="BodyText"/>
        <w:ind w:left="318" w:right="100" w:hanging="5"/>
        <w:spacing w:before="2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diagnosis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is significantly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increased with the combination of features, but also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confirmed with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fine-needle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aspiration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(FNA)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biopsy for cytology assessment.</w:t>
      </w:r>
      <w:r>
        <w:rPr>
          <w:sz w:val="18"/>
          <w:szCs w:val="18"/>
          <w:b/>
          <w:bCs/>
          <w:spacing w:val="-1"/>
          <w:position w:val="7"/>
        </w:rPr>
        <w:t>8</w:t>
      </w:r>
      <w:r>
        <w:rPr>
          <w:sz w:val="18"/>
          <w:szCs w:val="18"/>
          <w:b/>
          <w:bCs/>
          <w:spacing w:val="27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FNA of suspicious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it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achie</w:t>
      </w:r>
      <w:r>
        <w:rPr>
          <w:sz w:val="22"/>
          <w:szCs w:val="22"/>
          <w:b/>
          <w:bCs/>
          <w:spacing w:val="-2"/>
        </w:rPr>
        <w:t>ved without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traversing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area</w:t>
      </w:r>
    </w:p>
    <w:p>
      <w:pPr>
        <w:pStyle w:val="BodyText"/>
        <w:ind w:left="318" w:right="406" w:hanging="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of primary tumor or major blood vessels,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it will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impact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treatment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decisions.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Furthermore,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attem</w:t>
      </w:r>
      <w:r>
        <w:rPr>
          <w:sz w:val="22"/>
          <w:szCs w:val="22"/>
          <w:b/>
          <w:bCs/>
          <w:spacing w:val="-2"/>
        </w:rPr>
        <w:t>pt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made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identify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presence of ascites 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FNA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rule out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peritoneal spread 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diseas</w:t>
      </w:r>
      <w:r>
        <w:rPr>
          <w:sz w:val="22"/>
          <w:szCs w:val="22"/>
          <w:b/>
          <w:bCs/>
          <w:spacing w:val="-2"/>
        </w:rPr>
        <w:t>e.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13888" w:right="4" w:firstLine="53"/>
        <w:spacing w:before="63" w:line="293" w:lineRule="auto"/>
        <w:rPr>
          <w:sz w:val="22"/>
          <w:szCs w:val="22"/>
        </w:rPr>
      </w:pPr>
      <w:r>
        <w:pict>
          <v:shape id="_x0000_s336" style="position:absolute;margin-left:6.505pt;margin-top:23.5587pt;mso-position-vertical-relative:text;mso-position-horizontal-relative:text;width:287.15pt;height:19.3pt;z-index:252085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682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5682"/>
                  </w:tblGrid>
                  <w:tr>
                    <w:trPr>
                      <w:trHeight w:val="305" w:hRule="atLeast"/>
                    </w:trPr>
                    <w:tc>
                      <w:tcPr>
                        <w:tcW w:w="5682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95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Note: All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recommendat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ions are category 2A unless otherwise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indicated.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hyperlink w:history="true" w:anchor="bookmark5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6"/>
        </w:rPr>
        <w:t xml:space="preserve"> </w:t>
      </w:r>
      <w:hyperlink w:history="true" w:anchor="bookmark6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spacing w:before="20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-A</w:t>
      </w:r>
    </w:p>
    <w:p>
      <w:pPr>
        <w:pStyle w:val="BodyText"/>
        <w:spacing w:before="3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3"/>
        </w:rPr>
        <w:t>1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OF</w:t>
      </w:r>
      <w:r>
        <w:rPr>
          <w:sz w:val="22"/>
          <w:szCs w:val="22"/>
          <w:b/>
          <w:bCs/>
          <w:spacing w:val="8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4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3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04" name="IM 3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4" name="IM 304"/>
                                <pic:cNvPicPr/>
                              </pic:nvPicPr>
                              <pic:blipFill>
                                <a:blip r:embed="rId16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59" w:id="23"/>
      <w:bookmarkEnd w:id="23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400" w:left="310" w:header="0" w:footer="0" w:gutter="0"/>
          <w:cols w:equalWidth="0" w:num="4">
            <w:col w:w="1204" w:space="100"/>
            <w:col w:w="2036" w:space="100"/>
            <w:col w:w="9201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4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52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36"/>
        </w:rPr>
        <w:t xml:space="preserve"> </w:t>
      </w:r>
      <w:r>
        <w:rPr>
          <w:sz w:val="22"/>
          <w:szCs w:val="22"/>
          <w:b/>
          <w:bCs/>
          <w:spacing w:val="5"/>
        </w:rPr>
        <w:t>ENDOSCOPIC STAGING AND THERAPY</w:t>
      </w:r>
    </w:p>
    <w:p>
      <w:pPr>
        <w:pStyle w:val="BodyText"/>
        <w:ind w:left="179"/>
        <w:spacing w:before="156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</w:rPr>
        <w:t>Endoscopic Therapy for Early-Stage Ga</w:t>
      </w:r>
      <w:r>
        <w:rPr>
          <w:sz w:val="22"/>
          <w:szCs w:val="22"/>
          <w:b/>
          <w:bCs/>
          <w:u w:val="single" w:color="auto"/>
          <w:spacing w:val="-1"/>
        </w:rPr>
        <w:t>stric Adenocarcinoma</w:t>
      </w:r>
      <w:r>
        <w:rPr>
          <w:sz w:val="18"/>
          <w:szCs w:val="18"/>
          <w:b/>
          <w:bCs/>
          <w:spacing w:val="-1"/>
          <w:position w:val="7"/>
        </w:rPr>
        <w:t>a,9,10</w:t>
      </w:r>
    </w:p>
    <w:p>
      <w:pPr>
        <w:spacing w:before="12"/>
        <w:rPr/>
      </w:pPr>
      <w:r/>
    </w:p>
    <w:p>
      <w:pPr>
        <w:sectPr>
          <w:type w:val="continuous"/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70" w:right="97" w:firstLine="9"/>
        <w:spacing w:before="64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Endoscopic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evaluation</w:t>
      </w:r>
    </w:p>
    <w:p>
      <w:pPr>
        <w:pStyle w:val="BodyText"/>
        <w:spacing w:before="20" w:line="193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and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3"/>
        </w:rPr>
        <w:t>biopsies</w:t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before="64" w:line="242" w:lineRule="auto"/>
        <w:jc w:val="right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Favorable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histology</w:t>
      </w:r>
      <w:r>
        <w:rPr>
          <w:sz w:val="18"/>
          <w:szCs w:val="18"/>
          <w:b/>
          <w:bCs/>
          <w:spacing w:val="-1"/>
        </w:rPr>
        <w:t>b    </w:t>
      </w:r>
      <w:r>
        <w:rPr>
          <w:sz w:val="18"/>
          <w:szCs w:val="18"/>
          <w:position w:val="2"/>
        </w:rPr>
        <w:drawing>
          <wp:inline distT="0" distB="0" distL="0" distR="0">
            <wp:extent cx="429046" cy="64820"/>
            <wp:effectExtent l="0" t="0" r="0" b="0"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9046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8"/>
        <w:spacing w:before="62" w:line="2021" w:lineRule="exact"/>
        <w:rPr/>
      </w:pPr>
      <w:r>
        <w:pict>
          <v:shape id="_x0000_s342" style="position:absolute;margin-left:0.5pt;margin-top:34.9456pt;mso-position-vertical-relative:text;mso-position-horizontal-relative:text;width:1pt;height:33.9pt;z-index:-251200512;" filled="false" strokecolor="#000000" strokeweight="1.00pt" coordsize="20,678" coordorigin="0,0" path="m10,0l10,677e">
            <v:stroke joinstyle="miter" miterlimit="10"/>
          </v:shape>
        </w:pict>
      </w:r>
      <w:r>
        <w:rPr>
          <w:position w:val="-40"/>
        </w:rPr>
        <w:drawing>
          <wp:inline distT="0" distB="0" distL="0" distR="0">
            <wp:extent cx="425740" cy="1283588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740" cy="128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70" w:line="242" w:lineRule="auto"/>
        <w:jc w:val="right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Unfavorable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histology</w:t>
      </w:r>
      <w:r>
        <w:rPr>
          <w:sz w:val="18"/>
          <w:szCs w:val="18"/>
          <w:b/>
          <w:bCs/>
          <w:spacing w:val="-2"/>
        </w:rPr>
        <w:t>b</w:t>
      </w:r>
      <w:r>
        <w:rPr>
          <w:sz w:val="18"/>
          <w:szCs w:val="18"/>
          <w:b/>
          <w:bCs/>
          <w:spacing w:val="30"/>
          <w:w w:val="101"/>
        </w:rPr>
        <w:t xml:space="preserve"> </w:t>
      </w:r>
      <w:r>
        <w:rPr>
          <w:sz w:val="18"/>
          <w:szCs w:val="18"/>
          <w:position w:val="2"/>
        </w:rPr>
        <w:drawing>
          <wp:inline distT="0" distB="0" distL="0" distR="0">
            <wp:extent cx="363727" cy="64820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727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ER (ESD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preferred)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before="63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Gastrectomy</w:t>
      </w:r>
    </w:p>
    <w:p>
      <w:pPr>
        <w:pStyle w:val="BodyText"/>
        <w:spacing w:line="296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3"/>
        </w:rPr>
        <w:t>(if medically fit)</w:t>
      </w:r>
      <w:r>
        <w:rPr>
          <w:sz w:val="18"/>
          <w:szCs w:val="18"/>
          <w:b/>
          <w:bCs/>
          <w:spacing w:val="-1"/>
          <w:position w:val="10"/>
        </w:rPr>
        <w:t>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spacing w:line="311" w:lineRule="auto"/>
        <w:rPr>
          <w:sz w:val="21"/>
        </w:rPr>
      </w:pPr>
      <w:r/>
    </w:p>
    <w:p>
      <w:pPr>
        <w:spacing w:before="1" w:line="102" w:lineRule="exact"/>
        <w:rPr/>
      </w:pPr>
      <w:r>
        <w:rPr>
          <w:position w:val="-2"/>
        </w:rPr>
        <w:drawing>
          <wp:inline distT="0" distB="0" distL="0" distR="0">
            <wp:extent cx="825017" cy="64820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5017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ind w:right="227" w:firstLine="1"/>
        <w:spacing w:before="6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Evaluate for curative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18"/>
          <w:szCs w:val="18"/>
          <w:b/>
          <w:bCs/>
          <w:spacing w:val="-2"/>
          <w:position w:val="7"/>
        </w:rPr>
        <w:t>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10" w:lineRule="auto"/>
        <w:rPr>
          <w:sz w:val="21"/>
        </w:rPr>
      </w:pPr>
      <w:r>
        <w:pict>
          <v:shape id="_x0000_s344" style="position:absolute;margin-left:69.84pt;margin-top:2.98099pt;mso-position-vertical-relative:text;mso-position-horizontal-relative:text;width:1pt;height:93.9pt;z-index:252118016;" filled="false" strokecolor="#000000" strokeweight="1.00pt" coordsize="20,1878" coordorigin="0,0" path="m10,1877l10,0e">
            <v:stroke joinstyle="miter" miterlimit="10"/>
          </v:shape>
        </w:pict>
      </w:r>
      <w:r/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spacing w:line="311" w:lineRule="auto"/>
        <w:rPr>
          <w:sz w:val="21"/>
        </w:rPr>
      </w:pPr>
      <w:r/>
    </w:p>
    <w:p>
      <w:pPr>
        <w:spacing w:before="1" w:line="102" w:lineRule="exact"/>
        <w:rPr/>
      </w:pPr>
      <w:r>
        <w:rPr>
          <w:position w:val="-2"/>
        </w:rPr>
        <w:drawing>
          <wp:inline distT="0" distB="0" distL="0" distR="0">
            <wp:extent cx="811708" cy="64820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70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179" w:firstLine="6"/>
        <w:spacing w:before="70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Based on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pathology,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consider:</w:t>
      </w:r>
    </w:p>
    <w:p>
      <w:pPr>
        <w:pStyle w:val="BodyText"/>
        <w:ind w:left="2"/>
        <w:spacing w:before="19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Gastrectomy</w:t>
      </w:r>
    </w:p>
    <w:p>
      <w:pPr>
        <w:pStyle w:val="BodyText"/>
        <w:ind w:right="613" w:firstLine="2"/>
        <w:spacing w:before="1" w:line="23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(if medically fit)</w:t>
      </w:r>
      <w:r>
        <w:rPr>
          <w:sz w:val="18"/>
          <w:szCs w:val="18"/>
          <w:b/>
          <w:bCs/>
          <w:spacing w:val="-1"/>
          <w:position w:val="7"/>
        </w:rPr>
        <w:t>c</w:t>
      </w:r>
      <w:r>
        <w:rPr>
          <w:sz w:val="18"/>
          <w:szCs w:val="18"/>
          <w:b/>
          <w:bCs/>
          <w:spacing w:val="6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right="404"/>
        <w:spacing w:before="1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  <w:position w:val="7"/>
        </w:rPr>
        <w:t>e</w:t>
      </w:r>
      <w:r>
        <w:rPr>
          <w:sz w:val="18"/>
          <w:szCs w:val="18"/>
          <w:b/>
          <w:bCs/>
          <w:spacing w:val="8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spacing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Surveillance</w:t>
      </w:r>
    </w:p>
    <w:p>
      <w:pPr>
        <w:spacing w:line="196" w:lineRule="auto"/>
        <w:sectPr>
          <w:type w:val="continuous"/>
          <w:pgSz w:w="15840" w:h="12240"/>
          <w:pgMar w:top="54" w:right="466" w:bottom="400" w:left="310" w:header="0" w:footer="0" w:gutter="0"/>
          <w:cols w:equalWidth="0" w:num="7">
            <w:col w:w="1509" w:space="34"/>
            <w:col w:w="3683" w:space="90"/>
            <w:col w:w="1982" w:space="89"/>
            <w:col w:w="1332" w:space="100"/>
            <w:col w:w="2377" w:space="100"/>
            <w:col w:w="1407" w:space="41"/>
            <w:col w:w="2319" w:space="0"/>
          </w:cols>
        </w:sectPr>
        <w:rPr>
          <w:sz w:val="22"/>
          <w:szCs w:val="22"/>
        </w:rPr>
      </w:pP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77"/>
        <w:spacing w:before="58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a</w:t>
      </w:r>
      <w:r>
        <w:rPr>
          <w:sz w:val="16"/>
          <w:szCs w:val="16"/>
          <w:spacing w:val="15"/>
          <w:w w:val="101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Endoscopic features suggestive of deep submucosal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invasion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include converging folds,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irregular surface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pattern, and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ulceration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large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gastric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mass.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</w:t>
      </w:r>
      <w:r>
        <w:rPr>
          <w:sz w:val="16"/>
          <w:szCs w:val="16"/>
          <w:spacing w:val="2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Unfavorable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histologic features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include: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poorly differentiated or diffuse type (compared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intestinal)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histology.</w:t>
      </w:r>
    </w:p>
    <w:p>
      <w:pPr>
        <w:pStyle w:val="BodyText"/>
        <w:ind w:left="177"/>
        <w:spacing w:line="244" w:lineRule="auto"/>
        <w:rPr>
          <w:sz w:val="20"/>
          <w:szCs w:val="20"/>
        </w:rPr>
      </w:pPr>
      <w:r>
        <w:pict>
          <v:shape id="_x0000_s346" style="position:absolute;margin-left:7.853pt;margin-top:8.68531pt;mso-position-vertical-relative:text;mso-position-horizontal-relative:text;width:738pt;height:15.7pt;z-index:252119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7"/>
                    </w:rPr>
                    <w:t>d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The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resected endoscopy specimen should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be evaluated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by a</w:t>
                  </w:r>
                  <w:r>
                    <w:rPr>
                      <w:sz w:val="20"/>
                      <w:szCs w:val="2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pathologist with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expertise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in</w:t>
                  </w:r>
                  <w:r>
                    <w:rPr>
                      <w:sz w:val="20"/>
                      <w:szCs w:val="2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GI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pathol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ogy.</w:t>
                  </w:r>
                  <w:r>
                    <w:rPr>
                      <w:sz w:val="20"/>
                      <w:szCs w:val="2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Curative</w:t>
                  </w:r>
                  <w:r>
                    <w:rPr>
                      <w:sz w:val="20"/>
                      <w:szCs w:val="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ER features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include:</w:t>
                  </w:r>
                  <w:r>
                    <w:rPr>
                      <w:sz w:val="20"/>
                      <w:szCs w:val="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submucosal</w:t>
                  </w:r>
                  <w:r>
                    <w:rPr>
                      <w:sz w:val="20"/>
                      <w:szCs w:val="2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invasion</w:t>
                  </w:r>
                  <w:r>
                    <w:rPr>
                      <w:sz w:val="20"/>
                      <w:szCs w:val="2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&lt;500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µm,</w:t>
                  </w:r>
                </w:p>
              </w:txbxContent>
            </v:textbox>
          </v:shape>
        </w:pict>
      </w:r>
      <w:r>
        <w:pict>
          <v:shape id="_x0000_s348" style="position:absolute;margin-left:7.029pt;margin-top:80.3255pt;mso-position-vertical-relative:text;mso-position-horizontal-relative:text;width:611.1pt;height:10.2pt;z-index:252116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03/04/25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>
        <w:pict>
          <v:shape id="_x0000_s350" style="position:absolute;margin-left:6.505pt;margin-top:19.6853pt;mso-position-vertical-relative:text;mso-position-horizontal-relative:text;width:391.45pt;height:51.35pt;z-index:252121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9"/>
                    <w:spacing w:before="20" w:line="246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but without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poorly or undifferentiated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pathology, and without</w:t>
                  </w:r>
                  <w:r>
                    <w:rPr>
                      <w:sz w:val="20"/>
                      <w:szCs w:val="2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LVI.</w:t>
                  </w:r>
                </w:p>
                <w:p>
                  <w:pPr>
                    <w:pStyle w:val="BodyText"/>
                    <w:ind w:right="1"/>
                    <w:spacing w:line="244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position w:val="5"/>
                    </w:rPr>
                    <w:t>e </w:t>
                  </w:r>
                  <w:r>
                    <w:rPr>
                      <w:sz w:val="20"/>
                      <w:szCs w:val="20"/>
                    </w:rPr>
                    <w:t>See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Postoperative Chemotherapy in</w:t>
                  </w:r>
                  <w:r>
                    <w:rPr>
                      <w:sz w:val="20"/>
                      <w:szCs w:val="20"/>
                      <w:spacing w:val="-11"/>
                    </w:rPr>
                    <w:t xml:space="preserve"> </w:t>
                  </w:r>
                  <w:hyperlink w:history="true" w:anchor="bookmark39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Princi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ples of Systemic Therapy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(GAST-F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9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3 of 20)</w:t>
                    </w:r>
                  </w:hyperlink>
                  <w:r>
                    <w:rPr>
                      <w:sz w:val="20"/>
                      <w:szCs w:val="20"/>
                      <w:spacing w:val="-1"/>
                    </w:rPr>
                    <w:t>.</w:t>
                  </w:r>
                </w:p>
                <w:p>
                  <w:pPr>
                    <w:spacing w:line="147" w:lineRule="exact"/>
                    <w:rPr/>
                  </w:pPr>
                  <w:r/>
                </w:p>
                <w:tbl>
                  <w:tblPr>
                    <w:tblStyle w:val="TableNormal"/>
                    <w:tblW w:w="5682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5682"/>
                  </w:tblGrid>
                  <w:tr>
                    <w:trPr>
                      <w:trHeight w:val="305" w:hRule="atLeast"/>
                    </w:trPr>
                    <w:tc>
                      <w:tcPr>
                        <w:tcW w:w="5682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95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Note: All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recommendat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ions are category 2A unless otherwise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indicated.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52" style="position:absolute;margin-left:693.407pt;margin-top:30.3544pt;mso-position-vertical-relative:text;mso-position-horizontal-relative:text;width:60.75pt;height:56.2pt;z-index:252120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4" w:firstLine="53"/>
                    <w:spacing w:before="19" w:line="293" w:lineRule="auto"/>
                    <w:rPr>
                      <w:sz w:val="22"/>
                      <w:szCs w:val="22"/>
                    </w:rPr>
                  </w:pPr>
                  <w:hyperlink w:history="true" w:anchor="bookmark6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60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0"/>
                    <w:spacing w:before="19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-A</w:t>
                  </w:r>
                </w:p>
                <w:p>
                  <w:pPr>
                    <w:pStyle w:val="BodyText"/>
                    <w:ind w:right="19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5"/>
        </w:rPr>
        <w:t>c </w:t>
      </w:r>
      <w:hyperlink w:history="true" w:anchor="bookmark7">
        <w:r>
          <w:rPr>
            <w:sz w:val="20"/>
            <w:szCs w:val="20"/>
            <w:u w:val="single" w:color="auto"/>
            <w:color w:val="0065A4"/>
          </w:rPr>
          <w:t>Principles of Surgery (GAST-C)</w:t>
        </w:r>
      </w:hyperlink>
      <w:r>
        <w:rPr>
          <w:sz w:val="20"/>
          <w:szCs w:val="20"/>
        </w:rPr>
        <w:t>.</w:t>
      </w:r>
    </w:p>
    <w:p>
      <w:pPr>
        <w:spacing w:line="244" w:lineRule="auto"/>
        <w:sectPr>
          <w:type w:val="continuous"/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>
          <w:sz w:val="20"/>
          <w:szCs w:val="20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5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18" name="IM 3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18" name="IM 318"/>
                                <pic:cNvPicPr/>
                              </pic:nvPicPr>
                              <pic:blipFill>
                                <a:blip r:embed="rId1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61" w:id="24"/>
      <w:bookmarkEnd w:id="24"/>
      <w:bookmarkStart w:name="bookmark31" w:id="25"/>
      <w:bookmarkEnd w:id="25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5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52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36"/>
        </w:rPr>
        <w:t xml:space="preserve"> </w:t>
      </w:r>
      <w:r>
        <w:rPr>
          <w:sz w:val="22"/>
          <w:szCs w:val="22"/>
          <w:b/>
          <w:bCs/>
          <w:spacing w:val="5"/>
        </w:rPr>
        <w:t>ENDOSCOPIC STAGING AND THERAPY</w:t>
      </w:r>
    </w:p>
    <w:p>
      <w:pPr>
        <w:pStyle w:val="BodyText"/>
        <w:ind w:left="164"/>
        <w:spacing w:before="197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Treatment</w:t>
      </w:r>
    </w:p>
    <w:p>
      <w:pPr>
        <w:pStyle w:val="BodyText"/>
        <w:ind w:left="167"/>
        <w:spacing w:before="31" w:line="18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EMR or ESD of early-stage gastric cancer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ca</w:t>
      </w:r>
      <w:r>
        <w:rPr>
          <w:sz w:val="22"/>
          <w:szCs w:val="22"/>
          <w:b/>
          <w:bCs/>
          <w:spacing w:val="-2"/>
        </w:rPr>
        <w:t>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considered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adequate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therapy when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≤2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cm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diameter,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shown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</w:p>
    <w:p>
      <w:pPr>
        <w:pStyle w:val="BodyText"/>
        <w:ind w:left="319"/>
        <w:spacing w:line="29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histopathology to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be well or moderately well differentiated, does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not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penetrate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beyond the superficial</w:t>
      </w:r>
      <w:r>
        <w:rPr>
          <w:sz w:val="22"/>
          <w:szCs w:val="22"/>
          <w:b/>
          <w:bCs/>
          <w:spacing w:val="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submuc</w:t>
      </w:r>
      <w:r>
        <w:rPr>
          <w:sz w:val="22"/>
          <w:szCs w:val="22"/>
          <w:b/>
          <w:bCs/>
          <w:spacing w:val="-2"/>
          <w:position w:val="3"/>
        </w:rPr>
        <w:t>osa,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does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not</w:t>
      </w:r>
      <w:r>
        <w:rPr>
          <w:sz w:val="22"/>
          <w:szCs w:val="22"/>
          <w:b/>
          <w:bCs/>
          <w:spacing w:val="7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exhibit</w:t>
      </w:r>
      <w:r>
        <w:rPr>
          <w:sz w:val="22"/>
          <w:szCs w:val="22"/>
          <w:b/>
          <w:bCs/>
          <w:spacing w:val="17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LVI,</w:t>
      </w:r>
    </w:p>
    <w:p>
      <w:pPr>
        <w:pStyle w:val="BodyText"/>
        <w:ind w:left="312"/>
        <w:spacing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has clear lateral</w:t>
      </w:r>
      <w:r>
        <w:rPr>
          <w:sz w:val="22"/>
          <w:szCs w:val="22"/>
          <w:b/>
          <w:bCs/>
          <w:spacing w:val="-2"/>
        </w:rPr>
        <w:t xml:space="preserve"> and deep margins.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En-bloc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excision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 small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gastric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lesions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ESD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been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shown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effective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than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EMR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</w:p>
    <w:p>
      <w:pPr>
        <w:pStyle w:val="BodyText"/>
        <w:ind w:left="319" w:right="50" w:hanging="6"/>
        <w:spacing w:before="1" w:line="22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curing small early-stage gastric cancer,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requires greater skills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instrumentation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significant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complications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including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perforation.</w:t>
      </w:r>
      <w:r>
        <w:rPr>
          <w:sz w:val="18"/>
          <w:szCs w:val="18"/>
          <w:b/>
          <w:bCs/>
          <w:spacing w:val="-2"/>
          <w:position w:val="7"/>
        </w:rPr>
        <w:t>11</w:t>
      </w:r>
    </w:p>
    <w:p>
      <w:pPr>
        <w:pStyle w:val="BodyText"/>
        <w:ind w:left="313" w:right="644" w:hanging="146"/>
        <w:spacing w:before="30" w:line="19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Japanese Gastric Cancer guidelines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 that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EMR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ESD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 for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early-stage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</w:t>
      </w:r>
      <w:r>
        <w:rPr>
          <w:sz w:val="22"/>
          <w:szCs w:val="22"/>
          <w:b/>
          <w:bCs/>
          <w:spacing w:val="-2"/>
        </w:rPr>
        <w:t>stric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cancer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lesions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≤2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diameter without associated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1"/>
        </w:rPr>
        <w:t>ulcer formation.</w:t>
      </w:r>
      <w:r>
        <w:rPr>
          <w:sz w:val="18"/>
          <w:szCs w:val="18"/>
          <w:b/>
          <w:bCs/>
          <w:spacing w:val="-1"/>
          <w:position w:val="7"/>
        </w:rPr>
        <w:t>3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Several Japanese and Amer</w:t>
      </w:r>
      <w:r>
        <w:rPr>
          <w:sz w:val="22"/>
          <w:szCs w:val="22"/>
          <w:b/>
          <w:bCs/>
          <w:spacing w:val="-1"/>
        </w:rPr>
        <w:t>ican guidelines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 expanded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indications for ESD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include:</w:t>
      </w:r>
    </w:p>
    <w:p>
      <w:pPr>
        <w:pStyle w:val="BodyText"/>
        <w:ind w:left="314"/>
        <w:spacing w:before="18" w:line="19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7654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Well to moderately differentiated cancer of any</w:t>
      </w:r>
      <w:r>
        <w:rPr>
          <w:sz w:val="22"/>
          <w:szCs w:val="22"/>
          <w:b/>
          <w:bCs/>
          <w:spacing w:val="-1"/>
        </w:rPr>
        <w:t xml:space="preserve"> size, without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ulceration</w:t>
      </w:r>
    </w:p>
    <w:p>
      <w:pPr>
        <w:pStyle w:val="BodyText"/>
        <w:ind w:left="314"/>
        <w:spacing w:line="286" w:lineRule="exac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7066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Well or moderately </w:t>
      </w:r>
      <w:r>
        <w:rPr>
          <w:sz w:val="22"/>
          <w:szCs w:val="22"/>
          <w:b/>
          <w:bCs/>
          <w:spacing w:val="-1"/>
          <w:position w:val="2"/>
        </w:rPr>
        <w:t>differentiated with submucosal (sm)</w:t>
      </w:r>
      <w:r>
        <w:rPr>
          <w:sz w:val="22"/>
          <w:szCs w:val="22"/>
          <w:b/>
          <w:bCs/>
          <w:spacing w:val="16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layer</w:t>
      </w:r>
      <w:r>
        <w:rPr>
          <w:sz w:val="22"/>
          <w:szCs w:val="22"/>
          <w:b/>
          <w:bCs/>
          <w:spacing w:val="13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invasion</w:t>
      </w:r>
      <w:r>
        <w:rPr>
          <w:sz w:val="22"/>
          <w:szCs w:val="22"/>
          <w:b/>
          <w:bCs/>
          <w:spacing w:val="10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&lt;500</w:t>
      </w:r>
      <w:r>
        <w:rPr>
          <w:sz w:val="22"/>
          <w:szCs w:val="22"/>
          <w:b/>
          <w:bCs/>
          <w:spacing w:val="13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micrometers</w:t>
      </w:r>
    </w:p>
    <w:p>
      <w:pPr>
        <w:pStyle w:val="BodyText"/>
        <w:ind w:left="314"/>
        <w:spacing w:line="20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3815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Well or moderately </w:t>
      </w:r>
      <w:r>
        <w:rPr>
          <w:sz w:val="22"/>
          <w:szCs w:val="22"/>
          <w:b/>
          <w:bCs/>
          <w:spacing w:val="-1"/>
        </w:rPr>
        <w:t>differentiated &lt;3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cm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ulceration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1"/>
        </w:rPr>
        <w:t>Poorly differentiated &lt;2 cm without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ulceration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This may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potential</w:t>
      </w:r>
      <w:r>
        <w:rPr>
          <w:sz w:val="22"/>
          <w:szCs w:val="22"/>
          <w:b/>
          <w:bCs/>
          <w:spacing w:val="-2"/>
        </w:rPr>
        <w:t>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 considered curative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the margins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negative,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LVI,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curative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limited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</w:p>
    <w:p>
      <w:pPr>
        <w:pStyle w:val="BodyText"/>
        <w:ind w:left="312" w:right="660" w:hanging="3"/>
        <w:spacing w:before="33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sm1.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However, 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still a very small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of 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involvement, so such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decisions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made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following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multidisciplinary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discussions and careful e</w:t>
      </w:r>
      <w:r>
        <w:rPr>
          <w:sz w:val="22"/>
          <w:szCs w:val="22"/>
          <w:b/>
          <w:bCs/>
          <w:spacing w:val="-1"/>
        </w:rPr>
        <w:t>xplanation to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patient.</w:t>
      </w:r>
    </w:p>
    <w:p>
      <w:pPr>
        <w:pStyle w:val="BodyText"/>
        <w:ind w:left="319" w:right="689" w:hanging="152"/>
        <w:spacing w:before="1" w:line="23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EMR or ESD of gastric cancers that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poorl</w:t>
      </w:r>
      <w:r>
        <w:rPr>
          <w:sz w:val="22"/>
          <w:szCs w:val="22"/>
          <w:b/>
          <w:bCs/>
          <w:spacing w:val="-2"/>
        </w:rPr>
        <w:t>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differentiated,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harbor evidence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LVI,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invade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deep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submucosa,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have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positive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lateral or deep margins or 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metastases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incomplete. Additional thera</w:t>
      </w:r>
      <w:r>
        <w:rPr>
          <w:sz w:val="22"/>
          <w:szCs w:val="22"/>
          <w:b/>
          <w:bCs/>
          <w:spacing w:val="-2"/>
        </w:rPr>
        <w:t>py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gastrectomy with</w:t>
      </w:r>
    </w:p>
    <w:p>
      <w:pPr>
        <w:pStyle w:val="BodyText"/>
        <w:ind w:left="319"/>
        <w:spacing w:before="1" w:line="204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lymphadenectomy should</w:t>
      </w:r>
      <w:r>
        <w:rPr>
          <w:sz w:val="22"/>
          <w:szCs w:val="22"/>
          <w:b/>
          <w:bCs/>
          <w:spacing w:val="-1"/>
        </w:rPr>
        <w:t xml:space="preserve"> be considered.</w:t>
      </w:r>
      <w:r>
        <w:rPr>
          <w:sz w:val="18"/>
          <w:szCs w:val="18"/>
          <w:b/>
          <w:bCs/>
          <w:spacing w:val="-1"/>
          <w:position w:val="7"/>
        </w:rPr>
        <w:t>12</w:t>
      </w:r>
    </w:p>
    <w:p>
      <w:pPr>
        <w:spacing w:line="20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>
          <w:sz w:val="18"/>
          <w:szCs w:val="18"/>
        </w:rPr>
      </w:pPr>
    </w:p>
    <w:p>
      <w:pPr>
        <w:pStyle w:val="BodyText"/>
        <w:ind w:left="313" w:hanging="146"/>
        <w:spacing w:before="32" w:line="19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EUS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 after chemotherapy or radiation therapy (RT)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  <w:r>
        <w:rPr>
          <w:sz w:val="18"/>
          <w:szCs w:val="18"/>
          <w:b/>
          <w:bCs/>
          <w:spacing w:val="-1"/>
          <w:position w:val="7"/>
        </w:rPr>
        <w:t>13</w:t>
      </w:r>
      <w:r>
        <w:rPr>
          <w:sz w:val="18"/>
          <w:szCs w:val="18"/>
          <w:b/>
          <w:bCs/>
          <w:spacing w:val="20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Similarly,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biopsies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 after che</w:t>
      </w:r>
      <w:r>
        <w:rPr>
          <w:sz w:val="22"/>
          <w:szCs w:val="22"/>
          <w:b/>
          <w:bCs/>
          <w:spacing w:val="-2"/>
        </w:rPr>
        <w:t>motherapy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provide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2"/>
        </w:rPr>
        <w:t>useful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information.</w:t>
      </w:r>
      <w:r>
        <w:rPr>
          <w:sz w:val="18"/>
          <w:szCs w:val="18"/>
          <w:b/>
          <w:bCs/>
          <w:spacing w:val="-2"/>
          <w:position w:val="7"/>
        </w:rPr>
        <w:t>14</w:t>
      </w:r>
    </w:p>
    <w:p>
      <w:pPr>
        <w:spacing w:line="3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5"/>
        <w:spacing w:before="32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has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reduced ability to accurate</w:t>
      </w:r>
      <w:r>
        <w:rPr>
          <w:sz w:val="22"/>
          <w:szCs w:val="22"/>
          <w:b/>
          <w:bCs/>
          <w:spacing w:val="-1"/>
        </w:rPr>
        <w:t>ly determine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post-treatment stage of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or RT may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accurately diagnose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presence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residual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</w:t>
      </w:r>
      <w:r>
        <w:rPr>
          <w:sz w:val="22"/>
          <w:szCs w:val="22"/>
          <w:b/>
          <w:bCs/>
          <w:spacing w:val="-2"/>
        </w:rPr>
        <w:t>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but still</w:t>
      </w:r>
    </w:p>
    <w:p>
      <w:pPr>
        <w:spacing w:line="196" w:lineRule="auto"/>
        <w:sectPr>
          <w:type w:val="continuous"/>
          <w:pgSz w:w="15840" w:h="12240"/>
          <w:pgMar w:top="54" w:right="466" w:bottom="344" w:left="310" w:header="0" w:footer="0" w:gutter="0"/>
          <w:cols w:equalWidth="0" w:num="2">
            <w:col w:w="6631" w:space="40"/>
            <w:col w:w="8392" w:space="0"/>
          </w:cols>
        </w:sectPr>
        <w:rPr>
          <w:sz w:val="22"/>
          <w:szCs w:val="22"/>
        </w:rPr>
      </w:pPr>
    </w:p>
    <w:p>
      <w:pPr>
        <w:pStyle w:val="BodyText"/>
        <w:ind w:left="311" w:right="814" w:hanging="144"/>
        <w:spacing w:before="3" w:line="21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Endoscopic tumor ablation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 for the short-term control of bleeding.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Endoscopic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insertion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expandable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metal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stents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is effective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long-term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relief of tumor obstruction at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EGJ or the gastric outlet,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although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gastrojejuno</w:t>
      </w:r>
      <w:r>
        <w:rPr>
          <w:sz w:val="22"/>
          <w:szCs w:val="22"/>
          <w:b/>
          <w:bCs/>
          <w:spacing w:val="-2"/>
        </w:rPr>
        <w:t>stomy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efficacious for those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longer-term </w:t>
      </w:r>
      <w:r>
        <w:rPr>
          <w:sz w:val="22"/>
          <w:szCs w:val="22"/>
          <w:b/>
          <w:bCs/>
          <w:spacing w:val="-1"/>
        </w:rPr>
        <w:t>survival (</w:t>
      </w:r>
      <w:hyperlink w:history="true" w:anchor="bookmark1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Principles of Palliative Care/Best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Supportive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Care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[GAST-J]</w:t>
        </w:r>
      </w:hyperlink>
      <w:r>
        <w:rPr>
          <w:sz w:val="22"/>
          <w:szCs w:val="22"/>
          <w:b/>
          <w:bCs/>
          <w:spacing w:val="-1"/>
        </w:rPr>
        <w:t>).</w:t>
      </w:r>
      <w:r>
        <w:rPr>
          <w:sz w:val="18"/>
          <w:szCs w:val="18"/>
          <w:b/>
          <w:bCs/>
          <w:spacing w:val="-1"/>
          <w:position w:val="7"/>
        </w:rPr>
        <w:t>15,16</w:t>
      </w:r>
    </w:p>
    <w:p>
      <w:pPr>
        <w:pStyle w:val="BodyText"/>
        <w:ind w:left="294" w:right="723" w:hanging="127"/>
        <w:spacing w:before="1" w:line="20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1"/>
        </w:rPr>
        <w:t>Long-term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palliation of anorexia, dysphagia, or malnutrition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achieved with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endoscopic-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radiographic-assisted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placement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a feeding gastrostomy tube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in carefully selected cases where the distal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stomach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uninvolved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placement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feeding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jejunostomy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tube</w:t>
      </w:r>
      <w:r>
        <w:rPr>
          <w:sz w:val="22"/>
          <w:szCs w:val="22"/>
          <w:b/>
          <w:bCs/>
          <w:spacing w:val="1"/>
        </w:rPr>
        <w:t xml:space="preserve"> (J-</w:t>
      </w:r>
      <w:r>
        <w:rPr>
          <w:sz w:val="22"/>
          <w:szCs w:val="22"/>
          <w:b/>
          <w:bCs/>
        </w:rPr>
        <w:t>tube</w:t>
      </w:r>
      <w:r>
        <w:rPr>
          <w:sz w:val="22"/>
          <w:szCs w:val="22"/>
          <w:b/>
          <w:bCs/>
          <w:spacing w:val="1"/>
        </w:rPr>
        <w:t>).</w:t>
      </w:r>
      <w:r>
        <w:rPr>
          <w:sz w:val="18"/>
          <w:szCs w:val="18"/>
          <w:b/>
          <w:bCs/>
          <w:spacing w:val="1"/>
          <w:position w:val="7"/>
        </w:rPr>
        <w:t>17</w:t>
      </w:r>
    </w:p>
    <w:p>
      <w:pPr>
        <w:pStyle w:val="BodyText"/>
        <w:ind w:left="176"/>
        <w:spacing w:before="274" w:line="15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Post-Treatment Surveillan</w:t>
      </w:r>
      <w:r>
        <w:rPr>
          <w:sz w:val="22"/>
          <w:szCs w:val="22"/>
          <w:b/>
          <w:bCs/>
          <w:u w:val="single" w:color="auto"/>
          <w:spacing w:val="-2"/>
        </w:rPr>
        <w:t>ce</w:t>
      </w:r>
    </w:p>
    <w:p>
      <w:pPr>
        <w:pStyle w:val="BodyText"/>
        <w:ind w:left="311" w:right="472" w:hanging="144"/>
        <w:spacing w:before="6" w:line="24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Endoscopic surveillance following definitive tre</w:t>
      </w:r>
      <w:r>
        <w:rPr>
          <w:sz w:val="22"/>
          <w:szCs w:val="22"/>
          <w:b/>
          <w:bCs/>
          <w:spacing w:val="-1"/>
        </w:rPr>
        <w:t>atment of gastric cancer requires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careful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attention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detail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mucosal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surface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changes,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 multiple (4–6)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biopsies of any visualized abnormalities. Strictures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biopsied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rule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out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neoplastic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cau</w:t>
      </w:r>
      <w:r>
        <w:rPr>
          <w:sz w:val="22"/>
          <w:szCs w:val="22"/>
          <w:b/>
          <w:bCs/>
          <w:spacing w:val="-2"/>
        </w:rPr>
        <w:t>se.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EUS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performed</w:t>
      </w:r>
    </w:p>
    <w:p>
      <w:pPr>
        <w:pStyle w:val="BodyText"/>
        <w:ind w:left="309" w:right="685" w:firstLine="10"/>
        <w:spacing w:before="1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 conjunction with endoscopy exams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has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 sensitivity for detecting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recurrent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  <w:r>
        <w:rPr>
          <w:sz w:val="18"/>
          <w:szCs w:val="18"/>
          <w:b/>
          <w:bCs/>
          <w:spacing w:val="-1"/>
          <w:position w:val="7"/>
        </w:rPr>
        <w:t>18</w:t>
      </w:r>
      <w:r>
        <w:rPr>
          <w:sz w:val="18"/>
          <w:szCs w:val="18"/>
          <w:b/>
          <w:bCs/>
          <w:spacing w:val="27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EUS</w:t>
      </w:r>
      <w:r>
        <w:rPr>
          <w:sz w:val="22"/>
          <w:szCs w:val="22"/>
          <w:b/>
          <w:bCs/>
          <w:spacing w:val="-2"/>
        </w:rPr>
        <w:t>-guided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FNA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performed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suspicious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nodes</w:t>
      </w:r>
      <w:r>
        <w:rPr>
          <w:sz w:val="22"/>
          <w:szCs w:val="22"/>
          <w:b/>
          <w:bCs/>
          <w:spacing w:val="-1"/>
        </w:rPr>
        <w:t xml:space="preserve"> or areas of wall thickening are seen.</w:t>
      </w:r>
    </w:p>
    <w:p>
      <w:pPr>
        <w:pStyle w:val="BodyText"/>
        <w:spacing w:line="378" w:lineRule="auto"/>
        <w:rPr>
          <w:sz w:val="21"/>
        </w:rPr>
      </w:pPr>
      <w:r/>
    </w:p>
    <w:p>
      <w:pPr>
        <w:pStyle w:val="BodyText"/>
        <w:ind w:right="2"/>
        <w:spacing w:before="64" w:line="196" w:lineRule="auto"/>
        <w:jc w:val="right"/>
        <w:rPr>
          <w:sz w:val="22"/>
          <w:szCs w:val="22"/>
        </w:rPr>
      </w:pPr>
      <w:r>
        <w:pict>
          <v:shape id="_x0000_s358" style="position:absolute;margin-left:709.557pt;margin-top:32.005pt;mso-position-vertical-relative:text;mso-position-horizontal-relative:text;width:44.6pt;height:24.35pt;z-index:252147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-A</w:t>
                  </w:r>
                </w:p>
                <w:p>
                  <w:pPr>
                    <w:pStyle w:val="BodyText"/>
                    <w:ind w:right="19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4</w:t>
                  </w:r>
                </w:p>
              </w:txbxContent>
            </v:textbox>
          </v:shape>
        </w:pict>
      </w:r>
      <w:hyperlink w:history="true" w:anchor="bookmark6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spacing w:line="18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03/04/25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6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30" name="IM 3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30" name="IM 330"/>
                                <pic:cNvPicPr/>
                              </pic:nvPicPr>
                              <pic:blipFill>
                                <a:blip r:embed="rId17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60" w:id="26"/>
      <w:bookmarkEnd w:id="26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6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52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36"/>
        </w:rPr>
        <w:t xml:space="preserve"> </w:t>
      </w:r>
      <w:r>
        <w:rPr>
          <w:sz w:val="22"/>
          <w:szCs w:val="22"/>
          <w:b/>
          <w:bCs/>
          <w:spacing w:val="5"/>
        </w:rPr>
        <w:t>ENDOSCOPIC STAGING AND THERAPY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177"/>
        <w:spacing w:before="94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</w:t>
      </w:r>
      <w:r>
        <w:rPr>
          <w:sz w:val="16"/>
          <w:szCs w:val="16"/>
          <w:spacing w:val="16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Hatfield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AR, Slavin G, Segal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AW,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Levi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AJ.</w:t>
      </w:r>
      <w:r>
        <w:rPr>
          <w:sz w:val="20"/>
          <w:szCs w:val="20"/>
          <w:spacing w:val="18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Importance of the site of endoscopic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gastric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biopsy</w:t>
      </w:r>
      <w:r>
        <w:rPr>
          <w:sz w:val="20"/>
          <w:szCs w:val="20"/>
          <w:spacing w:val="13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ulcerating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lesion</w:t>
      </w:r>
      <w:r>
        <w:rPr>
          <w:sz w:val="20"/>
          <w:szCs w:val="20"/>
          <w:spacing w:val="-2"/>
          <w:position w:val="1"/>
        </w:rPr>
        <w:t>s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of the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stomach.</w:t>
      </w:r>
      <w:r>
        <w:rPr>
          <w:sz w:val="20"/>
          <w:szCs w:val="20"/>
          <w:spacing w:val="1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Gut</w:t>
      </w:r>
      <w:r>
        <w:rPr>
          <w:sz w:val="20"/>
          <w:szCs w:val="20"/>
          <w:spacing w:val="22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1975;16:884-886.</w:t>
      </w:r>
    </w:p>
    <w:p>
      <w:pPr>
        <w:pStyle w:val="BodyText"/>
        <w:ind w:left="296" w:right="566" w:hanging="132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1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Graham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DY Schwartz JT, Cain GD, Gyorkey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Prospective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evaluation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biopsy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number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diagnosis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esophageal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carcinoma.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Gastroenterology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1982;82:228-231.</w:t>
      </w:r>
    </w:p>
    <w:p>
      <w:pPr>
        <w:pStyle w:val="BodyText"/>
        <w:ind w:left="166"/>
        <w:spacing w:before="1" w:line="22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3 </w:t>
      </w:r>
      <w:r>
        <w:rPr>
          <w:sz w:val="20"/>
          <w:szCs w:val="20"/>
        </w:rPr>
        <w:t>Japanese Gastric Cancer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</w:rPr>
        <w:t>Association. Jap</w:t>
      </w:r>
      <w:r>
        <w:rPr>
          <w:sz w:val="20"/>
          <w:szCs w:val="20"/>
          <w:spacing w:val="-1"/>
        </w:rPr>
        <w:t>anese gastric cancer 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guidelines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2010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(ver.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3).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 2011;14:113-123.</w:t>
      </w:r>
    </w:p>
    <w:p>
      <w:pPr>
        <w:pStyle w:val="BodyText"/>
        <w:ind w:left="162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 </w:t>
      </w:r>
      <w:r>
        <w:rPr>
          <w:sz w:val="20"/>
          <w:szCs w:val="20"/>
          <w:spacing w:val="-1"/>
        </w:rPr>
        <w:t>Akiyama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Ota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Nakajima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Endoscopic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mucosal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 of gastric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neoplasms using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ligatin</w:t>
      </w:r>
      <w:r>
        <w:rPr>
          <w:sz w:val="20"/>
          <w:szCs w:val="20"/>
          <w:spacing w:val="-2"/>
        </w:rPr>
        <w:t>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device.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Gastrointest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Endosc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1997;45:182-186.</w:t>
      </w:r>
    </w:p>
    <w:p>
      <w:pPr>
        <w:pStyle w:val="BodyText"/>
        <w:ind w:left="296" w:right="706" w:hanging="130"/>
        <w:spacing w:before="2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5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Botet JF,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Lightdale CJ, ZauberAG,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Endoscopic ultrasound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pre-operative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 comparative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study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dynamic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CT</w:t>
      </w:r>
      <w:r>
        <w:rPr>
          <w:sz w:val="20"/>
          <w:szCs w:val="20"/>
          <w:spacing w:val="-2"/>
        </w:rPr>
        <w:t>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Radiology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1991;181:426-432.</w:t>
      </w:r>
    </w:p>
    <w:p>
      <w:pPr>
        <w:pStyle w:val="BodyText"/>
        <w:ind w:left="281" w:right="51" w:hanging="115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Bentrem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D, Gerdes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 Tang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L, et al. Clinical correlation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endoscopic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ultrasonography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pathologi</w:t>
      </w:r>
      <w:r>
        <w:rPr>
          <w:sz w:val="20"/>
          <w:szCs w:val="20"/>
          <w:spacing w:val="-2"/>
        </w:rPr>
        <w:t>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stage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outcome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undergoing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curative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resection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gastric cancer.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</w:rPr>
        <w:t>Ann Surg Oncol 2007;14:1853-1859.</w:t>
      </w:r>
    </w:p>
    <w:p>
      <w:pPr>
        <w:pStyle w:val="BodyText"/>
        <w:ind w:left="280" w:right="195" w:hanging="113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 </w:t>
      </w:r>
      <w:r>
        <w:rPr>
          <w:sz w:val="20"/>
          <w:szCs w:val="20"/>
          <w:spacing w:val="-1"/>
        </w:rPr>
        <w:t>Okada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Fujisaki 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Kasuga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Endoscopic ultrasonography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valuable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identifying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early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meeting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expanded-indication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criteria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endoscopic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submucosal dissection. Surg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End</w:t>
      </w:r>
      <w:r>
        <w:rPr>
          <w:sz w:val="20"/>
          <w:szCs w:val="20"/>
          <w:spacing w:val="-1"/>
        </w:rPr>
        <w:t>osc 2011;25:841-848.</w:t>
      </w:r>
    </w:p>
    <w:p>
      <w:pPr>
        <w:pStyle w:val="BodyText"/>
        <w:ind w:left="282" w:right="669" w:hanging="116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8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Keswani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RN,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Early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DS,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Edmundowicz SA,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Rou</w:t>
      </w:r>
      <w:r>
        <w:rPr>
          <w:sz w:val="20"/>
          <w:szCs w:val="20"/>
          <w:spacing w:val="-2"/>
        </w:rPr>
        <w:t>tine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positron emission tomography does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alter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nodal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staging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undergoing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EUS-guided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FNA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esophageal cancer. Gastrointest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Endosc </w:t>
      </w:r>
      <w:r>
        <w:rPr>
          <w:sz w:val="20"/>
          <w:szCs w:val="20"/>
          <w:spacing w:val="-1"/>
        </w:rPr>
        <w:t>2009;69:1210-1217.</w:t>
      </w:r>
    </w:p>
    <w:p>
      <w:pPr>
        <w:pStyle w:val="BodyText"/>
        <w:ind w:left="281" w:right="1040" w:hanging="115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9</w:t>
      </w:r>
      <w:r>
        <w:rPr>
          <w:sz w:val="16"/>
          <w:szCs w:val="16"/>
          <w:spacing w:val="33"/>
          <w:position w:val="5"/>
        </w:rPr>
        <w:t xml:space="preserve"> </w:t>
      </w:r>
      <w:r>
        <w:rPr>
          <w:sz w:val="20"/>
          <w:szCs w:val="20"/>
          <w:spacing w:val="-1"/>
        </w:rPr>
        <w:t>Forbes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Elhanafi SE,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American Society for Gastrointestinal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Endoscopy guideline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endoscopic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submucosal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dissection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early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esophageal and gastric cancers: summary and recommendations.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Gastrointe</w:t>
      </w:r>
      <w:r>
        <w:rPr>
          <w:sz w:val="20"/>
          <w:szCs w:val="20"/>
          <w:spacing w:val="-1"/>
        </w:rPr>
        <w:t>st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Endosc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2023;98:271-284.</w:t>
      </w:r>
    </w:p>
    <w:p>
      <w:pPr>
        <w:pStyle w:val="BodyText"/>
        <w:ind w:left="290" w:right="121" w:hanging="113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10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Pimentel-Nunes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Libânio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Bastiaansen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BAJ,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Endoscopic submucosal dissection for superficial gastrointestinal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lesio</w:t>
      </w:r>
      <w:r>
        <w:rPr>
          <w:sz w:val="20"/>
          <w:szCs w:val="20"/>
          <w:spacing w:val="-2"/>
        </w:rPr>
        <w:t>ns: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European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Society of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Gastrointestinal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Endoscopy (ESGE) Guideline -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Update</w:t>
      </w:r>
      <w:r>
        <w:rPr>
          <w:sz w:val="20"/>
          <w:szCs w:val="20"/>
          <w:spacing w:val="-1"/>
        </w:rPr>
        <w:t xml:space="preserve"> 2022.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Endoscopy 2022;54:591-622.</w:t>
      </w:r>
    </w:p>
    <w:p>
      <w:pPr>
        <w:pStyle w:val="BodyText"/>
        <w:ind w:left="280" w:right="101" w:hanging="103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11 </w:t>
      </w:r>
      <w:r>
        <w:rPr>
          <w:sz w:val="20"/>
          <w:szCs w:val="20"/>
          <w:spacing w:val="-1"/>
        </w:rPr>
        <w:t>Yahagi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Fujishiro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Kakushima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Endoscopic submucosal dissection</w:t>
      </w:r>
      <w:r>
        <w:rPr>
          <w:sz w:val="20"/>
          <w:szCs w:val="20"/>
          <w:spacing w:val="-2"/>
        </w:rPr>
        <w:t xml:space="preserve"> for early 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using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tip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an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electrosurgical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snare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(thin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type).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Dig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Endosc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2004;16:34-38.</w:t>
      </w:r>
    </w:p>
    <w:p>
      <w:pPr>
        <w:pStyle w:val="BodyText"/>
        <w:ind w:left="285" w:right="91" w:hanging="108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12 </w:t>
      </w:r>
      <w:r>
        <w:rPr>
          <w:sz w:val="20"/>
          <w:szCs w:val="20"/>
          <w:spacing w:val="-1"/>
          <w:position w:val="1"/>
        </w:rPr>
        <w:t>Ahn </w:t>
      </w:r>
      <w:r>
        <w:rPr>
          <w:sz w:val="20"/>
          <w:szCs w:val="20"/>
          <w:spacing w:val="-1"/>
        </w:rPr>
        <w:t>JY, Jung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HY, Choi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KD.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Endoscopic and oncologic outcomes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endosc</w:t>
      </w:r>
      <w:r>
        <w:rPr>
          <w:sz w:val="20"/>
          <w:szCs w:val="20"/>
          <w:spacing w:val="-2"/>
        </w:rPr>
        <w:t>opic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resection 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early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cancer: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1370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cases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absolute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extended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indications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Gastrointest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Endosc 2011;74:485-493.</w:t>
      </w:r>
    </w:p>
    <w:p>
      <w:pPr>
        <w:pStyle w:val="BodyText"/>
        <w:ind w:left="275" w:right="117" w:hanging="98"/>
        <w:spacing w:before="2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13</w:t>
      </w:r>
      <w:r>
        <w:rPr>
          <w:sz w:val="16"/>
          <w:szCs w:val="16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Park SR,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</w:rPr>
        <w:t>Lee JS,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Kim CG,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Endoscopic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ultrasound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computed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tomograp</w:t>
      </w:r>
      <w:r>
        <w:rPr>
          <w:sz w:val="20"/>
          <w:szCs w:val="20"/>
          <w:spacing w:val="-2"/>
        </w:rPr>
        <w:t>hy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restaging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predicting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prognosis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neoadjuvant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chemotherapy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with locally advanced gastric cancer. Cancer 2008;112:</w:t>
      </w:r>
      <w:r>
        <w:rPr>
          <w:sz w:val="20"/>
          <w:szCs w:val="20"/>
          <w:spacing w:val="-1"/>
        </w:rPr>
        <w:t>2368-2376.</w:t>
      </w:r>
    </w:p>
    <w:p>
      <w:pPr>
        <w:pStyle w:val="BodyText"/>
        <w:ind w:left="282" w:right="107" w:hanging="105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14 </w:t>
      </w:r>
      <w:r>
        <w:rPr>
          <w:sz w:val="20"/>
          <w:szCs w:val="20"/>
          <w:spacing w:val="-1"/>
        </w:rPr>
        <w:t>Sarkaria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IS,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Rizk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NP,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Bains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MS,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Post-treatment endosc</w:t>
      </w:r>
      <w:r>
        <w:rPr>
          <w:sz w:val="20"/>
          <w:szCs w:val="20"/>
          <w:spacing w:val="-2"/>
        </w:rPr>
        <w:t>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biopsy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poor-predictor 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pathologic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response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undergoing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chemoradiation therapy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esophageal cancer.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Ann Surg 2009;249:764-76</w:t>
      </w:r>
      <w:r>
        <w:rPr>
          <w:sz w:val="20"/>
          <w:szCs w:val="20"/>
          <w:spacing w:val="-1"/>
        </w:rPr>
        <w:t>7.</w:t>
      </w:r>
    </w:p>
    <w:p>
      <w:pPr>
        <w:pStyle w:val="BodyText"/>
        <w:ind w:left="280" w:right="428" w:hanging="103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15 </w:t>
      </w:r>
      <w:r>
        <w:rPr>
          <w:sz w:val="20"/>
          <w:szCs w:val="20"/>
          <w:spacing w:val="-1"/>
          <w:position w:val="1"/>
        </w:rPr>
        <w:t>Schmidt C, </w:t>
      </w:r>
      <w:r>
        <w:rPr>
          <w:sz w:val="20"/>
          <w:szCs w:val="20"/>
          <w:spacing w:val="-1"/>
        </w:rPr>
        <w:t>Gerdes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Hawkins W,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prospective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observational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study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examining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quality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life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</w:t>
      </w:r>
      <w:r>
        <w:rPr>
          <w:sz w:val="20"/>
          <w:szCs w:val="20"/>
          <w:spacing w:val="-2"/>
        </w:rPr>
        <w:t>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malignant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gastric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outlet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obstruction.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Am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2009;198:92-99.</w:t>
      </w:r>
    </w:p>
    <w:p>
      <w:pPr>
        <w:pStyle w:val="BodyText"/>
        <w:ind w:left="281" w:right="10" w:hanging="104"/>
        <w:spacing w:before="2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16 </w:t>
      </w:r>
      <w:r>
        <w:rPr>
          <w:sz w:val="20"/>
          <w:szCs w:val="20"/>
          <w:spacing w:val="-1"/>
          <w:position w:val="2"/>
        </w:rPr>
        <w:t>Vakil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</w:rPr>
        <w:t>N,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Morris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AI,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Marcon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prospective,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randomized, controlled trial of covered expandable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</w:t>
      </w:r>
      <w:r>
        <w:rPr>
          <w:sz w:val="20"/>
          <w:szCs w:val="20"/>
          <w:spacing w:val="-2"/>
        </w:rPr>
        <w:t>lliation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malignant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esophageal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obstruction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at the gastroesophageal junction.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</w:rPr>
        <w:t>Am J Gastroenterol 2001;96:1791-1796.</w:t>
      </w:r>
    </w:p>
    <w:p>
      <w:pPr>
        <w:pStyle w:val="BodyText"/>
        <w:ind w:left="177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17 </w:t>
      </w:r>
      <w:r>
        <w:rPr>
          <w:sz w:val="20"/>
          <w:szCs w:val="20"/>
          <w:spacing w:val="-1"/>
        </w:rPr>
        <w:t>Shike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Latkany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 Gerdes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Bloch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Direct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percutaneous endoscopic jejunostomies for enteral feeding. Gastrointest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Endosc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1996;44:</w:t>
      </w:r>
      <w:r>
        <w:rPr>
          <w:sz w:val="20"/>
          <w:szCs w:val="20"/>
          <w:spacing w:val="-2"/>
        </w:rPr>
        <w:t>536-540.</w:t>
      </w:r>
    </w:p>
    <w:p>
      <w:pPr>
        <w:pStyle w:val="BodyText"/>
        <w:ind w:left="290" w:right="532" w:hanging="113"/>
        <w:spacing w:line="249" w:lineRule="auto"/>
        <w:rPr>
          <w:sz w:val="20"/>
          <w:szCs w:val="20"/>
        </w:rPr>
      </w:pPr>
      <w:r>
        <w:pict>
          <v:shape id="_x0000_s364" style="position:absolute;margin-left:709.557pt;margin-top:119.908pt;mso-position-vertical-relative:text;mso-position-horizontal-relative:text;width:44.6pt;height:24.35pt;z-index:252178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-A</w:t>
                  </w:r>
                </w:p>
                <w:p>
                  <w:pPr>
                    <w:pStyle w:val="BodyText"/>
                    <w:ind w:right="19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18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Lightdale CJ,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Botet JF,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Kelsen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DP,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Diagnosis of recurrent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up</w:t>
      </w:r>
      <w:r>
        <w:rPr>
          <w:sz w:val="20"/>
          <w:szCs w:val="20"/>
          <w:spacing w:val="-2"/>
        </w:rPr>
        <w:t>per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gastrointestinal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surgical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anastomosis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endoscopic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ultrasound.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Gastrointest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Endosc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1989;35:407-412.</w:t>
      </w:r>
    </w:p>
    <w:p>
      <w:pPr>
        <w:spacing w:before="5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03/04/25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6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34" name="IM 3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34" name="IM 334"/>
                                <pic:cNvPicPr/>
                              </pic:nvPicPr>
                              <pic:blipFill>
                                <a:blip r:embed="rId18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6" w:id="27"/>
      <w:bookmarkEnd w:id="27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6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911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PATHOLOGIC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RE</w:t>
      </w:r>
      <w:r>
        <w:rPr>
          <w:sz w:val="22"/>
          <w:szCs w:val="22"/>
          <w:b/>
          <w:bCs/>
          <w:spacing w:val="4"/>
        </w:rPr>
        <w:t>VIEW AND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BIOMARKER TESTING</w:t>
      </w:r>
    </w:p>
    <w:p>
      <w:pPr>
        <w:pStyle w:val="BodyText"/>
        <w:ind w:left="175"/>
        <w:spacing w:before="151" w:line="195" w:lineRule="auto"/>
        <w:rPr>
          <w:sz w:val="21"/>
          <w:szCs w:val="21"/>
        </w:rPr>
      </w:pPr>
      <w:r>
        <w:rPr>
          <w:sz w:val="21"/>
          <w:szCs w:val="21"/>
          <w:b/>
          <w:bCs/>
          <w:u w:val="single" w:color="auto"/>
          <w:spacing w:val="-2"/>
        </w:rPr>
        <w:t>Pathologic</w:t>
      </w:r>
      <w:r>
        <w:rPr>
          <w:sz w:val="21"/>
          <w:szCs w:val="21"/>
          <w:b/>
          <w:bCs/>
          <w:u w:val="single" w:color="auto"/>
          <w:spacing w:val="29"/>
        </w:rPr>
        <w:t xml:space="preserve"> </w:t>
      </w:r>
      <w:r>
        <w:rPr>
          <w:sz w:val="21"/>
          <w:szCs w:val="21"/>
          <w:b/>
          <w:bCs/>
          <w:u w:val="single" w:color="auto"/>
          <w:spacing w:val="-2"/>
        </w:rPr>
        <w:t>Review</w:t>
      </w:r>
    </w:p>
    <w:p>
      <w:pPr>
        <w:pStyle w:val="BodyText"/>
        <w:ind w:left="164"/>
        <w:spacing w:before="34" w:line="195" w:lineRule="auto"/>
        <w:rPr>
          <w:sz w:val="21"/>
          <w:szCs w:val="21"/>
        </w:rPr>
      </w:pPr>
      <w:r>
        <w:rPr>
          <w:sz w:val="21"/>
          <w:szCs w:val="21"/>
          <w:b/>
          <w:bCs/>
          <w:u w:val="single" w:color="auto"/>
          <w:spacing w:val="-3"/>
        </w:rPr>
        <w:t>Table</w:t>
      </w:r>
      <w:r>
        <w:rPr>
          <w:sz w:val="21"/>
          <w:szCs w:val="21"/>
          <w:b/>
          <w:bCs/>
          <w:u w:val="single" w:color="auto"/>
          <w:spacing w:val="17"/>
        </w:rPr>
        <w:t xml:space="preserve"> </w:t>
      </w:r>
      <w:r>
        <w:rPr>
          <w:sz w:val="21"/>
          <w:szCs w:val="21"/>
          <w:b/>
          <w:bCs/>
          <w:u w:val="single" w:color="auto"/>
          <w:spacing w:val="-3"/>
        </w:rPr>
        <w:t>1</w:t>
      </w:r>
    </w:p>
    <w:p>
      <w:pPr>
        <w:spacing w:line="24" w:lineRule="exact"/>
        <w:rPr/>
      </w:pPr>
      <w:r/>
    </w:p>
    <w:tbl>
      <w:tblPr>
        <w:tblStyle w:val="TableNormal"/>
        <w:tblW w:w="14883" w:type="dxa"/>
        <w:tblInd w:w="16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4080"/>
        <w:gridCol w:w="10803"/>
      </w:tblGrid>
      <w:tr>
        <w:trPr>
          <w:trHeight w:val="452" w:hRule="atLeast"/>
        </w:trPr>
        <w:tc>
          <w:tcPr>
            <w:shd w:val="clear" w:fill="E0E8EB"/>
            <w:tcW w:w="4080" w:type="dxa"/>
            <w:vAlign w:val="top"/>
          </w:tcPr>
          <w:p>
            <w:pPr>
              <w:pStyle w:val="TableText"/>
              <w:ind w:left="154"/>
              <w:spacing w:before="146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Specimen Type</w:t>
            </w:r>
          </w:p>
        </w:tc>
        <w:tc>
          <w:tcPr>
            <w:shd w:val="clear" w:fill="E0E8EB"/>
            <w:tcW w:w="10803" w:type="dxa"/>
            <w:vAlign w:val="top"/>
          </w:tcPr>
          <w:p>
            <w:pPr>
              <w:pStyle w:val="TableText"/>
              <w:ind w:left="141"/>
              <w:spacing w:before="132" w:line="179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</w:rPr>
              <w:t>Analysis</w:t>
            </w:r>
            <w:r>
              <w:rPr>
                <w:sz w:val="21"/>
                <w:szCs w:val="21"/>
                <w:b/>
                <w:bCs/>
                <w:spacing w:val="11"/>
              </w:rPr>
              <w:t>/</w:t>
            </w:r>
            <w:r>
              <w:rPr>
                <w:sz w:val="21"/>
                <w:szCs w:val="21"/>
                <w:b/>
                <w:bCs/>
              </w:rPr>
              <w:t>Interpretation</w:t>
            </w:r>
            <w:r>
              <w:rPr>
                <w:sz w:val="21"/>
                <w:szCs w:val="21"/>
                <w:b/>
                <w:bCs/>
                <w:spacing w:val="11"/>
              </w:rPr>
              <w:t>/</w:t>
            </w:r>
            <w:r>
              <w:rPr>
                <w:sz w:val="21"/>
                <w:szCs w:val="21"/>
                <w:b/>
                <w:bCs/>
              </w:rPr>
              <w:t>Reporting</w:t>
            </w:r>
            <w:r>
              <w:rPr>
                <w:sz w:val="17"/>
                <w:szCs w:val="17"/>
                <w:b/>
                <w:bCs/>
                <w:position w:val="7"/>
              </w:rPr>
              <w:t>a</w:t>
            </w:r>
          </w:p>
        </w:tc>
      </w:tr>
      <w:tr>
        <w:trPr>
          <w:trHeight w:val="1364" w:hRule="atLeast"/>
        </w:trPr>
        <w:tc>
          <w:tcPr>
            <w:tcW w:w="4080" w:type="dxa"/>
            <w:vAlign w:val="top"/>
          </w:tcPr>
          <w:p>
            <w:pPr>
              <w:pStyle w:val="TableText"/>
              <w:ind w:left="161"/>
              <w:spacing w:before="141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Biopsy</w:t>
            </w:r>
          </w:p>
        </w:tc>
        <w:tc>
          <w:tcPr>
            <w:tcW w:w="10803" w:type="dxa"/>
            <w:vAlign w:val="top"/>
          </w:tcPr>
          <w:p>
            <w:pPr>
              <w:pStyle w:val="TableText"/>
              <w:ind w:left="156"/>
              <w:spacing w:before="141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Include</w:t>
            </w:r>
            <w:r>
              <w:rPr>
                <w:sz w:val="21"/>
                <w:szCs w:val="21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in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pathology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report:</w:t>
            </w:r>
          </w:p>
          <w:p>
            <w:pPr>
              <w:pStyle w:val="TableText"/>
              <w:ind w:left="148"/>
              <w:spacing w:before="32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•</w:t>
            </w:r>
            <w:r>
              <w:rPr>
                <w:sz w:val="21"/>
                <w:szCs w:val="21"/>
                <w:b/>
                <w:bCs/>
                <w:spacing w:val="3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Invasion,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if present</w:t>
            </w:r>
          </w:p>
          <w:p>
            <w:pPr>
              <w:pStyle w:val="TableText"/>
              <w:ind w:left="148"/>
              <w:spacing w:line="237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•</w:t>
            </w:r>
            <w:r>
              <w:rPr>
                <w:sz w:val="21"/>
                <w:szCs w:val="21"/>
                <w:b/>
                <w:bCs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Histologic type</w:t>
            </w:r>
            <w:r>
              <w:rPr>
                <w:sz w:val="17"/>
                <w:szCs w:val="17"/>
                <w:b/>
                <w:bCs/>
                <w:spacing w:val="-1"/>
              </w:rPr>
              <w:t>b</w:t>
            </w:r>
          </w:p>
          <w:p>
            <w:pPr>
              <w:pStyle w:val="TableText"/>
              <w:ind w:left="148"/>
              <w:spacing w:before="32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•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Grade</w:t>
            </w:r>
          </w:p>
          <w:p>
            <w:pPr>
              <w:pStyle w:val="TableText"/>
              <w:ind w:left="148"/>
              <w:spacing w:before="32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•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Universal testing for MSI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by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PCR/NGS or MMR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by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IHC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is</w:t>
            </w:r>
            <w:r>
              <w:rPr>
                <w:sz w:val="21"/>
                <w:szCs w:val="21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recommended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in all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newly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dia</w:t>
            </w:r>
            <w:r>
              <w:rPr>
                <w:sz w:val="21"/>
                <w:szCs w:val="21"/>
                <w:b/>
                <w:bCs/>
                <w:spacing w:val="-2"/>
              </w:rPr>
              <w:t>gnosed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patients</w:t>
            </w:r>
          </w:p>
        </w:tc>
      </w:tr>
      <w:tr>
        <w:trPr>
          <w:trHeight w:val="2053" w:hRule="atLeast"/>
        </w:trPr>
        <w:tc>
          <w:tcPr>
            <w:tcW w:w="4080" w:type="dxa"/>
            <w:vAlign w:val="top"/>
          </w:tcPr>
          <w:p>
            <w:pPr>
              <w:pStyle w:val="TableText"/>
              <w:ind w:left="157" w:right="806" w:firstLine="4"/>
              <w:spacing w:before="144" w:line="21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Endoscopic mucosal</w:t>
            </w:r>
            <w:r>
              <w:rPr>
                <w:sz w:val="21"/>
                <w:szCs w:val="21"/>
                <w:b/>
                <w:bCs/>
                <w:spacing w:val="29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resection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(EMR)</w:t>
            </w:r>
          </w:p>
        </w:tc>
        <w:tc>
          <w:tcPr>
            <w:tcW w:w="10803" w:type="dxa"/>
            <w:vAlign w:val="top"/>
          </w:tcPr>
          <w:p>
            <w:pPr>
              <w:pStyle w:val="TableText"/>
              <w:ind w:left="156"/>
              <w:spacing w:before="144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Include</w:t>
            </w:r>
            <w:r>
              <w:rPr>
                <w:sz w:val="21"/>
                <w:szCs w:val="21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in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pathology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report:</w:t>
            </w:r>
          </w:p>
          <w:p>
            <w:pPr>
              <w:pStyle w:val="TableText"/>
              <w:ind w:left="148"/>
              <w:spacing w:before="32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•</w:t>
            </w:r>
            <w:r>
              <w:rPr>
                <w:sz w:val="21"/>
                <w:szCs w:val="21"/>
                <w:b/>
                <w:bCs/>
                <w:spacing w:val="3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Invasion,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if present</w:t>
            </w:r>
          </w:p>
          <w:p>
            <w:pPr>
              <w:pStyle w:val="TableText"/>
              <w:ind w:left="148"/>
              <w:spacing w:line="237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•</w:t>
            </w:r>
            <w:r>
              <w:rPr>
                <w:sz w:val="21"/>
                <w:szCs w:val="21"/>
                <w:b/>
                <w:bCs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Histologic type</w:t>
            </w:r>
            <w:r>
              <w:rPr>
                <w:sz w:val="17"/>
                <w:szCs w:val="17"/>
                <w:b/>
                <w:bCs/>
                <w:spacing w:val="-1"/>
              </w:rPr>
              <w:t>b</w:t>
            </w:r>
          </w:p>
          <w:p>
            <w:pPr>
              <w:pStyle w:val="TableText"/>
              <w:ind w:left="148"/>
              <w:spacing w:before="31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•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Grade</w:t>
            </w:r>
          </w:p>
          <w:p>
            <w:pPr>
              <w:pStyle w:val="TableText"/>
              <w:ind w:left="148"/>
              <w:spacing w:before="33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•</w:t>
            </w:r>
            <w:r>
              <w:rPr>
                <w:sz w:val="21"/>
                <w:szCs w:val="21"/>
                <w:b/>
                <w:bCs/>
                <w:spacing w:val="3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Depth of tumor invasion</w:t>
            </w:r>
          </w:p>
          <w:p>
            <w:pPr>
              <w:pStyle w:val="TableText"/>
              <w:ind w:left="148"/>
              <w:spacing w:before="32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• Vascular/lymphatic</w:t>
            </w:r>
            <w:r>
              <w:rPr>
                <w:sz w:val="21"/>
                <w:szCs w:val="21"/>
                <w:b/>
                <w:bCs/>
                <w:spacing w:val="2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invasion</w:t>
            </w:r>
          </w:p>
          <w:p>
            <w:pPr>
              <w:pStyle w:val="TableText"/>
              <w:ind w:left="148"/>
              <w:spacing w:before="32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• Status of mucosal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and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deep</w:t>
            </w:r>
            <w:r>
              <w:rPr>
                <w:sz w:val="21"/>
                <w:szCs w:val="21"/>
                <w:b/>
                <w:bCs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margins</w:t>
            </w:r>
          </w:p>
          <w:p>
            <w:pPr>
              <w:pStyle w:val="TableText"/>
              <w:ind w:left="148"/>
              <w:spacing w:before="33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•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Universal testing for MSI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by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PCR/NGS or MMR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by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IHC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is</w:t>
            </w:r>
            <w:r>
              <w:rPr>
                <w:sz w:val="21"/>
                <w:szCs w:val="21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recommended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in all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newly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dia</w:t>
            </w:r>
            <w:r>
              <w:rPr>
                <w:sz w:val="21"/>
                <w:szCs w:val="21"/>
                <w:b/>
                <w:bCs/>
                <w:spacing w:val="-2"/>
              </w:rPr>
              <w:t>gnosed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patients</w:t>
            </w:r>
          </w:p>
        </w:tc>
      </w:tr>
      <w:tr>
        <w:trPr>
          <w:trHeight w:val="1594" w:hRule="atLeast"/>
        </w:trPr>
        <w:tc>
          <w:tcPr>
            <w:tcW w:w="4080" w:type="dxa"/>
            <w:vAlign w:val="top"/>
          </w:tcPr>
          <w:p>
            <w:pPr>
              <w:pStyle w:val="TableText"/>
              <w:ind w:left="156"/>
              <w:spacing w:before="147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Gastrectomy</w:t>
            </w:r>
          </w:p>
        </w:tc>
        <w:tc>
          <w:tcPr>
            <w:tcW w:w="10803" w:type="dxa"/>
            <w:vAlign w:val="top"/>
          </w:tcPr>
          <w:p>
            <w:pPr>
              <w:pStyle w:val="TableText"/>
              <w:ind w:left="157"/>
              <w:spacing w:before="147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For pathology</w:t>
            </w:r>
            <w:r>
              <w:rPr>
                <w:sz w:val="21"/>
                <w:szCs w:val="21"/>
                <w:b/>
                <w:bCs/>
                <w:spacing w:val="3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report,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include all elements as for</w:t>
            </w:r>
            <w:r>
              <w:rPr>
                <w:sz w:val="21"/>
                <w:szCs w:val="21"/>
                <w:b/>
                <w:bCs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EMR</w:t>
            </w:r>
            <w:r>
              <w:rPr>
                <w:sz w:val="21"/>
                <w:szCs w:val="21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plus:</w:t>
            </w:r>
          </w:p>
          <w:p>
            <w:pPr>
              <w:pStyle w:val="TableText"/>
              <w:ind w:left="148"/>
              <w:spacing w:before="16" w:line="180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•</w:t>
            </w:r>
            <w:r>
              <w:rPr>
                <w:sz w:val="21"/>
                <w:szCs w:val="21"/>
                <w:b/>
                <w:bCs/>
                <w:spacing w:val="2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Location of tumor midpoint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in</w:t>
            </w:r>
            <w:r>
              <w:rPr>
                <w:sz w:val="21"/>
                <w:szCs w:val="21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relationship to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EGJ</w:t>
            </w:r>
            <w:r>
              <w:rPr>
                <w:sz w:val="17"/>
                <w:szCs w:val="17"/>
                <w:b/>
                <w:bCs/>
                <w:spacing w:val="-1"/>
                <w:position w:val="7"/>
              </w:rPr>
              <w:t>c</w:t>
            </w:r>
          </w:p>
          <w:p>
            <w:pPr>
              <w:pStyle w:val="TableText"/>
              <w:ind w:left="148"/>
              <w:spacing w:before="31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• Whether tumor cros</w:t>
            </w:r>
            <w:r>
              <w:rPr>
                <w:sz w:val="21"/>
                <w:szCs w:val="21"/>
                <w:b/>
                <w:bCs/>
                <w:spacing w:val="-1"/>
              </w:rPr>
              <w:t>ses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EGJ</w:t>
            </w:r>
          </w:p>
          <w:p>
            <w:pPr>
              <w:pStyle w:val="TableText"/>
              <w:ind w:left="148"/>
              <w:spacing w:line="245" w:lineRule="exact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-1"/>
                <w:position w:val="2"/>
              </w:rPr>
              <w:t>•</w:t>
            </w:r>
            <w:r>
              <w:rPr>
                <w:sz w:val="21"/>
                <w:szCs w:val="21"/>
                <w:b/>
                <w:bCs/>
                <w:spacing w:val="17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  <w:position w:val="2"/>
              </w:rPr>
              <w:t>Lymph</w:t>
            </w:r>
            <w:r>
              <w:rPr>
                <w:sz w:val="21"/>
                <w:szCs w:val="21"/>
                <w:b/>
                <w:bCs/>
                <w:spacing w:val="15"/>
                <w:w w:val="101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  <w:position w:val="2"/>
              </w:rPr>
              <w:t>node status and</w:t>
            </w:r>
            <w:r>
              <w:rPr>
                <w:sz w:val="21"/>
                <w:szCs w:val="21"/>
                <w:b/>
                <w:bCs/>
                <w:spacing w:val="15"/>
                <w:w w:val="101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  <w:position w:val="2"/>
              </w:rPr>
              <w:t>number of lymph</w:t>
            </w:r>
            <w:r>
              <w:rPr>
                <w:sz w:val="21"/>
                <w:szCs w:val="21"/>
                <w:b/>
                <w:bCs/>
                <w:spacing w:val="15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  <w:position w:val="2"/>
              </w:rPr>
              <w:t>nodes</w:t>
            </w:r>
            <w:r>
              <w:rPr>
                <w:sz w:val="21"/>
                <w:szCs w:val="21"/>
                <w:b/>
                <w:bCs/>
                <w:spacing w:val="14"/>
                <w:w w:val="101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  <w:position w:val="2"/>
              </w:rPr>
              <w:t>recove</w:t>
            </w:r>
            <w:r>
              <w:rPr>
                <w:sz w:val="21"/>
                <w:szCs w:val="21"/>
                <w:b/>
                <w:bCs/>
                <w:spacing w:val="-2"/>
                <w:position w:val="2"/>
              </w:rPr>
              <w:t>red</w:t>
            </w:r>
            <w:r>
              <w:rPr>
                <w:sz w:val="17"/>
                <w:szCs w:val="17"/>
                <w:b/>
                <w:bCs/>
                <w:spacing w:val="-2"/>
                <w:position w:val="2"/>
              </w:rPr>
              <w:t>d</w:t>
            </w:r>
          </w:p>
          <w:p>
            <w:pPr>
              <w:pStyle w:val="TableText"/>
              <w:ind w:left="294" w:right="181" w:hanging="146"/>
              <w:spacing w:before="32" w:line="21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•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Universal testing for MSI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by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PCR/NGS or MMR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by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IHC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is</w:t>
            </w:r>
            <w:r>
              <w:rPr>
                <w:sz w:val="21"/>
                <w:szCs w:val="21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recommended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in all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newly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diag</w:t>
            </w:r>
            <w:r>
              <w:rPr>
                <w:sz w:val="21"/>
                <w:szCs w:val="21"/>
                <w:b/>
                <w:bCs/>
                <w:spacing w:val="-2"/>
              </w:rPr>
              <w:t>nosed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patients,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if not</w:t>
            </w:r>
            <w:r>
              <w:rPr>
                <w:sz w:val="21"/>
                <w:szCs w:val="21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previously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perfor</w:t>
            </w:r>
            <w:r>
              <w:rPr>
                <w:sz w:val="21"/>
                <w:szCs w:val="21"/>
                <w:b/>
                <w:bCs/>
                <w:spacing w:val="-2"/>
              </w:rPr>
              <w:t>med</w:t>
            </w:r>
          </w:p>
        </w:tc>
      </w:tr>
      <w:tr>
        <w:trPr>
          <w:trHeight w:val="1142" w:hRule="atLeast"/>
        </w:trPr>
        <w:tc>
          <w:tcPr>
            <w:tcW w:w="4080" w:type="dxa"/>
            <w:vAlign w:val="top"/>
          </w:tcPr>
          <w:p>
            <w:pPr>
              <w:pStyle w:val="TableText"/>
              <w:ind w:left="156"/>
              <w:spacing w:before="151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Gastrectomy, with</w:t>
            </w:r>
            <w:r>
              <w:rPr>
                <w:sz w:val="21"/>
                <w:szCs w:val="21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prior</w:t>
            </w:r>
          </w:p>
          <w:p>
            <w:pPr>
              <w:pStyle w:val="TableText"/>
              <w:ind w:left="155"/>
              <w:spacing w:before="35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chemoradiation</w:t>
            </w:r>
            <w:r>
              <w:rPr>
                <w:sz w:val="21"/>
                <w:szCs w:val="21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in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unresectable</w:t>
            </w:r>
          </w:p>
          <w:p>
            <w:pPr>
              <w:pStyle w:val="TableText"/>
              <w:ind w:left="155"/>
              <w:spacing w:before="34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gastric</w:t>
            </w:r>
            <w:r>
              <w:rPr>
                <w:sz w:val="21"/>
                <w:szCs w:val="21"/>
                <w:b/>
                <w:bCs/>
                <w:spacing w:val="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cancer</w:t>
            </w:r>
            <w:r>
              <w:rPr>
                <w:sz w:val="21"/>
                <w:szCs w:val="21"/>
                <w:b/>
                <w:bCs/>
                <w:spacing w:val="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treated</w:t>
            </w:r>
            <w:r>
              <w:rPr>
                <w:sz w:val="21"/>
                <w:szCs w:val="21"/>
                <w:b/>
                <w:bCs/>
                <w:spacing w:val="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with</w:t>
            </w:r>
          </w:p>
          <w:p>
            <w:pPr>
              <w:pStyle w:val="TableText"/>
              <w:ind w:left="155"/>
              <w:spacing w:before="32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chemoradiation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followed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by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surgery</w:t>
            </w:r>
          </w:p>
        </w:tc>
        <w:tc>
          <w:tcPr>
            <w:tcW w:w="10803" w:type="dxa"/>
            <w:vAlign w:val="top"/>
          </w:tcPr>
          <w:p>
            <w:pPr>
              <w:pStyle w:val="TableText"/>
              <w:ind w:left="293" w:right="337" w:hanging="145"/>
              <w:spacing w:before="151" w:line="21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• </w:t>
            </w:r>
            <w:r>
              <w:rPr>
                <w:sz w:val="21"/>
                <w:szCs w:val="21"/>
                <w:b/>
                <w:bCs/>
              </w:rPr>
              <w:t>Tumor</w:t>
            </w:r>
            <w:r>
              <w:rPr>
                <w:sz w:val="21"/>
                <w:szCs w:val="21"/>
                <w:b/>
                <w:bCs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site</w:t>
            </w:r>
            <w:r>
              <w:rPr>
                <w:sz w:val="21"/>
                <w:szCs w:val="21"/>
                <w:b/>
                <w:bCs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should</w:t>
            </w:r>
            <w:r>
              <w:rPr>
                <w:sz w:val="21"/>
                <w:szCs w:val="21"/>
                <w:b/>
                <w:bCs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be</w:t>
            </w:r>
            <w:r>
              <w:rPr>
                <w:sz w:val="21"/>
                <w:szCs w:val="21"/>
                <w:b/>
                <w:bCs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thoroughly</w:t>
            </w:r>
            <w:r>
              <w:rPr>
                <w:sz w:val="21"/>
                <w:szCs w:val="21"/>
                <w:b/>
                <w:bCs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sampled</w:t>
            </w:r>
            <w:r>
              <w:rPr>
                <w:sz w:val="21"/>
                <w:szCs w:val="21"/>
                <w:b/>
                <w:bCs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for</w:t>
            </w:r>
            <w:r>
              <w:rPr>
                <w:sz w:val="21"/>
                <w:szCs w:val="21"/>
                <w:b/>
                <w:bCs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specimens</w:t>
            </w:r>
            <w:r>
              <w:rPr>
                <w:sz w:val="21"/>
                <w:szCs w:val="21"/>
                <w:b/>
                <w:bCs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s</w:t>
            </w:r>
            <w:r>
              <w:rPr>
                <w:sz w:val="21"/>
                <w:szCs w:val="21"/>
                <w:b/>
                <w:bCs/>
                <w:spacing w:val="1"/>
              </w:rPr>
              <w:t>/</w:t>
            </w:r>
            <w:r>
              <w:rPr>
                <w:sz w:val="21"/>
                <w:szCs w:val="21"/>
                <w:b/>
                <w:bCs/>
              </w:rPr>
              <w:t>p</w:t>
            </w:r>
            <w:r>
              <w:rPr>
                <w:sz w:val="21"/>
                <w:szCs w:val="21"/>
                <w:b/>
                <w:bCs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chemoradiation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without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grossly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obvious </w:t>
            </w:r>
            <w:r>
              <w:rPr>
                <w:sz w:val="21"/>
                <w:szCs w:val="21"/>
                <w:b/>
                <w:bCs/>
                <w:spacing w:val="-1"/>
              </w:rPr>
              <w:t>residual tumor</w:t>
            </w:r>
          </w:p>
          <w:p>
            <w:pPr>
              <w:pStyle w:val="TableText"/>
              <w:ind w:left="148"/>
              <w:spacing w:before="30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•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For pathology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report,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include all elements of resection and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as</w:t>
            </w:r>
            <w:r>
              <w:rPr>
                <w:sz w:val="21"/>
                <w:szCs w:val="21"/>
                <w:b/>
                <w:bCs/>
                <w:spacing w:val="-1"/>
              </w:rPr>
              <w:t>sessment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of treatment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effect</w:t>
            </w:r>
          </w:p>
        </w:tc>
      </w:tr>
    </w:tbl>
    <w:p>
      <w:pPr>
        <w:pStyle w:val="BodyText"/>
        <w:spacing w:line="147" w:lineRule="exact"/>
        <w:rPr/>
      </w:pPr>
      <w:r/>
    </w:p>
    <w:p>
      <w:pPr>
        <w:spacing w:line="147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301" w:right="335" w:hanging="124"/>
        <w:spacing w:before="275" w:line="23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</w:rPr>
        <w:t>Use of a standardized minimu</w:t>
      </w:r>
      <w:r>
        <w:rPr>
          <w:sz w:val="20"/>
          <w:szCs w:val="20"/>
          <w:spacing w:val="-1"/>
        </w:rPr>
        <w:t>m dataset such as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College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1"/>
        </w:rPr>
        <w:t>American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Pathologists Cancer Protocols (available a</w:t>
      </w:r>
      <w:r>
        <w:rPr>
          <w:sz w:val="20"/>
          <w:szCs w:val="20"/>
          <w:spacing w:val="-1"/>
        </w:rPr>
        <w:t>t </w:t>
      </w:r>
      <w:hyperlink w:history="true" r:id="rId182">
        <w:r>
          <w:rPr>
            <w:sz w:val="20"/>
            <w:szCs w:val="20"/>
            <w:u w:val="single" w:color="auto"/>
            <w:color w:val="0065A4"/>
            <w:spacing w:val="-1"/>
          </w:rPr>
          <w:t>http://www.cap.org</w:t>
        </w:r>
      </w:hyperlink>
      <w:r>
        <w:rPr>
          <w:sz w:val="20"/>
          <w:szCs w:val="20"/>
          <w:spacing w:val="-1"/>
        </w:rPr>
        <w:t>) for</w:t>
      </w:r>
    </w:p>
    <w:p>
      <w:pPr>
        <w:pStyle w:val="BodyText"/>
        <w:ind w:left="299"/>
        <w:spacing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reporting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pathologic findings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recommended.</w:t>
      </w:r>
    </w:p>
    <w:p>
      <w:pPr>
        <w:pStyle w:val="BodyText"/>
        <w:ind w:left="299" w:right="257" w:hanging="117"/>
        <w:spacing w:before="1" w:line="222" w:lineRule="auto"/>
        <w:rPr>
          <w:sz w:val="16"/>
          <w:szCs w:val="16"/>
        </w:rPr>
      </w:pPr>
      <w:r>
        <w:rPr>
          <w:sz w:val="16"/>
          <w:szCs w:val="16"/>
          <w:position w:val="5"/>
        </w:rPr>
        <w:t>b </w:t>
      </w:r>
      <w:r>
        <w:rPr>
          <w:sz w:val="20"/>
          <w:szCs w:val="20"/>
        </w:rPr>
        <w:t>Subclassification of gastric adenocarcinomas as i</w:t>
      </w:r>
      <w:r>
        <w:rPr>
          <w:sz w:val="20"/>
          <w:szCs w:val="20"/>
          <w:spacing w:val="-1"/>
        </w:rPr>
        <w:t>ntestinal 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diffuse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type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implications for t</w:t>
      </w:r>
      <w:r>
        <w:rPr>
          <w:sz w:val="20"/>
          <w:szCs w:val="20"/>
          <w:spacing w:val="-2"/>
        </w:rPr>
        <w:t>herapy, 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intestinal type cancers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more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likely to overexpress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HER</w:t>
      </w:r>
      <w:r>
        <w:rPr>
          <w:sz w:val="20"/>
          <w:szCs w:val="20"/>
          <w:spacing w:val="-2"/>
        </w:rPr>
        <w:t>2.</w:t>
      </w:r>
      <w:r>
        <w:rPr>
          <w:sz w:val="16"/>
          <w:szCs w:val="16"/>
          <w:spacing w:val="-2"/>
          <w:position w:val="5"/>
        </w:rPr>
        <w:t>1</w:t>
      </w:r>
    </w:p>
    <w:p>
      <w:pPr>
        <w:spacing w:line="9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9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4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c</w:t>
      </w:r>
      <w:r>
        <w:rPr>
          <w:sz w:val="16"/>
          <w:szCs w:val="16"/>
          <w:spacing w:val="25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Midpoint of tumors arising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 the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proximal 2 cm of the stomach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and</w:t>
      </w:r>
    </w:p>
    <w:p>
      <w:pPr>
        <w:pStyle w:val="BodyText"/>
        <w:ind w:left="117"/>
        <w:spacing w:line="247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crossing the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position w:val="2"/>
        </w:rPr>
        <w:t>EGJ are classified for</w:t>
      </w:r>
      <w:r>
        <w:rPr>
          <w:sz w:val="20"/>
          <w:szCs w:val="20"/>
          <w:spacing w:val="-1"/>
          <w:position w:val="2"/>
        </w:rPr>
        <w:t xml:space="preserve"> purposes of staging as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esophageal</w:t>
      </w:r>
    </w:p>
    <w:p>
      <w:pPr>
        <w:pStyle w:val="BodyText"/>
        <w:ind w:left="116" w:right="1174" w:firstLine="1"/>
        <w:spacing w:before="11" w:line="197" w:lineRule="auto"/>
        <w:rPr>
          <w:sz w:val="16"/>
          <w:szCs w:val="16"/>
        </w:rPr>
      </w:pPr>
      <w:r>
        <w:rPr>
          <w:sz w:val="20"/>
          <w:szCs w:val="20"/>
        </w:rPr>
        <w:t>carcinomas, while those with th</w:t>
      </w:r>
      <w:r>
        <w:rPr>
          <w:sz w:val="20"/>
          <w:szCs w:val="20"/>
          <w:spacing w:val="-1"/>
        </w:rPr>
        <w:t>e epicenter located &gt;2 cm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proximal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stomach are staged as gas</w:t>
      </w:r>
      <w:r>
        <w:rPr>
          <w:sz w:val="20"/>
          <w:szCs w:val="20"/>
          <w:spacing w:val="-1"/>
        </w:rPr>
        <w:t>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carcinomas.</w:t>
      </w:r>
      <w:r>
        <w:rPr>
          <w:sz w:val="16"/>
          <w:szCs w:val="16"/>
          <w:spacing w:val="-1"/>
          <w:position w:val="5"/>
        </w:rPr>
        <w:t>2</w:t>
      </w:r>
    </w:p>
    <w:p>
      <w:pPr>
        <w:pStyle w:val="BodyText"/>
        <w:spacing w:line="259" w:lineRule="exact"/>
        <w:rPr>
          <w:sz w:val="20"/>
          <w:szCs w:val="20"/>
        </w:rPr>
      </w:pPr>
      <w:r>
        <w:pict>
          <v:shape id="_x0000_s370" style="position:absolute;margin-left:66.2899pt;margin-top:9.25501pt;mso-position-vertical-relative:text;mso-position-horizontal-relative:text;width:328.25pt;height:35pt;z-index:252209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99" w:lineRule="auto"/>
                    <w:rPr>
                      <w:sz w:val="22"/>
                      <w:szCs w:val="22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1"/>
                    </w:rPr>
                    <w:t>pathologically examined during resection for curative intent     </w:t>
                  </w:r>
                  <w:hyperlink w:history="true" w:anchor="bookmark33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  <w:position w:val="-7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ind w:right="18"/>
                    <w:spacing w:before="56" w:line="196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62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7"/>
        </w:rPr>
        <w:t>d</w:t>
      </w:r>
      <w:r>
        <w:rPr>
          <w:sz w:val="16"/>
          <w:szCs w:val="16"/>
          <w:spacing w:val="16"/>
          <w:w w:val="101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For patients with surgically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managed cancer, ≥16 regional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lymph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nodes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are</w:t>
      </w:r>
    </w:p>
    <w:p>
      <w:pPr>
        <w:pStyle w:val="BodyText"/>
        <w:ind w:left="113" w:right="6593" w:firstLine="9"/>
        <w:spacing w:before="12" w:line="237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removed 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therapy.</w:t>
      </w:r>
    </w:p>
    <w:p>
      <w:pPr>
        <w:pStyle w:val="BodyText"/>
        <w:ind w:right="4"/>
        <w:spacing w:before="251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-B</w:t>
      </w:r>
    </w:p>
    <w:p>
      <w:pPr>
        <w:spacing w:line="18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088" w:space="100"/>
            <w:col w:w="7871" w:space="0"/>
          </w:cols>
        </w:sectPr>
        <w:rPr>
          <w:sz w:val="22"/>
          <w:szCs w:val="22"/>
        </w:rPr>
      </w:pPr>
    </w:p>
    <w:p>
      <w:pPr>
        <w:pStyle w:val="BodyText"/>
        <w:spacing w:before="4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1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8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8"/>
          <w:position w:val="-3"/>
        </w:rPr>
        <w:t>7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7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38" name="IM 3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38" name="IM 338"/>
                                <pic:cNvPicPr/>
                              </pic:nvPicPr>
                              <pic:blipFill>
                                <a:blip r:embed="rId18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33" w:id="28"/>
      <w:bookmarkEnd w:id="28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7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91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PATHOLOGIC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RE</w:t>
      </w:r>
      <w:r>
        <w:rPr>
          <w:sz w:val="22"/>
          <w:szCs w:val="22"/>
          <w:b/>
          <w:bCs/>
          <w:spacing w:val="4"/>
        </w:rPr>
        <w:t>VIEW AND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BIOMARKER TESTING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ind w:left="160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Assessment of Treatment</w:t>
      </w:r>
      <w:r>
        <w:rPr>
          <w:sz w:val="22"/>
          <w:szCs w:val="22"/>
          <w:b/>
          <w:bCs/>
          <w:u w:val="single" w:color="auto"/>
          <w:spacing w:val="19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Response</w:t>
      </w:r>
    </w:p>
    <w:p>
      <w:pPr>
        <w:pStyle w:val="BodyText"/>
        <w:ind w:left="162" w:right="227" w:firstLine="13"/>
        <w:spacing w:before="33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Response 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primary tumor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 metastases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previous chemotherapy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reported. Although sco</w:t>
      </w:r>
      <w:r>
        <w:rPr>
          <w:sz w:val="22"/>
          <w:szCs w:val="22"/>
          <w:b/>
          <w:bCs/>
          <w:spacing w:val="-2"/>
        </w:rPr>
        <w:t>ring systems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for tumor response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gastric cancer have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uniformly adopted,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general,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3-category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systems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prov</w:t>
      </w:r>
      <w:r>
        <w:rPr>
          <w:sz w:val="22"/>
          <w:szCs w:val="22"/>
          <w:b/>
          <w:bCs/>
          <w:spacing w:val="-2"/>
        </w:rPr>
        <w:t>ide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good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reproducibility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among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pathologists. The following system developed for rectal cancer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reported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provide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good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interobserver agreement,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other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systems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also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used. Sizable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pools of acellular mucin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 aft</w:t>
      </w:r>
      <w:r>
        <w:rPr>
          <w:sz w:val="22"/>
          <w:szCs w:val="22"/>
          <w:b/>
          <w:bCs/>
          <w:spacing w:val="-2"/>
        </w:rPr>
        <w:t>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chemoradiation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interpreted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representing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residual</w:t>
      </w:r>
    </w:p>
    <w:p>
      <w:pPr>
        <w:pStyle w:val="BodyText"/>
        <w:ind w:left="163"/>
        <w:spacing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tumor.</w:t>
      </w:r>
      <w:r>
        <w:rPr>
          <w:sz w:val="18"/>
          <w:szCs w:val="18"/>
          <w:b/>
          <w:bCs/>
          <w:spacing w:val="-3"/>
          <w:position w:val="7"/>
        </w:rPr>
        <w:t>3</w:t>
      </w:r>
    </w:p>
    <w:p>
      <w:pPr>
        <w:pStyle w:val="BodyText"/>
        <w:ind w:left="168"/>
        <w:spacing w:before="279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3"/>
        </w:rPr>
        <w:t>Table 2</w:t>
      </w:r>
      <w:r>
        <w:rPr>
          <w:sz w:val="18"/>
          <w:szCs w:val="18"/>
          <w:b/>
          <w:bCs/>
          <w:spacing w:val="-3"/>
          <w:position w:val="7"/>
        </w:rPr>
        <w:t>e</w:t>
      </w:r>
    </w:p>
    <w:p>
      <w:pPr>
        <w:spacing w:line="33" w:lineRule="exact"/>
        <w:rPr/>
      </w:pPr>
      <w:r/>
    </w:p>
    <w:tbl>
      <w:tblPr>
        <w:tblStyle w:val="TableNormal"/>
        <w:tblW w:w="11144" w:type="dxa"/>
        <w:tblInd w:w="173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728"/>
        <w:gridCol w:w="7416"/>
      </w:tblGrid>
      <w:tr>
        <w:trPr>
          <w:trHeight w:val="506" w:hRule="atLeast"/>
        </w:trPr>
        <w:tc>
          <w:tcPr>
            <w:shd w:val="clear" w:fill="E0E8EB"/>
            <w:tcW w:w="3728" w:type="dxa"/>
            <w:vAlign w:val="top"/>
          </w:tcPr>
          <w:p>
            <w:pPr>
              <w:pStyle w:val="TableText"/>
              <w:ind w:left="174"/>
              <w:spacing w:before="1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Tumor Regression Score</w:t>
            </w:r>
          </w:p>
        </w:tc>
        <w:tc>
          <w:tcPr>
            <w:shd w:val="clear" w:fill="E0E8EB"/>
            <w:tcW w:w="7416" w:type="dxa"/>
            <w:vAlign w:val="top"/>
          </w:tcPr>
          <w:p>
            <w:pPr>
              <w:pStyle w:val="TableText"/>
              <w:ind w:left="182"/>
              <w:spacing w:before="17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Description</w:t>
            </w:r>
          </w:p>
        </w:tc>
      </w:tr>
      <w:tr>
        <w:trPr>
          <w:trHeight w:val="496" w:hRule="atLeast"/>
        </w:trPr>
        <w:tc>
          <w:tcPr>
            <w:tcW w:w="3728" w:type="dxa"/>
            <w:vAlign w:val="top"/>
          </w:tcPr>
          <w:p>
            <w:pPr>
              <w:pStyle w:val="TableText"/>
              <w:ind w:left="179"/>
              <w:spacing w:before="1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0 (Complete</w:t>
            </w:r>
            <w:r>
              <w:rPr>
                <w:sz w:val="22"/>
                <w:szCs w:val="22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response)</w:t>
            </w:r>
          </w:p>
        </w:tc>
        <w:tc>
          <w:tcPr>
            <w:tcW w:w="7416" w:type="dxa"/>
            <w:vAlign w:val="top"/>
          </w:tcPr>
          <w:p>
            <w:pPr>
              <w:pStyle w:val="TableText"/>
              <w:ind w:left="182"/>
              <w:spacing w:before="16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No viable cancer cells</w:t>
            </w:r>
            <w:r>
              <w:rPr>
                <w:sz w:val="22"/>
                <w:szCs w:val="22"/>
                <w:b/>
                <w:bCs/>
                <w:spacing w:val="-2"/>
              </w:rPr>
              <w:t>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including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lymph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nodes</w:t>
            </w:r>
          </w:p>
        </w:tc>
      </w:tr>
      <w:tr>
        <w:trPr>
          <w:trHeight w:val="497" w:hRule="atLeast"/>
        </w:trPr>
        <w:tc>
          <w:tcPr>
            <w:tcW w:w="3728" w:type="dxa"/>
            <w:vAlign w:val="top"/>
          </w:tcPr>
          <w:p>
            <w:pPr>
              <w:pStyle w:val="TableText"/>
              <w:ind w:left="187"/>
              <w:spacing w:before="16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1 (Near complete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response)</w:t>
            </w:r>
          </w:p>
        </w:tc>
        <w:tc>
          <w:tcPr>
            <w:tcW w:w="7416" w:type="dxa"/>
            <w:vAlign w:val="top"/>
          </w:tcPr>
          <w:p>
            <w:pPr>
              <w:pStyle w:val="TableText"/>
              <w:ind w:left="174"/>
              <w:spacing w:before="16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Single cells or rare small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groups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 cancer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cells</w:t>
            </w:r>
          </w:p>
        </w:tc>
      </w:tr>
      <w:tr>
        <w:trPr>
          <w:trHeight w:val="735" w:hRule="atLeast"/>
        </w:trPr>
        <w:tc>
          <w:tcPr>
            <w:tcW w:w="3728" w:type="dxa"/>
            <w:vAlign w:val="top"/>
          </w:tcPr>
          <w:p>
            <w:pPr>
              <w:pStyle w:val="TableText"/>
              <w:ind w:left="175"/>
              <w:spacing w:before="17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 (Partial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response)</w:t>
            </w:r>
          </w:p>
        </w:tc>
        <w:tc>
          <w:tcPr>
            <w:tcW w:w="7416" w:type="dxa"/>
            <w:vAlign w:val="top"/>
          </w:tcPr>
          <w:p>
            <w:pPr>
              <w:pStyle w:val="TableText"/>
              <w:ind w:left="171" w:right="260" w:firstLine="10"/>
              <w:spacing w:before="172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Residual cancer cells with ev</w:t>
            </w:r>
            <w:r>
              <w:rPr>
                <w:sz w:val="22"/>
                <w:szCs w:val="22"/>
                <w:b/>
                <w:bCs/>
                <w:spacing w:val="-1"/>
              </w:rPr>
              <w:t>ident tumor regression but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more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than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single cells or rare small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groups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 cancer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cells</w:t>
            </w:r>
          </w:p>
        </w:tc>
      </w:tr>
      <w:tr>
        <w:trPr>
          <w:trHeight w:val="506" w:hRule="atLeast"/>
        </w:trPr>
        <w:tc>
          <w:tcPr>
            <w:tcW w:w="3728" w:type="dxa"/>
            <w:vAlign w:val="top"/>
          </w:tcPr>
          <w:p>
            <w:pPr>
              <w:pStyle w:val="TableText"/>
              <w:ind w:left="178"/>
              <w:spacing w:before="1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3 (Poor or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response)</w:t>
            </w:r>
          </w:p>
        </w:tc>
        <w:tc>
          <w:tcPr>
            <w:tcW w:w="7416" w:type="dxa"/>
            <w:vAlign w:val="top"/>
          </w:tcPr>
          <w:p>
            <w:pPr>
              <w:pStyle w:val="TableText"/>
              <w:ind w:left="182"/>
              <w:spacing w:before="17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Extensive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residual cancer with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 evident tumor regression</w:t>
            </w:r>
          </w:p>
        </w:tc>
      </w:tr>
    </w:tbl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176"/>
        <w:spacing w:before="6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Number of Lymph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Nodes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Retrieved</w:t>
      </w:r>
    </w:p>
    <w:p>
      <w:pPr>
        <w:spacing w:line="196" w:lineRule="auto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ind w:left="314" w:right="1772" w:hanging="147"/>
        <w:spacing w:before="30" w:line="19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Although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suggested that ≥16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regional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pathologically assessed,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remo</w:t>
      </w:r>
      <w:r>
        <w:rPr>
          <w:sz w:val="22"/>
          <w:szCs w:val="22"/>
          <w:b/>
          <w:bCs/>
          <w:spacing w:val="-2"/>
        </w:rPr>
        <w:t>val and assessment 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&gt;30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nodes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 desira</w:t>
      </w:r>
      <w:r>
        <w:rPr>
          <w:sz w:val="22"/>
          <w:szCs w:val="22"/>
          <w:b/>
          <w:bCs/>
          <w:spacing w:val="-3"/>
        </w:rPr>
        <w:t>ble.</w:t>
      </w:r>
      <w:r>
        <w:rPr>
          <w:sz w:val="18"/>
          <w:szCs w:val="18"/>
          <w:b/>
          <w:bCs/>
          <w:spacing w:val="-3"/>
          <w:position w:val="7"/>
        </w:rPr>
        <w:t>2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77"/>
        <w:spacing w:before="58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e</w:t>
      </w:r>
      <w:r>
        <w:rPr>
          <w:sz w:val="16"/>
          <w:szCs w:val="16"/>
          <w:spacing w:val="16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Reproduced and adapted with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permission from Shi C,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Berlin J,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Branton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PA,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et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al.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Protocol for the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examination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of s</w:t>
      </w:r>
      <w:r>
        <w:rPr>
          <w:sz w:val="20"/>
          <w:szCs w:val="20"/>
          <w:spacing w:val="-2"/>
          <w:position w:val="2"/>
        </w:rPr>
        <w:t>pecimens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from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patients with</w:t>
      </w:r>
    </w:p>
    <w:p>
      <w:pPr>
        <w:pStyle w:val="BodyText"/>
        <w:ind w:left="294"/>
        <w:spacing w:before="1" w:line="257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carcinoma of the stomach.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In: Cancer Protocol Templates.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Northfield,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IL: College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"/>
        </w:rPr>
        <w:t>American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Pathologists;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2017.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(available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at </w:t>
      </w:r>
      <w:hyperlink w:history="true" r:id="rId182">
        <w:r>
          <w:rPr>
            <w:sz w:val="20"/>
            <w:szCs w:val="20"/>
            <w:u w:val="single" w:color="auto"/>
            <w:color w:val="0065A4"/>
            <w:spacing w:val="-1"/>
          </w:rPr>
          <w:t>http://www.cap.org</w:t>
        </w:r>
      </w:hyperlink>
      <w:r>
        <w:rPr>
          <w:sz w:val="20"/>
          <w:szCs w:val="20"/>
          <w:spacing w:val="-1"/>
        </w:rPr>
        <w:t>).</w:t>
      </w:r>
    </w:p>
    <w:p>
      <w:pPr>
        <w:spacing w:line="14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376" style="position:absolute;margin-left:7.029pt;margin-top:10.3042pt;mso-position-vertical-relative:text;mso-position-horizontal-relative:text;width:611.1pt;height:10.2pt;z-index:252239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03/04/25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firstLine="75"/>
        <w:spacing w:before="63" w:line="293" w:lineRule="auto"/>
        <w:rPr>
          <w:sz w:val="22"/>
          <w:szCs w:val="22"/>
        </w:rPr>
      </w:pPr>
      <w:hyperlink w:history="true" w:anchor="bookmark3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6"/>
        </w:rPr>
        <w:t xml:space="preserve"> </w:t>
      </w:r>
      <w:hyperlink w:history="true" w:anchor="bookmark6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4"/>
        <w:spacing w:before="20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-B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2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7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3789" w:space="100"/>
            <w:col w:w="117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7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42" name="IM 3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2" name="IM 342"/>
                                <pic:cNvPicPr/>
                              </pic:nvPicPr>
                              <pic:blipFill>
                                <a:blip r:embed="rId18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34" w:id="29"/>
      <w:bookmarkEnd w:id="29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8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91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PATHOLOGIC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RE</w:t>
      </w:r>
      <w:r>
        <w:rPr>
          <w:sz w:val="22"/>
          <w:szCs w:val="22"/>
          <w:b/>
          <w:bCs/>
          <w:spacing w:val="4"/>
        </w:rPr>
        <w:t>VIEW AND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BIOMARKER TESTING</w:t>
      </w:r>
    </w:p>
    <w:p>
      <w:pPr>
        <w:pStyle w:val="BodyText"/>
        <w:ind w:left="160"/>
        <w:spacing w:before="189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Assessment of Overexpression or</w:t>
      </w:r>
      <w:r>
        <w:rPr>
          <w:sz w:val="22"/>
          <w:szCs w:val="22"/>
          <w:b/>
          <w:bCs/>
          <w:u w:val="single" w:color="auto"/>
          <w:spacing w:val="-11"/>
        </w:rPr>
        <w:t xml:space="preserve"> </w:t>
      </w:r>
      <w:r>
        <w:rPr>
          <w:sz w:val="22"/>
          <w:szCs w:val="22"/>
          <w:b/>
          <w:bCs/>
          <w:u w:val="single" w:color="auto"/>
        </w:rPr>
        <w:t>Amplification of</w:t>
      </w:r>
      <w:r>
        <w:rPr>
          <w:sz w:val="22"/>
          <w:szCs w:val="22"/>
          <w:b/>
          <w:bCs/>
          <w:u w:val="single" w:color="auto"/>
          <w:spacing w:val="-1"/>
        </w:rPr>
        <w:t xml:space="preserve"> HER2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in Gastric</w:t>
      </w:r>
      <w:r>
        <w:rPr>
          <w:sz w:val="22"/>
          <w:szCs w:val="22"/>
          <w:b/>
          <w:bCs/>
          <w:u w:val="single" w:color="auto"/>
          <w:spacing w:val="10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Cancer</w:t>
      </w:r>
    </w:p>
    <w:p>
      <w:pPr>
        <w:pStyle w:val="BodyText"/>
        <w:ind w:left="171" w:right="547" w:firstLine="4"/>
        <w:spacing w:before="1" w:line="21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For patients with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inoperable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locally ad</w:t>
      </w:r>
      <w:r>
        <w:rPr>
          <w:sz w:val="22"/>
          <w:szCs w:val="22"/>
          <w:b/>
          <w:bCs/>
          <w:spacing w:val="-1"/>
        </w:rPr>
        <w:t>vanced, recurrent, or metastatic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adenocarcinoma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stomach for whom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trastuzumab</w:t>
      </w:r>
      <w:r>
        <w:rPr>
          <w:sz w:val="18"/>
          <w:szCs w:val="18"/>
          <w:b/>
          <w:bCs/>
          <w:spacing w:val="-1"/>
        </w:rPr>
        <w:t>f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being considered, assessment for</w:t>
      </w:r>
      <w:r>
        <w:rPr>
          <w:sz w:val="22"/>
          <w:szCs w:val="22"/>
          <w:b/>
          <w:bCs/>
          <w:spacing w:val="-1"/>
        </w:rPr>
        <w:t xml:space="preserve"> tumor HER2 overexpression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immunohistochemistry (IHC)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fluorescence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situ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hybridization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(FISH) or other in situ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hybridization (ISH)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method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recommended.</w:t>
      </w:r>
      <w:r>
        <w:rPr>
          <w:sz w:val="18"/>
          <w:szCs w:val="18"/>
          <w:b/>
          <w:bCs/>
          <w:spacing w:val="-1"/>
          <w:position w:val="7"/>
        </w:rPr>
        <w:t>4</w:t>
      </w:r>
      <w:r>
        <w:rPr>
          <w:sz w:val="18"/>
          <w:szCs w:val="18"/>
          <w:b/>
          <w:bCs/>
          <w:spacing w:val="28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NGS offers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opp</w:t>
      </w:r>
      <w:r>
        <w:rPr>
          <w:sz w:val="22"/>
          <w:szCs w:val="22"/>
          <w:b/>
          <w:bCs/>
          <w:spacing w:val="-2"/>
        </w:rPr>
        <w:t>ortunity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assess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numerous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mutations</w:t>
      </w:r>
    </w:p>
    <w:p>
      <w:pPr>
        <w:pStyle w:val="BodyText"/>
        <w:ind w:left="174" w:right="488" w:hanging="9"/>
        <w:spacing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simultaneously, along with other molecular events such as amplification,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deletions,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mutational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burden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(TMB),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MSI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status.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IHC/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ISH/targeted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PCR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 approach to assess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biomarkers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initial</w:t>
      </w:r>
      <w:r>
        <w:rPr>
          <w:sz w:val="22"/>
          <w:szCs w:val="22"/>
          <w:b/>
          <w:bCs/>
          <w:spacing w:val="-2"/>
        </w:rPr>
        <w:t>ly.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However,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NGS testing through a CLIA-approved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laboratory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be considered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later in the clinical course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sufficient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tissue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available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testing.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Repeat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biomarker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testing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</w:p>
    <w:p>
      <w:pPr>
        <w:pStyle w:val="BodyText"/>
        <w:ind w:left="169"/>
        <w:spacing w:before="30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considered at clinical or radiologic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progression for pati</w:t>
      </w:r>
      <w:r>
        <w:rPr>
          <w:sz w:val="22"/>
          <w:szCs w:val="22"/>
          <w:b/>
          <w:bCs/>
          <w:spacing w:val="-1"/>
        </w:rPr>
        <w:t>ents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advanced/metastatic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gastric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adenocarcinoma.</w:t>
      </w:r>
    </w:p>
    <w:p>
      <w:pPr>
        <w:pStyle w:val="BodyText"/>
        <w:ind w:left="164"/>
        <w:spacing w:before="234" w:line="227" w:lineRule="auto"/>
        <w:rPr>
          <w:sz w:val="16"/>
          <w:szCs w:val="16"/>
        </w:rPr>
      </w:pPr>
      <w:r>
        <w:rPr>
          <w:sz w:val="21"/>
          <w:szCs w:val="21"/>
          <w:b/>
          <w:bCs/>
          <w:u w:val="single" w:color="auto"/>
          <w:spacing w:val="-1"/>
        </w:rPr>
        <w:t>Table 3</w:t>
      </w:r>
      <w:r>
        <w:rPr>
          <w:sz w:val="21"/>
          <w:szCs w:val="21"/>
          <w:b/>
          <w:bCs/>
          <w:spacing w:val="-1"/>
        </w:rPr>
        <w:t>: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Immunohistochemical Criteria for Scoring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HER2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Expression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in </w:t>
      </w:r>
      <w:r>
        <w:rPr>
          <w:sz w:val="21"/>
          <w:szCs w:val="21"/>
          <w:b/>
          <w:bCs/>
          <w:spacing w:val="-1"/>
          <w:position w:val="1"/>
        </w:rPr>
        <w:t>Gastric Cancer</w:t>
      </w:r>
      <w:r>
        <w:rPr>
          <w:sz w:val="16"/>
          <w:szCs w:val="16"/>
          <w:b/>
          <w:bCs/>
          <w:spacing w:val="-1"/>
          <w:position w:val="1"/>
        </w:rPr>
        <w:t>g,h</w:t>
      </w:r>
    </w:p>
    <w:p>
      <w:pPr>
        <w:spacing w:line="30" w:lineRule="exact"/>
        <w:rPr/>
      </w:pPr>
      <w:r/>
    </w:p>
    <w:tbl>
      <w:tblPr>
        <w:tblStyle w:val="TableNormal"/>
        <w:tblW w:w="14691" w:type="dxa"/>
        <w:tblInd w:w="16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734"/>
        <w:gridCol w:w="4272"/>
        <w:gridCol w:w="6707"/>
        <w:gridCol w:w="2978"/>
      </w:tblGrid>
      <w:tr>
        <w:trPr>
          <w:trHeight w:val="719" w:hRule="atLeast"/>
        </w:trPr>
        <w:tc>
          <w:tcPr>
            <w:shd w:val="clear" w:fill="E0E8EB"/>
            <w:tcW w:w="73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0E8EB"/>
            <w:tcW w:w="4272" w:type="dxa"/>
            <w:vAlign w:val="top"/>
          </w:tcPr>
          <w:p>
            <w:pPr>
              <w:pStyle w:val="TableText"/>
              <w:ind w:left="250" w:right="296" w:hanging="6"/>
              <w:spacing w:before="161" w:line="23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Surgical Specimen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Expression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Patte</w:t>
            </w:r>
            <w:r>
              <w:rPr>
                <w:sz w:val="20"/>
                <w:szCs w:val="20"/>
                <w:b/>
                <w:bCs/>
                <w:spacing w:val="-2"/>
              </w:rPr>
              <w:t>rn,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Immunohistochemistry</w:t>
            </w:r>
          </w:p>
        </w:tc>
        <w:tc>
          <w:tcPr>
            <w:shd w:val="clear" w:fill="E0E8EB"/>
            <w:tcW w:w="6707" w:type="dxa"/>
            <w:vAlign w:val="top"/>
          </w:tcPr>
          <w:p>
            <w:pPr>
              <w:pStyle w:val="TableText"/>
              <w:ind w:left="172"/>
              <w:spacing w:before="161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Biopsy Specimen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Expression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Pattern,</w:t>
            </w:r>
            <w:r>
              <w:rPr>
                <w:sz w:val="20"/>
                <w:szCs w:val="20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Immunohistoche</w:t>
            </w:r>
            <w:r>
              <w:rPr>
                <w:sz w:val="20"/>
                <w:szCs w:val="20"/>
                <w:b/>
                <w:bCs/>
                <w:spacing w:val="-2"/>
              </w:rPr>
              <w:t>mistry</w:t>
            </w:r>
          </w:p>
        </w:tc>
        <w:tc>
          <w:tcPr>
            <w:shd w:val="clear" w:fill="E0E8EB"/>
            <w:tcW w:w="2978" w:type="dxa"/>
            <w:vAlign w:val="top"/>
          </w:tcPr>
          <w:p>
            <w:pPr>
              <w:pStyle w:val="TableText"/>
              <w:ind w:left="165" w:right="696" w:firstLine="14"/>
              <w:spacing w:before="161" w:line="23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HER2 Overexpression</w:t>
            </w:r>
            <w:r>
              <w:rPr>
                <w:sz w:val="20"/>
                <w:szCs w:val="20"/>
                <w:b/>
                <w:bCs/>
                <w:spacing w:val="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Assessment</w:t>
            </w:r>
          </w:p>
        </w:tc>
      </w:tr>
      <w:tr>
        <w:trPr>
          <w:trHeight w:val="710" w:hRule="atLeast"/>
        </w:trPr>
        <w:tc>
          <w:tcPr>
            <w:tcW w:w="734" w:type="dxa"/>
            <w:vAlign w:val="top"/>
          </w:tcPr>
          <w:p>
            <w:pPr>
              <w:pStyle w:val="TableText"/>
              <w:ind w:left="254"/>
              <w:spacing w:before="157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0</w:t>
            </w:r>
          </w:p>
        </w:tc>
        <w:tc>
          <w:tcPr>
            <w:tcW w:w="4272" w:type="dxa"/>
            <w:vAlign w:val="top"/>
          </w:tcPr>
          <w:p>
            <w:pPr>
              <w:pStyle w:val="TableText"/>
              <w:ind w:left="251" w:right="318"/>
              <w:spacing w:before="157" w:line="23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No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reactivity or membranous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rea</w:t>
            </w:r>
            <w:r>
              <w:rPr>
                <w:sz w:val="20"/>
                <w:szCs w:val="20"/>
                <w:b/>
                <w:bCs/>
                <w:spacing w:val="-2"/>
              </w:rPr>
              <w:t>ctivity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in &lt;10%</w:t>
            </w:r>
            <w:r>
              <w:rPr>
                <w:sz w:val="20"/>
                <w:szCs w:val="20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of cancer</w:t>
            </w:r>
            <w:r>
              <w:rPr>
                <w:sz w:val="20"/>
                <w:szCs w:val="20"/>
                <w:b/>
                <w:bCs/>
                <w:spacing w:val="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cells</w:t>
            </w:r>
          </w:p>
        </w:tc>
        <w:tc>
          <w:tcPr>
            <w:tcW w:w="6707" w:type="dxa"/>
            <w:vAlign w:val="top"/>
          </w:tcPr>
          <w:p>
            <w:pPr>
              <w:pStyle w:val="TableText"/>
              <w:ind w:left="172"/>
              <w:spacing w:before="158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No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reactivity or no membranous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reactivity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</w:t>
            </w:r>
            <w:r>
              <w:rPr>
                <w:sz w:val="20"/>
                <w:szCs w:val="20"/>
                <w:b/>
                <w:bCs/>
                <w:spacing w:val="-2"/>
              </w:rPr>
              <w:t>n any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cancer</w:t>
            </w:r>
            <w:r>
              <w:rPr>
                <w:sz w:val="20"/>
                <w:szCs w:val="20"/>
                <w:b/>
                <w:bCs/>
                <w:spacing w:val="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cell</w:t>
            </w:r>
          </w:p>
        </w:tc>
        <w:tc>
          <w:tcPr>
            <w:tcW w:w="2978" w:type="dxa"/>
            <w:vAlign w:val="top"/>
          </w:tcPr>
          <w:p>
            <w:pPr>
              <w:pStyle w:val="TableText"/>
              <w:ind w:left="180"/>
              <w:spacing w:before="158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Negative</w:t>
            </w:r>
          </w:p>
        </w:tc>
      </w:tr>
      <w:tr>
        <w:trPr>
          <w:trHeight w:val="1179" w:hRule="atLeast"/>
        </w:trPr>
        <w:tc>
          <w:tcPr>
            <w:tcW w:w="734" w:type="dxa"/>
            <w:vAlign w:val="top"/>
          </w:tcPr>
          <w:p>
            <w:pPr>
              <w:pStyle w:val="TableText"/>
              <w:ind w:left="261"/>
              <w:spacing w:before="159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1+</w:t>
            </w:r>
          </w:p>
        </w:tc>
        <w:tc>
          <w:tcPr>
            <w:tcW w:w="4272" w:type="dxa"/>
            <w:vAlign w:val="top"/>
          </w:tcPr>
          <w:p>
            <w:pPr>
              <w:pStyle w:val="TableText"/>
              <w:ind w:left="250" w:right="207" w:firstLine="1"/>
              <w:spacing w:before="161" w:line="22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Faint or barely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perceptible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memb</w:t>
            </w:r>
            <w:r>
              <w:rPr>
                <w:sz w:val="20"/>
                <w:szCs w:val="20"/>
                <w:b/>
                <w:bCs/>
                <w:spacing w:val="-2"/>
              </w:rPr>
              <w:t>ranous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reactivity</w:t>
            </w:r>
            <w:r>
              <w:rPr>
                <w:sz w:val="20"/>
                <w:szCs w:val="20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in ≥10% of cancer cells;</w:t>
            </w:r>
          </w:p>
          <w:p>
            <w:pPr>
              <w:pStyle w:val="TableText"/>
              <w:ind w:left="249" w:right="538" w:hanging="4"/>
              <w:spacing w:before="33" w:line="23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cells are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reactive only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in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</w:t>
            </w:r>
            <w:r>
              <w:rPr>
                <w:sz w:val="20"/>
                <w:szCs w:val="20"/>
                <w:b/>
                <w:bCs/>
                <w:spacing w:val="-2"/>
              </w:rPr>
              <w:t>art of their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membrane</w:t>
            </w:r>
          </w:p>
        </w:tc>
        <w:tc>
          <w:tcPr>
            <w:tcW w:w="6707" w:type="dxa"/>
            <w:vAlign w:val="top"/>
          </w:tcPr>
          <w:p>
            <w:pPr>
              <w:pStyle w:val="TableText"/>
              <w:ind w:left="167"/>
              <w:spacing w:before="155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Cluster of five or mor</w:t>
            </w:r>
            <w:r>
              <w:rPr>
                <w:sz w:val="20"/>
                <w:szCs w:val="20"/>
                <w:b/>
                <w:bCs/>
                <w:spacing w:val="-1"/>
              </w:rPr>
              <w:t>e cancer cells with</w:t>
            </w:r>
            <w:r>
              <w:rPr>
                <w:sz w:val="20"/>
                <w:szCs w:val="20"/>
                <w:b/>
                <w:bCs/>
                <w:spacing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a faint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or</w:t>
            </w:r>
            <w:r>
              <w:rPr>
                <w:sz w:val="20"/>
                <w:szCs w:val="20"/>
                <w:b/>
                <w:bCs/>
                <w:spacing w:val="1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barely</w:t>
            </w:r>
          </w:p>
          <w:p>
            <w:pPr>
              <w:pStyle w:val="TableText"/>
              <w:ind w:left="166" w:right="426" w:firstLine="5"/>
              <w:spacing w:before="47" w:line="23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perceptible membranous reactivity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irres</w:t>
            </w:r>
            <w:r>
              <w:rPr>
                <w:sz w:val="20"/>
                <w:szCs w:val="20"/>
                <w:b/>
                <w:bCs/>
                <w:spacing w:val="-1"/>
              </w:rPr>
              <w:t>pective of percentage of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cancer cells</w:t>
            </w:r>
            <w:r>
              <w:rPr>
                <w:sz w:val="20"/>
                <w:szCs w:val="20"/>
                <w:b/>
                <w:bCs/>
                <w:spacing w:val="3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positive</w:t>
            </w:r>
          </w:p>
        </w:tc>
        <w:tc>
          <w:tcPr>
            <w:tcW w:w="2978" w:type="dxa"/>
            <w:vAlign w:val="top"/>
          </w:tcPr>
          <w:p>
            <w:pPr>
              <w:pStyle w:val="TableText"/>
              <w:ind w:left="180"/>
              <w:spacing w:before="160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Negative</w:t>
            </w:r>
          </w:p>
        </w:tc>
      </w:tr>
      <w:tr>
        <w:trPr>
          <w:trHeight w:val="944" w:hRule="atLeast"/>
        </w:trPr>
        <w:tc>
          <w:tcPr>
            <w:tcW w:w="734" w:type="dxa"/>
            <w:vAlign w:val="top"/>
          </w:tcPr>
          <w:p>
            <w:pPr>
              <w:pStyle w:val="TableText"/>
              <w:ind w:left="250"/>
              <w:spacing w:before="163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2+</w:t>
            </w:r>
          </w:p>
        </w:tc>
        <w:tc>
          <w:tcPr>
            <w:tcW w:w="4272" w:type="dxa"/>
            <w:vAlign w:val="top"/>
          </w:tcPr>
          <w:p>
            <w:pPr>
              <w:pStyle w:val="TableText"/>
              <w:ind w:left="237"/>
              <w:spacing w:before="164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Weak to moderate</w:t>
            </w:r>
            <w:r>
              <w:rPr>
                <w:sz w:val="20"/>
                <w:szCs w:val="20"/>
                <w:b/>
                <w:bCs/>
                <w:spacing w:val="2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complete,</w:t>
            </w:r>
          </w:p>
          <w:p>
            <w:pPr>
              <w:pStyle w:val="TableText"/>
              <w:ind w:left="250" w:right="696"/>
              <w:spacing w:before="49" w:line="23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basolateral, or lateral</w:t>
            </w:r>
            <w:r>
              <w:rPr>
                <w:sz w:val="20"/>
                <w:szCs w:val="20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membranous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reactivity</w:t>
            </w:r>
            <w:r>
              <w:rPr>
                <w:sz w:val="20"/>
                <w:szCs w:val="20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in ≥10% of cancer cells</w:t>
            </w:r>
          </w:p>
        </w:tc>
        <w:tc>
          <w:tcPr>
            <w:tcW w:w="6707" w:type="dxa"/>
            <w:vAlign w:val="top"/>
          </w:tcPr>
          <w:p>
            <w:pPr>
              <w:pStyle w:val="TableText"/>
              <w:ind w:left="166" w:right="832"/>
              <w:spacing w:before="158" w:line="24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Cluster of five or more cancer</w:t>
            </w:r>
            <w:r>
              <w:rPr>
                <w:sz w:val="20"/>
                <w:szCs w:val="20"/>
                <w:b/>
                <w:bCs/>
                <w:spacing w:val="-1"/>
              </w:rPr>
              <w:t xml:space="preserve"> cells with a</w:t>
            </w:r>
            <w:r>
              <w:rPr>
                <w:sz w:val="20"/>
                <w:szCs w:val="20"/>
                <w:b/>
                <w:bCs/>
                <w:spacing w:val="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weak</w:t>
            </w:r>
            <w:r>
              <w:rPr>
                <w:sz w:val="20"/>
                <w:szCs w:val="20"/>
                <w:b/>
                <w:bCs/>
                <w:spacing w:val="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to</w:t>
            </w:r>
            <w:r>
              <w:rPr>
                <w:sz w:val="20"/>
                <w:szCs w:val="20"/>
                <w:b/>
                <w:bCs/>
                <w:spacing w:val="1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moderate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complete,</w:t>
            </w:r>
            <w:r>
              <w:rPr>
                <w:sz w:val="20"/>
                <w:szCs w:val="20"/>
                <w:b/>
                <w:bCs/>
                <w:spacing w:val="31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basolateral, or lateral membranous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reactivity</w:t>
            </w:r>
          </w:p>
          <w:p>
            <w:pPr>
              <w:pStyle w:val="TableText"/>
              <w:ind w:left="172"/>
              <w:spacing w:line="19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irrespective of percen</w:t>
            </w:r>
            <w:r>
              <w:rPr>
                <w:sz w:val="20"/>
                <w:szCs w:val="20"/>
                <w:b/>
                <w:bCs/>
                <w:spacing w:val="-1"/>
              </w:rPr>
              <w:t>tage of cancer cells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positive</w:t>
            </w:r>
          </w:p>
        </w:tc>
        <w:tc>
          <w:tcPr>
            <w:tcW w:w="2978" w:type="dxa"/>
            <w:vAlign w:val="top"/>
          </w:tcPr>
          <w:p>
            <w:pPr>
              <w:pStyle w:val="TableText"/>
              <w:ind w:left="180"/>
              <w:spacing w:before="164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Equivocal</w:t>
            </w:r>
          </w:p>
        </w:tc>
      </w:tr>
      <w:tr>
        <w:trPr>
          <w:trHeight w:val="954" w:hRule="atLeast"/>
        </w:trPr>
        <w:tc>
          <w:tcPr>
            <w:tcW w:w="734" w:type="dxa"/>
            <w:vAlign w:val="top"/>
          </w:tcPr>
          <w:p>
            <w:pPr>
              <w:pStyle w:val="TableText"/>
              <w:ind w:left="253"/>
              <w:spacing w:before="166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3+</w:t>
            </w:r>
          </w:p>
        </w:tc>
        <w:tc>
          <w:tcPr>
            <w:tcW w:w="4272" w:type="dxa"/>
            <w:vAlign w:val="top"/>
          </w:tcPr>
          <w:p>
            <w:pPr>
              <w:pStyle w:val="TableText"/>
              <w:ind w:left="249" w:right="318" w:hanging="5"/>
              <w:spacing w:before="164" w:line="22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Strong complete, ba</w:t>
            </w:r>
            <w:r>
              <w:rPr>
                <w:sz w:val="20"/>
                <w:szCs w:val="20"/>
                <w:b/>
                <w:bCs/>
                <w:spacing w:val="-1"/>
              </w:rPr>
              <w:t>solateral, or</w:t>
            </w:r>
            <w:r>
              <w:rPr>
                <w:sz w:val="20"/>
                <w:szCs w:val="20"/>
                <w:b/>
                <w:bCs/>
                <w:spacing w:val="1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lateral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membranous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reactivity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in ≥1</w:t>
            </w:r>
            <w:r>
              <w:rPr>
                <w:sz w:val="20"/>
                <w:szCs w:val="20"/>
                <w:b/>
                <w:bCs/>
                <w:spacing w:val="-2"/>
              </w:rPr>
              <w:t>0% of</w:t>
            </w:r>
          </w:p>
          <w:p>
            <w:pPr>
              <w:pStyle w:val="TableText"/>
              <w:ind w:left="245"/>
              <w:spacing w:before="35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cancer cells</w:t>
            </w:r>
          </w:p>
        </w:tc>
        <w:tc>
          <w:tcPr>
            <w:tcW w:w="6707" w:type="dxa"/>
            <w:vAlign w:val="top"/>
          </w:tcPr>
          <w:p>
            <w:pPr>
              <w:pStyle w:val="TableText"/>
              <w:ind w:left="170" w:right="848" w:hanging="3"/>
              <w:spacing w:before="161" w:line="23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Cluster of five or more cancer cel</w:t>
            </w:r>
            <w:r>
              <w:rPr>
                <w:sz w:val="20"/>
                <w:szCs w:val="20"/>
                <w:b/>
                <w:bCs/>
                <w:spacing w:val="-1"/>
              </w:rPr>
              <w:t>ls with a</w:t>
            </w:r>
            <w:r>
              <w:rPr>
                <w:sz w:val="20"/>
                <w:szCs w:val="20"/>
                <w:b/>
                <w:bCs/>
                <w:spacing w:val="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strong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complete,</w:t>
            </w:r>
            <w:r>
              <w:rPr>
                <w:sz w:val="20"/>
                <w:szCs w:val="20"/>
                <w:b/>
                <w:bCs/>
              </w:rPr>
              <w:t xml:space="preserve">  </w:t>
            </w:r>
            <w:r>
              <w:rPr>
                <w:sz w:val="20"/>
                <w:szCs w:val="20"/>
                <w:b/>
                <w:bCs/>
              </w:rPr>
              <w:t>basolateral, or lateral mem</w:t>
            </w:r>
            <w:r>
              <w:rPr>
                <w:sz w:val="20"/>
                <w:szCs w:val="20"/>
                <w:b/>
                <w:bCs/>
                <w:spacing w:val="-1"/>
              </w:rPr>
              <w:t>branous reactivity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irrespective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of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percentage of cancer cells</w:t>
            </w:r>
            <w:r>
              <w:rPr>
                <w:sz w:val="20"/>
                <w:szCs w:val="20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positive</w:t>
            </w:r>
          </w:p>
        </w:tc>
        <w:tc>
          <w:tcPr>
            <w:tcW w:w="2978" w:type="dxa"/>
            <w:vAlign w:val="top"/>
          </w:tcPr>
          <w:p>
            <w:pPr>
              <w:pStyle w:val="TableText"/>
              <w:ind w:left="180"/>
              <w:spacing w:before="167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Positive</w:t>
            </w:r>
          </w:p>
        </w:tc>
      </w:tr>
    </w:tbl>
    <w:p>
      <w:pPr>
        <w:pStyle w:val="BodyText"/>
        <w:spacing w:line="144" w:lineRule="exact"/>
        <w:rPr/>
      </w:pPr>
      <w:r/>
    </w:p>
    <w:p>
      <w:pPr>
        <w:spacing w:line="144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3"/>
        <w:spacing w:before="54" w:line="256" w:lineRule="exact"/>
        <w:rPr>
          <w:sz w:val="20"/>
          <w:szCs w:val="20"/>
        </w:rPr>
      </w:pPr>
      <w:r>
        <w:rPr>
          <w:sz w:val="16"/>
          <w:szCs w:val="16"/>
          <w:position w:val="3"/>
        </w:rPr>
        <w:t>f</w:t>
      </w:r>
      <w:r>
        <w:rPr>
          <w:sz w:val="20"/>
          <w:szCs w:val="20"/>
          <w:position w:val="3"/>
        </w:rPr>
        <w:t>An</w:t>
      </w:r>
      <w:r>
        <w:rPr>
          <w:sz w:val="20"/>
          <w:szCs w:val="20"/>
          <w:spacing w:val="17"/>
          <w:position w:val="3"/>
        </w:rPr>
        <w:t xml:space="preserve"> </w:t>
      </w:r>
      <w:r>
        <w:rPr>
          <w:sz w:val="20"/>
          <w:szCs w:val="20"/>
          <w:position w:val="2"/>
        </w:rPr>
        <w:t>FDA-approved biosimilar is an appropriate substitute for an</w:t>
      </w:r>
      <w:r>
        <w:rPr>
          <w:sz w:val="20"/>
          <w:szCs w:val="20"/>
          <w:spacing w:val="-1"/>
          <w:position w:val="2"/>
        </w:rPr>
        <w:t>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recommended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systemic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biologic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therapy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NCCN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Guidelines.</w:t>
      </w:r>
    </w:p>
    <w:p>
      <w:pPr>
        <w:pStyle w:val="BodyText"/>
        <w:ind w:left="299" w:right="16" w:hanging="123"/>
        <w:spacing w:before="3" w:line="250" w:lineRule="auto"/>
        <w:rPr>
          <w:sz w:val="19"/>
          <w:szCs w:val="19"/>
        </w:rPr>
      </w:pPr>
      <w:r>
        <w:rPr>
          <w:sz w:val="15"/>
          <w:szCs w:val="15"/>
          <w:position w:val="5"/>
        </w:rPr>
        <w:t>g</w:t>
      </w:r>
      <w:r>
        <w:rPr>
          <w:sz w:val="15"/>
          <w:szCs w:val="15"/>
          <w:spacing w:val="14"/>
          <w:position w:val="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NCCN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Guidelines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Panel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recommends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HER</w:t>
      </w:r>
      <w:r>
        <w:rPr>
          <w:sz w:val="19"/>
          <w:szCs w:val="19"/>
          <w:spacing w:val="14"/>
        </w:rPr>
        <w:t>2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IHC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ordered</w:t>
      </w:r>
      <w:r>
        <w:rPr>
          <w:sz w:val="19"/>
          <w:szCs w:val="19"/>
          <w:spacing w:val="14"/>
        </w:rPr>
        <w:t>/</w:t>
      </w:r>
      <w:r>
        <w:rPr>
          <w:sz w:val="19"/>
          <w:szCs w:val="19"/>
        </w:rPr>
        <w:t>performed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first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followed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ISH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methods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showing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4"/>
        </w:rPr>
        <w:t>2+ (</w:t>
      </w:r>
      <w:r>
        <w:rPr>
          <w:sz w:val="19"/>
          <w:szCs w:val="19"/>
        </w:rPr>
        <w:t>equivocal</w:t>
      </w:r>
      <w:r>
        <w:rPr>
          <w:sz w:val="19"/>
          <w:szCs w:val="19"/>
          <w:spacing w:val="14"/>
        </w:rPr>
        <w:t>)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expression </w:t>
      </w:r>
      <w:r>
        <w:rPr>
          <w:sz w:val="19"/>
          <w:szCs w:val="19"/>
        </w:rPr>
        <w:t>by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IHC</w:t>
      </w:r>
      <w:r>
        <w:rPr>
          <w:sz w:val="19"/>
          <w:szCs w:val="19"/>
          <w:spacing w:val="5"/>
        </w:rPr>
        <w:t>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Positive</w:t>
      </w:r>
      <w:r>
        <w:rPr>
          <w:sz w:val="19"/>
          <w:szCs w:val="19"/>
          <w:spacing w:val="5"/>
        </w:rPr>
        <w:t xml:space="preserve"> (3+) </w:t>
      </w:r>
      <w:r>
        <w:rPr>
          <w:sz w:val="19"/>
          <w:szCs w:val="19"/>
        </w:rPr>
        <w:t>or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negative</w:t>
      </w:r>
      <w:r>
        <w:rPr>
          <w:sz w:val="19"/>
          <w:szCs w:val="19"/>
          <w:spacing w:val="5"/>
        </w:rPr>
        <w:t xml:space="preserve"> (0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1+)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HER</w:t>
      </w:r>
      <w:r>
        <w:rPr>
          <w:sz w:val="19"/>
          <w:szCs w:val="19"/>
          <w:spacing w:val="5"/>
        </w:rPr>
        <w:t>2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IHC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results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require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further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ISH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testing</w:t>
      </w:r>
      <w:r>
        <w:rPr>
          <w:sz w:val="19"/>
          <w:szCs w:val="19"/>
          <w:spacing w:val="5"/>
        </w:rPr>
        <w:t>.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i/>
          <w:iCs/>
        </w:rPr>
        <w:t>HER</w:t>
      </w:r>
      <w:r>
        <w:rPr>
          <w:sz w:val="19"/>
          <w:szCs w:val="19"/>
          <w:i/>
          <w:iCs/>
          <w:spacing w:val="5"/>
        </w:rPr>
        <w:t>2:</w:t>
      </w:r>
      <w:r>
        <w:rPr>
          <w:sz w:val="19"/>
          <w:szCs w:val="19"/>
          <w:i/>
          <w:iCs/>
        </w:rPr>
        <w:t>CEP</w:t>
      </w:r>
      <w:r>
        <w:rPr>
          <w:sz w:val="19"/>
          <w:szCs w:val="19"/>
          <w:i/>
          <w:iCs/>
          <w:spacing w:val="5"/>
        </w:rPr>
        <w:t>17</w:t>
      </w:r>
      <w:r>
        <w:rPr>
          <w:sz w:val="19"/>
          <w:szCs w:val="19"/>
          <w:i/>
          <w:iCs/>
          <w:spacing w:val="7"/>
        </w:rPr>
        <w:t xml:space="preserve"> </w:t>
      </w:r>
      <w:r>
        <w:rPr>
          <w:sz w:val="19"/>
          <w:szCs w:val="19"/>
        </w:rPr>
        <w:t>ratio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≥2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average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HER</w:t>
      </w:r>
      <w:r>
        <w:rPr>
          <w:sz w:val="19"/>
          <w:szCs w:val="19"/>
          <w:spacing w:val="5"/>
        </w:rPr>
        <w:t>2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copy </w:t>
      </w:r>
      <w:r>
        <w:rPr>
          <w:sz w:val="19"/>
          <w:szCs w:val="19"/>
        </w:rPr>
        <w:t>number</w:t>
      </w:r>
      <w:r>
        <w:rPr>
          <w:sz w:val="19"/>
          <w:szCs w:val="19"/>
          <w:spacing w:val="9"/>
        </w:rPr>
        <w:t xml:space="preserve"> ≥6.0 </w:t>
      </w:r>
      <w:r>
        <w:rPr>
          <w:sz w:val="19"/>
          <w:szCs w:val="19"/>
        </w:rPr>
        <w:t>signals</w:t>
      </w:r>
      <w:r>
        <w:rPr>
          <w:sz w:val="19"/>
          <w:szCs w:val="19"/>
          <w:spacing w:val="9"/>
        </w:rPr>
        <w:t>/</w:t>
      </w:r>
      <w:r>
        <w:rPr>
          <w:sz w:val="19"/>
          <w:szCs w:val="19"/>
        </w:rPr>
        <w:t>cell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considered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positive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ISH</w:t>
      </w:r>
      <w:r>
        <w:rPr>
          <w:sz w:val="19"/>
          <w:szCs w:val="19"/>
          <w:spacing w:val="9"/>
        </w:rPr>
        <w:t>/</w:t>
      </w:r>
      <w:r>
        <w:rPr>
          <w:sz w:val="19"/>
          <w:szCs w:val="19"/>
        </w:rPr>
        <w:t>FISH</w:t>
      </w:r>
      <w:r>
        <w:rPr>
          <w:sz w:val="19"/>
          <w:szCs w:val="19"/>
          <w:spacing w:val="9"/>
        </w:rPr>
        <w:t>.</w:t>
      </w:r>
    </w:p>
    <w:p>
      <w:pPr>
        <w:pStyle w:val="BodyText"/>
        <w:ind w:left="181"/>
        <w:spacing w:line="227" w:lineRule="auto"/>
        <w:rPr>
          <w:sz w:val="19"/>
          <w:szCs w:val="19"/>
        </w:rPr>
      </w:pPr>
      <w:r>
        <w:rPr>
          <w:sz w:val="15"/>
          <w:szCs w:val="15"/>
          <w:spacing w:val="2"/>
          <w:position w:val="5"/>
        </w:rPr>
        <w:t>h</w:t>
      </w:r>
      <w:r>
        <w:rPr>
          <w:sz w:val="15"/>
          <w:szCs w:val="15"/>
          <w:spacing w:val="17"/>
          <w:w w:val="102"/>
          <w:position w:val="5"/>
        </w:rPr>
        <w:t xml:space="preserve"> </w:t>
      </w:r>
      <w:r>
        <w:rPr>
          <w:sz w:val="19"/>
          <w:szCs w:val="19"/>
          <w:spacing w:val="2"/>
        </w:rPr>
        <w:t>Reprinted and adapted from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Bartley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AN, Washington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MK, Colasacco C, et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"/>
        </w:rPr>
        <w:t>al.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HER2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"/>
        </w:rPr>
        <w:t>testing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clin</w:t>
      </w:r>
      <w:r>
        <w:rPr>
          <w:sz w:val="19"/>
          <w:szCs w:val="19"/>
          <w:spacing w:val="1"/>
        </w:rPr>
        <w:t>ical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"/>
        </w:rPr>
        <w:t>decision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"/>
        </w:rPr>
        <w:t>making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"/>
        </w:rPr>
        <w:t>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"/>
        </w:rPr>
        <w:t>gastroesophageal</w:t>
      </w:r>
    </w:p>
    <w:p>
      <w:pPr>
        <w:pStyle w:val="BodyText"/>
        <w:ind w:left="295" w:right="33" w:hanging="2"/>
        <w:spacing w:before="2" w:line="254" w:lineRule="auto"/>
        <w:rPr>
          <w:sz w:val="19"/>
          <w:szCs w:val="19"/>
        </w:rPr>
      </w:pPr>
      <w:r>
        <w:rPr>
          <w:sz w:val="19"/>
          <w:szCs w:val="19"/>
          <w:spacing w:val="2"/>
        </w:rPr>
        <w:t>adenocarcinoma: guideline from the College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American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Pathologists,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American Society of Clinical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Pathology,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American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2"/>
        </w:rPr>
        <w:t>Society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"/>
        </w:rPr>
        <w:t>Clinical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2"/>
        </w:rPr>
        <w:t>Oncology.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"/>
        </w:rPr>
        <w:t>J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Clin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Oncol</w:t>
      </w:r>
      <w:r>
        <w:rPr>
          <w:sz w:val="19"/>
          <w:szCs w:val="19"/>
          <w:spacing w:val="9"/>
        </w:rPr>
        <w:t xml:space="preserve"> 2017;35:446-464 </w:t>
      </w:r>
      <w:r>
        <w:rPr>
          <w:sz w:val="19"/>
          <w:szCs w:val="19"/>
        </w:rPr>
        <w:t>with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permission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American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Society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Oncology</w:t>
      </w:r>
      <w:r>
        <w:rPr>
          <w:sz w:val="19"/>
          <w:szCs w:val="19"/>
          <w:spacing w:val="9"/>
        </w:rPr>
        <w:t>.</w:t>
      </w:r>
    </w:p>
    <w:p>
      <w:pPr>
        <w:spacing w:line="149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382" style="position:absolute;margin-left:7.029pt;margin-top:10.3042pt;mso-position-vertical-relative:text;mso-position-horizontal-relative:text;width:611.1pt;height:10.2pt;z-index:252270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03/04/25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firstLine="75"/>
        <w:spacing w:before="64" w:line="293" w:lineRule="auto"/>
        <w:rPr>
          <w:sz w:val="22"/>
          <w:szCs w:val="22"/>
        </w:rPr>
      </w:pPr>
      <w:hyperlink w:history="true" w:anchor="bookmark6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6"/>
        </w:rPr>
        <w:t xml:space="preserve"> </w:t>
      </w:r>
      <w:hyperlink w:history="true" w:anchor="bookmark6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4"/>
        <w:spacing w:before="20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-B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3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7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3789" w:space="100"/>
            <w:col w:w="117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8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46" name="IM 3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6" name="IM 346"/>
                                <pic:cNvPicPr/>
                              </pic:nvPicPr>
                              <pic:blipFill>
                                <a:blip r:embed="rId18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64" w:id="30"/>
      <w:bookmarkEnd w:id="30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8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910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PATHOLOGIC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RE</w:t>
      </w:r>
      <w:r>
        <w:rPr>
          <w:sz w:val="22"/>
          <w:szCs w:val="22"/>
          <w:b/>
          <w:bCs/>
          <w:spacing w:val="4"/>
        </w:rPr>
        <w:t>VIEW AND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BIOMARKER TESTING</w:t>
      </w:r>
    </w:p>
    <w:p>
      <w:pPr>
        <w:pStyle w:val="BodyText"/>
        <w:ind w:left="170"/>
        <w:spacing w:before="148" w:line="210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Assessment of Positivity of Claudin</w:t>
      </w:r>
      <w:r>
        <w:rPr>
          <w:sz w:val="22"/>
          <w:szCs w:val="22"/>
          <w:b/>
          <w:bCs/>
          <w:u w:val="single" w:color="auto"/>
          <w:spacing w:val="22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18</w:t>
      </w:r>
      <w:r>
        <w:rPr>
          <w:sz w:val="22"/>
          <w:szCs w:val="22"/>
          <w:b/>
          <w:bCs/>
          <w:u w:val="single" w:color="auto"/>
          <w:spacing w:val="15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Isoform 2 (CLDN18.2)</w:t>
      </w:r>
      <w:r>
        <w:rPr>
          <w:sz w:val="22"/>
          <w:szCs w:val="22"/>
          <w:b/>
          <w:bCs/>
          <w:u w:val="single" w:color="auto"/>
          <w:spacing w:val="15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in</w:t>
      </w:r>
      <w:r>
        <w:rPr>
          <w:sz w:val="22"/>
          <w:szCs w:val="22"/>
          <w:b/>
          <w:bCs/>
          <w:u w:val="single" w:color="auto"/>
          <w:spacing w:val="10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Gastric</w:t>
      </w:r>
      <w:r>
        <w:rPr>
          <w:sz w:val="22"/>
          <w:szCs w:val="22"/>
          <w:b/>
          <w:bCs/>
          <w:u w:val="single" w:color="auto"/>
          <w:spacing w:val="1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Cancer</w:t>
      </w:r>
      <w:r>
        <w:rPr>
          <w:sz w:val="18"/>
          <w:szCs w:val="18"/>
          <w:b/>
          <w:bCs/>
          <w:spacing w:val="-1"/>
          <w:position w:val="7"/>
        </w:rPr>
        <w:t>5-7</w:t>
      </w:r>
    </w:p>
    <w:p>
      <w:pPr>
        <w:pStyle w:val="BodyText"/>
        <w:ind w:left="317" w:right="397" w:hanging="140"/>
        <w:spacing w:before="34" w:line="21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For 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untreated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ino</w:t>
      </w:r>
      <w:r>
        <w:rPr>
          <w:sz w:val="22"/>
          <w:szCs w:val="22"/>
          <w:b/>
          <w:bCs/>
          <w:spacing w:val="-1"/>
        </w:rPr>
        <w:t>perable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locally advanced, recurrent, or metastatic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adenocarcinoma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stomach for whom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zolbetuximab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therapy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being considered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1139"/>
        <w:spacing w:before="64" w:line="196" w:lineRule="auto"/>
        <w:rPr>
          <w:sz w:val="22"/>
          <w:szCs w:val="22"/>
        </w:rPr>
      </w:pPr>
      <w:r>
        <w:pict>
          <v:shape id="_x0000_s388" style="position:absolute;margin-left:693.407pt;margin-top:340.852pt;mso-position-vertical-relative:text;mso-position-horizontal-relative:text;width:60.55pt;height:56.2pt;z-index:25230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5"/>
                    <w:spacing w:before="19" w:line="293" w:lineRule="auto"/>
                    <w:rPr>
                      <w:sz w:val="22"/>
                      <w:szCs w:val="22"/>
                    </w:rPr>
                  </w:pPr>
                  <w:hyperlink w:history="true" w:anchor="bookmark35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65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4"/>
                    <w:spacing w:before="19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-B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7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u w:val="single" w:color="auto"/>
        </w:rPr>
        <w:t>Table 4</w:t>
      </w:r>
      <w:r>
        <w:rPr>
          <w:sz w:val="22"/>
          <w:szCs w:val="22"/>
          <w:b/>
          <w:bCs/>
        </w:rPr>
        <w:t>: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Immunohistoche</w:t>
      </w:r>
      <w:r>
        <w:rPr>
          <w:sz w:val="22"/>
          <w:szCs w:val="22"/>
          <w:b/>
          <w:bCs/>
          <w:spacing w:val="-1"/>
        </w:rPr>
        <w:t>mical Criteria for</w:t>
      </w:r>
      <w:r>
        <w:rPr>
          <w:sz w:val="22"/>
          <w:szCs w:val="22"/>
          <w:b/>
          <w:bCs/>
          <w:spacing w:val="-11"/>
        </w:rPr>
        <w:t xml:space="preserve"> </w:t>
      </w:r>
      <w:r>
        <w:rPr>
          <w:sz w:val="22"/>
          <w:szCs w:val="22"/>
          <w:b/>
          <w:bCs/>
          <w:spacing w:val="-1"/>
        </w:rPr>
        <w:t>Assessing CLDN18.2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Expression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Gastric Cancer</w:t>
      </w:r>
    </w:p>
    <w:p>
      <w:pPr>
        <w:spacing w:line="96" w:lineRule="exact"/>
        <w:rPr/>
      </w:pPr>
      <w:r/>
    </w:p>
    <w:tbl>
      <w:tblPr>
        <w:tblStyle w:val="TableNormal"/>
        <w:tblW w:w="13026" w:type="dxa"/>
        <w:tblInd w:w="1124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602"/>
        <w:gridCol w:w="10424"/>
      </w:tblGrid>
      <w:tr>
        <w:trPr>
          <w:trHeight w:val="304" w:hRule="atLeast"/>
        </w:trPr>
        <w:tc>
          <w:tcPr>
            <w:shd w:val="clear" w:fill="E0E8EB"/>
            <w:tcW w:w="2602" w:type="dxa"/>
            <w:vAlign w:val="top"/>
          </w:tcPr>
          <w:p>
            <w:pPr>
              <w:pStyle w:val="TableText"/>
              <w:ind w:left="80"/>
              <w:spacing w:before="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CLDN18.2 Assessment</w:t>
            </w:r>
          </w:p>
        </w:tc>
        <w:tc>
          <w:tcPr>
            <w:shd w:val="clear" w:fill="E0E8EB"/>
            <w:tcW w:w="10424" w:type="dxa"/>
            <w:vAlign w:val="top"/>
          </w:tcPr>
          <w:p>
            <w:pPr>
              <w:pStyle w:val="TableText"/>
              <w:ind w:left="80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Biopsy or Surgical </w:t>
            </w:r>
            <w:r>
              <w:rPr>
                <w:sz w:val="22"/>
                <w:szCs w:val="22"/>
                <w:b/>
                <w:bCs/>
                <w:spacing w:val="-2"/>
              </w:rPr>
              <w:t>Specimen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Expression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Pattern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IHC</w:t>
            </w:r>
          </w:p>
        </w:tc>
      </w:tr>
      <w:tr>
        <w:trPr>
          <w:trHeight w:val="531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86"/>
              <w:spacing w:before="6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Positive</w:t>
            </w:r>
          </w:p>
        </w:tc>
        <w:tc>
          <w:tcPr>
            <w:tcW w:w="10424" w:type="dxa"/>
            <w:vAlign w:val="top"/>
          </w:tcPr>
          <w:p>
            <w:pPr>
              <w:pStyle w:val="TableText"/>
              <w:ind w:left="75" w:right="1025" w:hanging="5"/>
              <w:spacing w:before="63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≥75% viable tumor cells demonstrating moderate to strong m</w:t>
            </w:r>
            <w:r>
              <w:rPr>
                <w:sz w:val="22"/>
                <w:szCs w:val="22"/>
                <w:b/>
                <w:bCs/>
                <w:spacing w:val="-1"/>
              </w:rPr>
              <w:t>embrane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CLDN18.2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staining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(2+ or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3+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intensity)</w:t>
            </w:r>
          </w:p>
        </w:tc>
      </w:tr>
      <w:tr>
        <w:trPr>
          <w:trHeight w:val="305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86"/>
              <w:spacing w:before="78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Negative</w:t>
            </w:r>
          </w:p>
        </w:tc>
        <w:tc>
          <w:tcPr>
            <w:tcW w:w="10424" w:type="dxa"/>
            <w:vAlign w:val="top"/>
          </w:tcPr>
          <w:p>
            <w:pPr>
              <w:pStyle w:val="TableText"/>
              <w:ind w:left="74"/>
              <w:spacing w:before="72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&lt;75% viable tumor cells demonstrating moderate to stron</w:t>
            </w:r>
            <w:r>
              <w:rPr>
                <w:sz w:val="22"/>
                <w:szCs w:val="22"/>
                <w:b/>
                <w:bCs/>
                <w:spacing w:val="-1"/>
              </w:rPr>
              <w:t>g membrane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CLDN18.2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staining</w:t>
            </w:r>
          </w:p>
        </w:tc>
      </w:tr>
    </w:tbl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03/04/25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9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50" name="IM 3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50" name="IM 350"/>
                                <pic:cNvPicPr/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35" w:id="31"/>
      <w:bookmarkEnd w:id="31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9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910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PATHOLOGIC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RE</w:t>
      </w:r>
      <w:r>
        <w:rPr>
          <w:sz w:val="22"/>
          <w:szCs w:val="22"/>
          <w:b/>
          <w:bCs/>
          <w:spacing w:val="4"/>
        </w:rPr>
        <w:t>VIEW AND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BIOMARKER TESTING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155"/>
        <w:spacing w:before="64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Microsatellite</w:t>
      </w:r>
      <w:r>
        <w:rPr>
          <w:sz w:val="22"/>
          <w:szCs w:val="22"/>
          <w:b/>
          <w:bCs/>
          <w:u w:val="single" w:color="auto"/>
          <w:spacing w:val="14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Instability (MSI) or Mismatch</w:t>
      </w:r>
      <w:r>
        <w:rPr>
          <w:sz w:val="22"/>
          <w:szCs w:val="22"/>
          <w:b/>
          <w:bCs/>
          <w:u w:val="single" w:color="auto"/>
          <w:spacing w:val="17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Repair (MMR) Testing</w:t>
      </w:r>
      <w:r>
        <w:rPr>
          <w:sz w:val="18"/>
          <w:szCs w:val="18"/>
          <w:b/>
          <w:bCs/>
          <w:spacing w:val="-1"/>
          <w:position w:val="7"/>
        </w:rPr>
        <w:t>i</w:t>
      </w:r>
    </w:p>
    <w:p>
      <w:pPr>
        <w:pStyle w:val="BodyText"/>
        <w:ind w:left="147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Universal testing for MSI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polymerase c</w:t>
      </w:r>
      <w:r>
        <w:rPr>
          <w:sz w:val="22"/>
          <w:szCs w:val="22"/>
          <w:b/>
          <w:bCs/>
          <w:spacing w:val="-2"/>
        </w:rPr>
        <w:t>hain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reaction (PCR),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NGS,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MMR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IHC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performed 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all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newly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diagnosed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gastric</w:t>
      </w:r>
    </w:p>
    <w:p>
      <w:pPr>
        <w:pStyle w:val="BodyText"/>
        <w:ind w:left="293"/>
        <w:spacing w:line="258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2"/>
        </w:rPr>
        <w:t>cancers.</w:t>
      </w:r>
      <w:r>
        <w:rPr>
          <w:sz w:val="18"/>
          <w:szCs w:val="18"/>
          <w:b/>
          <w:bCs/>
          <w:spacing w:val="-1"/>
          <w:position w:val="2"/>
        </w:rPr>
        <w:t>8</w:t>
      </w:r>
      <w:r>
        <w:rPr>
          <w:sz w:val="18"/>
          <w:szCs w:val="18"/>
          <w:b/>
          <w:bCs/>
          <w:spacing w:val="16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The testing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is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performed on formalin-fixed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paraffin-embedded (FFPE) tissue and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results are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interpreted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as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M</w:t>
      </w:r>
      <w:r>
        <w:rPr>
          <w:sz w:val="22"/>
          <w:szCs w:val="22"/>
          <w:b/>
          <w:bCs/>
          <w:spacing w:val="-2"/>
          <w:position w:val="2"/>
        </w:rPr>
        <w:t>SI-H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or dMMR</w:t>
      </w:r>
      <w:r>
        <w:rPr>
          <w:sz w:val="22"/>
          <w:szCs w:val="22"/>
          <w:b/>
          <w:bCs/>
          <w:spacing w:val="16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in</w:t>
      </w:r>
    </w:p>
    <w:p>
      <w:pPr>
        <w:pStyle w:val="BodyText"/>
        <w:ind w:left="291"/>
        <w:spacing w:before="1" w:line="26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accordance with </w:t>
      </w:r>
      <w:hyperlink w:history="true" r:id="rId19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CAP DNA Mismatch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Repair Biomarker Reporting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</w:t>
        </w:r>
      </w:hyperlink>
      <w:r>
        <w:rPr>
          <w:sz w:val="22"/>
          <w:szCs w:val="22"/>
          <w:b/>
          <w:bCs/>
          <w:spacing w:val="-1"/>
        </w:rPr>
        <w:t>.</w:t>
      </w:r>
      <w:r>
        <w:rPr>
          <w:sz w:val="18"/>
          <w:szCs w:val="18"/>
          <w:b/>
          <w:bCs/>
          <w:spacing w:val="-1"/>
        </w:rPr>
        <w:t>9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Testing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</w:t>
      </w:r>
      <w:r>
        <w:rPr>
          <w:sz w:val="22"/>
          <w:szCs w:val="22"/>
          <w:b/>
          <w:bCs/>
          <w:spacing w:val="-2"/>
        </w:rPr>
        <w:t>ormed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only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Clinical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Laboratory</w:t>
      </w:r>
    </w:p>
    <w:p>
      <w:pPr>
        <w:pStyle w:val="BodyText"/>
        <w:ind w:left="286" w:right="354" w:firstLine="12"/>
        <w:spacing w:before="1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Improvement Amendments (CLIA)-approved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laboratories.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MSI-H or dMMR tumors should 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referred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genetics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counselor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for further assessment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 the appropria</w:t>
      </w:r>
      <w:r>
        <w:rPr>
          <w:sz w:val="22"/>
          <w:szCs w:val="22"/>
          <w:b/>
          <w:bCs/>
          <w:spacing w:val="-1"/>
        </w:rPr>
        <w:t>te clinical context.</w:t>
      </w:r>
    </w:p>
    <w:p>
      <w:pPr>
        <w:pStyle w:val="BodyText"/>
        <w:ind w:left="294"/>
        <w:spacing w:before="257" w:line="19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737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MMR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Interpretation</w:t>
      </w:r>
    </w:p>
    <w:p>
      <w:pPr>
        <w:pStyle w:val="BodyText"/>
        <w:ind w:left="505"/>
        <w:spacing w:line="242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b/>
          <w:bCs/>
          <w:spacing w:val="-2"/>
          <w:position w:val="1"/>
        </w:rPr>
        <w:t>No</w:t>
      </w:r>
      <w:r>
        <w:rPr>
          <w:sz w:val="22"/>
          <w:szCs w:val="22"/>
          <w:b/>
          <w:bCs/>
          <w:spacing w:val="33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loss of nuclear expression of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MMR</w:t>
      </w:r>
      <w:r>
        <w:rPr>
          <w:sz w:val="22"/>
          <w:szCs w:val="22"/>
          <w:b/>
          <w:bCs/>
          <w:spacing w:val="15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proteins: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No evidence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of</w:t>
      </w:r>
      <w:r>
        <w:rPr>
          <w:sz w:val="22"/>
          <w:szCs w:val="22"/>
          <w:b/>
          <w:bCs/>
          <w:spacing w:val="2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dMMR</w:t>
      </w:r>
      <w:r>
        <w:rPr>
          <w:sz w:val="22"/>
          <w:szCs w:val="22"/>
          <w:b/>
          <w:bCs/>
          <w:spacing w:val="12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(low</w:t>
      </w:r>
      <w:r>
        <w:rPr>
          <w:sz w:val="22"/>
          <w:szCs w:val="22"/>
          <w:b/>
          <w:bCs/>
          <w:spacing w:val="15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probability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of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MSI-H)</w:t>
      </w:r>
    </w:p>
    <w:p>
      <w:pPr>
        <w:pStyle w:val="BodyText"/>
        <w:ind w:left="505"/>
        <w:spacing w:before="1" w:line="198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Loss of nuclear expression of one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MMR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proteins: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dMMR</w:t>
      </w:r>
    </w:p>
    <w:p>
      <w:pPr>
        <w:pStyle w:val="BodyText"/>
        <w:ind w:left="294"/>
        <w:spacing w:before="198" w:line="19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736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2"/>
        </w:rPr>
        <w:t>MSI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Interpretation</w:t>
      </w:r>
    </w:p>
    <w:p>
      <w:pPr>
        <w:pStyle w:val="BodyText"/>
        <w:ind w:left="505"/>
        <w:spacing w:line="242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b/>
          <w:bCs/>
          <w:spacing w:val="-2"/>
          <w:position w:val="1"/>
        </w:rPr>
        <w:t>Microsatellite stable</w:t>
      </w:r>
      <w:r>
        <w:rPr>
          <w:sz w:val="22"/>
          <w:szCs w:val="22"/>
          <w:b/>
          <w:bCs/>
          <w:spacing w:val="15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(MSS)</w:t>
      </w:r>
    </w:p>
    <w:p>
      <w:pPr>
        <w:pStyle w:val="BodyText"/>
        <w:ind w:left="505"/>
        <w:spacing w:before="1" w:line="180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4"/>
        </w:rPr>
        <w:t>◊ </w:t>
      </w:r>
      <w:r>
        <w:rPr>
          <w:sz w:val="22"/>
          <w:szCs w:val="22"/>
          <w:b/>
          <w:bCs/>
          <w:spacing w:val="-4"/>
        </w:rPr>
        <w:t>MSI-low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4"/>
        </w:rPr>
        <w:t>(MSI-L)</w:t>
      </w:r>
    </w:p>
    <w:p>
      <w:pPr>
        <w:pStyle w:val="BodyText"/>
        <w:ind w:left="679"/>
        <w:spacing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1%–29% of the markers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exhibit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instability</w:t>
      </w:r>
    </w:p>
    <w:p>
      <w:pPr>
        <w:pStyle w:val="BodyText"/>
        <w:ind w:left="679"/>
        <w:spacing w:before="33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1 of the 5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National Cancer Institute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(NCI)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mononucleotide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markers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exhibits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instabil</w:t>
      </w:r>
      <w:r>
        <w:rPr>
          <w:sz w:val="22"/>
          <w:szCs w:val="22"/>
          <w:b/>
          <w:bCs/>
          <w:spacing w:val="-2"/>
        </w:rPr>
        <w:t>ity</w:t>
      </w:r>
    </w:p>
    <w:p>
      <w:pPr>
        <w:pStyle w:val="BodyText"/>
        <w:ind w:left="505"/>
        <w:spacing w:before="1" w:line="181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9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13"/>
        </w:rPr>
        <w:t xml:space="preserve"> </w:t>
      </w:r>
      <w:r>
        <w:rPr>
          <w:sz w:val="22"/>
          <w:szCs w:val="22"/>
          <w:b/>
          <w:bCs/>
          <w:spacing w:val="-9"/>
        </w:rPr>
        <w:t>MSI-H</w:t>
      </w:r>
    </w:p>
    <w:p>
      <w:pPr>
        <w:pStyle w:val="BodyText"/>
        <w:ind w:left="679"/>
        <w:spacing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– ≥30% of the markers</w:t>
      </w:r>
      <w:r>
        <w:rPr>
          <w:sz w:val="22"/>
          <w:szCs w:val="22"/>
          <w:b/>
          <w:bCs/>
          <w:spacing w:val="-1"/>
        </w:rPr>
        <w:t xml:space="preserve"> exhibit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instability</w:t>
      </w:r>
    </w:p>
    <w:p>
      <w:pPr>
        <w:pStyle w:val="BodyText"/>
        <w:ind w:left="679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≥2 of the 5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NCI or mononucleotide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markers exhibit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instability</w:t>
      </w:r>
    </w:p>
    <w:p>
      <w:pPr>
        <w:pStyle w:val="BodyText"/>
        <w:ind w:left="155"/>
        <w:spacing w:before="27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3"/>
        </w:rPr>
        <w:t>PD-L1 Testing</w:t>
      </w:r>
    </w:p>
    <w:p>
      <w:pPr>
        <w:pStyle w:val="BodyText"/>
        <w:ind w:left="14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PD-L1 testing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 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locally advanced,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recurrent, 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gastric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carcinomas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</w:t>
      </w:r>
      <w:r>
        <w:rPr>
          <w:sz w:val="22"/>
          <w:szCs w:val="22"/>
          <w:b/>
          <w:bCs/>
          <w:spacing w:val="-2"/>
        </w:rPr>
        <w:t>ients who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candidates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</w:p>
    <w:p>
      <w:pPr>
        <w:pStyle w:val="BodyText"/>
        <w:ind w:left="299" w:right="328" w:hanging="1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treatment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programmed cell death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protein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 (PD-1)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inhibitors. A companion d</w:t>
      </w:r>
      <w:r>
        <w:rPr>
          <w:sz w:val="22"/>
          <w:szCs w:val="22"/>
          <w:b/>
          <w:bCs/>
          <w:spacing w:val="-2"/>
        </w:rPr>
        <w:t>iagnostic test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used 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FFPE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tissue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aid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identifying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for treatment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PD-1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inhibitors.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PD-L1 testing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 only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CLI</w:t>
      </w:r>
      <w:r>
        <w:rPr>
          <w:sz w:val="22"/>
          <w:szCs w:val="22"/>
          <w:b/>
          <w:bCs/>
          <w:spacing w:val="-2"/>
        </w:rPr>
        <w:t>A-approved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laboratories.</w:t>
      </w:r>
    </w:p>
    <w:p>
      <w:pPr>
        <w:pStyle w:val="BodyText"/>
        <w:ind w:left="14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Assessment of PD-L1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Protein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Expression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Gastric Cancers</w:t>
      </w:r>
    </w:p>
    <w:p>
      <w:pPr>
        <w:pStyle w:val="BodyText"/>
        <w:ind w:left="427" w:right="53" w:hanging="133"/>
        <w:spacing w:before="17" w:line="22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 qualitative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IHC assay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using anti-PD-L1 antibodies for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detection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PD-L1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protein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FFPE tissues from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gastric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adenocarcinoma.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 minimum of 100 tumor cells must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PD-L1-stained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slide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specimen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adequate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PD-L1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evaluation.</w:t>
      </w:r>
    </w:p>
    <w:p>
      <w:pPr>
        <w:pStyle w:val="BodyText"/>
        <w:ind w:left="438" w:right="237" w:hanging="11"/>
        <w:spacing w:before="28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 specimen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considered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PD-L1 expression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the combined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positive</w:t>
      </w:r>
      <w:r>
        <w:rPr>
          <w:sz w:val="22"/>
          <w:szCs w:val="22"/>
          <w:b/>
          <w:bCs/>
          <w:spacing w:val="-2"/>
        </w:rPr>
        <w:t xml:space="preserve"> score (CPS)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 ≥1.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CPS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number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PD-L1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staining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cells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(ie, tumor cells,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lymphocytes, macrophages) divided by the total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number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of viable tumor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cells,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multiplied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100.</w:t>
      </w: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3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2"/>
        <w:spacing w:before="161" w:line="273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i</w:t>
      </w:r>
      <w:r>
        <w:rPr>
          <w:sz w:val="16"/>
          <w:szCs w:val="16"/>
          <w:spacing w:val="15"/>
          <w:w w:val="101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PCR/NGS for MSI and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IHC for MMR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proteins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measure different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biolog</w:t>
      </w:r>
      <w:r>
        <w:rPr>
          <w:sz w:val="20"/>
          <w:szCs w:val="20"/>
          <w:spacing w:val="-2"/>
          <w:position w:val="2"/>
        </w:rPr>
        <w:t>ical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effects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caused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by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dMMR function.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394" style="position:absolute;margin-left:7.029pt;margin-top:10.3042pt;mso-position-vertical-relative:text;mso-position-horizontal-relative:text;width:611.1pt;height:10.2pt;z-index:25233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03/04/25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75"/>
        <w:spacing w:before="54" w:line="349" w:lineRule="auto"/>
        <w:rPr>
          <w:sz w:val="22"/>
          <w:szCs w:val="22"/>
        </w:rPr>
      </w:pPr>
      <w:hyperlink w:history="true" w:anchor="bookmark3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6"/>
        </w:rPr>
        <w:t xml:space="preserve"> </w:t>
      </w:r>
      <w:hyperlink w:history="true" w:anchor="bookmark6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4"/>
        <w:spacing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-B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3"/>
        </w:rPr>
        <w:t>5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7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3789" w:space="100"/>
            <w:col w:w="117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9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60" name="IM 3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0" name="IM 360"/>
                                <pic:cNvPicPr/>
                              </pic:nvPicPr>
                              <pic:blipFill>
                                <a:blip r:embed="rId19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36" w:id="32"/>
      <w:bookmarkEnd w:id="3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9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910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PATHOLOGIC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RE</w:t>
      </w:r>
      <w:r>
        <w:rPr>
          <w:sz w:val="22"/>
          <w:szCs w:val="22"/>
          <w:b/>
          <w:bCs/>
          <w:spacing w:val="4"/>
        </w:rPr>
        <w:t>VIEW AND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BIOMARKER TESTING</w:t>
      </w:r>
    </w:p>
    <w:p>
      <w:pPr>
        <w:pStyle w:val="BodyText"/>
        <w:ind w:left="176"/>
        <w:spacing w:before="191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Next-Generation Sequencing (NGS)</w:t>
      </w:r>
      <w:r>
        <w:rPr>
          <w:sz w:val="22"/>
          <w:szCs w:val="22"/>
          <w:b/>
          <w:bCs/>
        </w:rPr>
        <w:t>:</w:t>
      </w:r>
    </w:p>
    <w:p>
      <w:pPr>
        <w:pStyle w:val="BodyText"/>
        <w:ind w:left="307" w:right="74" w:hanging="140"/>
        <w:spacing w:before="3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present, several targeted therapeutic agents </w:t>
      </w:r>
      <w:hyperlink w:history="true" w:anchor="bookmark10">
        <w:r>
          <w:rPr>
            <w:sz w:val="22"/>
            <w:szCs w:val="22"/>
            <w:b/>
            <w:bCs/>
            <w:spacing w:val="-1"/>
          </w:rPr>
          <w:t>(GAST-F)</w:t>
        </w:r>
      </w:hyperlink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 app</w:t>
      </w:r>
      <w:r>
        <w:rPr>
          <w:sz w:val="22"/>
          <w:szCs w:val="22"/>
          <w:b/>
          <w:bCs/>
          <w:spacing w:val="-2"/>
        </w:rPr>
        <w:t>roved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by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FDA for use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gastric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cancer.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IHC/ISH/targeted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PCR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 approach to assess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biomarkers,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initially.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However,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</w:t>
      </w:r>
      <w:r>
        <w:rPr>
          <w:sz w:val="22"/>
          <w:szCs w:val="22"/>
          <w:b/>
          <w:bCs/>
          <w:spacing w:val="-2"/>
        </w:rPr>
        <w:t>GS testing through a CLIA-approved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laboratory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considered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later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the clinical course of patients with sufficien</w:t>
      </w:r>
      <w:r>
        <w:rPr>
          <w:sz w:val="22"/>
          <w:szCs w:val="22"/>
          <w:b/>
          <w:bCs/>
          <w:spacing w:val="-1"/>
        </w:rPr>
        <w:t>t tumor tissue available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testing.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list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targeted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biomarkers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includes:</w:t>
      </w:r>
    </w:p>
    <w:p>
      <w:pPr>
        <w:pStyle w:val="BodyText"/>
        <w:ind w:left="314"/>
        <w:spacing w:line="286" w:lineRule="exac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7067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9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HER2 overexpression/amplification</w:t>
      </w:r>
    </w:p>
    <w:p>
      <w:pPr>
        <w:pStyle w:val="BodyText"/>
        <w:ind w:left="314"/>
        <w:spacing w:before="1" w:line="20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3762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PD-L1 expression</w:t>
      </w:r>
    </w:p>
    <w:p>
      <w:pPr>
        <w:pStyle w:val="BodyText"/>
        <w:ind w:left="314"/>
        <w:spacing w:before="17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MSI</w:t>
      </w:r>
    </w:p>
    <w:p>
      <w:pPr>
        <w:pStyle w:val="BodyText"/>
        <w:ind w:left="314"/>
        <w:spacing w:before="13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CLDN18.2</w:t>
      </w:r>
    </w:p>
    <w:p>
      <w:pPr>
        <w:pStyle w:val="BodyText"/>
        <w:ind w:left="314"/>
        <w:spacing w:before="14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TMB</w:t>
      </w:r>
    </w:p>
    <w:p>
      <w:pPr>
        <w:pStyle w:val="BodyText"/>
        <w:ind w:left="314"/>
        <w:spacing w:before="13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i/>
          <w:iCs/>
          <w:spacing w:val="23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NTRK </w:t>
      </w:r>
      <w:r>
        <w:rPr>
          <w:sz w:val="22"/>
          <w:szCs w:val="22"/>
          <w:b/>
          <w:bCs/>
          <w:spacing w:val="-1"/>
        </w:rPr>
        <w:t>gene fusion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i/>
          <w:iCs/>
          <w:spacing w:val="17"/>
        </w:rPr>
        <w:t xml:space="preserve"> </w:t>
      </w:r>
      <w:r>
        <w:rPr>
          <w:sz w:val="22"/>
          <w:szCs w:val="22"/>
          <w:b/>
          <w:bCs/>
          <w:i/>
          <w:iCs/>
        </w:rPr>
        <w:t>RET</w:t>
      </w:r>
      <w:r>
        <w:rPr>
          <w:sz w:val="22"/>
          <w:szCs w:val="22"/>
          <w:b/>
          <w:bCs/>
          <w:i/>
          <w:iCs/>
          <w:spacing w:val="-13"/>
        </w:rPr>
        <w:t xml:space="preserve"> </w:t>
      </w:r>
      <w:r>
        <w:rPr>
          <w:sz w:val="22"/>
          <w:szCs w:val="22"/>
          <w:b/>
          <w:bCs/>
        </w:rPr>
        <w:t>gene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fusion</w:t>
      </w:r>
    </w:p>
    <w:p>
      <w:pPr>
        <w:pStyle w:val="BodyText"/>
        <w:ind w:left="314"/>
        <w:spacing w:before="17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i/>
          <w:iCs/>
          <w:spacing w:val="17"/>
        </w:rPr>
        <w:t xml:space="preserve"> </w:t>
      </w:r>
      <w:r>
        <w:rPr>
          <w:sz w:val="22"/>
          <w:szCs w:val="22"/>
          <w:b/>
          <w:bCs/>
          <w:i/>
          <w:iCs/>
        </w:rPr>
        <w:t>BRAF</w:t>
      </w:r>
      <w:r>
        <w:rPr>
          <w:sz w:val="22"/>
          <w:szCs w:val="22"/>
          <w:b/>
          <w:bCs/>
        </w:rPr>
        <w:t>V</w:t>
      </w:r>
      <w:r>
        <w:rPr>
          <w:sz w:val="22"/>
          <w:szCs w:val="22"/>
          <w:b/>
          <w:bCs/>
          <w:spacing w:val="13"/>
        </w:rPr>
        <w:t>600</w:t>
      </w:r>
      <w:r>
        <w:rPr>
          <w:sz w:val="22"/>
          <w:szCs w:val="22"/>
          <w:b/>
          <w:bCs/>
        </w:rPr>
        <w:t>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mutation</w:t>
      </w:r>
    </w:p>
    <w:p>
      <w:pPr>
        <w:pStyle w:val="BodyText"/>
        <w:ind w:left="177"/>
        <w:spacing w:before="200" w:line="193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2"/>
          <w:position w:val="-1"/>
        </w:rPr>
        <w:t>Liquid</w:t>
      </w:r>
      <w:r>
        <w:rPr>
          <w:sz w:val="22"/>
          <w:szCs w:val="22"/>
          <w:b/>
          <w:bCs/>
          <w:u w:val="single" w:color="auto"/>
          <w:spacing w:val="16"/>
          <w:position w:val="-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  <w:position w:val="-1"/>
        </w:rPr>
        <w:t>Biopsy</w:t>
      </w:r>
      <w:r>
        <w:rPr>
          <w:sz w:val="18"/>
          <w:szCs w:val="18"/>
          <w:b/>
          <w:bCs/>
          <w:spacing w:val="-2"/>
          <w:position w:val="6"/>
        </w:rPr>
        <w:t>10,11</w:t>
      </w:r>
    </w:p>
    <w:p>
      <w:pPr>
        <w:pStyle w:val="BodyText"/>
        <w:ind w:left="318" w:right="74" w:hanging="151"/>
        <w:spacing w:before="2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 genomic alterations of solid cancers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identified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evaluating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circulati</w:t>
      </w:r>
      <w:r>
        <w:rPr>
          <w:sz w:val="22"/>
          <w:szCs w:val="22"/>
          <w:b/>
          <w:bCs/>
          <w:spacing w:val="-2"/>
        </w:rPr>
        <w:t>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DNA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(ctDNA)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blood,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hence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“liquid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biopsy.” The detection of mutations/alterations or fusions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DNA shed from gastric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carcinomas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identify targetable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alterations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the</w:t>
      </w:r>
    </w:p>
    <w:p>
      <w:pPr>
        <w:pStyle w:val="BodyText"/>
        <w:ind w:left="312" w:right="229" w:hanging="1"/>
        <w:spacing w:before="1" w:line="23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evolution of clones </w:t>
      </w:r>
      <w:r>
        <w:rPr>
          <w:sz w:val="22"/>
          <w:szCs w:val="22"/>
          <w:b/>
          <w:bCs/>
          <w:spacing w:val="-1"/>
        </w:rPr>
        <w:t>with altered treatment response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profiles. Therefore, when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limited tissue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available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patients who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or advanced gastric cancer who 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 able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undergo a traditional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biopsy,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testing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validated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NGS-based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comprehens</w:t>
      </w:r>
      <w:r>
        <w:rPr>
          <w:sz w:val="22"/>
          <w:szCs w:val="22"/>
          <w:b/>
          <w:bCs/>
          <w:spacing w:val="-2"/>
        </w:rPr>
        <w:t>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genomic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profiling assay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a CLIA-approved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laboratory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considered. A negative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result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</w:t>
      </w:r>
      <w:r>
        <w:rPr>
          <w:sz w:val="22"/>
          <w:szCs w:val="22"/>
          <w:b/>
          <w:bCs/>
          <w:spacing w:val="-2"/>
        </w:rPr>
        <w:t>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interpreted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caution,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this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does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exclude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presence of tumor.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pict>
          <v:shape id="_x0000_s400" style="position:absolute;margin-left:709.149pt;margin-top:23.0383pt;mso-position-vertical-relative:text;mso-position-horizontal-relative:text;width:44.8pt;height:24.35pt;z-index:25236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-B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6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7</w:t>
                  </w:r>
                </w:p>
              </w:txbxContent>
            </v:textbox>
          </v:shape>
        </w:pict>
      </w:r>
      <w:hyperlink w:history="true" w:anchor="bookmark6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spacing w:line="1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3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03/04/25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0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80" name="IM 3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0" name="IM 380"/>
                                <pic:cNvPicPr/>
                              </pic:nvPicPr>
                              <pic:blipFill>
                                <a:blip r:embed="rId20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62" w:id="33"/>
      <w:bookmarkEnd w:id="33"/>
      <w:bookmarkStart w:name="bookmark63" w:id="34"/>
      <w:bookmarkEnd w:id="34"/>
      <w:bookmarkStart w:name="bookmark65" w:id="35"/>
      <w:bookmarkEnd w:id="35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0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91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PATHOLOGIC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RE</w:t>
      </w:r>
      <w:r>
        <w:rPr>
          <w:sz w:val="22"/>
          <w:szCs w:val="22"/>
          <w:b/>
          <w:bCs/>
          <w:spacing w:val="4"/>
        </w:rPr>
        <w:t>VIEW AND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BIOMARKER TESTING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177"/>
        <w:spacing w:before="74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</w:t>
      </w:r>
      <w:r>
        <w:rPr>
          <w:sz w:val="16"/>
          <w:szCs w:val="16"/>
          <w:spacing w:val="16"/>
          <w:w w:val="101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Hofmann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M, Stoss O, Shi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D, et al.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Assessment of</w:t>
      </w:r>
      <w:r>
        <w:rPr>
          <w:sz w:val="20"/>
          <w:szCs w:val="2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HER2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scoring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system</w:t>
      </w:r>
      <w:r>
        <w:rPr>
          <w:sz w:val="20"/>
          <w:szCs w:val="20"/>
          <w:spacing w:val="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for</w:t>
      </w:r>
      <w:r>
        <w:rPr>
          <w:sz w:val="20"/>
          <w:szCs w:val="20"/>
          <w:spacing w:val="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gastric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cancer: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Results</w:t>
      </w:r>
      <w:r>
        <w:rPr>
          <w:sz w:val="20"/>
          <w:szCs w:val="20"/>
          <w:spacing w:val="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from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</w:t>
      </w:r>
      <w:r>
        <w:rPr>
          <w:sz w:val="20"/>
          <w:szCs w:val="20"/>
          <w:spacing w:val="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validation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study.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Histopat</w:t>
      </w:r>
      <w:r>
        <w:rPr>
          <w:sz w:val="20"/>
          <w:szCs w:val="20"/>
          <w:spacing w:val="-2"/>
          <w:position w:val="1"/>
        </w:rPr>
        <w:t>hology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2008;52:797-805.</w:t>
      </w:r>
    </w:p>
    <w:p>
      <w:pPr>
        <w:pStyle w:val="BodyText"/>
        <w:ind w:left="164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2 </w:t>
      </w:r>
      <w:r>
        <w:rPr>
          <w:sz w:val="20"/>
          <w:szCs w:val="20"/>
          <w:spacing w:val="-2"/>
        </w:rPr>
        <w:t>Amin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2"/>
        </w:rPr>
        <w:t>MB,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Edge SB, Greene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FL, et al, eds.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AJCC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Staging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Manual.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8th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ed.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New York,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NY;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Springer: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2017.</w:t>
      </w:r>
    </w:p>
    <w:p>
      <w:pPr>
        <w:pStyle w:val="BodyText"/>
        <w:ind w:left="280" w:right="16" w:hanging="114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Ryan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 Gibbons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Hyland JMP,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Pathological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response following long-course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neoadjuvant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</w:t>
      </w:r>
      <w:r>
        <w:rPr>
          <w:sz w:val="20"/>
          <w:szCs w:val="20"/>
          <w:spacing w:val="-2"/>
        </w:rPr>
        <w:t>emoradiotherapy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locally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rectal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Histopathology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2005;47:141-146.</w:t>
      </w:r>
    </w:p>
    <w:p>
      <w:pPr>
        <w:pStyle w:val="BodyText"/>
        <w:ind w:left="275" w:right="692" w:hanging="113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21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Bartley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AN, Washington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MK, Colasacco C,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HER2 testing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decision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making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gastroesophageal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adenocarcinoma: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guideline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College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American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Pathologists,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 Society of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Pathology, and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American Society of Clinical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Oncology.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2017;35:446-464.</w:t>
      </w:r>
    </w:p>
    <w:p>
      <w:pPr>
        <w:pStyle w:val="BodyText"/>
        <w:ind w:left="285" w:right="136" w:hanging="119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 </w:t>
      </w:r>
      <w:r>
        <w:rPr>
          <w:sz w:val="20"/>
          <w:szCs w:val="20"/>
          <w:spacing w:val="-1"/>
        </w:rPr>
        <w:t>Shah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MA, Shitara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Ajani JA, et al. Zolbetuximab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CAPOX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CLDN18.2-positive gastric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gastroesophageal junction adenocarcinoma: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randomized,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3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GLOW trial.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Nat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2023;29:2133-2141.</w:t>
      </w:r>
    </w:p>
    <w:p>
      <w:pPr>
        <w:pStyle w:val="BodyText"/>
        <w:ind w:left="288" w:right="87" w:hanging="122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 </w:t>
      </w:r>
      <w:r>
        <w:rPr>
          <w:sz w:val="20"/>
          <w:szCs w:val="20"/>
          <w:spacing w:val="-1"/>
        </w:rPr>
        <w:t>Shitara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Lordick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Bang YJ, et al. Zolbetuximab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mFOLFOX6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 with CLDN18.2-posit</w:t>
      </w:r>
      <w:r>
        <w:rPr>
          <w:sz w:val="20"/>
          <w:szCs w:val="20"/>
          <w:spacing w:val="-2"/>
        </w:rPr>
        <w:t>ive,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HER2-negative,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untreated,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locally 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unresectable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metastatic gastric or gastro-oesophageal junction adenocarcinoma (SPOTL</w:t>
      </w:r>
      <w:r>
        <w:rPr>
          <w:sz w:val="20"/>
          <w:szCs w:val="20"/>
          <w:spacing w:val="-1"/>
        </w:rPr>
        <w:t>IGHT): a multicentre,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randomised,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double-blind,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3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2023;401:1655-1668.</w:t>
      </w:r>
    </w:p>
    <w:p>
      <w:pPr>
        <w:pStyle w:val="BodyText"/>
        <w:ind w:left="281" w:right="1045" w:hanging="114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 </w:t>
      </w:r>
      <w:r>
        <w:rPr>
          <w:sz w:val="20"/>
          <w:szCs w:val="20"/>
          <w:spacing w:val="-1"/>
        </w:rPr>
        <w:t>Shitara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K, Xu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RH,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Ajani JA, et al. Global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prevalence 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claudin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18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isoform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</w:t>
      </w:r>
      <w:r>
        <w:rPr>
          <w:sz w:val="20"/>
          <w:szCs w:val="20"/>
          <w:spacing w:val="-2"/>
        </w:rPr>
        <w:t>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unresectable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metastatic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gastric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gastroesophageal junction adenocarcinoma. Gastric Cancer 2024;27:1058-1068.</w:t>
      </w:r>
    </w:p>
    <w:p>
      <w:pPr>
        <w:pStyle w:val="BodyText"/>
        <w:ind w:left="166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8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Le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DT,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Uram JN, Wang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 et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PD-1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blockade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tumors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mismatch-repair deficiency.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 2015;372:2509-2520.</w:t>
      </w:r>
    </w:p>
    <w:p>
      <w:pPr>
        <w:pStyle w:val="BodyText"/>
        <w:ind w:left="293" w:right="710" w:hanging="127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9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Bartley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Fitzgibbons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PL,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Bro</w:t>
      </w:r>
      <w:r>
        <w:rPr>
          <w:sz w:val="20"/>
          <w:szCs w:val="20"/>
          <w:spacing w:val="-2"/>
        </w:rPr>
        <w:t>addus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RR, Shi C. Template 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Reporting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Results of DNA Mismatch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Repair Testing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Being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Considered for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Checkpoint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Inhibitor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Immunotherapy. College 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"/>
        </w:rPr>
        <w:t>American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Pathologists. 2018.</w:t>
      </w:r>
    </w:p>
    <w:p>
      <w:pPr>
        <w:pStyle w:val="BodyText"/>
        <w:ind w:left="281" w:right="469" w:hanging="104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10</w:t>
      </w:r>
      <w:r>
        <w:rPr>
          <w:sz w:val="16"/>
          <w:szCs w:val="16"/>
          <w:spacing w:val="21"/>
          <w:position w:val="5"/>
        </w:rPr>
        <w:t xml:space="preserve"> </w:t>
      </w:r>
      <w:r>
        <w:rPr>
          <w:sz w:val="20"/>
          <w:szCs w:val="20"/>
          <w:spacing w:val="-1"/>
        </w:rPr>
        <w:t>Kato S, Okamura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Baumgartner JM,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Analysis of circulating tumor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DNA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correlates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esophageal,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gastroesophageal junction,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gastric adenocarcinoma. Clin Cancer Res 2018;24:6248-6256.</w:t>
      </w:r>
    </w:p>
    <w:p>
      <w:pPr>
        <w:pStyle w:val="BodyText"/>
        <w:ind w:left="280" w:right="274" w:hanging="103"/>
        <w:spacing w:line="244" w:lineRule="auto"/>
        <w:rPr>
          <w:sz w:val="20"/>
          <w:szCs w:val="20"/>
        </w:rPr>
      </w:pPr>
      <w:r>
        <w:pict>
          <v:shape id="_x0000_s406" style="position:absolute;margin-left:709.153pt;margin-top:263.506pt;mso-position-vertical-relative:text;mso-position-horizontal-relative:text;width:44.8pt;height:24.35pt;z-index:25239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-B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7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7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11 </w:t>
      </w:r>
      <w:r>
        <w:rPr>
          <w:sz w:val="20"/>
          <w:szCs w:val="20"/>
          <w:spacing w:val="-1"/>
        </w:rPr>
        <w:t>Willis 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Lefterova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MI,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Artyomenko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 Validation of microsatellite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instability detection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comprehensive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plasma-bas</w:t>
      </w:r>
      <w:r>
        <w:rPr>
          <w:sz w:val="20"/>
          <w:szCs w:val="20"/>
          <w:spacing w:val="-2"/>
        </w:rPr>
        <w:t>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genotyping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panel.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2019;25:7035-7045.</w:t>
      </w: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7" w:line="153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03/04/25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3" w:bottom="344" w:left="310" w:header="0" w:footer="0" w:gutter="0"/>
          <w:cols w:equalWidth="0" w:num="1">
            <w:col w:w="15067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0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84" name="IM 3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4" name="IM 384"/>
                                <pic:cNvPicPr/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7" w:id="36"/>
      <w:bookmarkEnd w:id="36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6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5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3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27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1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43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SURGERY</w:t>
      </w:r>
    </w:p>
    <w:p>
      <w:pPr>
        <w:pStyle w:val="BodyText"/>
        <w:ind w:left="176"/>
        <w:spacing w:before="19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N Category</w:t>
      </w:r>
      <w:r>
        <w:rPr>
          <w:sz w:val="22"/>
          <w:szCs w:val="22"/>
          <w:b/>
          <w:bCs/>
          <w:u w:val="single" w:color="auto"/>
          <w:spacing w:val="30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Determination</w:t>
      </w:r>
    </w:p>
    <w:p>
      <w:pPr>
        <w:pStyle w:val="BodyText"/>
        <w:ind w:left="167"/>
        <w:spacing w:before="33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Determine extent of disease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CT scan (chest,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abdomen,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pelvis)</w:t>
      </w:r>
      <w:r>
        <w:rPr>
          <w:sz w:val="22"/>
          <w:szCs w:val="22"/>
          <w:b/>
          <w:bCs/>
          <w:spacing w:val="-2"/>
        </w:rPr>
        <w:t xml:space="preserve"> ±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EUS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(if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no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CT).</w:t>
      </w:r>
    </w:p>
    <w:p>
      <w:pPr>
        <w:pStyle w:val="BodyText"/>
        <w:ind w:left="312" w:right="319" w:hanging="145"/>
        <w:spacing w:before="1"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being considered for surgical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resection without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preoperative </w:t>
      </w:r>
      <w:r>
        <w:rPr>
          <w:sz w:val="22"/>
          <w:szCs w:val="22"/>
          <w:b/>
          <w:bCs/>
          <w:spacing w:val="-2"/>
        </w:rPr>
        <w:t>therapy,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laparoscopy</w:t>
      </w:r>
      <w:r>
        <w:rPr>
          <w:sz w:val="18"/>
          <w:szCs w:val="18"/>
          <w:b/>
          <w:bCs/>
          <w:spacing w:val="-2"/>
        </w:rPr>
        <w:t>1</w:t>
      </w:r>
      <w:r>
        <w:rPr>
          <w:sz w:val="18"/>
          <w:szCs w:val="18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useful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detecting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radiographically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occult metastatic disease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cT3 and/or cN+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 seen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preoperati</w:t>
      </w:r>
      <w:r>
        <w:rPr>
          <w:sz w:val="22"/>
          <w:szCs w:val="22"/>
          <w:b/>
          <w:bCs/>
          <w:spacing w:val="-2"/>
        </w:rPr>
        <w:t>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imaging.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laparoscopy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planned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separate</w:t>
      </w:r>
    </w:p>
    <w:p>
      <w:pPr>
        <w:pStyle w:val="BodyText"/>
        <w:ind w:left="319"/>
        <w:spacing w:before="25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procedure,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peritoneal wash</w:t>
      </w:r>
      <w:r>
        <w:rPr>
          <w:sz w:val="22"/>
          <w:szCs w:val="22"/>
          <w:b/>
          <w:bCs/>
          <w:spacing w:val="-1"/>
        </w:rPr>
        <w:t>ings with cytology should 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 as well.</w:t>
      </w:r>
    </w:p>
    <w:p>
      <w:pPr>
        <w:pStyle w:val="BodyText"/>
        <w:ind w:left="166"/>
        <w:spacing w:before="37" w:line="17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receiving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preoperative therapy,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baseline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laparoscopy along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peritoneal</w:t>
      </w:r>
      <w:r>
        <w:rPr>
          <w:sz w:val="22"/>
          <w:szCs w:val="22"/>
          <w:b/>
          <w:bCs/>
          <w:spacing w:val="-2"/>
        </w:rPr>
        <w:t xml:space="preserve"> washings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 considered.</w:t>
      </w:r>
    </w:p>
    <w:p>
      <w:pPr>
        <w:pStyle w:val="BodyText"/>
        <w:ind w:left="318" w:right="402" w:hanging="152"/>
        <w:spacing w:before="1" w:line="22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Positive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peritoneal cytology (performed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absence of visible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peritoneal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implants)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</w:t>
      </w:r>
      <w:r>
        <w:rPr>
          <w:sz w:val="22"/>
          <w:szCs w:val="22"/>
          <w:b/>
          <w:bCs/>
          <w:spacing w:val="-2"/>
        </w:rPr>
        <w:t>ssociated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prognosis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defined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pM1 disease.</w:t>
      </w:r>
      <w:r>
        <w:rPr>
          <w:sz w:val="18"/>
          <w:szCs w:val="18"/>
          <w:b/>
          <w:bCs/>
          <w:spacing w:val="-2"/>
          <w:position w:val="7"/>
        </w:rPr>
        <w:t>2</w:t>
      </w:r>
    </w:p>
    <w:p>
      <w:pPr>
        <w:pStyle w:val="BodyText"/>
        <w:ind w:left="168"/>
        <w:spacing w:before="248" w:line="157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Siewert Classification</w:t>
      </w:r>
    </w:p>
    <w:p>
      <w:pPr>
        <w:pStyle w:val="BodyText"/>
        <w:ind w:left="167"/>
        <w:spacing w:before="28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Siewert tumor type should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be assessed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adenocarcinomas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involving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EGJ.</w:t>
      </w:r>
      <w:r>
        <w:rPr>
          <w:sz w:val="18"/>
          <w:szCs w:val="18"/>
          <w:b/>
          <w:bCs/>
          <w:spacing w:val="-1"/>
          <w:position w:val="7"/>
        </w:rPr>
        <w:t>3,4</w:t>
      </w:r>
    </w:p>
    <w:p>
      <w:pPr>
        <w:pStyle w:val="BodyText"/>
        <w:ind w:left="457" w:right="8" w:hanging="143"/>
        <w:spacing w:before="18" w:line="226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Siewert Type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I: adenocarcinoma 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lower esophagus (often associated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Barrett esophagus) with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epicenter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located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within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5 cm above the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anatomic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EGJ.</w:t>
      </w:r>
    </w:p>
    <w:p>
      <w:pPr>
        <w:pStyle w:val="BodyText"/>
        <w:ind w:left="314"/>
        <w:spacing w:before="3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Siewert Type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II: true carcinoma of the cardia at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EGJ, with 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epicenter within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cm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above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2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below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EGJ.</w:t>
      </w:r>
    </w:p>
    <w:p>
      <w:pPr>
        <w:pStyle w:val="BodyText"/>
        <w:ind w:left="454" w:right="139" w:hanging="140"/>
        <w:spacing w:before="18" w:line="210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3907"/>
            <wp:effectExtent l="0" t="0" r="0" b="0"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Siewert Type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III: subcardial carcinoma with the tumor epicenter between 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cm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5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below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EGJ, which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infiltrates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EGJ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lower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esophagus from below.</w:t>
      </w:r>
    </w:p>
    <w:p>
      <w:pPr>
        <w:pStyle w:val="BodyText"/>
        <w:ind w:left="167"/>
        <w:spacing w:line="2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 treatment of Siewert types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I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II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as described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</w:t>
      </w:r>
      <w:hyperlink w:history="true" r:id="rId21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for</w:t>
        </w:r>
        <w:r>
          <w:rPr>
            <w:sz w:val="22"/>
            <w:szCs w:val="22"/>
            <w:b/>
            <w:bCs/>
            <w:u w:val="single" w:color="auto"/>
            <w:color w:val="0065A4"/>
            <w:spacing w:val="1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Esophageal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and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Esophagogastric</w:t>
        </w:r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Junction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Cancers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left="319" w:right="206" w:hanging="152"/>
        <w:spacing w:before="2" w:line="19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Siewert type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III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lesions are considered gastric cancers,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thus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treated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descr</w:t>
      </w:r>
      <w:r>
        <w:rPr>
          <w:sz w:val="22"/>
          <w:szCs w:val="22"/>
          <w:b/>
          <w:bCs/>
          <w:spacing w:val="-2"/>
        </w:rPr>
        <w:t>ibed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NCCN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Guidelines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Gastric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Cancer.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 some cases additional esophageal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resection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needed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order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obtain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adequat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margins.</w:t>
      </w:r>
      <w:r>
        <w:rPr>
          <w:sz w:val="18"/>
          <w:szCs w:val="18"/>
          <w:b/>
          <w:bCs/>
          <w:spacing w:val="-2"/>
          <w:position w:val="7"/>
        </w:rPr>
        <w:t>3,5,6</w:t>
      </w:r>
    </w:p>
    <w:p>
      <w:pPr>
        <w:pStyle w:val="BodyText"/>
        <w:ind w:left="170"/>
        <w:spacing w:before="25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Criteria of Unresectability</w:t>
      </w:r>
      <w:r>
        <w:rPr>
          <w:sz w:val="22"/>
          <w:szCs w:val="22"/>
          <w:b/>
          <w:bCs/>
          <w:u w:val="single" w:color="auto"/>
          <w:spacing w:val="-1"/>
        </w:rPr>
        <w:t xml:space="preserve"> for Cure</w:t>
      </w:r>
    </w:p>
    <w:p>
      <w:pPr>
        <w:pStyle w:val="BodyText"/>
        <w:ind w:left="16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Locoregionally advanced</w:t>
      </w:r>
    </w:p>
    <w:p>
      <w:pPr>
        <w:pStyle w:val="BodyText"/>
        <w:ind w:left="314" w:right="1252"/>
        <w:spacing w:before="19" w:line="21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infiltration of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root of the mesentery or para-aortic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</w:t>
      </w:r>
      <w:r>
        <w:rPr>
          <w:sz w:val="22"/>
          <w:szCs w:val="22"/>
          <w:b/>
          <w:bCs/>
          <w:spacing w:val="-2"/>
        </w:rPr>
        <w:t>de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highly suspicious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confirmed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biopsy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</w:rPr>
        <w:t>Invasion or encasement of major vascular structures (excluding the </w:t>
      </w:r>
      <w:r>
        <w:rPr>
          <w:sz w:val="22"/>
          <w:szCs w:val="22"/>
          <w:b/>
          <w:bCs/>
          <w:spacing w:val="-1"/>
        </w:rPr>
        <w:t>splenic vessels)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pict>
          <v:shape id="_x0000_s412" style="position:absolute;margin-left:693.349pt;margin-top:143.565pt;mso-position-vertical-relative:text;mso-position-horizontal-relative:text;width:61pt;height:54.5pt;z-index:252424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01"/>
                    <w:spacing w:before="18" w:line="285" w:lineRule="auto"/>
                    <w:rPr>
                      <w:sz w:val="22"/>
                      <w:szCs w:val="22"/>
                    </w:rPr>
                  </w:pPr>
                  <w:hyperlink w:history="true" w:anchor="bookmark6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67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left="335"/>
                    <w:spacing w:before="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-C</w:t>
                  </w:r>
                </w:p>
                <w:p>
                  <w:pPr>
                    <w:pStyle w:val="BodyText"/>
                    <w:ind w:right="17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5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Distant metastasis or peritoneal seeding (including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peritoneal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cytology)</w:t>
      </w: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03/04/25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3" w:bottom="344" w:left="310" w:header="0" w:footer="0" w:gutter="0"/>
          <w:cols w:equalWidth="0" w:num="1">
            <w:col w:w="15067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1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98" name="IM 3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98" name="IM 398"/>
                                <pic:cNvPicPr/>
                              </pic:nvPicPr>
                              <pic:blipFill>
                                <a:blip r:embed="rId2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66" w:id="37"/>
      <w:bookmarkEnd w:id="37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1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43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SURGERY</w:t>
      </w:r>
    </w:p>
    <w:p>
      <w:pPr>
        <w:pStyle w:val="BodyText"/>
        <w:ind w:left="164"/>
        <w:spacing w:before="198" w:line="154" w:lineRule="auto"/>
        <w:rPr>
          <w:sz w:val="21"/>
          <w:szCs w:val="21"/>
        </w:rPr>
      </w:pPr>
      <w:r>
        <w:rPr>
          <w:sz w:val="21"/>
          <w:szCs w:val="21"/>
          <w:b/>
          <w:bCs/>
          <w:u w:val="single" w:color="auto"/>
        </w:rPr>
        <w:t>Resectable</w:t>
      </w:r>
      <w:r>
        <w:rPr>
          <w:sz w:val="21"/>
          <w:szCs w:val="21"/>
          <w:b/>
          <w:bCs/>
          <w:u w:val="single" w:color="auto"/>
          <w:spacing w:val="1"/>
        </w:rPr>
        <w:t xml:space="preserve"> </w:t>
      </w:r>
      <w:r>
        <w:rPr>
          <w:sz w:val="21"/>
          <w:szCs w:val="21"/>
          <w:b/>
          <w:bCs/>
          <w:u w:val="single" w:color="auto"/>
        </w:rPr>
        <w:t>Tumors</w:t>
      </w:r>
    </w:p>
    <w:p>
      <w:pPr>
        <w:pStyle w:val="BodyText"/>
        <w:ind w:left="155"/>
        <w:spacing w:before="27" w:line="207" w:lineRule="auto"/>
        <w:rPr>
          <w:sz w:val="17"/>
          <w:szCs w:val="17"/>
        </w:rPr>
      </w:pPr>
      <w:r>
        <w:rPr>
          <w:sz w:val="21"/>
          <w:szCs w:val="21"/>
          <w:b/>
          <w:bCs/>
          <w:spacing w:val="2"/>
        </w:rPr>
        <w:t>• </w:t>
      </w:r>
      <w:r>
        <w:rPr>
          <w:sz w:val="21"/>
          <w:szCs w:val="21"/>
          <w:b/>
          <w:bCs/>
        </w:rPr>
        <w:t>Tis</w:t>
      </w:r>
      <w:r>
        <w:rPr>
          <w:sz w:val="21"/>
          <w:szCs w:val="21"/>
          <w:b/>
          <w:bCs/>
          <w:spacing w:val="2"/>
        </w:rPr>
        <w:t xml:space="preserve"> </w:t>
      </w:r>
      <w:r>
        <w:rPr>
          <w:sz w:val="21"/>
          <w:szCs w:val="21"/>
          <w:b/>
          <w:bCs/>
        </w:rPr>
        <w:t>or</w:t>
      </w:r>
      <w:r>
        <w:rPr>
          <w:sz w:val="21"/>
          <w:szCs w:val="21"/>
          <w:b/>
          <w:bCs/>
          <w:spacing w:val="2"/>
        </w:rPr>
        <w:t xml:space="preserve"> </w:t>
      </w:r>
      <w:r>
        <w:rPr>
          <w:sz w:val="21"/>
          <w:szCs w:val="21"/>
          <w:b/>
          <w:bCs/>
        </w:rPr>
        <w:t>T</w:t>
      </w:r>
      <w:r>
        <w:rPr>
          <w:sz w:val="21"/>
          <w:szCs w:val="21"/>
          <w:b/>
          <w:bCs/>
          <w:spacing w:val="2"/>
        </w:rPr>
        <w:t>1</w:t>
      </w:r>
      <w:r>
        <w:rPr>
          <w:sz w:val="17"/>
          <w:szCs w:val="17"/>
          <w:b/>
          <w:bCs/>
          <w:spacing w:val="2"/>
        </w:rPr>
        <w:t>7</w:t>
      </w:r>
      <w:r>
        <w:rPr>
          <w:sz w:val="17"/>
          <w:szCs w:val="17"/>
          <w:b/>
          <w:bCs/>
          <w:spacing w:val="20"/>
          <w:w w:val="101"/>
        </w:rPr>
        <w:t xml:space="preserve"> </w:t>
      </w:r>
      <w:r>
        <w:rPr>
          <w:sz w:val="21"/>
          <w:szCs w:val="21"/>
          <w:b/>
          <w:bCs/>
        </w:rPr>
        <w:t>tumors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limited</w:t>
      </w:r>
      <w:r>
        <w:rPr>
          <w:sz w:val="21"/>
          <w:szCs w:val="21"/>
          <w:b/>
          <w:bCs/>
          <w:spacing w:val="2"/>
        </w:rPr>
        <w:t xml:space="preserve"> </w:t>
      </w:r>
      <w:r>
        <w:rPr>
          <w:sz w:val="21"/>
          <w:szCs w:val="21"/>
          <w:b/>
          <w:bCs/>
        </w:rPr>
        <w:t>to</w:t>
      </w:r>
      <w:r>
        <w:rPr>
          <w:sz w:val="21"/>
          <w:szCs w:val="21"/>
          <w:b/>
          <w:bCs/>
          <w:spacing w:val="2"/>
        </w:rPr>
        <w:t xml:space="preserve"> </w:t>
      </w:r>
      <w:r>
        <w:rPr>
          <w:sz w:val="21"/>
          <w:szCs w:val="21"/>
          <w:b/>
          <w:bCs/>
        </w:rPr>
        <w:t>mucosa</w:t>
      </w:r>
      <w:r>
        <w:rPr>
          <w:sz w:val="21"/>
          <w:szCs w:val="21"/>
          <w:b/>
          <w:bCs/>
          <w:spacing w:val="2"/>
        </w:rPr>
        <w:t xml:space="preserve"> (T1a)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</w:rPr>
        <w:t>may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be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candidates</w:t>
      </w:r>
      <w:r>
        <w:rPr>
          <w:sz w:val="21"/>
          <w:szCs w:val="21"/>
          <w:b/>
          <w:bCs/>
          <w:spacing w:val="2"/>
        </w:rPr>
        <w:t xml:space="preserve"> </w:t>
      </w:r>
      <w:r>
        <w:rPr>
          <w:sz w:val="21"/>
          <w:szCs w:val="21"/>
          <w:b/>
          <w:bCs/>
        </w:rPr>
        <w:t>for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</w:rPr>
        <w:t>EMR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or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</w:rPr>
        <w:t>ESD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if</w:t>
      </w:r>
      <w:r>
        <w:rPr>
          <w:sz w:val="21"/>
          <w:szCs w:val="21"/>
          <w:b/>
          <w:bCs/>
          <w:spacing w:val="2"/>
        </w:rPr>
        <w:t xml:space="preserve"> </w:t>
      </w:r>
      <w:r>
        <w:rPr>
          <w:sz w:val="21"/>
          <w:szCs w:val="21"/>
          <w:b/>
          <w:bCs/>
        </w:rPr>
        <w:t>they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</w:rPr>
        <w:t>meet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appropriate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criteria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  <w:spacing w:val="2"/>
        </w:rPr>
        <w:t>(</w:t>
      </w:r>
      <w:r>
        <w:rPr>
          <w:sz w:val="21"/>
          <w:szCs w:val="21"/>
          <w:b/>
          <w:bCs/>
        </w:rPr>
        <w:t>in</w:t>
      </w:r>
      <w:r>
        <w:rPr>
          <w:sz w:val="21"/>
          <w:szCs w:val="21"/>
          <w:b/>
          <w:bCs/>
          <w:spacing w:val="2"/>
        </w:rPr>
        <w:t xml:space="preserve"> </w:t>
      </w:r>
      <w:r>
        <w:rPr>
          <w:sz w:val="21"/>
          <w:szCs w:val="21"/>
          <w:b/>
          <w:bCs/>
        </w:rPr>
        <w:t>experienced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centers</w:t>
      </w:r>
      <w:r>
        <w:rPr>
          <w:sz w:val="21"/>
          <w:szCs w:val="21"/>
          <w:b/>
          <w:bCs/>
          <w:spacing w:val="2"/>
        </w:rPr>
        <w:t>).</w:t>
      </w:r>
      <w:r>
        <w:rPr>
          <w:sz w:val="17"/>
          <w:szCs w:val="17"/>
          <w:b/>
          <w:bCs/>
          <w:spacing w:val="2"/>
          <w:position w:val="7"/>
        </w:rPr>
        <w:t>8</w:t>
      </w:r>
    </w:p>
    <w:p>
      <w:pPr>
        <w:pStyle w:val="BodyText"/>
        <w:ind w:left="155"/>
        <w:spacing w:line="23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6"/>
        </w:rPr>
        <w:t>• T1b–T3</w:t>
      </w:r>
      <w:r>
        <w:rPr>
          <w:sz w:val="17"/>
          <w:szCs w:val="17"/>
          <w:b/>
          <w:bCs/>
          <w:spacing w:val="6"/>
        </w:rPr>
        <w:t>9</w:t>
      </w:r>
      <w:r>
        <w:rPr>
          <w:sz w:val="21"/>
          <w:szCs w:val="21"/>
          <w:b/>
          <w:bCs/>
          <w:spacing w:val="6"/>
        </w:rPr>
        <w:t>: </w:t>
      </w:r>
      <w:r>
        <w:rPr>
          <w:sz w:val="21"/>
          <w:szCs w:val="21"/>
          <w:b/>
          <w:bCs/>
        </w:rPr>
        <w:t>Adequate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gastric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resection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to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achieve</w:t>
      </w:r>
      <w:r>
        <w:rPr>
          <w:sz w:val="21"/>
          <w:szCs w:val="21"/>
          <w:b/>
          <w:bCs/>
          <w:spacing w:val="21"/>
          <w:w w:val="101"/>
        </w:rPr>
        <w:t xml:space="preserve"> </w:t>
      </w:r>
      <w:r>
        <w:rPr>
          <w:sz w:val="21"/>
          <w:szCs w:val="21"/>
          <w:b/>
          <w:bCs/>
        </w:rPr>
        <w:t>negative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microscopic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</w:rPr>
        <w:t>margins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along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with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lymphadenectomy</w:t>
      </w:r>
      <w:r>
        <w:rPr>
          <w:sz w:val="21"/>
          <w:szCs w:val="21"/>
          <w:b/>
          <w:bCs/>
          <w:spacing w:val="6"/>
        </w:rPr>
        <w:t>.</w:t>
      </w:r>
    </w:p>
    <w:p>
      <w:pPr>
        <w:pStyle w:val="BodyText"/>
        <w:ind w:left="298"/>
        <w:spacing w:before="17" w:line="214" w:lineRule="auto"/>
        <w:rPr>
          <w:sz w:val="21"/>
          <w:szCs w:val="21"/>
        </w:rPr>
      </w:pPr>
      <w:r>
        <w:rPr>
          <w:sz w:val="21"/>
          <w:szCs w:val="21"/>
          <w:position w:val="-2"/>
        </w:rPr>
        <w:drawing>
          <wp:inline distT="0" distB="0" distL="0" distR="0">
            <wp:extent cx="42427" cy="135551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27" cy="13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23"/>
          <w:w w:val="101"/>
        </w:rPr>
        <w:t xml:space="preserve"> </w:t>
      </w:r>
      <w:r>
        <w:rPr>
          <w:sz w:val="21"/>
          <w:szCs w:val="21"/>
          <w:b/>
          <w:bCs/>
        </w:rPr>
        <w:t>Distal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gastrectomy</w:t>
      </w:r>
    </w:p>
    <w:p>
      <w:pPr>
        <w:pStyle w:val="BodyText"/>
        <w:ind w:left="298"/>
        <w:spacing w:before="18" w:line="214" w:lineRule="auto"/>
        <w:rPr>
          <w:sz w:val="21"/>
          <w:szCs w:val="21"/>
        </w:rPr>
      </w:pPr>
      <w:r>
        <w:rPr>
          <w:sz w:val="21"/>
          <w:szCs w:val="21"/>
          <w:position w:val="-2"/>
        </w:rPr>
        <w:drawing>
          <wp:inline distT="0" distB="0" distL="0" distR="0">
            <wp:extent cx="42427" cy="135551"/>
            <wp:effectExtent l="0" t="0" r="0" b="0"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27" cy="13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22"/>
          <w:w w:val="101"/>
        </w:rPr>
        <w:t xml:space="preserve"> </w:t>
      </w:r>
      <w:r>
        <w:rPr>
          <w:sz w:val="21"/>
          <w:szCs w:val="21"/>
          <w:b/>
          <w:bCs/>
          <w:spacing w:val="1"/>
        </w:rPr>
        <w:t>Subtotal gastrectomy</w:t>
      </w:r>
    </w:p>
    <w:p>
      <w:pPr>
        <w:pStyle w:val="BodyText"/>
        <w:ind w:left="298"/>
        <w:spacing w:before="18" w:line="214" w:lineRule="auto"/>
        <w:rPr>
          <w:sz w:val="21"/>
          <w:szCs w:val="21"/>
        </w:rPr>
      </w:pPr>
      <w:r>
        <w:rPr>
          <w:sz w:val="21"/>
          <w:szCs w:val="21"/>
          <w:position w:val="-2"/>
        </w:rPr>
        <w:drawing>
          <wp:inline distT="0" distB="0" distL="0" distR="0">
            <wp:extent cx="42427" cy="135551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27" cy="13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</w:rPr>
        <w:t>Total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gastrectomy</w:t>
      </w:r>
    </w:p>
    <w:p>
      <w:pPr>
        <w:pStyle w:val="BodyText"/>
        <w:ind w:left="155"/>
        <w:spacing w:before="32" w:line="19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• T4</w:t>
      </w:r>
      <w:r>
        <w:rPr>
          <w:sz w:val="21"/>
          <w:szCs w:val="21"/>
          <w:b/>
          <w:bCs/>
        </w:rPr>
        <w:t>b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tumors</w:t>
      </w:r>
      <w:r>
        <w:rPr>
          <w:sz w:val="21"/>
          <w:szCs w:val="21"/>
          <w:b/>
          <w:bCs/>
          <w:spacing w:val="23"/>
          <w:w w:val="101"/>
        </w:rPr>
        <w:t xml:space="preserve"> </w:t>
      </w:r>
      <w:r>
        <w:rPr>
          <w:sz w:val="21"/>
          <w:szCs w:val="21"/>
          <w:b/>
          <w:bCs/>
        </w:rPr>
        <w:t>require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en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bloc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resection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involved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structures</w:t>
      </w:r>
      <w:r>
        <w:rPr>
          <w:sz w:val="21"/>
          <w:szCs w:val="21"/>
          <w:b/>
          <w:bCs/>
          <w:spacing w:val="4"/>
        </w:rPr>
        <w:t>.</w:t>
      </w:r>
    </w:p>
    <w:p>
      <w:pPr>
        <w:pStyle w:val="BodyText"/>
        <w:ind w:left="155"/>
        <w:spacing w:before="33" w:line="19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5"/>
        </w:rPr>
        <w:t>• </w:t>
      </w:r>
      <w:r>
        <w:rPr>
          <w:sz w:val="21"/>
          <w:szCs w:val="21"/>
          <w:b/>
          <w:bCs/>
        </w:rPr>
        <w:t>Gastric</w:t>
      </w:r>
      <w:r>
        <w:rPr>
          <w:sz w:val="21"/>
          <w:szCs w:val="21"/>
          <w:b/>
          <w:bCs/>
          <w:spacing w:val="26"/>
        </w:rPr>
        <w:t xml:space="preserve"> </w:t>
      </w:r>
      <w:r>
        <w:rPr>
          <w:sz w:val="21"/>
          <w:szCs w:val="21"/>
          <w:b/>
          <w:bCs/>
        </w:rPr>
        <w:t>resection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should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include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regional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lymphatics</w:t>
      </w:r>
      <w:r>
        <w:rPr>
          <w:sz w:val="21"/>
          <w:szCs w:val="21"/>
          <w:b/>
          <w:bCs/>
          <w:spacing w:val="5"/>
        </w:rPr>
        <w:t>—</w:t>
      </w:r>
      <w:r>
        <w:rPr>
          <w:sz w:val="21"/>
          <w:szCs w:val="21"/>
          <w:b/>
          <w:bCs/>
        </w:rPr>
        <w:t>perigastric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lymph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nodes</w:t>
      </w:r>
      <w:r>
        <w:rPr>
          <w:sz w:val="21"/>
          <w:szCs w:val="21"/>
          <w:b/>
          <w:bCs/>
          <w:spacing w:val="5"/>
        </w:rPr>
        <w:t xml:space="preserve"> (D1) </w:t>
      </w:r>
      <w:r>
        <w:rPr>
          <w:sz w:val="21"/>
          <w:szCs w:val="21"/>
          <w:b/>
          <w:bCs/>
        </w:rPr>
        <w:t>and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those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along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named</w:t>
      </w:r>
      <w:r>
        <w:rPr>
          <w:sz w:val="21"/>
          <w:szCs w:val="21"/>
          <w:b/>
          <w:bCs/>
          <w:spacing w:val="2"/>
        </w:rPr>
        <w:t xml:space="preserve"> </w:t>
      </w:r>
      <w:r>
        <w:rPr>
          <w:sz w:val="21"/>
          <w:szCs w:val="21"/>
          <w:b/>
          <w:bCs/>
        </w:rPr>
        <w:t>vessels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celiac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</w:rPr>
        <w:t>axis</w:t>
      </w:r>
    </w:p>
    <w:p>
      <w:pPr>
        <w:pStyle w:val="BodyText"/>
        <w:ind w:left="298" w:right="9462"/>
        <w:spacing w:before="1" w:line="21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"/>
        </w:rPr>
        <w:t>(D2), </w:t>
      </w:r>
      <w:r>
        <w:rPr>
          <w:sz w:val="21"/>
          <w:szCs w:val="21"/>
          <w:b/>
          <w:bCs/>
        </w:rPr>
        <w:t>with</w:t>
      </w:r>
      <w:r>
        <w:rPr>
          <w:sz w:val="21"/>
          <w:szCs w:val="21"/>
          <w:b/>
          <w:bCs/>
          <w:spacing w:val="2"/>
        </w:rPr>
        <w:t xml:space="preserve"> </w:t>
      </w:r>
      <w:r>
        <w:rPr>
          <w:sz w:val="21"/>
          <w:szCs w:val="21"/>
          <w:b/>
          <w:bCs/>
        </w:rPr>
        <w:t>a</w:t>
      </w:r>
      <w:r>
        <w:rPr>
          <w:sz w:val="21"/>
          <w:szCs w:val="21"/>
          <w:b/>
          <w:bCs/>
          <w:spacing w:val="2"/>
        </w:rPr>
        <w:t xml:space="preserve"> </w:t>
      </w:r>
      <w:r>
        <w:rPr>
          <w:sz w:val="21"/>
          <w:szCs w:val="21"/>
          <w:b/>
          <w:bCs/>
        </w:rPr>
        <w:t>goal</w:t>
      </w:r>
      <w:r>
        <w:rPr>
          <w:sz w:val="21"/>
          <w:szCs w:val="21"/>
          <w:b/>
          <w:bCs/>
          <w:spacing w:val="2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2"/>
        </w:rPr>
        <w:t xml:space="preserve"> </w:t>
      </w:r>
      <w:r>
        <w:rPr>
          <w:sz w:val="21"/>
          <w:szCs w:val="21"/>
          <w:b/>
          <w:bCs/>
        </w:rPr>
        <w:t>examining</w:t>
      </w:r>
      <w:r>
        <w:rPr>
          <w:sz w:val="21"/>
          <w:szCs w:val="21"/>
          <w:b/>
          <w:bCs/>
          <w:spacing w:val="2"/>
        </w:rPr>
        <w:t xml:space="preserve"> ≥16</w:t>
      </w:r>
      <w:r>
        <w:rPr>
          <w:sz w:val="21"/>
          <w:szCs w:val="21"/>
          <w:b/>
          <w:bCs/>
          <w:spacing w:val="22"/>
        </w:rPr>
        <w:t xml:space="preserve"> </w:t>
      </w:r>
      <w:r>
        <w:rPr>
          <w:sz w:val="21"/>
          <w:szCs w:val="21"/>
          <w:b/>
          <w:bCs/>
        </w:rPr>
        <w:t>lymph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nodes</w:t>
      </w:r>
      <w:r>
        <w:rPr>
          <w:sz w:val="21"/>
          <w:szCs w:val="21"/>
          <w:b/>
          <w:bCs/>
          <w:spacing w:val="2"/>
        </w:rPr>
        <w:t>.</w:t>
      </w:r>
      <w:r>
        <w:rPr>
          <w:sz w:val="17"/>
          <w:szCs w:val="17"/>
          <w:b/>
          <w:bCs/>
          <w:spacing w:val="2"/>
          <w:position w:val="7"/>
        </w:rPr>
        <w:t>10-12</w:t>
      </w:r>
      <w:r>
        <w:rPr>
          <w:sz w:val="17"/>
          <w:szCs w:val="17"/>
          <w:b/>
          <w:bCs/>
          <w:position w:val="7"/>
        </w:rPr>
        <w:t xml:space="preserve"> </w:t>
      </w:r>
      <w:r>
        <w:rPr>
          <w:sz w:val="21"/>
          <w:szCs w:val="21"/>
          <w:position w:val="-1"/>
        </w:rPr>
        <w:drawing>
          <wp:inline distT="0" distB="0" distL="0" distR="0">
            <wp:extent cx="42427" cy="129728"/>
            <wp:effectExtent l="0" t="0" r="0" b="0"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27" cy="12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25"/>
        </w:rPr>
        <w:t xml:space="preserve"> </w:t>
      </w:r>
      <w:r>
        <w:rPr>
          <w:sz w:val="21"/>
          <w:szCs w:val="21"/>
          <w:b/>
          <w:bCs/>
        </w:rPr>
        <w:t>Definition</w:t>
      </w:r>
      <w:r>
        <w:rPr>
          <w:sz w:val="21"/>
          <w:szCs w:val="21"/>
          <w:b/>
          <w:bCs/>
          <w:spacing w:val="2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2"/>
        </w:rPr>
        <w:t xml:space="preserve"> </w:t>
      </w:r>
      <w:r>
        <w:rPr>
          <w:sz w:val="21"/>
          <w:szCs w:val="21"/>
          <w:b/>
          <w:bCs/>
        </w:rPr>
        <w:t>D</w:t>
      </w:r>
      <w:r>
        <w:rPr>
          <w:sz w:val="21"/>
          <w:szCs w:val="21"/>
          <w:b/>
          <w:bCs/>
          <w:spacing w:val="2"/>
        </w:rPr>
        <w:t>1 </w:t>
      </w:r>
      <w:r>
        <w:rPr>
          <w:sz w:val="21"/>
          <w:szCs w:val="21"/>
          <w:b/>
          <w:bCs/>
        </w:rPr>
        <w:t>and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D</w:t>
      </w:r>
      <w:r>
        <w:rPr>
          <w:sz w:val="21"/>
          <w:szCs w:val="21"/>
          <w:b/>
          <w:bCs/>
          <w:spacing w:val="2"/>
        </w:rPr>
        <w:t>2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lymph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node</w:t>
      </w:r>
      <w:r>
        <w:rPr>
          <w:sz w:val="21"/>
          <w:szCs w:val="21"/>
          <w:b/>
          <w:bCs/>
          <w:spacing w:val="2"/>
        </w:rPr>
        <w:t xml:space="preserve"> </w:t>
      </w:r>
      <w:r>
        <w:rPr>
          <w:sz w:val="21"/>
          <w:szCs w:val="21"/>
          <w:b/>
          <w:bCs/>
        </w:rPr>
        <w:t>dissections</w:t>
      </w:r>
    </w:p>
    <w:p>
      <w:pPr>
        <w:pStyle w:val="BodyText"/>
        <w:ind w:left="678" w:right="256" w:hanging="176"/>
        <w:spacing w:before="2" w:line="192" w:lineRule="auto"/>
        <w:rPr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◊ </w:t>
      </w:r>
      <w:r>
        <w:rPr>
          <w:sz w:val="21"/>
          <w:szCs w:val="21"/>
          <w:b/>
          <w:bCs/>
          <w:spacing w:val="3"/>
        </w:rPr>
        <w:t>D1 </w:t>
      </w:r>
      <w:r>
        <w:rPr>
          <w:sz w:val="21"/>
          <w:szCs w:val="21"/>
          <w:b/>
          <w:bCs/>
        </w:rPr>
        <w:t>dissection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</w:rPr>
        <w:t>entails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</w:rPr>
        <w:t>gastrectomy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</w:rPr>
        <w:t>and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24"/>
          <w:w w:val="101"/>
        </w:rPr>
        <w:t xml:space="preserve"> </w:t>
      </w:r>
      <w:r>
        <w:rPr>
          <w:sz w:val="21"/>
          <w:szCs w:val="21"/>
          <w:b/>
          <w:bCs/>
        </w:rPr>
        <w:t>resection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both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greater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and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lesser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omenta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  <w:spacing w:val="3"/>
        </w:rPr>
        <w:t>(</w:t>
      </w:r>
      <w:r>
        <w:rPr>
          <w:sz w:val="21"/>
          <w:szCs w:val="21"/>
          <w:b/>
          <w:bCs/>
        </w:rPr>
        <w:t>which</w:t>
      </w:r>
      <w:r>
        <w:rPr>
          <w:sz w:val="21"/>
          <w:szCs w:val="21"/>
          <w:b/>
          <w:bCs/>
          <w:spacing w:val="2"/>
        </w:rPr>
        <w:t xml:space="preserve"> </w:t>
      </w:r>
      <w:r>
        <w:rPr>
          <w:sz w:val="21"/>
          <w:szCs w:val="21"/>
          <w:b/>
          <w:bCs/>
        </w:rPr>
        <w:t>would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include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lymph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nodes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</w:rPr>
        <w:t>along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the </w:t>
      </w:r>
      <w:r>
        <w:rPr>
          <w:sz w:val="21"/>
          <w:szCs w:val="21"/>
          <w:b/>
          <w:bCs/>
        </w:rPr>
        <w:t>right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and</w:t>
      </w:r>
      <w:r>
        <w:rPr>
          <w:sz w:val="21"/>
          <w:szCs w:val="21"/>
          <w:b/>
          <w:bCs/>
          <w:spacing w:val="25"/>
        </w:rPr>
        <w:t xml:space="preserve"> </w:t>
      </w:r>
      <w:r>
        <w:rPr>
          <w:sz w:val="21"/>
          <w:szCs w:val="21"/>
          <w:b/>
          <w:bCs/>
        </w:rPr>
        <w:t>left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cardiac</w:t>
      </w:r>
      <w:r>
        <w:rPr>
          <w:sz w:val="21"/>
          <w:szCs w:val="21"/>
          <w:b/>
          <w:bCs/>
          <w:spacing w:val="4"/>
        </w:rPr>
        <w:t>,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lesser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and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greater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curvature</w:t>
      </w:r>
      <w:r>
        <w:rPr>
          <w:sz w:val="21"/>
          <w:szCs w:val="21"/>
          <w:b/>
          <w:bCs/>
          <w:spacing w:val="4"/>
        </w:rPr>
        <w:t>, </w:t>
      </w:r>
      <w:r>
        <w:rPr>
          <w:sz w:val="21"/>
          <w:szCs w:val="21"/>
          <w:b/>
          <w:bCs/>
        </w:rPr>
        <w:t>suprapyloric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along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right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gastric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artery</w:t>
      </w:r>
      <w:r>
        <w:rPr>
          <w:sz w:val="21"/>
          <w:szCs w:val="21"/>
          <w:b/>
          <w:bCs/>
          <w:spacing w:val="4"/>
        </w:rPr>
        <w:t>,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and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infrapyloric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</w:rPr>
        <w:t>area</w:t>
      </w:r>
      <w:r>
        <w:rPr>
          <w:sz w:val="21"/>
          <w:szCs w:val="21"/>
          <w:b/>
          <w:bCs/>
          <w:spacing w:val="4"/>
        </w:rPr>
        <w:t>);</w:t>
      </w:r>
    </w:p>
    <w:p>
      <w:pPr>
        <w:pStyle w:val="BodyText"/>
        <w:ind w:left="502"/>
        <w:spacing w:line="222" w:lineRule="exact"/>
        <w:rPr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position w:val="1"/>
        </w:rPr>
        <w:t>◊ </w:t>
      </w:r>
      <w:r>
        <w:rPr>
          <w:sz w:val="21"/>
          <w:szCs w:val="21"/>
          <w:b/>
          <w:bCs/>
          <w:position w:val="1"/>
        </w:rPr>
        <w:t>D2 dissection</w:t>
      </w:r>
      <w:r>
        <w:rPr>
          <w:sz w:val="21"/>
          <w:szCs w:val="21"/>
          <w:b/>
          <w:bCs/>
          <w:spacing w:val="16"/>
          <w:position w:val="1"/>
        </w:rPr>
        <w:t xml:space="preserve"> </w:t>
      </w:r>
      <w:r>
        <w:rPr>
          <w:sz w:val="21"/>
          <w:szCs w:val="21"/>
          <w:b/>
          <w:bCs/>
          <w:position w:val="1"/>
        </w:rPr>
        <w:t>is a</w:t>
      </w:r>
      <w:r>
        <w:rPr>
          <w:sz w:val="21"/>
          <w:szCs w:val="21"/>
          <w:b/>
          <w:bCs/>
          <w:spacing w:val="16"/>
          <w:w w:val="101"/>
          <w:position w:val="1"/>
        </w:rPr>
        <w:t xml:space="preserve"> </w:t>
      </w:r>
      <w:r>
        <w:rPr>
          <w:sz w:val="21"/>
          <w:szCs w:val="21"/>
          <w:b/>
          <w:bCs/>
          <w:position w:val="1"/>
        </w:rPr>
        <w:t>D1</w:t>
      </w:r>
      <w:r>
        <w:rPr>
          <w:sz w:val="21"/>
          <w:szCs w:val="21"/>
          <w:b/>
          <w:bCs/>
          <w:spacing w:val="15"/>
          <w:w w:val="101"/>
          <w:position w:val="1"/>
        </w:rPr>
        <w:t xml:space="preserve"> </w:t>
      </w:r>
      <w:r>
        <w:rPr>
          <w:sz w:val="21"/>
          <w:szCs w:val="21"/>
          <w:b/>
          <w:bCs/>
          <w:position w:val="1"/>
        </w:rPr>
        <w:t>plus all the</w:t>
      </w:r>
      <w:r>
        <w:rPr>
          <w:sz w:val="21"/>
          <w:szCs w:val="21"/>
          <w:b/>
          <w:bCs/>
          <w:spacing w:val="16"/>
          <w:position w:val="1"/>
        </w:rPr>
        <w:t xml:space="preserve"> </w:t>
      </w:r>
      <w:r>
        <w:rPr>
          <w:sz w:val="21"/>
          <w:szCs w:val="21"/>
          <w:b/>
          <w:bCs/>
          <w:position w:val="1"/>
        </w:rPr>
        <w:t>nodes along</w:t>
      </w:r>
      <w:r>
        <w:rPr>
          <w:sz w:val="21"/>
          <w:szCs w:val="21"/>
          <w:b/>
          <w:bCs/>
          <w:spacing w:val="4"/>
          <w:position w:val="1"/>
        </w:rPr>
        <w:t xml:space="preserve"> </w:t>
      </w:r>
      <w:r>
        <w:rPr>
          <w:sz w:val="21"/>
          <w:szCs w:val="21"/>
          <w:b/>
          <w:bCs/>
          <w:position w:val="1"/>
        </w:rPr>
        <w:t>the</w:t>
      </w:r>
      <w:r>
        <w:rPr>
          <w:sz w:val="21"/>
          <w:szCs w:val="21"/>
          <w:b/>
          <w:bCs/>
          <w:spacing w:val="16"/>
          <w:w w:val="101"/>
          <w:position w:val="1"/>
        </w:rPr>
        <w:t xml:space="preserve"> </w:t>
      </w:r>
      <w:r>
        <w:rPr>
          <w:sz w:val="21"/>
          <w:szCs w:val="21"/>
          <w:b/>
          <w:bCs/>
          <w:position w:val="1"/>
        </w:rPr>
        <w:t>left</w:t>
      </w:r>
      <w:r>
        <w:rPr>
          <w:sz w:val="21"/>
          <w:szCs w:val="21"/>
          <w:b/>
          <w:bCs/>
          <w:spacing w:val="10"/>
          <w:position w:val="1"/>
        </w:rPr>
        <w:t xml:space="preserve"> </w:t>
      </w:r>
      <w:r>
        <w:rPr>
          <w:sz w:val="21"/>
          <w:szCs w:val="21"/>
          <w:b/>
          <w:bCs/>
          <w:position w:val="1"/>
        </w:rPr>
        <w:t>gastr</w:t>
      </w:r>
      <w:r>
        <w:rPr>
          <w:sz w:val="21"/>
          <w:szCs w:val="21"/>
          <w:b/>
          <w:bCs/>
          <w:spacing w:val="-1"/>
          <w:position w:val="1"/>
        </w:rPr>
        <w:t>ic</w:t>
      </w:r>
      <w:r>
        <w:rPr>
          <w:sz w:val="21"/>
          <w:szCs w:val="21"/>
          <w:b/>
          <w:bCs/>
          <w:spacing w:val="8"/>
          <w:position w:val="1"/>
        </w:rPr>
        <w:t xml:space="preserve"> </w:t>
      </w:r>
      <w:r>
        <w:rPr>
          <w:sz w:val="21"/>
          <w:szCs w:val="21"/>
          <w:b/>
          <w:bCs/>
          <w:spacing w:val="-1"/>
          <w:position w:val="1"/>
        </w:rPr>
        <w:t>artery,</w:t>
      </w:r>
      <w:r>
        <w:rPr>
          <w:sz w:val="21"/>
          <w:szCs w:val="21"/>
          <w:b/>
          <w:bCs/>
          <w:spacing w:val="10"/>
          <w:position w:val="1"/>
        </w:rPr>
        <w:t xml:space="preserve"> </w:t>
      </w:r>
      <w:r>
        <w:rPr>
          <w:sz w:val="21"/>
          <w:szCs w:val="21"/>
          <w:b/>
          <w:bCs/>
          <w:spacing w:val="-1"/>
          <w:position w:val="1"/>
        </w:rPr>
        <w:t>common</w:t>
      </w:r>
      <w:r>
        <w:rPr>
          <w:sz w:val="21"/>
          <w:szCs w:val="21"/>
          <w:b/>
          <w:bCs/>
          <w:spacing w:val="16"/>
          <w:w w:val="101"/>
          <w:position w:val="1"/>
        </w:rPr>
        <w:t xml:space="preserve"> </w:t>
      </w:r>
      <w:r>
        <w:rPr>
          <w:sz w:val="21"/>
          <w:szCs w:val="21"/>
          <w:b/>
          <w:bCs/>
          <w:spacing w:val="-1"/>
          <w:position w:val="1"/>
        </w:rPr>
        <w:t>hepatic</w:t>
      </w:r>
      <w:r>
        <w:rPr>
          <w:sz w:val="21"/>
          <w:szCs w:val="21"/>
          <w:b/>
          <w:bCs/>
          <w:spacing w:val="9"/>
          <w:position w:val="1"/>
        </w:rPr>
        <w:t xml:space="preserve"> </w:t>
      </w:r>
      <w:r>
        <w:rPr>
          <w:sz w:val="21"/>
          <w:szCs w:val="21"/>
          <w:b/>
          <w:bCs/>
          <w:spacing w:val="-1"/>
          <w:position w:val="1"/>
        </w:rPr>
        <w:t>artery,</w:t>
      </w:r>
      <w:r>
        <w:rPr>
          <w:sz w:val="21"/>
          <w:szCs w:val="21"/>
          <w:b/>
          <w:bCs/>
          <w:spacing w:val="10"/>
          <w:position w:val="1"/>
        </w:rPr>
        <w:t xml:space="preserve"> </w:t>
      </w:r>
      <w:r>
        <w:rPr>
          <w:sz w:val="21"/>
          <w:szCs w:val="21"/>
          <w:b/>
          <w:bCs/>
          <w:spacing w:val="-1"/>
          <w:position w:val="1"/>
        </w:rPr>
        <w:t>celiac</w:t>
      </w:r>
      <w:r>
        <w:rPr>
          <w:sz w:val="21"/>
          <w:szCs w:val="21"/>
          <w:b/>
          <w:bCs/>
          <w:spacing w:val="8"/>
          <w:position w:val="1"/>
        </w:rPr>
        <w:t xml:space="preserve"> </w:t>
      </w:r>
      <w:r>
        <w:rPr>
          <w:sz w:val="21"/>
          <w:szCs w:val="21"/>
          <w:b/>
          <w:bCs/>
          <w:spacing w:val="-1"/>
          <w:position w:val="1"/>
        </w:rPr>
        <w:t>artery,</w:t>
      </w:r>
      <w:r>
        <w:rPr>
          <w:sz w:val="21"/>
          <w:szCs w:val="21"/>
          <w:b/>
          <w:bCs/>
          <w:spacing w:val="9"/>
          <w:position w:val="1"/>
        </w:rPr>
        <w:t xml:space="preserve"> </w:t>
      </w:r>
      <w:r>
        <w:rPr>
          <w:sz w:val="21"/>
          <w:szCs w:val="21"/>
          <w:b/>
          <w:bCs/>
          <w:spacing w:val="-1"/>
          <w:position w:val="1"/>
        </w:rPr>
        <w:t>and</w:t>
      </w:r>
      <w:r>
        <w:rPr>
          <w:sz w:val="21"/>
          <w:szCs w:val="21"/>
          <w:b/>
          <w:bCs/>
          <w:spacing w:val="6"/>
          <w:position w:val="1"/>
        </w:rPr>
        <w:t xml:space="preserve"> </w:t>
      </w:r>
      <w:r>
        <w:rPr>
          <w:sz w:val="21"/>
          <w:szCs w:val="21"/>
          <w:b/>
          <w:bCs/>
          <w:spacing w:val="-1"/>
          <w:position w:val="1"/>
        </w:rPr>
        <w:t>splenic</w:t>
      </w:r>
      <w:r>
        <w:rPr>
          <w:sz w:val="21"/>
          <w:szCs w:val="21"/>
          <w:b/>
          <w:bCs/>
          <w:spacing w:val="8"/>
          <w:position w:val="1"/>
        </w:rPr>
        <w:t xml:space="preserve"> </w:t>
      </w:r>
      <w:r>
        <w:rPr>
          <w:sz w:val="21"/>
          <w:szCs w:val="21"/>
          <w:b/>
          <w:bCs/>
          <w:spacing w:val="-1"/>
          <w:position w:val="1"/>
        </w:rPr>
        <w:t>artery.</w:t>
      </w:r>
    </w:p>
    <w:p>
      <w:pPr>
        <w:pStyle w:val="BodyText"/>
        <w:ind w:left="155"/>
        <w:spacing w:before="1" w:line="205" w:lineRule="auto"/>
        <w:rPr>
          <w:sz w:val="17"/>
          <w:szCs w:val="17"/>
        </w:rPr>
      </w:pPr>
      <w:r>
        <w:rPr>
          <w:sz w:val="21"/>
          <w:szCs w:val="21"/>
          <w:b/>
          <w:bCs/>
          <w:spacing w:val="1"/>
        </w:rPr>
        <w:t>•</w:t>
      </w:r>
      <w:r>
        <w:rPr>
          <w:sz w:val="21"/>
          <w:szCs w:val="21"/>
          <w:b/>
          <w:bCs/>
          <w:spacing w:val="18"/>
          <w:w w:val="101"/>
        </w:rPr>
        <w:t xml:space="preserve"> </w:t>
      </w:r>
      <w:r>
        <w:rPr>
          <w:sz w:val="21"/>
          <w:szCs w:val="21"/>
          <w:b/>
          <w:bCs/>
        </w:rPr>
        <w:t>Routine</w:t>
      </w:r>
      <w:r>
        <w:rPr>
          <w:sz w:val="21"/>
          <w:szCs w:val="21"/>
          <w:b/>
          <w:bCs/>
          <w:spacing w:val="1"/>
        </w:rPr>
        <w:t xml:space="preserve"> </w:t>
      </w:r>
      <w:r>
        <w:rPr>
          <w:sz w:val="21"/>
          <w:szCs w:val="21"/>
          <w:b/>
          <w:bCs/>
        </w:rPr>
        <w:t>splenectomy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is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not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indicated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unless</w:t>
      </w:r>
      <w:r>
        <w:rPr>
          <w:sz w:val="21"/>
          <w:szCs w:val="21"/>
          <w:b/>
          <w:bCs/>
          <w:spacing w:val="1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1"/>
        </w:rPr>
        <w:t xml:space="preserve"> </w:t>
      </w:r>
      <w:r>
        <w:rPr>
          <w:sz w:val="21"/>
          <w:szCs w:val="21"/>
          <w:b/>
          <w:bCs/>
        </w:rPr>
        <w:t>spleen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is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involved</w:t>
      </w:r>
      <w:r>
        <w:rPr>
          <w:sz w:val="21"/>
          <w:szCs w:val="21"/>
          <w:b/>
          <w:bCs/>
          <w:spacing w:val="1"/>
        </w:rPr>
        <w:t xml:space="preserve"> </w:t>
      </w:r>
      <w:r>
        <w:rPr>
          <w:sz w:val="21"/>
          <w:szCs w:val="21"/>
          <w:b/>
          <w:bCs/>
        </w:rPr>
        <w:t>or</w:t>
      </w:r>
      <w:r>
        <w:rPr>
          <w:sz w:val="21"/>
          <w:szCs w:val="21"/>
          <w:b/>
          <w:bCs/>
          <w:spacing w:val="1"/>
        </w:rPr>
        <w:t xml:space="preserve"> </w:t>
      </w:r>
      <w:r>
        <w:rPr>
          <w:sz w:val="21"/>
          <w:szCs w:val="21"/>
          <w:b/>
          <w:bCs/>
        </w:rPr>
        <w:t>extensive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hilar</w:t>
      </w:r>
      <w:r>
        <w:rPr>
          <w:sz w:val="21"/>
          <w:szCs w:val="21"/>
          <w:b/>
          <w:bCs/>
          <w:spacing w:val="1"/>
        </w:rPr>
        <w:t xml:space="preserve"> </w:t>
      </w:r>
      <w:r>
        <w:rPr>
          <w:sz w:val="21"/>
          <w:szCs w:val="21"/>
          <w:b/>
          <w:bCs/>
        </w:rPr>
        <w:t>adenopathy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is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noted</w:t>
      </w:r>
      <w:r>
        <w:rPr>
          <w:sz w:val="21"/>
          <w:szCs w:val="21"/>
          <w:b/>
          <w:bCs/>
          <w:spacing w:val="1"/>
        </w:rPr>
        <w:t>.</w:t>
      </w:r>
      <w:r>
        <w:rPr>
          <w:sz w:val="17"/>
          <w:szCs w:val="17"/>
          <w:b/>
          <w:bCs/>
          <w:spacing w:val="1"/>
          <w:position w:val="7"/>
        </w:rPr>
        <w:t>13</w:t>
      </w:r>
    </w:p>
    <w:p>
      <w:pPr>
        <w:pStyle w:val="BodyText"/>
        <w:ind w:left="302" w:right="754" w:hanging="147"/>
        <w:spacing w:before="33" w:line="215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0"/>
        </w:rPr>
        <w:t>• </w:t>
      </w:r>
      <w:r>
        <w:rPr>
          <w:sz w:val="21"/>
          <w:szCs w:val="21"/>
          <w:b/>
          <w:bCs/>
        </w:rPr>
        <w:t>Consider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placing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feeding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tube</w:t>
      </w:r>
      <w:r>
        <w:rPr>
          <w:sz w:val="21"/>
          <w:szCs w:val="21"/>
          <w:b/>
          <w:bCs/>
          <w:spacing w:val="18"/>
          <w:w w:val="101"/>
        </w:rPr>
        <w:t xml:space="preserve"> </w:t>
      </w:r>
      <w:r>
        <w:rPr>
          <w:sz w:val="21"/>
          <w:szCs w:val="21"/>
          <w:b/>
          <w:bCs/>
        </w:rPr>
        <w:t>in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select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patients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undergoing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total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gastrectomy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  <w:spacing w:val="10"/>
        </w:rPr>
        <w:t>(</w:t>
      </w:r>
      <w:r>
        <w:rPr>
          <w:sz w:val="21"/>
          <w:szCs w:val="21"/>
          <w:b/>
          <w:bCs/>
        </w:rPr>
        <w:t>especially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if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postoperative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chemoradiation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appears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a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likely </w:t>
      </w:r>
      <w:r>
        <w:rPr>
          <w:sz w:val="21"/>
          <w:szCs w:val="21"/>
          <w:b/>
          <w:bCs/>
        </w:rPr>
        <w:t>recommendation</w:t>
      </w:r>
      <w:r>
        <w:rPr>
          <w:sz w:val="21"/>
          <w:szCs w:val="21"/>
          <w:b/>
          <w:bCs/>
          <w:spacing w:val="15"/>
        </w:rPr>
        <w:t>).</w:t>
      </w:r>
    </w:p>
    <w:p>
      <w:pPr>
        <w:pStyle w:val="BodyText"/>
        <w:ind w:left="155"/>
        <w:spacing w:before="33" w:line="19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1"/>
        </w:rPr>
        <w:t>•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Minimally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invasive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surgical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approaches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may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be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considered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for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</w:rPr>
        <w:t>selected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cases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based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on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following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criteria</w:t>
      </w:r>
      <w:r>
        <w:rPr>
          <w:sz w:val="21"/>
          <w:szCs w:val="21"/>
          <w:b/>
          <w:bCs/>
          <w:spacing w:val="11"/>
        </w:rPr>
        <w:t>:</w:t>
      </w:r>
    </w:p>
    <w:p>
      <w:pPr>
        <w:pStyle w:val="BodyText"/>
        <w:ind w:left="298"/>
        <w:spacing w:before="17" w:line="214" w:lineRule="auto"/>
        <w:rPr>
          <w:sz w:val="21"/>
          <w:szCs w:val="21"/>
        </w:rPr>
      </w:pPr>
      <w:r>
        <w:rPr>
          <w:sz w:val="21"/>
          <w:szCs w:val="21"/>
          <w:position w:val="-2"/>
        </w:rPr>
        <w:drawing>
          <wp:inline distT="0" distB="0" distL="0" distR="0">
            <wp:extent cx="42427" cy="135551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27" cy="13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surgeon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has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experience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performing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laparoscopic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or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robotic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foregut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procedures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and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has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experience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in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lymphadenectomy</w:t>
      </w:r>
      <w:r>
        <w:rPr>
          <w:sz w:val="21"/>
          <w:szCs w:val="21"/>
          <w:b/>
          <w:bCs/>
          <w:spacing w:val="11"/>
        </w:rPr>
        <w:t>.</w:t>
      </w:r>
    </w:p>
    <w:p>
      <w:pPr>
        <w:pStyle w:val="BodyText"/>
        <w:ind w:left="434" w:right="699" w:hanging="136"/>
        <w:spacing w:before="17" w:line="207" w:lineRule="auto"/>
        <w:rPr>
          <w:sz w:val="17"/>
          <w:szCs w:val="17"/>
        </w:rPr>
      </w:pPr>
      <w:r>
        <w:rPr>
          <w:sz w:val="21"/>
          <w:szCs w:val="21"/>
          <w:position w:val="-2"/>
        </w:rPr>
        <w:drawing>
          <wp:inline distT="0" distB="0" distL="0" distR="0">
            <wp:extent cx="42427" cy="135551"/>
            <wp:effectExtent l="0" t="0" r="0" b="0"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27" cy="13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28"/>
        </w:rPr>
        <w:t xml:space="preserve"> </w:t>
      </w:r>
      <w:r>
        <w:rPr>
          <w:sz w:val="21"/>
          <w:szCs w:val="21"/>
          <w:b/>
          <w:bCs/>
        </w:rPr>
        <w:t>Both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</w:rPr>
        <w:t>early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</w:rPr>
        <w:t>and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locally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</w:rPr>
        <w:t>advanced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</w:rPr>
        <w:t>gastric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</w:rPr>
        <w:t>cancers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</w:rPr>
        <w:t>can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be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considered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</w:rPr>
        <w:t>for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</w:rPr>
        <w:t>laparoscopic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or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</w:rPr>
        <w:t>robotic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gastrectomy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given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evidence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that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supports </w:t>
      </w:r>
      <w:r>
        <w:rPr>
          <w:sz w:val="21"/>
          <w:szCs w:val="21"/>
          <w:b/>
          <w:bCs/>
        </w:rPr>
        <w:t>equivalent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oncologic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outcomes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from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20"/>
        </w:rPr>
        <w:t xml:space="preserve"> </w:t>
      </w:r>
      <w:r>
        <w:rPr>
          <w:sz w:val="21"/>
          <w:szCs w:val="21"/>
          <w:b/>
          <w:bCs/>
        </w:rPr>
        <w:t>East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and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West</w:t>
      </w:r>
      <w:r>
        <w:rPr>
          <w:sz w:val="21"/>
          <w:szCs w:val="21"/>
          <w:b/>
          <w:bCs/>
          <w:spacing w:val="6"/>
        </w:rPr>
        <w:t>.</w:t>
      </w:r>
      <w:r>
        <w:rPr>
          <w:sz w:val="17"/>
          <w:szCs w:val="17"/>
          <w:b/>
          <w:bCs/>
          <w:spacing w:val="6"/>
          <w:position w:val="7"/>
        </w:rPr>
        <w:t>14-17</w:t>
      </w:r>
    </w:p>
    <w:p>
      <w:pPr>
        <w:pStyle w:val="BodyText"/>
        <w:ind w:left="298"/>
        <w:spacing w:before="17" w:line="214" w:lineRule="auto"/>
        <w:rPr>
          <w:sz w:val="21"/>
          <w:szCs w:val="21"/>
        </w:rPr>
      </w:pPr>
      <w:r>
        <w:pict>
          <v:shape id="_x0000_s418" style="position:absolute;margin-left:693.349pt;margin-top:196.02pt;mso-position-vertical-relative:text;mso-position-horizontal-relative:text;width:60.5pt;height:42.85pt;z-index:252454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87"/>
                    <w:spacing w:before="20" w:line="289" w:lineRule="auto"/>
                    <w:rPr>
                      <w:sz w:val="22"/>
                      <w:szCs w:val="22"/>
                    </w:rPr>
                  </w:pPr>
                  <w:hyperlink w:history="true" w:anchor="bookmark58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67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2"/>
                    <w:spacing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-C</w:t>
                  </w:r>
                </w:p>
              </w:txbxContent>
            </v:textbox>
          </v:shape>
        </w:pict>
      </w:r>
      <w:r>
        <w:rPr>
          <w:sz w:val="21"/>
          <w:szCs w:val="21"/>
          <w:position w:val="-2"/>
        </w:rPr>
        <w:drawing>
          <wp:inline distT="0" distB="0" distL="0" distR="0">
            <wp:extent cx="42427" cy="135551"/>
            <wp:effectExtent l="0" t="0" r="0" b="0"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27" cy="13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28"/>
          <w:w w:val="101"/>
        </w:rPr>
        <w:t xml:space="preserve"> </w:t>
      </w:r>
      <w:r>
        <w:rPr>
          <w:sz w:val="21"/>
          <w:szCs w:val="21"/>
          <w:b/>
          <w:bCs/>
        </w:rPr>
        <w:t>Minimally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invasive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approaches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are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generally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not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recommended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for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T</w:t>
      </w:r>
      <w:r>
        <w:rPr>
          <w:sz w:val="21"/>
          <w:szCs w:val="21"/>
          <w:b/>
          <w:bCs/>
          <w:spacing w:val="6"/>
        </w:rPr>
        <w:t>4</w:t>
      </w:r>
      <w:r>
        <w:rPr>
          <w:sz w:val="21"/>
          <w:szCs w:val="21"/>
          <w:b/>
          <w:bCs/>
        </w:rPr>
        <w:t>b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or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N</w:t>
      </w:r>
      <w:r>
        <w:rPr>
          <w:sz w:val="21"/>
          <w:szCs w:val="21"/>
          <w:b/>
          <w:bCs/>
          <w:spacing w:val="6"/>
        </w:rPr>
        <w:t>2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bulky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gastric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cancer</w:t>
      </w:r>
      <w:r>
        <w:rPr>
          <w:sz w:val="21"/>
          <w:szCs w:val="21"/>
          <w:b/>
          <w:bCs/>
          <w:spacing w:val="6"/>
        </w:rPr>
        <w:t>.</w:t>
      </w: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2</w:t>
      </w:r>
      <w:r>
        <w:rPr>
          <w:sz w:val="22"/>
          <w:szCs w:val="22"/>
          <w:b/>
          <w:bCs/>
          <w:spacing w:val="15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5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56" w:bottom="344" w:left="310" w:header="0" w:footer="0" w:gutter="0"/>
          <w:cols w:equalWidth="0" w:num="1">
            <w:col w:w="1507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2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16" name="IM 4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6" name="IM 416"/>
                                <pic:cNvPicPr/>
                              </pic:nvPicPr>
                              <pic:blipFill>
                                <a:blip r:embed="rId2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58" w:id="38"/>
      <w:bookmarkEnd w:id="38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1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56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3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2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43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SURGERY</w:t>
      </w:r>
    </w:p>
    <w:p>
      <w:pPr>
        <w:pStyle w:val="BodyText"/>
        <w:ind w:left="176"/>
        <w:spacing w:before="228" w:line="152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Resectable Tumors</w:t>
      </w:r>
      <w:r>
        <w:rPr>
          <w:sz w:val="22"/>
          <w:szCs w:val="22"/>
          <w:b/>
          <w:bCs/>
          <w:spacing w:val="-1"/>
        </w:rPr>
        <w:t>–co</w:t>
      </w:r>
      <w:r>
        <w:rPr>
          <w:sz w:val="22"/>
          <w:szCs w:val="22"/>
          <w:b/>
          <w:bCs/>
          <w:spacing w:val="-2"/>
        </w:rPr>
        <w:t>ntinued</w:t>
      </w:r>
    </w:p>
    <w:p>
      <w:pPr>
        <w:pStyle w:val="BodyText"/>
        <w:ind w:left="167"/>
        <w:spacing w:before="28" w:line="22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IC/HIPEC/Pressurized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Intraperitoneal Aerosolized Chemotherapy (PIPAC)</w:t>
      </w:r>
      <w:r>
        <w:rPr>
          <w:sz w:val="18"/>
          <w:szCs w:val="18"/>
          <w:b/>
          <w:bCs/>
          <w:spacing w:val="-1"/>
        </w:rPr>
        <w:t>18-21</w:t>
      </w:r>
    </w:p>
    <w:p>
      <w:pPr>
        <w:pStyle w:val="BodyText"/>
        <w:ind w:left="314"/>
        <w:spacing w:line="293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0033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The evidence for the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use of IC/HIPEC/PIPAC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is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limited. There are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no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ra</w:t>
      </w:r>
      <w:r>
        <w:rPr>
          <w:sz w:val="22"/>
          <w:szCs w:val="22"/>
          <w:b/>
          <w:bCs/>
          <w:spacing w:val="-2"/>
          <w:position w:val="2"/>
        </w:rPr>
        <w:t>ndomized trials to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demonstrate</w:t>
      </w:r>
      <w:r>
        <w:rPr>
          <w:sz w:val="22"/>
          <w:szCs w:val="22"/>
          <w:b/>
          <w:bCs/>
          <w:spacing w:val="7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efficacy,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and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results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are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limited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to</w:t>
      </w:r>
    </w:p>
    <w:p>
      <w:pPr>
        <w:pStyle w:val="BodyText"/>
        <w:ind w:left="463" w:right="19" w:hanging="6"/>
        <w:spacing w:before="2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case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reports and small series.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However,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IC/</w:t>
      </w:r>
      <w:r>
        <w:rPr>
          <w:sz w:val="22"/>
          <w:szCs w:val="22"/>
          <w:b/>
          <w:bCs/>
          <w:spacing w:val="-2"/>
        </w:rPr>
        <w:t>HIPEC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 effective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selected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low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burden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tumor.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decision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pursue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IC/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HIPEC should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1"/>
        </w:rPr>
        <w:t>be made only after multidisciplinary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discussion.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PIPAC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investigational and should only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do</w:t>
      </w:r>
      <w:r>
        <w:rPr>
          <w:sz w:val="22"/>
          <w:szCs w:val="22"/>
          <w:b/>
          <w:bCs/>
          <w:spacing w:val="-2"/>
        </w:rPr>
        <w:t>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the context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clinical trial.</w:t>
      </w:r>
    </w:p>
    <w:p>
      <w:pPr>
        <w:pStyle w:val="BodyText"/>
        <w:ind w:left="314"/>
        <w:spacing w:before="18" w:line="19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185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IC/HIPEC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a therapeutic alternative for carefully selected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peritoneal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carcinoma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</w:p>
    <w:p>
      <w:pPr>
        <w:pStyle w:val="BodyText"/>
        <w:ind w:left="697" w:right="222" w:hanging="172"/>
        <w:spacing w:before="2" w:line="20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Patients who 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being considered for IC/HIPEC should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undergo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pre-treatment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evaluation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</w:t>
      </w:r>
      <w:r>
        <w:rPr>
          <w:sz w:val="22"/>
          <w:szCs w:val="22"/>
          <w:b/>
          <w:bCs/>
          <w:spacing w:val="-2"/>
        </w:rPr>
        <w:t>st/abdomen/pelvis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CT,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diagnostic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</w:rPr>
        <w:t>laparoscopy with washing</w:t>
      </w:r>
      <w:r>
        <w:rPr>
          <w:sz w:val="22"/>
          <w:szCs w:val="22"/>
          <w:b/>
          <w:bCs/>
          <w:spacing w:val="-1"/>
        </w:rPr>
        <w:t>s to assess for PCI and/or cytology-positive disease,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PET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scan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rule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out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distant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</w:rPr>
        <w:t>disease.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Patients wit</w:t>
      </w:r>
      <w:r>
        <w:rPr>
          <w:sz w:val="22"/>
          <w:szCs w:val="22"/>
          <w:b/>
          <w:bCs/>
          <w:spacing w:val="-1"/>
        </w:rPr>
        <w:t>h documented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peritoneal metastatic disease should begin with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systemic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given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minimum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3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months.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Then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undergo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re-staging and demonstrate stable or improving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disease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 further therapy.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Treatment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decisions should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be made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context of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multidisciplinary tumor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board.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setting:</w:t>
      </w:r>
    </w:p>
    <w:p>
      <w:pPr>
        <w:pStyle w:val="BodyText"/>
        <w:ind w:left="888" w:right="878" w:hanging="189"/>
        <w:spacing w:before="1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IC/HIPEC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conjunction with cytoreductive surgery</w:t>
      </w:r>
      <w:r>
        <w:rPr>
          <w:sz w:val="18"/>
          <w:szCs w:val="18"/>
          <w:b/>
          <w:bCs/>
          <w:spacing w:val="-1"/>
          <w:position w:val="7"/>
        </w:rPr>
        <w:t>a</w:t>
      </w:r>
      <w:r>
        <w:rPr>
          <w:sz w:val="18"/>
          <w:szCs w:val="18"/>
          <w:b/>
          <w:bCs/>
          <w:spacing w:val="13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low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PCI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(≤10) wh</w:t>
      </w:r>
      <w:r>
        <w:rPr>
          <w:sz w:val="22"/>
          <w:szCs w:val="22"/>
          <w:b/>
          <w:bCs/>
          <w:spacing w:val="-2"/>
        </w:rPr>
        <w:t>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candidates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undergo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complete cytoreduction.</w:t>
      </w:r>
    </w:p>
    <w:p>
      <w:pPr>
        <w:pStyle w:val="BodyText"/>
        <w:ind w:left="69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higher burden of peritoneal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(PCI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&gt;10),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IC/HI</w:t>
      </w:r>
      <w:r>
        <w:rPr>
          <w:sz w:val="22"/>
          <w:szCs w:val="22"/>
          <w:b/>
          <w:bCs/>
          <w:spacing w:val="-2"/>
        </w:rPr>
        <w:t>PEC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considered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setting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clinical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trial.</w:t>
      </w:r>
    </w:p>
    <w:p>
      <w:pPr>
        <w:pStyle w:val="BodyText"/>
        <w:ind w:left="894" w:right="773" w:hanging="195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role of prophylactic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IC/HIPEC/PIPAC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currently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investigational for patients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non-metastatic cancers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-2"/>
        </w:rPr>
        <w:t>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in the setting of a clinical trial.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ectPr>
          <w:type w:val="continuous"/>
          <w:pgSz w:w="15840" w:h="12240"/>
          <w:pgMar w:top="54" w:right="456" w:bottom="344" w:left="310" w:header="0" w:footer="0" w:gutter="0"/>
          <w:cols w:equalWidth="0" w:num="1">
            <w:col w:w="15073" w:space="0"/>
          </w:cols>
        </w:sectPr>
        <w:rPr/>
      </w:pPr>
    </w:p>
    <w:p>
      <w:pPr>
        <w:pStyle w:val="BodyText"/>
        <w:ind w:left="177"/>
        <w:spacing w:before="55" w:line="273" w:lineRule="exact"/>
        <w:rPr>
          <w:sz w:val="20"/>
          <w:szCs w:val="20"/>
        </w:rPr>
      </w:pPr>
      <w:r>
        <w:rPr>
          <w:sz w:val="16"/>
          <w:szCs w:val="16"/>
          <w:position w:val="8"/>
        </w:rPr>
        <w:t>a </w:t>
      </w:r>
      <w:r>
        <w:rPr>
          <w:sz w:val="20"/>
          <w:szCs w:val="20"/>
          <w:position w:val="3"/>
        </w:rPr>
        <w:t>Cytoreduction of all visible nodules/</w:t>
      </w:r>
      <w:r>
        <w:rPr>
          <w:sz w:val="20"/>
          <w:szCs w:val="20"/>
          <w:spacing w:val="-1"/>
          <w:position w:val="3"/>
        </w:rPr>
        <w:t>plaques.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9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07"/>
        <w:spacing w:before="108" w:line="273" w:lineRule="auto"/>
        <w:rPr>
          <w:sz w:val="22"/>
          <w:szCs w:val="22"/>
        </w:rPr>
      </w:pPr>
      <w:hyperlink w:history="true" w:anchor="bookmark3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6"/>
        </w:rPr>
        <w:t xml:space="preserve"> </w:t>
      </w:r>
      <w:hyperlink w:history="true" w:anchor="bookmark6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17"/>
        <w:spacing w:before="1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-C</w:t>
      </w:r>
    </w:p>
    <w:p>
      <w:pPr>
        <w:spacing w:line="185" w:lineRule="auto"/>
        <w:sectPr>
          <w:type w:val="continuous"/>
          <w:pgSz w:w="15840" w:h="12240"/>
          <w:pgMar w:top="54" w:right="456" w:bottom="344" w:left="310" w:header="0" w:footer="0" w:gutter="0"/>
          <w:cols w:equalWidth="0" w:num="2">
            <w:col w:w="13787" w:space="100"/>
            <w:col w:w="1186" w:space="0"/>
          </w:cols>
        </w:sectPr>
        <w:rPr>
          <w:sz w:val="22"/>
          <w:szCs w:val="22"/>
        </w:rPr>
      </w:pPr>
    </w:p>
    <w:p>
      <w:pPr>
        <w:pStyle w:val="BodyText"/>
        <w:ind w:right="4"/>
        <w:spacing w:before="4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3"/>
        </w:rPr>
        <w:t>3</w:t>
      </w:r>
      <w:r>
        <w:rPr>
          <w:sz w:val="22"/>
          <w:szCs w:val="22"/>
          <w:b/>
          <w:bCs/>
          <w:spacing w:val="14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5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56" w:bottom="344" w:left="310" w:header="0" w:footer="0" w:gutter="0"/>
          <w:cols w:equalWidth="0" w:num="1">
            <w:col w:w="1507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2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26" name="IM 4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6" name="IM 426"/>
                                <pic:cNvPicPr/>
                              </pic:nvPicPr>
                              <pic:blipFill>
                                <a:blip r:embed="rId2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37" w:id="39"/>
      <w:bookmarkEnd w:id="39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2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43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SURGERY</w:t>
      </w:r>
    </w:p>
    <w:p>
      <w:pPr>
        <w:pStyle w:val="BodyText"/>
        <w:ind w:left="176"/>
        <w:spacing w:before="232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Palliative</w:t>
      </w:r>
      <w:r>
        <w:rPr>
          <w:sz w:val="22"/>
          <w:szCs w:val="22"/>
          <w:b/>
          <w:bCs/>
          <w:u w:val="single" w:color="auto"/>
          <w:spacing w:val="24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Procedures</w:t>
      </w:r>
    </w:p>
    <w:p>
      <w:pPr>
        <w:pStyle w:val="BodyText"/>
        <w:ind w:left="313" w:right="236" w:hanging="14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Gastric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resections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reserved for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palliation of symptoms (eg, obstruction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uncontrollable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bleeding)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</w:t>
      </w:r>
      <w:r>
        <w:rPr>
          <w:sz w:val="22"/>
          <w:szCs w:val="22"/>
          <w:b/>
          <w:bCs/>
          <w:spacing w:val="-2"/>
        </w:rPr>
        <w:t>ts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incurable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disease when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non-surgical options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not fe</w:t>
      </w:r>
      <w:r>
        <w:rPr>
          <w:sz w:val="22"/>
          <w:szCs w:val="22"/>
          <w:b/>
          <w:bCs/>
          <w:spacing w:val="-1"/>
        </w:rPr>
        <w:t>asible such as endoscopic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interventional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radiology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procedures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(ie,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endoscopic stenting).</w:t>
      </w:r>
    </w:p>
    <w:p>
      <w:pPr>
        <w:pStyle w:val="BodyText"/>
        <w:ind w:left="167"/>
        <w:spacing w:before="36" w:line="17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3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node dissection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required.</w:t>
      </w:r>
    </w:p>
    <w:p>
      <w:pPr>
        <w:pStyle w:val="BodyText"/>
        <w:ind w:left="167"/>
        <w:spacing w:line="29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•</w:t>
      </w:r>
      <w:r>
        <w:rPr>
          <w:sz w:val="22"/>
          <w:szCs w:val="22"/>
          <w:b/>
          <w:bCs/>
          <w:spacing w:val="17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patients fit for surgery and who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have a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reasonable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prognosis, gastrojejunostomy (open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or</w:t>
      </w:r>
      <w:r>
        <w:rPr>
          <w:sz w:val="22"/>
          <w:szCs w:val="22"/>
          <w:b/>
          <w:bCs/>
          <w:spacing w:val="13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laparoscopic)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or endoluminal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stenting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are</w:t>
      </w:r>
    </w:p>
    <w:p>
      <w:pPr>
        <w:pStyle w:val="BodyText"/>
        <w:ind w:left="313"/>
        <w:spacing w:line="17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options.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Except for rare cases that may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 slow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growth, endoluminal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stenting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gastr</w:t>
      </w:r>
      <w:r>
        <w:rPr>
          <w:sz w:val="22"/>
          <w:szCs w:val="22"/>
          <w:b/>
          <w:bCs/>
          <w:spacing w:val="-2"/>
        </w:rPr>
        <w:t>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outlet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obstruction/</w:t>
      </w:r>
    </w:p>
    <w:p>
      <w:pPr>
        <w:pStyle w:val="BodyText"/>
        <w:ind w:left="318" w:right="246" w:hanging="5"/>
        <w:spacing w:before="1" w:line="22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disease and very minimal metastatic disease,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other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area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affecting t</w:t>
      </w:r>
      <w:r>
        <w:rPr>
          <w:sz w:val="22"/>
          <w:szCs w:val="22"/>
          <w:b/>
          <w:bCs/>
          <w:spacing w:val="-2"/>
        </w:rPr>
        <w:t>he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GI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tract.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longer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term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palliation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needed,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surgical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bypass may</w:t>
      </w:r>
      <w:r>
        <w:rPr>
          <w:sz w:val="22"/>
          <w:szCs w:val="22"/>
          <w:b/>
          <w:bCs/>
          <w:spacing w:val="15"/>
          <w:position w:val="-1"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be considered.</w:t>
      </w:r>
      <w:r>
        <w:rPr>
          <w:sz w:val="18"/>
          <w:szCs w:val="18"/>
          <w:b/>
          <w:bCs/>
          <w:spacing w:val="-1"/>
          <w:position w:val="6"/>
        </w:rPr>
        <w:t>22,</w:t>
      </w:r>
      <w:r>
        <w:rPr>
          <w:sz w:val="18"/>
          <w:szCs w:val="18"/>
          <w:b/>
          <w:bCs/>
          <w:spacing w:val="-2"/>
          <w:position w:val="6"/>
        </w:rPr>
        <w:t>23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Venting gastrostomy and/or </w:t>
      </w:r>
      <w:r>
        <w:rPr>
          <w:sz w:val="22"/>
          <w:szCs w:val="22"/>
          <w:b/>
          <w:bCs/>
          <w:spacing w:val="-1"/>
        </w:rPr>
        <w:t>feeding tube may be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considered.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pict>
          <v:shape id="_x0000_s428" style="position:absolute;margin-left:709.146pt;margin-top:31.041pt;mso-position-vertical-relative:text;mso-position-horizontal-relative:text;width:44.8pt;height:24.35pt;z-index:252516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-C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5</w:t>
                  </w:r>
                </w:p>
              </w:txbxContent>
            </v:textbox>
          </v:shape>
        </w:pict>
      </w:r>
      <w:hyperlink w:history="true" w:anchor="bookmark6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spacing w:line="16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7" w:line="153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03/04/25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3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30" name="IM 4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30" name="IM 430"/>
                                <pic:cNvPicPr/>
                              </pic:nvPicPr>
                              <pic:blipFill>
                                <a:blip r:embed="rId2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67" w:id="40"/>
      <w:bookmarkEnd w:id="40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3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2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SURGERY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spacing w:line="16" w:lineRule="exact"/>
        <w:rPr/>
      </w:pPr>
      <w:r/>
    </w:p>
    <w:p>
      <w:pPr>
        <w:spacing w:line="1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7"/>
        <w:spacing w:before="77" w:line="246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6"/>
        </w:rPr>
        <w:t>1 </w:t>
      </w:r>
      <w:r>
        <w:rPr>
          <w:sz w:val="20"/>
          <w:szCs w:val="20"/>
          <w:spacing w:val="-2"/>
          <w:position w:val="1"/>
        </w:rPr>
        <w:t>Sarela</w:t>
      </w:r>
      <w:r>
        <w:rPr>
          <w:sz w:val="20"/>
          <w:szCs w:val="20"/>
          <w:spacing w:val="-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AI,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Lefkowitz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R,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Brennan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MF,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Karpeh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MS. Selection of patients with</w:t>
      </w:r>
    </w:p>
    <w:p>
      <w:pPr>
        <w:pStyle w:val="BodyText"/>
        <w:ind w:left="281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gastric adenocarcinoma for laparoscopic staging.</w:t>
      </w:r>
      <w:r>
        <w:rPr>
          <w:sz w:val="20"/>
          <w:szCs w:val="20"/>
          <w:spacing w:val="-1"/>
        </w:rPr>
        <w:t xml:space="preserve"> </w:t>
      </w:r>
      <w:r>
        <w:rPr>
          <w:sz w:val="20"/>
          <w:szCs w:val="20"/>
        </w:rPr>
        <w:t>Am J Surg 2006;191:134-138.</w:t>
      </w:r>
    </w:p>
    <w:p>
      <w:pPr>
        <w:pStyle w:val="BodyText"/>
        <w:ind w:left="164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Mezhir JJ, Shah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MA, Jacks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LM,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Posit</w:t>
      </w:r>
      <w:r>
        <w:rPr>
          <w:sz w:val="20"/>
          <w:szCs w:val="20"/>
          <w:spacing w:val="-2"/>
        </w:rPr>
        <w:t>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peritoneal cytology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</w:t>
      </w:r>
    </w:p>
    <w:p>
      <w:pPr>
        <w:pStyle w:val="BodyText"/>
        <w:ind w:left="280" w:right="243" w:hanging="5"/>
        <w:spacing w:before="1" w:line="224" w:lineRule="auto"/>
        <w:rPr>
          <w:sz w:val="20"/>
          <w:szCs w:val="20"/>
        </w:rPr>
      </w:pPr>
      <w:r>
        <w:rPr>
          <w:sz w:val="20"/>
          <w:szCs w:val="20"/>
        </w:rPr>
        <w:t>with gastric cancer: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natural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history and outcome of 291 patients.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Ann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Surg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2010;17:3173-3180.</w:t>
      </w:r>
    </w:p>
    <w:p>
      <w:pPr>
        <w:pStyle w:val="BodyText"/>
        <w:ind w:left="166"/>
        <w:spacing w:line="239" w:lineRule="auto"/>
        <w:rPr>
          <w:sz w:val="20"/>
          <w:szCs w:val="20"/>
        </w:rPr>
      </w:pPr>
      <w:r>
        <w:rPr>
          <w:sz w:val="16"/>
          <w:szCs w:val="16"/>
        </w:rPr>
        <w:t>3 </w:t>
      </w:r>
      <w:r>
        <w:rPr>
          <w:sz w:val="20"/>
          <w:szCs w:val="20"/>
        </w:rPr>
        <w:t>Siewert JR, Stein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HJ.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Adenocarcinoma of the g</w:t>
      </w:r>
      <w:r>
        <w:rPr>
          <w:sz w:val="20"/>
          <w:szCs w:val="20"/>
          <w:spacing w:val="-1"/>
        </w:rPr>
        <w:t>astroesophageal junction:</w:t>
      </w:r>
    </w:p>
    <w:p>
      <w:pPr>
        <w:pStyle w:val="BodyText"/>
        <w:ind w:left="283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classification,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pathology and extent of resection.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Dis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Esophagus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1996;9:173-182.</w:t>
      </w:r>
    </w:p>
    <w:p>
      <w:pPr>
        <w:pStyle w:val="BodyText"/>
        <w:ind w:left="162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4 </w:t>
      </w:r>
      <w:r>
        <w:rPr>
          <w:sz w:val="20"/>
          <w:szCs w:val="20"/>
          <w:spacing w:val="-1"/>
        </w:rPr>
        <w:t>Siewart JR,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Feith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Werner M, Stein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HJ.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Adenocarcinoma of the</w:t>
      </w:r>
    </w:p>
    <w:p>
      <w:pPr>
        <w:pStyle w:val="BodyText"/>
        <w:ind w:left="282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esophagogastric junction.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Results of surgical the</w:t>
      </w:r>
      <w:r>
        <w:rPr>
          <w:sz w:val="20"/>
          <w:szCs w:val="20"/>
          <w:spacing w:val="-1"/>
        </w:rPr>
        <w:t>rapy based on anatomical/</w:t>
      </w:r>
    </w:p>
    <w:p>
      <w:pPr>
        <w:pStyle w:val="BodyText"/>
        <w:ind w:left="282" w:right="209" w:hanging="4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topographic classification in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1,002 consecut</w:t>
      </w:r>
      <w:r>
        <w:rPr>
          <w:sz w:val="20"/>
          <w:szCs w:val="20"/>
          <w:spacing w:val="-1"/>
        </w:rPr>
        <w:t>ive patients.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 Surg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2000;232:353-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361.</w:t>
      </w:r>
    </w:p>
    <w:p>
      <w:pPr>
        <w:pStyle w:val="BodyText"/>
        <w:ind w:left="281" w:right="158" w:hanging="115"/>
        <w:spacing w:before="1" w:line="21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5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</w:rPr>
        <w:t>Rusch VW.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Are cancers of the esophagus, g</w:t>
      </w:r>
      <w:r>
        <w:rPr>
          <w:sz w:val="20"/>
          <w:szCs w:val="20"/>
          <w:spacing w:val="-1"/>
        </w:rPr>
        <w:t>astroesophageal junction, and cardia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one disease, two, or several? Semin Oncol 2004;31:444-449.</w:t>
      </w:r>
    </w:p>
    <w:p>
      <w:pPr>
        <w:pStyle w:val="BodyText"/>
        <w:ind w:left="284" w:right="181" w:hanging="118"/>
        <w:spacing w:line="234" w:lineRule="auto"/>
        <w:rPr>
          <w:sz w:val="20"/>
          <w:szCs w:val="20"/>
        </w:rPr>
      </w:pPr>
      <w:r>
        <w:rPr>
          <w:sz w:val="16"/>
          <w:szCs w:val="16"/>
        </w:rPr>
        <w:t>6 </w:t>
      </w:r>
      <w:r>
        <w:rPr>
          <w:sz w:val="20"/>
          <w:szCs w:val="20"/>
        </w:rPr>
        <w:t>Siewert JR, Stein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HJ,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Feith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Adenocarcinoma of the esophago-gastric junction.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Scan J Surg 2006;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95:260-269.</w:t>
      </w:r>
    </w:p>
    <w:p>
      <w:pPr>
        <w:pStyle w:val="BodyText"/>
        <w:ind w:left="16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7 </w:t>
      </w:r>
      <w:r>
        <w:rPr>
          <w:sz w:val="20"/>
          <w:szCs w:val="20"/>
          <w:spacing w:val="-2"/>
        </w:rPr>
        <w:t>Soetikno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Kaltenbach T, Yeh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R, Gotoda T.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Endo</w:t>
      </w:r>
      <w:r>
        <w:rPr>
          <w:sz w:val="20"/>
          <w:szCs w:val="20"/>
          <w:spacing w:val="-3"/>
        </w:rPr>
        <w:t>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mucosal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resection for</w:t>
      </w:r>
    </w:p>
    <w:p>
      <w:pPr>
        <w:pStyle w:val="BodyText"/>
        <w:ind w:left="282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early cancers of the upper gastrointestinal tract. J 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2005;23:449</w:t>
      </w:r>
      <w:r>
        <w:rPr>
          <w:sz w:val="20"/>
          <w:szCs w:val="20"/>
          <w:spacing w:val="-1"/>
        </w:rPr>
        <w:t>0-4498.</w:t>
      </w:r>
    </w:p>
    <w:p>
      <w:pPr>
        <w:pStyle w:val="BodyText"/>
        <w:ind w:left="282" w:right="233" w:hanging="116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8 </w:t>
      </w:r>
      <w:r>
        <w:rPr>
          <w:sz w:val="20"/>
          <w:szCs w:val="20"/>
          <w:spacing w:val="-1"/>
        </w:rPr>
        <w:t>Ono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Kondo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 Gotoda T,</w:t>
      </w:r>
      <w:r>
        <w:rPr>
          <w:sz w:val="20"/>
          <w:szCs w:val="20"/>
          <w:spacing w:val="-2"/>
        </w:rPr>
        <w:t xml:space="preserve">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Endoscopic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mucosal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resection for treatment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early gastric cancer. Gut 2001;48:225-22</w:t>
      </w:r>
      <w:r>
        <w:rPr>
          <w:sz w:val="20"/>
          <w:szCs w:val="20"/>
          <w:spacing w:val="-1"/>
        </w:rPr>
        <w:t>9.</w:t>
      </w:r>
    </w:p>
    <w:p>
      <w:pPr>
        <w:pStyle w:val="BodyText"/>
        <w:ind w:left="278" w:right="211" w:hanging="112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9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1"/>
        </w:rPr>
        <w:t>Ito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 Clancy TE, Osteen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RT, et al.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Ad</w:t>
      </w:r>
      <w:r>
        <w:rPr>
          <w:sz w:val="20"/>
          <w:szCs w:val="20"/>
          <w:spacing w:val="-2"/>
        </w:rPr>
        <w:t>enocarcinoma 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cardia: what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 optimal surgical approach? J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</w:rPr>
        <w:t>Am Coll Surg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2004;199:880-886.</w:t>
      </w:r>
    </w:p>
    <w:p>
      <w:pPr>
        <w:pStyle w:val="BodyText"/>
        <w:ind w:left="296" w:right="292" w:hanging="119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10 </w:t>
      </w:r>
      <w:r>
        <w:rPr>
          <w:sz w:val="20"/>
          <w:szCs w:val="20"/>
          <w:spacing w:val="-1"/>
        </w:rPr>
        <w:t>Songun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Putter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Kranenbarg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EM, et al. Surgica</w:t>
      </w:r>
      <w:r>
        <w:rPr>
          <w:sz w:val="20"/>
          <w:szCs w:val="20"/>
          <w:spacing w:val="-2"/>
        </w:rPr>
        <w:t>l treatment of 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cancer: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15-year follow-up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results 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randomize</w:t>
      </w:r>
      <w:r>
        <w:rPr>
          <w:sz w:val="20"/>
          <w:szCs w:val="20"/>
          <w:spacing w:val="-2"/>
        </w:rPr>
        <w:t>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nationwide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Dutch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D1D2 trial.</w:t>
      </w:r>
    </w:p>
    <w:p>
      <w:pPr>
        <w:pStyle w:val="BodyText"/>
        <w:ind w:left="289"/>
        <w:spacing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Lancet Oncol 2010;11:439-449.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11 </w:t>
      </w:r>
      <w:r>
        <w:rPr>
          <w:sz w:val="20"/>
          <w:szCs w:val="20"/>
          <w:spacing w:val="-1"/>
        </w:rPr>
        <w:t>Schwarz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RE, Smith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DD. 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impact of </w:t>
      </w:r>
      <w:r>
        <w:rPr>
          <w:sz w:val="20"/>
          <w:szCs w:val="20"/>
          <w:spacing w:val="-2"/>
        </w:rPr>
        <w:t>lymphadenectomy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extent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</w:p>
    <w:p>
      <w:pPr>
        <w:pStyle w:val="BodyText"/>
        <w:ind w:left="288"/>
        <w:spacing w:line="236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resectable gastric cancer of advanced stage.</w:t>
      </w:r>
      <w:r>
        <w:rPr>
          <w:sz w:val="20"/>
          <w:szCs w:val="20"/>
          <w:spacing w:val="-8"/>
          <w:position w:val="2"/>
        </w:rPr>
        <w:t xml:space="preserve"> </w:t>
      </w:r>
      <w:r>
        <w:rPr>
          <w:sz w:val="20"/>
          <w:szCs w:val="20"/>
          <w:position w:val="2"/>
        </w:rPr>
        <w:t>Ann Surg Oncol 2007;14:317-328.</w:t>
      </w:r>
    </w:p>
    <w:p>
      <w:pPr>
        <w:pStyle w:val="BodyText"/>
        <w:ind w:left="274" w:right="377" w:hanging="9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12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  <w:spacing w:val="-3"/>
        </w:rPr>
        <w:t>Karpeh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MS,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Leon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L,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Klimstra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D,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Brennan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MF.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node s</w:t>
      </w:r>
      <w:r>
        <w:rPr>
          <w:sz w:val="20"/>
          <w:szCs w:val="20"/>
          <w:spacing w:val="-4"/>
        </w:rPr>
        <w:t>taging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in gastric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more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important than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Number?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An analysis of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1,038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Ann Surg 2000;232:362-571.</w:t>
      </w:r>
    </w:p>
    <w:p>
      <w:pPr>
        <w:pStyle w:val="BodyText"/>
        <w:ind w:left="280" w:right="596" w:hanging="103"/>
        <w:spacing w:before="1" w:line="21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3"/>
        </w:rPr>
        <w:t>13 </w:t>
      </w:r>
      <w:r>
        <w:rPr>
          <w:sz w:val="20"/>
          <w:szCs w:val="20"/>
          <w:spacing w:val="-1"/>
          <w:position w:val="3"/>
        </w:rPr>
        <w:t>Yu </w:t>
      </w:r>
      <w:r>
        <w:rPr>
          <w:sz w:val="20"/>
          <w:szCs w:val="20"/>
          <w:spacing w:val="-1"/>
        </w:rPr>
        <w:t>W, Choi GS, Chung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HY.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Randomi</w:t>
      </w:r>
      <w:r>
        <w:rPr>
          <w:sz w:val="20"/>
          <w:szCs w:val="20"/>
          <w:spacing w:val="-2"/>
        </w:rPr>
        <w:t>zed clinical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trial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splenectomy versus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splenic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preservation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proximal gastric cancer.</w:t>
      </w:r>
    </w:p>
    <w:p>
      <w:pPr>
        <w:pStyle w:val="BodyText"/>
        <w:ind w:left="289"/>
        <w:spacing w:before="1" w:line="241" w:lineRule="auto"/>
        <w:rPr>
          <w:sz w:val="20"/>
          <w:szCs w:val="20"/>
        </w:rPr>
      </w:pPr>
      <w:r>
        <w:rPr>
          <w:sz w:val="20"/>
          <w:szCs w:val="20"/>
        </w:rPr>
        <w:t>Br J Surg 2006;93:559-563.</w:t>
      </w:r>
    </w:p>
    <w:p>
      <w:pPr>
        <w:pStyle w:val="BodyText"/>
        <w:ind w:left="177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6"/>
        </w:rPr>
        <w:t>14</w:t>
      </w:r>
      <w:r>
        <w:rPr>
          <w:sz w:val="16"/>
          <w:szCs w:val="16"/>
          <w:spacing w:val="32"/>
          <w:w w:val="101"/>
          <w:position w:val="6"/>
        </w:rPr>
        <w:t xml:space="preserve"> </w:t>
      </w:r>
      <w:r>
        <w:rPr>
          <w:sz w:val="20"/>
          <w:szCs w:val="20"/>
          <w:spacing w:val="-2"/>
          <w:position w:val="1"/>
        </w:rPr>
        <w:t>Kim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HH,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Han SU,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Kim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MC, et al.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Effect of laparoscopic distal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gastrectomy</w:t>
      </w:r>
      <w:r>
        <w:rPr>
          <w:sz w:val="20"/>
          <w:szCs w:val="20"/>
          <w:spacing w:val="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vs</w:t>
      </w:r>
    </w:p>
    <w:p>
      <w:pPr>
        <w:pStyle w:val="BodyText"/>
        <w:ind w:left="282" w:right="200" w:hanging="1"/>
        <w:spacing w:before="11" w:line="231" w:lineRule="auto"/>
        <w:rPr>
          <w:sz w:val="20"/>
          <w:szCs w:val="20"/>
        </w:rPr>
      </w:pPr>
      <w:r>
        <w:rPr>
          <w:sz w:val="20"/>
          <w:szCs w:val="20"/>
        </w:rPr>
        <w:t>open distal gastrectomy </w:t>
      </w:r>
      <w:r>
        <w:rPr>
          <w:sz w:val="20"/>
          <w:szCs w:val="20"/>
          <w:spacing w:val="-1"/>
        </w:rPr>
        <w:t>on long-term survival among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cancer: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KLASS-01 randomized clinical trial. JAMA Onco</w:t>
      </w:r>
      <w:r>
        <w:rPr>
          <w:sz w:val="20"/>
          <w:szCs w:val="20"/>
          <w:spacing w:val="-1"/>
        </w:rPr>
        <w:t>l 2019;5:506-513.</w:t>
      </w:r>
    </w:p>
    <w:p>
      <w:pPr>
        <w:spacing w:line="4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57" w:line="265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15</w:t>
      </w:r>
      <w:r>
        <w:rPr>
          <w:sz w:val="16"/>
          <w:szCs w:val="16"/>
          <w:spacing w:val="15"/>
          <w:w w:val="101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Lee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HJ,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Hyung WJ, Yang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HK,</w:t>
      </w:r>
      <w:r>
        <w:rPr>
          <w:sz w:val="20"/>
          <w:szCs w:val="20"/>
          <w:spacing w:val="-2"/>
          <w:position w:val="2"/>
        </w:rPr>
        <w:t xml:space="preserve"> et al. Short-term outcomes of a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multicenter</w:t>
      </w:r>
    </w:p>
    <w:p>
      <w:pPr>
        <w:pStyle w:val="BodyText"/>
        <w:ind w:left="122" w:right="74"/>
        <w:spacing w:before="1" w:line="226" w:lineRule="auto"/>
        <w:rPr>
          <w:sz w:val="20"/>
          <w:szCs w:val="20"/>
        </w:rPr>
      </w:pPr>
      <w:r>
        <w:rPr>
          <w:sz w:val="20"/>
          <w:szCs w:val="20"/>
        </w:rPr>
        <w:t>randomized controlled trial comparing laparos</w:t>
      </w:r>
      <w:r>
        <w:rPr>
          <w:sz w:val="20"/>
          <w:szCs w:val="20"/>
          <w:spacing w:val="-1"/>
        </w:rPr>
        <w:t>copic distal gastrectomy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D2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lymphadenectomy to open distal gastrectomy for locally adv</w:t>
      </w:r>
      <w:r>
        <w:rPr>
          <w:sz w:val="20"/>
          <w:szCs w:val="20"/>
          <w:spacing w:val="-1"/>
        </w:rPr>
        <w:t>anced gastric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(KLASS-02-RCT).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</w:rPr>
        <w:t>Ann Surg 2019;270:983-991.</w:t>
      </w:r>
    </w:p>
    <w:p>
      <w:pPr>
        <w:pStyle w:val="BodyText"/>
        <w:ind w:left="113" w:right="211" w:hanging="101"/>
        <w:spacing w:before="1" w:line="22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3"/>
        </w:rPr>
        <w:t>16 </w:t>
      </w:r>
      <w:r>
        <w:rPr>
          <w:sz w:val="20"/>
          <w:szCs w:val="20"/>
          <w:spacing w:val="-1"/>
          <w:position w:val="3"/>
        </w:rPr>
        <w:t>Yu </w:t>
      </w:r>
      <w:r>
        <w:rPr>
          <w:sz w:val="20"/>
          <w:szCs w:val="20"/>
          <w:spacing w:val="-1"/>
        </w:rPr>
        <w:t>J,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Huang C, Sun</w:t>
      </w:r>
      <w:r>
        <w:rPr>
          <w:sz w:val="20"/>
          <w:szCs w:val="20"/>
          <w:spacing w:val="-2"/>
        </w:rPr>
        <w:t xml:space="preserve"> Y,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Effect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laparoscopic vs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open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distal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gastrectomy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on 3-year disease-free survival in pa</w:t>
      </w:r>
      <w:r>
        <w:rPr>
          <w:sz w:val="20"/>
          <w:szCs w:val="20"/>
          <w:spacing w:val="-1"/>
        </w:rPr>
        <w:t>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 CLASS-01 randomized clinical trial. JAMA 2019;321:1983-1992.</w:t>
      </w:r>
    </w:p>
    <w:p>
      <w:pPr>
        <w:pStyle w:val="BodyText"/>
        <w:ind w:left="116" w:right="425" w:hanging="104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17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Huscher CGS,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Mingoli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Sgarzini,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Laparoscopic versus open subtotal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gastrectomy for distal gastric cancer: five-year re</w:t>
      </w:r>
      <w:r>
        <w:rPr>
          <w:sz w:val="20"/>
          <w:szCs w:val="20"/>
          <w:spacing w:val="-1"/>
        </w:rPr>
        <w:t>sults of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randomized</w:t>
      </w:r>
    </w:p>
    <w:p>
      <w:pPr>
        <w:pStyle w:val="BodyText"/>
        <w:ind w:left="123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prospective trial.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</w:rPr>
        <w:t>Ann Surg 2005;241:232-237.</w:t>
      </w:r>
    </w:p>
    <w:p>
      <w:pPr>
        <w:pStyle w:val="BodyText"/>
        <w:ind w:left="12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18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Badgwell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Ikoma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Murphy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MB,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 trial of cytoredu</w:t>
      </w:r>
      <w:r>
        <w:rPr>
          <w:sz w:val="20"/>
          <w:szCs w:val="20"/>
          <w:spacing w:val="-3"/>
        </w:rPr>
        <w:t>ction,</w:t>
      </w:r>
    </w:p>
    <w:p>
      <w:pPr>
        <w:pStyle w:val="BodyText"/>
        <w:ind w:left="119" w:right="256" w:hanging="3"/>
        <w:spacing w:before="1" w:line="226" w:lineRule="auto"/>
        <w:rPr>
          <w:sz w:val="20"/>
          <w:szCs w:val="20"/>
        </w:rPr>
      </w:pPr>
      <w:r>
        <w:rPr>
          <w:sz w:val="20"/>
          <w:szCs w:val="20"/>
        </w:rPr>
        <w:t>gastrectomy, and hyperthermic intraperitoneal pe</w:t>
      </w:r>
      <w:r>
        <w:rPr>
          <w:sz w:val="20"/>
          <w:szCs w:val="20"/>
          <w:spacing w:val="-1"/>
        </w:rPr>
        <w:t>rfusion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chemotherapy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patients with gastric cancer and</w:t>
      </w:r>
      <w:r>
        <w:rPr>
          <w:sz w:val="20"/>
          <w:szCs w:val="20"/>
          <w:spacing w:val="-1"/>
        </w:rPr>
        <w:t xml:space="preserve"> carcinomatosis or positive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cytology.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Surg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Oncol 2021;28:258-264.</w:t>
      </w:r>
    </w:p>
    <w:p>
      <w:pPr>
        <w:pStyle w:val="BodyText"/>
        <w:ind w:left="12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19 </w:t>
      </w:r>
      <w:r>
        <w:rPr>
          <w:sz w:val="20"/>
          <w:szCs w:val="20"/>
          <w:spacing w:val="-1"/>
          <w:position w:val="2"/>
        </w:rPr>
        <w:t>Yang </w:t>
      </w:r>
      <w:r>
        <w:rPr>
          <w:sz w:val="20"/>
          <w:szCs w:val="20"/>
          <w:spacing w:val="-1"/>
        </w:rPr>
        <w:t>X,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Huang C, Suo T, et al</w:t>
      </w:r>
      <w:r>
        <w:rPr>
          <w:sz w:val="20"/>
          <w:szCs w:val="20"/>
          <w:spacing w:val="-2"/>
        </w:rPr>
        <w:t>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Cytoreductive surgery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hyperthermic</w:t>
      </w:r>
    </w:p>
    <w:p>
      <w:pPr>
        <w:pStyle w:val="BodyText"/>
        <w:ind w:left="123"/>
        <w:spacing w:line="229" w:lineRule="auto"/>
        <w:rPr>
          <w:sz w:val="20"/>
          <w:szCs w:val="20"/>
        </w:rPr>
      </w:pPr>
      <w:r>
        <w:rPr>
          <w:sz w:val="20"/>
          <w:szCs w:val="20"/>
        </w:rPr>
        <w:t>intraperitoneal chemotherapy improves surviva</w:t>
      </w:r>
      <w:r>
        <w:rPr>
          <w:sz w:val="20"/>
          <w:szCs w:val="20"/>
          <w:spacing w:val="-1"/>
        </w:rPr>
        <w:t>l of 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peritoneal</w:t>
      </w:r>
    </w:p>
    <w:p>
      <w:pPr>
        <w:pStyle w:val="BodyText"/>
        <w:ind w:left="114" w:right="33" w:firstLine="4"/>
        <w:spacing w:before="2" w:line="224" w:lineRule="auto"/>
        <w:rPr>
          <w:sz w:val="20"/>
          <w:szCs w:val="20"/>
        </w:rPr>
      </w:pPr>
      <w:r>
        <w:rPr>
          <w:sz w:val="20"/>
          <w:szCs w:val="20"/>
        </w:rPr>
        <w:t>carcinomatosis from gastri</w:t>
      </w:r>
      <w:r>
        <w:rPr>
          <w:sz w:val="20"/>
          <w:szCs w:val="20"/>
          <w:spacing w:val="-1"/>
        </w:rPr>
        <w:t>c cancer: final results of 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randomized clinical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trial.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Ann Surg Oncol 2011;18:1575-158</w:t>
      </w:r>
      <w:r>
        <w:rPr>
          <w:sz w:val="20"/>
          <w:szCs w:val="20"/>
          <w:spacing w:val="-1"/>
        </w:rPr>
        <w:t>1.</w:t>
      </w:r>
    </w:p>
    <w:p>
      <w:pPr>
        <w:pStyle w:val="BodyText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20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Bonnot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PE,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Piessen G,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Kepenekian V, et al. Cytoreducti</w:t>
      </w:r>
      <w:r>
        <w:rPr>
          <w:sz w:val="20"/>
          <w:szCs w:val="20"/>
          <w:spacing w:val="-2"/>
        </w:rPr>
        <w:t>ve surgery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</w:t>
      </w:r>
    </w:p>
    <w:p>
      <w:pPr>
        <w:pStyle w:val="BodyText"/>
        <w:ind w:left="111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without hyperthermic intraperitoneal chemotherapy for gastric cancer w</w:t>
      </w:r>
      <w:r>
        <w:rPr>
          <w:sz w:val="20"/>
          <w:szCs w:val="20"/>
          <w:spacing w:val="-1"/>
        </w:rPr>
        <w:t>ith</w:t>
      </w:r>
    </w:p>
    <w:p>
      <w:pPr>
        <w:pStyle w:val="BodyText"/>
        <w:ind w:left="120" w:right="307" w:firstLine="3"/>
        <w:spacing w:line="238" w:lineRule="auto"/>
        <w:rPr>
          <w:sz w:val="20"/>
          <w:szCs w:val="20"/>
        </w:rPr>
      </w:pPr>
      <w:r>
        <w:rPr>
          <w:sz w:val="20"/>
          <w:szCs w:val="20"/>
        </w:rPr>
        <w:t>peritoneal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metastases (CYTO-C</w:t>
      </w:r>
      <w:r>
        <w:rPr>
          <w:sz w:val="20"/>
          <w:szCs w:val="20"/>
          <w:spacing w:val="-1"/>
        </w:rPr>
        <w:t>HIP study):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propensity score analysis. J Clin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2019;37:2028-2040.</w:t>
      </w:r>
    </w:p>
    <w:p>
      <w:pPr>
        <w:pStyle w:val="BodyText"/>
        <w:ind w:left="116" w:right="410" w:hanging="116"/>
        <w:spacing w:before="1" w:line="225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21 </w:t>
      </w:r>
      <w:r>
        <w:rPr>
          <w:sz w:val="20"/>
          <w:szCs w:val="20"/>
        </w:rPr>
        <w:t>Chicago Consensus Wor</w:t>
      </w:r>
      <w:r>
        <w:rPr>
          <w:sz w:val="20"/>
          <w:szCs w:val="20"/>
          <w:spacing w:val="-1"/>
        </w:rPr>
        <w:t>king Group. The Chicago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Consensus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peritoneal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surface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malignancies: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Management </w:t>
      </w:r>
      <w:r>
        <w:rPr>
          <w:sz w:val="20"/>
          <w:szCs w:val="20"/>
          <w:spacing w:val="-1"/>
        </w:rPr>
        <w:t>of gastric metastases.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 Surg Oncol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2020;27:1768-1773.</w:t>
      </w:r>
    </w:p>
    <w:p>
      <w:pPr>
        <w:pStyle w:val="BodyText"/>
        <w:ind w:left="116" w:right="281" w:hanging="117"/>
        <w:spacing w:before="1" w:line="220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22 </w:t>
      </w:r>
      <w:r>
        <w:rPr>
          <w:sz w:val="20"/>
          <w:szCs w:val="20"/>
          <w:spacing w:val="-1"/>
        </w:rPr>
        <w:t>Jeurnink SM, Steyerberg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EW, van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Hooft JE, et 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Surgical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gastrojejunostomy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or endoscopic stent placement for the palliati</w:t>
      </w:r>
      <w:r>
        <w:rPr>
          <w:sz w:val="20"/>
          <w:szCs w:val="20"/>
          <w:spacing w:val="-1"/>
        </w:rPr>
        <w:t>on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malignant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outlet</w:t>
      </w:r>
    </w:p>
    <w:p>
      <w:pPr>
        <w:pStyle w:val="BodyText"/>
        <w:ind w:left="126" w:right="659" w:hanging="9"/>
        <w:spacing w:before="2" w:line="224" w:lineRule="auto"/>
        <w:rPr>
          <w:sz w:val="20"/>
          <w:szCs w:val="20"/>
        </w:rPr>
      </w:pPr>
      <w:r>
        <w:rPr>
          <w:sz w:val="20"/>
          <w:szCs w:val="20"/>
        </w:rPr>
        <w:t>obstruction (SUSTENT study): a multicenter random</w:t>
      </w:r>
      <w:r>
        <w:rPr>
          <w:sz w:val="20"/>
          <w:szCs w:val="20"/>
          <w:spacing w:val="-1"/>
        </w:rPr>
        <w:t>ized trial.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Gastrointest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Endosc 2010;71:490-499.</w:t>
      </w:r>
    </w:p>
    <w:p>
      <w:pPr>
        <w:pStyle w:val="BodyText"/>
        <w:ind w:left="118" w:right="337" w:hanging="118"/>
        <w:spacing w:line="243" w:lineRule="auto"/>
        <w:rPr>
          <w:sz w:val="20"/>
          <w:szCs w:val="20"/>
        </w:rPr>
      </w:pPr>
      <w:r>
        <w:pict>
          <v:shape id="_x0000_s434" style="position:absolute;margin-left:322.456pt;margin-top:130.997pt;mso-position-vertical-relative:text;mso-position-horizontal-relative:text;width:44.8pt;height:24.35pt;z-index:252547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-C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1"/>
        </w:rPr>
        <w:t>23</w:t>
      </w:r>
      <w:r>
        <w:rPr>
          <w:sz w:val="16"/>
          <w:szCs w:val="16"/>
          <w:spacing w:val="2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Halpern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AL,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</w:rPr>
        <w:t>McCarter MD.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Palliative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management of gastric and esophageal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cancer. Surg Clin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North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-1"/>
        </w:rPr>
        <w:t>m 2019;99:555-569.</w:t>
      </w:r>
    </w:p>
    <w:p>
      <w:pPr>
        <w:spacing w:line="24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634" w:space="100"/>
            <w:col w:w="7325" w:space="0"/>
          </w:cols>
        </w:sectPr>
        <w:rPr>
          <w:sz w:val="20"/>
          <w:szCs w:val="20"/>
        </w:rPr>
      </w:pP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03/04/25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3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34" name="IM 4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34" name="IM 434"/>
                                <pic:cNvPicPr/>
                              </pic:nvPicPr>
                              <pic:blipFill>
                                <a:blip r:embed="rId2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8" w:id="41"/>
      <w:bookmarkEnd w:id="41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3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709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5"/>
        </w:rPr>
        <w:t>GENETIC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RISK ASSESSMENT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FOR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4"/>
        </w:rPr>
        <w:t>GASTRIC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4"/>
        </w:rPr>
        <w:t>CANCER</w:t>
      </w:r>
    </w:p>
    <w:p>
      <w:pPr>
        <w:pStyle w:val="BodyText"/>
        <w:ind w:left="160" w:right="1253" w:hanging="2"/>
        <w:spacing w:before="122" w:line="251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See </w:t>
      </w:r>
      <w:hyperlink w:history="true" r:id="rId235">
        <w:r>
          <w:rPr>
            <w:sz w:val="22"/>
            <w:szCs w:val="22"/>
            <w:b/>
            <w:bCs/>
            <w:u w:val="single" w:color="auto"/>
            <w:color w:val="0065A4"/>
          </w:rPr>
          <w:t>NCCN Guidelines for G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enetic/Familial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High-Risk Assessment: Colorectal,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Endometrial, and Gastric</w:t>
        </w:r>
      </w:hyperlink>
      <w:r>
        <w:rPr>
          <w:sz w:val="22"/>
          <w:szCs w:val="22"/>
          <w:b/>
          <w:bCs/>
          <w:color w:val="0065A4"/>
          <w:spacing w:val="-1"/>
        </w:rPr>
        <w:t xml:space="preserve"> </w:t>
      </w:r>
      <w:r>
        <w:rPr>
          <w:sz w:val="22"/>
          <w:szCs w:val="22"/>
          <w:b/>
          <w:bCs/>
          <w:spacing w:val="-1"/>
        </w:rPr>
        <w:t>-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Hereditary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Diffuse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Gastric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Cancer for information on:</w:t>
      </w:r>
    </w:p>
    <w:p>
      <w:pPr>
        <w:pStyle w:val="BodyText"/>
        <w:ind w:left="157"/>
        <w:spacing w:before="2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Testing Criteria for Hereditary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Diffuse Gastric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Cancer</w:t>
      </w:r>
    </w:p>
    <w:p>
      <w:pPr>
        <w:pStyle w:val="BodyText"/>
        <w:ind w:left="15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CDH1 </w:t>
      </w:r>
      <w:r>
        <w:rPr>
          <w:sz w:val="22"/>
          <w:szCs w:val="22"/>
          <w:b/>
          <w:bCs/>
          <w:spacing w:val="-2"/>
        </w:rPr>
        <w:t>Gastric Cancer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Risks</w:t>
      </w:r>
    </w:p>
    <w:p>
      <w:pPr>
        <w:pStyle w:val="BodyText"/>
        <w:ind w:left="15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Management of Gastric Cancer in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CDH1</w:t>
      </w:r>
      <w:r>
        <w:rPr>
          <w:sz w:val="22"/>
          <w:szCs w:val="22"/>
          <w:b/>
          <w:bCs/>
          <w:i/>
          <w:i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Pathogenic Variant</w:t>
      </w:r>
      <w:r>
        <w:rPr>
          <w:sz w:val="22"/>
          <w:szCs w:val="22"/>
          <w:b/>
          <w:bCs/>
          <w:spacing w:val="-2"/>
        </w:rPr>
        <w:t xml:space="preserve"> Carriers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4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GAST</w:t>
      </w:r>
      <w:r>
        <w:rPr>
          <w:sz w:val="22"/>
          <w:szCs w:val="22"/>
          <w:b/>
          <w:bCs/>
          <w:spacing w:val="4"/>
          <w:position w:val="-5"/>
        </w:rPr>
        <w:t>-D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2" w:bottom="344" w:left="310" w:header="0" w:footer="0" w:gutter="0"/>
          <w:cols w:equalWidth="0" w:num="1">
            <w:col w:w="15068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4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38" name="IM 4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38" name="IM 438"/>
                                <pic:cNvPicPr/>
                              </pic:nvPicPr>
                              <pic:blipFill>
                                <a:blip r:embed="rId23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9" w:id="42"/>
      <w:bookmarkEnd w:id="4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7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6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2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28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4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405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6"/>
        </w:rPr>
        <w:t>MULTIDISCIPL</w:t>
      </w:r>
      <w:r>
        <w:rPr>
          <w:sz w:val="22"/>
          <w:szCs w:val="22"/>
          <w:b/>
          <w:bCs/>
          <w:spacing w:val="5"/>
        </w:rPr>
        <w:t>INARY TEAM APPROACH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FOR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ESOPHAGOGASTRIC CANCERS</w:t>
      </w:r>
    </w:p>
    <w:p>
      <w:pPr>
        <w:pStyle w:val="BodyText"/>
        <w:ind w:left="170"/>
        <w:spacing w:before="193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Category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1"/>
        </w:rPr>
        <w:t>1 evidence supports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notion that the combined modality therapy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effective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localized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esophagogastric</w:t>
      </w:r>
    </w:p>
    <w:p>
      <w:pPr>
        <w:pStyle w:val="BodyText"/>
        <w:ind w:left="169" w:right="593"/>
        <w:spacing w:before="3" w:line="24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cancer.</w:t>
      </w:r>
      <w:r>
        <w:rPr>
          <w:sz w:val="18"/>
          <w:szCs w:val="18"/>
          <w:b/>
          <w:bCs/>
          <w:spacing w:val="-1"/>
          <w:position w:val="7"/>
        </w:rPr>
        <w:t>1,2,3</w:t>
      </w:r>
      <w:r>
        <w:rPr>
          <w:sz w:val="18"/>
          <w:szCs w:val="18"/>
          <w:b/>
          <w:bCs/>
          <w:spacing w:val="16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NCCN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Panel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believes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infrastructure that encourages multidisciplinary treatment decision-making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mem</w:t>
      </w:r>
      <w:r>
        <w:rPr>
          <w:sz w:val="22"/>
          <w:szCs w:val="22"/>
          <w:b/>
          <w:bCs/>
          <w:spacing w:val="-2"/>
        </w:rPr>
        <w:t>bers of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all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disciplines taking care of thi</w:t>
      </w:r>
      <w:r>
        <w:rPr>
          <w:sz w:val="22"/>
          <w:szCs w:val="22"/>
          <w:b/>
          <w:bCs/>
          <w:spacing w:val="-1"/>
        </w:rPr>
        <w:t>s group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patients.</w:t>
      </w:r>
    </w:p>
    <w:p>
      <w:pPr>
        <w:pStyle w:val="BodyText"/>
        <w:ind w:left="167" w:right="321" w:hanging="3"/>
        <w:spacing w:before="231" w:line="23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The combined modality therapy for patients w</w:t>
      </w:r>
      <w:r>
        <w:rPr>
          <w:sz w:val="22"/>
          <w:szCs w:val="22"/>
          <w:b/>
          <w:bCs/>
          <w:spacing w:val="-1"/>
        </w:rPr>
        <w:t>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localized esophagogastric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optimally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delivered when 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following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elements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4"/>
        </w:rPr>
        <w:t>are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4"/>
        </w:rPr>
        <w:t>place:</w:t>
      </w:r>
    </w:p>
    <w:p>
      <w:pPr>
        <w:pStyle w:val="BodyText"/>
        <w:ind w:left="318" w:right="9" w:hanging="151"/>
        <w:spacing w:before="209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institution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individuals from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relevant disciplines are committed to jointly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reviewing the detailed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data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regular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basis.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Frequent meetings (either once a week 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once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every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2 weeks)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encouraged.</w:t>
      </w:r>
    </w:p>
    <w:p>
      <w:pPr>
        <w:pStyle w:val="BodyText"/>
        <w:ind w:left="312" w:right="346" w:hanging="145"/>
        <w:spacing w:before="293" w:line="23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Optimally at each meeting, 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relevant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disciplines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encouraged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participate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</w:t>
      </w:r>
      <w:r>
        <w:rPr>
          <w:sz w:val="22"/>
          <w:szCs w:val="22"/>
          <w:b/>
          <w:bCs/>
          <w:spacing w:val="-2"/>
        </w:rPr>
        <w:t>nclude: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surgical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oncology,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medical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oncology, gastroenterology,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radiation oncology,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radiology,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pathology.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 addition,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presence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nutritional services,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social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workers,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nursing,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palliative care specialists, and othe</w:t>
      </w:r>
      <w:r>
        <w:rPr>
          <w:sz w:val="22"/>
          <w:szCs w:val="22"/>
          <w:b/>
          <w:bCs/>
          <w:spacing w:val="-1"/>
        </w:rPr>
        <w:t>r supporting disciplines are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also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desirable.</w:t>
      </w:r>
    </w:p>
    <w:p>
      <w:pPr>
        <w:pStyle w:val="BodyText"/>
        <w:ind w:left="306" w:right="452" w:hanging="140"/>
        <w:spacing w:before="254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All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long-term therapeutic strategies 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best developed after adequate staging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procedures 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completed,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ideally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that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3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rendered.</w:t>
      </w:r>
    </w:p>
    <w:p>
      <w:pPr>
        <w:pStyle w:val="BodyText"/>
        <w:ind w:left="166"/>
        <w:spacing w:before="25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Joint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review of the actual medical data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more effective than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reading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reports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making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sound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thera</w:t>
      </w:r>
      <w:r>
        <w:rPr>
          <w:sz w:val="22"/>
          <w:szCs w:val="22"/>
          <w:b/>
          <w:bCs/>
          <w:spacing w:val="-2"/>
        </w:rPr>
        <w:t>py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decisions.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16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 brief documentation of the consensus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recommendation(s)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the multidisciplinary team 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individual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useful.</w:t>
      </w:r>
    </w:p>
    <w:p>
      <w:pPr>
        <w:pStyle w:val="BodyText"/>
        <w:ind w:left="318" w:right="465" w:hanging="152"/>
        <w:spacing w:before="255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recommendations made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 the multidisciplinary team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advisory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group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treating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physic</w:t>
      </w:r>
      <w:r>
        <w:rPr>
          <w:sz w:val="22"/>
          <w:szCs w:val="22"/>
          <w:b/>
          <w:bCs/>
          <w:spacing w:val="-2"/>
        </w:rPr>
        <w:t>ians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particular patient.</w:t>
      </w:r>
    </w:p>
    <w:p>
      <w:pPr>
        <w:pStyle w:val="BodyText"/>
        <w:ind w:left="306" w:right="177" w:hanging="140"/>
        <w:spacing w:before="250" w:line="22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Re-presentation of select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 outcomes after 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rendered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an effective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educational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method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entire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multidisciplin</w:t>
      </w:r>
      <w:r>
        <w:rPr>
          <w:sz w:val="22"/>
          <w:szCs w:val="22"/>
          <w:b/>
          <w:bCs/>
          <w:spacing w:val="-2"/>
        </w:rPr>
        <w:t>ary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team.</w:t>
      </w:r>
    </w:p>
    <w:p>
      <w:pPr>
        <w:pStyle w:val="BodyText"/>
        <w:ind w:left="166"/>
        <w:spacing w:before="25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 periodic formal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review of relevant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literature during the course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multidisciplinary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meeting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highly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enco</w:t>
      </w:r>
      <w:r>
        <w:rPr>
          <w:sz w:val="22"/>
          <w:szCs w:val="22"/>
          <w:b/>
          <w:bCs/>
          <w:spacing w:val="-2"/>
        </w:rPr>
        <w:t>uraged.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ind w:right="4"/>
        <w:spacing w:before="58" w:line="247" w:lineRule="exact"/>
        <w:jc w:val="right"/>
        <w:rPr>
          <w:sz w:val="20"/>
          <w:szCs w:val="20"/>
        </w:rPr>
      </w:pPr>
      <w:r>
        <w:rPr>
          <w:sz w:val="16"/>
          <w:szCs w:val="16"/>
          <w:spacing w:val="-2"/>
          <w:position w:val="6"/>
        </w:rPr>
        <w:t>1 </w:t>
      </w:r>
      <w:r>
        <w:rPr>
          <w:sz w:val="20"/>
          <w:szCs w:val="20"/>
          <w:spacing w:val="-2"/>
          <w:position w:val="1"/>
        </w:rPr>
        <w:t>Cunningham</w:t>
      </w:r>
      <w:r>
        <w:rPr>
          <w:sz w:val="20"/>
          <w:szCs w:val="20"/>
          <w:spacing w:val="14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D,</w:t>
      </w:r>
      <w:r>
        <w:rPr>
          <w:sz w:val="20"/>
          <w:szCs w:val="20"/>
          <w:spacing w:val="-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Allum WH, Stenning SP, et al.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Perioperative chemotherapy versus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surgery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alone for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resectable</w:t>
      </w:r>
      <w:r>
        <w:rPr>
          <w:sz w:val="20"/>
          <w:szCs w:val="20"/>
          <w:spacing w:val="4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gastroesophageal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cancer.</w:t>
      </w:r>
      <w:r>
        <w:rPr>
          <w:sz w:val="20"/>
          <w:szCs w:val="20"/>
          <w:spacing w:val="13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N</w:t>
      </w:r>
      <w:r>
        <w:rPr>
          <w:sz w:val="20"/>
          <w:szCs w:val="20"/>
          <w:spacing w:val="14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Engl</w:t>
      </w:r>
      <w:r>
        <w:rPr>
          <w:sz w:val="20"/>
          <w:szCs w:val="20"/>
          <w:spacing w:val="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J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</w:t>
      </w:r>
      <w:r>
        <w:rPr>
          <w:sz w:val="20"/>
          <w:szCs w:val="20"/>
          <w:spacing w:val="-3"/>
          <w:position w:val="1"/>
        </w:rPr>
        <w:t>ed</w:t>
      </w:r>
      <w:r>
        <w:rPr>
          <w:sz w:val="20"/>
          <w:szCs w:val="20"/>
          <w:spacing w:val="4"/>
          <w:position w:val="1"/>
        </w:rPr>
        <w:t xml:space="preserve"> </w:t>
      </w:r>
      <w:r>
        <w:rPr>
          <w:sz w:val="20"/>
          <w:szCs w:val="20"/>
          <w:spacing w:val="-3"/>
          <w:position w:val="1"/>
        </w:rPr>
        <w:t>2006;355:11-20.</w:t>
      </w:r>
    </w:p>
    <w:p>
      <w:pPr>
        <w:pStyle w:val="BodyText"/>
        <w:ind w:left="176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 </w:t>
      </w:r>
      <w:r>
        <w:rPr>
          <w:sz w:val="20"/>
          <w:szCs w:val="20"/>
          <w:spacing w:val="-1"/>
        </w:rPr>
        <w:t>Cooper JS, Guo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MD,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Herskovic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 Chemoradiotherapy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locally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esophageal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long-term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follow-up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prospective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randomized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trial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(R</w:t>
      </w:r>
      <w:r>
        <w:rPr>
          <w:sz w:val="20"/>
          <w:szCs w:val="20"/>
          <w:spacing w:val="-2"/>
        </w:rPr>
        <w:t>TOG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85-</w:t>
      </w:r>
    </w:p>
    <w:p>
      <w:pPr>
        <w:pStyle w:val="BodyText"/>
        <w:ind w:left="295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01).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Radiation Therapy Oncology Group. J</w:t>
      </w:r>
      <w:r>
        <w:rPr>
          <w:sz w:val="20"/>
          <w:szCs w:val="20"/>
          <w:spacing w:val="-1"/>
        </w:rPr>
        <w:t>AMA 1999;281:1623-1627.</w:t>
      </w:r>
    </w:p>
    <w:p>
      <w:pPr>
        <w:pStyle w:val="BodyText"/>
        <w:ind w:left="277" w:hanging="99"/>
        <w:spacing w:before="2" w:line="241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3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</w:rPr>
        <w:t>Macdonald JS, Smalley SR,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Benedetti J, et 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C</w:t>
      </w:r>
      <w:r>
        <w:rPr>
          <w:sz w:val="20"/>
          <w:szCs w:val="20"/>
          <w:spacing w:val="-1"/>
        </w:rPr>
        <w:t>hemoradiotherapy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 surgery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compared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surgery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alone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stomach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gastroesophageal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junction.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2001;345:725-730.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12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GAST</w:t>
      </w:r>
      <w:r>
        <w:rPr>
          <w:sz w:val="22"/>
          <w:szCs w:val="22"/>
          <w:b/>
          <w:bCs/>
          <w:spacing w:val="4"/>
          <w:position w:val="-5"/>
        </w:rPr>
        <w:t>-E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2" w:bottom="344" w:left="310" w:header="0" w:footer="0" w:gutter="0"/>
          <w:cols w:equalWidth="0" w:num="1">
            <w:col w:w="15068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4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42" name="IM 4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2" name="IM 442"/>
                                <pic:cNvPicPr/>
                              </pic:nvPicPr>
                              <pic:blipFill>
                                <a:blip r:embed="rId2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10" w:id="43"/>
      <w:bookmarkEnd w:id="43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4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34"/>
        <w:spacing w:before="17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left="317" w:right="345" w:hanging="150"/>
        <w:spacing w:before="197" w:line="20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Systemic therapy regimens recommended for advanced e</w:t>
      </w:r>
      <w:r>
        <w:rPr>
          <w:sz w:val="22"/>
          <w:szCs w:val="22"/>
          <w:b/>
          <w:bCs/>
          <w:spacing w:val="-1"/>
        </w:rPr>
        <w:t>sophageal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adenocarcinoma,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EGJ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adenocarcinoma,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gastric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adenocarcinoma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interchangeably (excep</w:t>
      </w:r>
      <w:r>
        <w:rPr>
          <w:sz w:val="22"/>
          <w:szCs w:val="22"/>
          <w:b/>
          <w:bCs/>
          <w:spacing w:val="-2"/>
        </w:rPr>
        <w:t>t 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indicated).</w:t>
      </w:r>
    </w:p>
    <w:p>
      <w:pPr>
        <w:pStyle w:val="BodyText"/>
        <w:ind w:left="167"/>
        <w:spacing w:line="29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•</w:t>
      </w:r>
      <w:r>
        <w:rPr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Regimens should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be chosen</w:t>
      </w:r>
      <w:r>
        <w:rPr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 the context of performance status</w:t>
      </w:r>
      <w:r>
        <w:rPr>
          <w:sz w:val="22"/>
          <w:szCs w:val="22"/>
          <w:b/>
          <w:bCs/>
          <w:spacing w:val="1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(PS),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medical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comorbidities,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and toxicity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pro</w:t>
      </w:r>
      <w:r>
        <w:rPr>
          <w:sz w:val="22"/>
          <w:szCs w:val="22"/>
          <w:b/>
          <w:bCs/>
          <w:spacing w:val="-2"/>
          <w:position w:val="3"/>
        </w:rPr>
        <w:t>file.</w:t>
      </w:r>
    </w:p>
    <w:p>
      <w:pPr>
        <w:pStyle w:val="BodyText"/>
        <w:ind w:left="167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Trastuzumab should be added to first-line chemothe</w:t>
      </w:r>
      <w:r>
        <w:rPr>
          <w:sz w:val="22"/>
          <w:szCs w:val="22"/>
          <w:b/>
          <w:bCs/>
          <w:spacing w:val="-1"/>
        </w:rPr>
        <w:t>rapy 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advanced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HER2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overexpression-positive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adenocarcinoma.</w:t>
      </w:r>
    </w:p>
    <w:p>
      <w:pPr>
        <w:pStyle w:val="BodyText"/>
        <w:ind w:left="311" w:right="146" w:hanging="144"/>
        <w:spacing w:before="34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Two-drug cytotoxic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regimens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 for patients with advanced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because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lower</w:t>
      </w:r>
      <w:r>
        <w:rPr>
          <w:sz w:val="22"/>
          <w:szCs w:val="22"/>
          <w:b/>
          <w:bCs/>
          <w:spacing w:val="-2"/>
        </w:rPr>
        <w:t xml:space="preserve"> toxicity.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 three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cytotoxic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drugs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regimen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reserved for patients who are medically fit with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excellent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easy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access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frequent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toxicity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evaluations.</w:t>
      </w:r>
    </w:p>
    <w:p>
      <w:pPr>
        <w:pStyle w:val="BodyText"/>
        <w:ind w:left="306" w:right="146" w:hanging="139"/>
        <w:spacing w:before="1" w:line="22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Modifications of category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regimen or use of category 2A or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2B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regimens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preferred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(as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indicated),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evidence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supporting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favorable toxicity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profile without compromising efficacy.</w:t>
      </w:r>
      <w:r>
        <w:rPr>
          <w:sz w:val="18"/>
          <w:szCs w:val="18"/>
          <w:b/>
          <w:bCs/>
          <w:spacing w:val="-1"/>
          <w:position w:val="7"/>
        </w:rPr>
        <w:t>1</w:t>
      </w:r>
    </w:p>
    <w:p>
      <w:pPr>
        <w:pStyle w:val="BodyText"/>
        <w:ind w:left="317" w:right="1042" w:hanging="150"/>
        <w:spacing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Doses and schedules for any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regimen that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derived from category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evidence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 suggestion,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-2"/>
        </w:rPr>
        <w:t>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subject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appropriate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modifications depending on the</w:t>
      </w:r>
      <w:r>
        <w:rPr>
          <w:sz w:val="22"/>
          <w:szCs w:val="22"/>
          <w:b/>
          <w:bCs/>
          <w:spacing w:val="-1"/>
        </w:rPr>
        <w:t xml:space="preserve"> circumstances.</w:t>
      </w:r>
    </w:p>
    <w:p>
      <w:pPr>
        <w:pStyle w:val="BodyText"/>
        <w:ind w:left="319" w:right="199" w:hanging="152"/>
        <w:spacing w:before="34" w:line="20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Alternate combinations and schedu</w:t>
      </w:r>
      <w:r>
        <w:rPr>
          <w:sz w:val="22"/>
          <w:szCs w:val="22"/>
          <w:b/>
          <w:bCs/>
          <w:spacing w:val="-1"/>
        </w:rPr>
        <w:t>les of cytotoxics 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availability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agents,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practice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preferences,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contraindications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permitted.</w:t>
      </w:r>
    </w:p>
    <w:p>
      <w:pPr>
        <w:pStyle w:val="BodyText"/>
        <w:ind w:left="167"/>
        <w:spacing w:line="2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Perioperative systemic therapy</w:t>
      </w:r>
      <w:r>
        <w:rPr>
          <w:sz w:val="18"/>
          <w:szCs w:val="18"/>
          <w:b/>
          <w:bCs/>
          <w:spacing w:val="-1"/>
        </w:rPr>
        <w:t>2,3</w:t>
      </w:r>
      <w:r>
        <w:rPr>
          <w:sz w:val="18"/>
          <w:szCs w:val="18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is a category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 recommendation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localized gastric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cancer.</w:t>
      </w:r>
    </w:p>
    <w:p>
      <w:pPr>
        <w:pStyle w:val="BodyText"/>
        <w:ind w:left="167"/>
        <w:spacing w:line="1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Postoperative chemotherapy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plus chemoradiation</w:t>
      </w:r>
      <w:r>
        <w:rPr>
          <w:sz w:val="18"/>
          <w:szCs w:val="18"/>
          <w:b/>
          <w:bCs/>
          <w:spacing w:val="-1"/>
          <w:position w:val="7"/>
        </w:rPr>
        <w:t>4</w:t>
      </w:r>
      <w:r>
        <w:rPr>
          <w:sz w:val="18"/>
          <w:szCs w:val="18"/>
          <w:b/>
          <w:bCs/>
          <w:spacing w:val="27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is an alternative option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patients who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recei</w:t>
      </w:r>
      <w:r>
        <w:rPr>
          <w:sz w:val="22"/>
          <w:szCs w:val="22"/>
          <w:b/>
          <w:bCs/>
          <w:spacing w:val="-2"/>
        </w:rPr>
        <w:t>ved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less than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D2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dissection.</w:t>
      </w:r>
    </w:p>
    <w:p>
      <w:pPr>
        <w:pStyle w:val="BodyText"/>
        <w:ind w:left="167"/>
        <w:spacing w:before="1" w:line="2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Postoperative chemotherapy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following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D2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 dissection</w:t>
      </w:r>
      <w:r>
        <w:rPr>
          <w:sz w:val="18"/>
          <w:szCs w:val="18"/>
          <w:b/>
          <w:bCs/>
          <w:spacing w:val="-1"/>
        </w:rPr>
        <w:t>5,6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(see </w:t>
      </w:r>
      <w:hyperlink w:history="true" w:anchor="bookmark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Principl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es of Surgery</w:t>
        </w:r>
        <w:r>
          <w:rPr>
            <w:sz w:val="22"/>
            <w:szCs w:val="22"/>
            <w:b/>
            <w:bCs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[GAST-C]</w:t>
        </w:r>
      </w:hyperlink>
      <w:r>
        <w:rPr>
          <w:sz w:val="22"/>
          <w:szCs w:val="22"/>
          <w:b/>
          <w:bCs/>
          <w:spacing w:val="-2"/>
        </w:rPr>
        <w:t>).</w:t>
      </w:r>
    </w:p>
    <w:p>
      <w:pPr>
        <w:pStyle w:val="BodyText"/>
        <w:ind w:left="318" w:right="420" w:hanging="151"/>
        <w:spacing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In the adjuvant setting,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upon completion of systemic therapy or chemoradiation,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monitored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long-term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related complications.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An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FDA-approved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biosimilar is an appropriate substitute for any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recommended systemic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biologic therapy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Guidelines.</w:t>
      </w:r>
    </w:p>
    <w:p>
      <w:pPr>
        <w:pStyle w:val="BodyText"/>
        <w:ind w:left="167"/>
        <w:spacing w:before="32"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 checkpoint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inhibitor should be ad</w:t>
      </w:r>
      <w:r>
        <w:rPr>
          <w:sz w:val="22"/>
          <w:szCs w:val="22"/>
          <w:b/>
          <w:bCs/>
          <w:spacing w:val="-1"/>
        </w:rPr>
        <w:t>ded to first-line chemotherapy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advanced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PD-L1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CPS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≥1.</w:t>
      </w:r>
    </w:p>
    <w:p>
      <w:pPr>
        <w:pStyle w:val="BodyText"/>
        <w:ind w:left="311" w:right="95" w:hanging="144"/>
        <w:spacing w:before="31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Nivolumab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hyaluronidase-nvhy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 approved for concurre</w:t>
      </w:r>
      <w:r>
        <w:rPr>
          <w:sz w:val="22"/>
          <w:szCs w:val="22"/>
          <w:b/>
          <w:bCs/>
          <w:spacing w:val="-2"/>
        </w:rPr>
        <w:t>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use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ipilimumab;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however, for nivolumab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monotherapy,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nivolumab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hyaluronidase-nvhy subcutaneous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injection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substituted for IV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nivolumab.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Nivolumab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hyaluronidase-nvhy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</w:t>
      </w:r>
      <w:r>
        <w:rPr>
          <w:sz w:val="22"/>
          <w:szCs w:val="22"/>
          <w:b/>
          <w:bCs/>
          <w:spacing w:val="-2"/>
        </w:rPr>
        <w:t>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different</w:t>
      </w:r>
    </w:p>
    <w:p>
      <w:pPr>
        <w:pStyle w:val="BodyText"/>
        <w:ind w:left="313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dosing and administration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instructions compared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nivolumab.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165"/>
        <w:spacing w:before="58" w:line="194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References</w:t>
      </w:r>
    </w:p>
    <w:p>
      <w:pPr>
        <w:pStyle w:val="BodyText"/>
        <w:ind w:left="189"/>
        <w:spacing w:before="27" w:line="273" w:lineRule="exact"/>
        <w:rPr>
          <w:sz w:val="20"/>
          <w:szCs w:val="20"/>
        </w:rPr>
      </w:pPr>
      <w:r>
        <w:pict>
          <v:shape id="_x0000_s448" style="position:absolute;margin-left:13.7029pt;margin-top:11.3245pt;mso-position-vertical-relative:text;mso-position-horizontal-relative:text;width:734.45pt;height:18.65pt;z-index:252640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3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7"/>
                    </w:rPr>
                    <w:t>and cisplatin</w:t>
                  </w:r>
                  <w:r>
                    <w:rPr>
                      <w:sz w:val="20"/>
                      <w:szCs w:val="20"/>
                      <w:spacing w:val="29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7"/>
                    </w:rPr>
                    <w:t>plus fluorouracil compared with cisplatin and fluorouracil as first-line     </w:t>
                  </w:r>
                  <w:r>
                    <w:rPr>
                      <w:sz w:val="16"/>
                      <w:szCs w:val="16"/>
                      <w:spacing w:val="-1"/>
                      <w:position w:val="7"/>
                    </w:rPr>
                    <w:t>4</w:t>
                  </w:r>
                  <w:r>
                    <w:rPr>
                      <w:sz w:val="16"/>
                      <w:szCs w:val="16"/>
                      <w:spacing w:val="9"/>
                      <w:position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Smalley</w:t>
                  </w:r>
                  <w:r>
                    <w:rPr>
                      <w:sz w:val="20"/>
                      <w:szCs w:val="2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SR,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Benedetti</w:t>
                  </w:r>
                  <w:r>
                    <w:rPr>
                      <w:sz w:val="20"/>
                      <w:szCs w:val="20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JK,</w:t>
                  </w:r>
                  <w:r>
                    <w:rPr>
                      <w:sz w:val="20"/>
                      <w:szCs w:val="20"/>
                      <w:spacing w:val="16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Haller</w:t>
                  </w:r>
                  <w:r>
                    <w:rPr>
                      <w:sz w:val="20"/>
                      <w:szCs w:val="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DG,</w:t>
                  </w:r>
                  <w:r>
                    <w:rPr>
                      <w:sz w:val="20"/>
                      <w:szCs w:val="2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et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al.</w:t>
                  </w:r>
                  <w:r>
                    <w:rPr>
                      <w:sz w:val="20"/>
                      <w:szCs w:val="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Updated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analysis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of</w:t>
                  </w:r>
                  <w:r>
                    <w:rPr>
                      <w:sz w:val="20"/>
                      <w:szCs w:val="2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SWOG-directed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7"/>
        </w:rPr>
        <w:t>1 </w:t>
      </w:r>
      <w:r>
        <w:rPr>
          <w:sz w:val="20"/>
          <w:szCs w:val="20"/>
          <w:spacing w:val="-1"/>
          <w:position w:val="2"/>
        </w:rPr>
        <w:t>Van Cutsem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E,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Moiseyenko VM, Tjulandin </w:t>
      </w:r>
      <w:r>
        <w:rPr>
          <w:sz w:val="20"/>
          <w:szCs w:val="20"/>
          <w:spacing w:val="-2"/>
          <w:position w:val="2"/>
        </w:rPr>
        <w:t>S, et al.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Phase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III study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of docetaxel</w:t>
      </w:r>
    </w:p>
    <w:p>
      <w:pPr>
        <w:pStyle w:val="BodyText"/>
        <w:spacing w:line="273" w:lineRule="auto"/>
        <w:rPr>
          <w:sz w:val="21"/>
        </w:rPr>
      </w:pPr>
      <w:r>
        <w:pict>
          <v:shape id="_x0000_s450" style="position:absolute;margin-left:7.813pt;margin-top:7.35001pt;mso-position-vertical-relative:text;mso-position-horizontal-relative:text;width:731.7pt;height:40.65pt;z-index:252641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17"/>
                      <w:szCs w:val="17"/>
                      <w:spacing w:val="-20"/>
                      <w:w w:val="88"/>
                      <w:position w:val="2"/>
                    </w:rPr>
                    <w:t>2 </w:t>
                  </w:r>
                  <w:r>
                    <w:rPr>
                      <w:sz w:val="17"/>
                      <w:szCs w:val="17"/>
                      <w:position w:val="-4"/>
                    </w:rPr>
                    <w:drawing>
                      <wp:inline distT="0" distB="0" distL="0" distR="0">
                        <wp:extent cx="79440" cy="370332"/>
                        <wp:effectExtent l="0" t="0" r="0" b="0"/>
                        <wp:docPr id="446" name="IM 4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6" name="IM 446"/>
                                <pic:cNvPicPr/>
                              </pic:nvPicPr>
                              <pic:blipFill>
                                <a:blip r:embed="rId2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9440" cy="3703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7"/>
                      <w:szCs w:val="17"/>
                      <w:position w:val="-4"/>
                    </w:rPr>
                    <w:drawing>
                      <wp:inline distT="0" distB="0" distL="0" distR="0">
                        <wp:extent cx="57730" cy="348107"/>
                        <wp:effectExtent l="0" t="0" r="0" b="0"/>
                        <wp:docPr id="448" name="IM 4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8" name="IM 448"/>
                                <pic:cNvPicPr/>
                              </pic:nvPicPr>
                              <pic:blipFill>
                                <a:blip r:embed="rId2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7730" cy="3481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7"/>
                      <w:szCs w:val="17"/>
                      <w:position w:val="-4"/>
                    </w:rPr>
                    <w:drawing>
                      <wp:inline distT="0" distB="0" distL="0" distR="0">
                        <wp:extent cx="49650" cy="346710"/>
                        <wp:effectExtent l="0" t="0" r="0" b="0"/>
                        <wp:docPr id="450" name="IM 4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50" name="IM 450"/>
                                <pic:cNvPicPr/>
                              </pic:nvPicPr>
                              <pic:blipFill>
                                <a:blip r:embed="rId24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9650" cy="3467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7"/>
                      <w:szCs w:val="17"/>
                      <w:position w:val="-4"/>
                    </w:rPr>
                    <w:drawing>
                      <wp:inline distT="0" distB="0" distL="0" distR="0">
                        <wp:extent cx="61429" cy="348107"/>
                        <wp:effectExtent l="0" t="0" r="0" b="0"/>
                        <wp:docPr id="452" name="IM 4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52" name="IM 452"/>
                                <pic:cNvPicPr/>
                              </pic:nvPicPr>
                              <pic:blipFill>
                                <a:blip r:embed="rId24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1429" cy="3481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4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0"/>
                            <w:position w:val="-4"/>
                          </w:rPr>
                          <w:t>p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6"/>
                            <w:position w:val="-4"/>
                          </w:rPr>
                          <w:t>u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8"/>
                      <w:position w:val="18"/>
                    </w:rPr>
                    <w:t>l</w:t>
                  </w:r>
                  <w:r>
                    <w:ruby>
                      <w:rubyPr>
                        <w:rubyAlign w:val="left"/>
                        <w:hpsRaise w:val="4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1"/>
                            <w:position w:val="-4"/>
                          </w:rPr>
                          <w:t>y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3"/>
                            <w:position w:val="18"/>
                          </w:rPr>
                          <w:t>2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4"/>
                    </w:rPr>
                    <w:drawing>
                      <wp:inline distT="0" distB="0" distL="0" distR="0">
                        <wp:extent cx="73891" cy="371855"/>
                        <wp:effectExtent l="0" t="0" r="0" b="0"/>
                        <wp:docPr id="454" name="IM 4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54" name="IM 454"/>
                                <pic:cNvPicPr/>
                              </pic:nvPicPr>
                              <pic:blipFill>
                                <a:blip r:embed="rId24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3891" cy="3718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position w:val="12"/>
                    </w:rPr>
                    <w:drawing>
                      <wp:inline distT="0" distB="0" distL="0" distR="0">
                        <wp:extent cx="61721" cy="248285"/>
                        <wp:effectExtent l="0" t="0" r="0" b="0"/>
                        <wp:docPr id="456" name="IM 4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56" name="IM 456"/>
                                <pic:cNvPicPr/>
                              </pic:nvPicPr>
                              <pic:blipFill>
                                <a:blip r:embed="rId24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1721" cy="2482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20"/>
                      <w:w w:val="88"/>
                      <w:position w:val="-4"/>
                    </w:rPr>
                    <w:t>,</w:t>
                  </w:r>
                  <w:r>
                    <w:rPr>
                      <w:sz w:val="20"/>
                      <w:szCs w:val="20"/>
                      <w:position w:val="-4"/>
                    </w:rPr>
                    <w:drawing>
                      <wp:inline distT="0" distB="0" distL="0" distR="0">
                        <wp:extent cx="72820" cy="346710"/>
                        <wp:effectExtent l="0" t="0" r="0" b="0"/>
                        <wp:docPr id="458" name="IM 4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58" name="IM 458"/>
                                <pic:cNvPicPr/>
                              </pic:nvPicPr>
                              <pic:blipFill>
                                <a:blip r:embed="rId24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2820" cy="3467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20"/>
                      <w:w w:val="88"/>
                      <w:position w:val="40"/>
                    </w:rPr>
                    <w:t>a</w:t>
                  </w:r>
                  <w:r>
                    <w:rPr>
                      <w:sz w:val="20"/>
                      <w:szCs w:val="20"/>
                      <w:spacing w:val="-20"/>
                      <w:w w:val="88"/>
                      <w:position w:val="18"/>
                    </w:rPr>
                    <w:t>;</w:t>
                  </w:r>
                  <w:r>
                    <w:rPr>
                      <w:sz w:val="20"/>
                      <w:szCs w:val="20"/>
                      <w:position w:val="-4"/>
                    </w:rPr>
                    <w:drawing>
                      <wp:inline distT="0" distB="0" distL="0" distR="0">
                        <wp:extent cx="85378" cy="371729"/>
                        <wp:effectExtent l="0" t="0" r="0" b="0"/>
                        <wp:docPr id="460" name="IM 4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60" name="IM 460"/>
                                <pic:cNvPicPr/>
                              </pic:nvPicPr>
                              <pic:blipFill>
                                <a:blip r:embed="rId24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5378" cy="3717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position w:val="-7"/>
                    </w:rPr>
                    <w:drawing>
                      <wp:inline distT="0" distB="0" distL="0" distR="0">
                        <wp:extent cx="69023" cy="371855"/>
                        <wp:effectExtent l="0" t="0" r="0" b="0"/>
                        <wp:docPr id="462" name="IM 4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62" name="IM 462"/>
                                <pic:cNvPicPr/>
                              </pic:nvPicPr>
                              <pic:blipFill>
                                <a:blip r:embed="rId24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9023" cy="3718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20"/>
                      <w:w w:val="88"/>
                      <w:position w:val="18"/>
                    </w:rPr>
                    <w:t>:</w:t>
                  </w:r>
                  <w:r>
                    <w:rPr>
                      <w:sz w:val="20"/>
                      <w:szCs w:val="20"/>
                      <w:position w:val="-4"/>
                    </w:rPr>
                    <w:drawing>
                      <wp:inline distT="0" distB="0" distL="0" distR="0">
                        <wp:extent cx="68828" cy="348107"/>
                        <wp:effectExtent l="0" t="0" r="0" b="0"/>
                        <wp:docPr id="464" name="IM 4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64" name="IM 464"/>
                                <pic:cNvPicPr/>
                              </pic:nvPicPr>
                              <pic:blipFill>
                                <a:blip r:embed="rId24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8828" cy="3481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position w:val="-4"/>
                    </w:rPr>
                    <w:drawing>
                      <wp:inline distT="0" distB="0" distL="0" distR="0">
                        <wp:extent cx="112734" cy="346710"/>
                        <wp:effectExtent l="0" t="0" r="0" b="0"/>
                        <wp:docPr id="466" name="IM 4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66" name="IM 466"/>
                                <pic:cNvPicPr/>
                              </pic:nvPicPr>
                              <pic:blipFill>
                                <a:blip r:embed="rId25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2734" cy="3467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20"/>
                      <w:w w:val="88"/>
                      <w:position w:val="-4"/>
                    </w:rPr>
                    <w:t>,</w:t>
                  </w:r>
                  <w:r>
                    <w:rPr>
                      <w:sz w:val="20"/>
                      <w:szCs w:val="20"/>
                      <w:position w:val="-4"/>
                    </w:rPr>
                    <w:drawing>
                      <wp:inline distT="0" distB="0" distL="0" distR="0">
                        <wp:extent cx="104654" cy="370332"/>
                        <wp:effectExtent l="0" t="0" r="0" b="0"/>
                        <wp:docPr id="468" name="IM 4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68" name="IM 468"/>
                                <pic:cNvPicPr/>
                              </pic:nvPicPr>
                              <pic:blipFill>
                                <a:blip r:embed="rId25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4654" cy="3703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20"/>
                      <w:w w:val="88"/>
                      <w:position w:val="-4"/>
                    </w:rPr>
                    <w:t>i</w:t>
                  </w:r>
                  <w:r>
                    <w:rPr>
                      <w:sz w:val="20"/>
                      <w:szCs w:val="20"/>
                      <w:position w:val="-7"/>
                    </w:rPr>
                    <w:drawing>
                      <wp:inline distT="0" distB="0" distL="0" distR="0">
                        <wp:extent cx="225917" cy="394842"/>
                        <wp:effectExtent l="0" t="0" r="0" b="0"/>
                        <wp:docPr id="470" name="IM 4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70" name="IM 470"/>
                                <pic:cNvPicPr/>
                              </pic:nvPicPr>
                              <pic:blipFill>
                                <a:blip r:embed="rId2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25917" cy="3948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em w:val="dot"/>
                      <w:spacing w:val="-20"/>
                      <w:w w:val="88"/>
                      <w:position w:val="40"/>
                    </w:rPr>
                    <w:t>r</w:t>
                  </w:r>
                  <w:r>
                    <w:rPr>
                      <w:sz w:val="20"/>
                      <w:szCs w:val="20"/>
                      <w:spacing w:val="-20"/>
                      <w:w w:val="88"/>
                      <w:position w:val="40"/>
                    </w:rPr>
                    <w:t>i</w:t>
                  </w:r>
                  <w:r>
                    <w:ruby>
                      <w:rubyPr>
                        <w:rubyAlign w:val="left"/>
                        <w:hpsRaise w:val="4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-4"/>
                          </w:rPr>
                          <w:t>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66"/>
                            <w:position w:val="-4"/>
                          </w:rPr>
                          <w:t>J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8"/>
                      <w:position w:val="-4"/>
                    </w:rPr>
                    <w:t>P</w:t>
                  </w:r>
                  <w:r>
                    <w:rPr>
                      <w:sz w:val="20"/>
                      <w:szCs w:val="20"/>
                      <w:spacing w:val="-20"/>
                      <w:w w:val="88"/>
                      <w:position w:val="40"/>
                    </w:rPr>
                    <w:t>c</w:t>
                  </w:r>
                  <w:r>
                    <w:rPr>
                      <w:sz w:val="20"/>
                      <w:szCs w:val="20"/>
                      <w:spacing w:val="-20"/>
                      <w:w w:val="88"/>
                      <w:position w:val="-4"/>
                    </w:rPr>
                    <w:t>,</w:t>
                  </w:r>
                  <w:r>
                    <w:rPr>
                      <w:sz w:val="20"/>
                      <w:szCs w:val="20"/>
                      <w:spacing w:val="-33"/>
                      <w:position w:val="-4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4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3"/>
                            <w:position w:val="-4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20"/>
                            <w:position w:val="-4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4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0"/>
                            <w:position w:val="-4"/>
                          </w:rPr>
                          <w:t>nce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5"/>
                            <w:position w:val="-4"/>
                          </w:rPr>
                          <w:t>t</w:t>
                        </w:r>
                        <w:r>
                          <w:rPr>
                            <w:sz w:val="20"/>
                            <w:szCs w:val="20"/>
                            <w:w w:val="113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5"/>
                            <w:position w:val="-4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8"/>
                      <w:position w:val="-4"/>
                    </w:rPr>
                    <w:t>l.</w:t>
                  </w:r>
                  <w:r>
                    <w:rPr>
                      <w:sz w:val="20"/>
                      <w:szCs w:val="20"/>
                      <w:spacing w:val="-20"/>
                      <w:w w:val="88"/>
                      <w:position w:val="40"/>
                    </w:rPr>
                    <w:t>r:</w:t>
                  </w:r>
                  <w:r>
                    <w:ruby>
                      <w:rubyPr>
                        <w:rubyAlign w:val="left"/>
                        <w:hpsRaise w:val="4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49"/>
                            <w:position w:val="-4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5"/>
                            <w:position w:val="-4"/>
                          </w:rPr>
                          <w:t>Pe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4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25"/>
                            <w:position w:val="-4"/>
                          </w:rPr>
                          <w:t>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04"/>
                            <w:position w:val="-4"/>
                          </w:rPr>
                          <w:t>r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8"/>
                      <w:position w:val="-4"/>
                    </w:rPr>
                    <w:t>i</w:t>
                  </w:r>
                  <w:r>
                    <w:ruby>
                      <w:rubyPr>
                        <w:rubyAlign w:val="left"/>
                        <w:hpsRaise w:val="4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3"/>
                            <w:position w:val="-4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4"/>
                          </w:rPr>
                          <w:t>o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4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3"/>
                            <w:position w:val="-4"/>
                          </w:rPr>
                          <w:t>p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4"/>
                          </w:rPr>
                          <w:t>p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4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3"/>
                            <w:position w:val="-4"/>
                          </w:rPr>
                          <w:t>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4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4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5"/>
                            <w:position w:val="-4"/>
                          </w:rPr>
                          <w:t>rt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04"/>
                            <w:position w:val="-4"/>
                          </w:rPr>
                          <w:t>r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8"/>
                      <w:position w:val="-4"/>
                    </w:rPr>
                    <w:t>a</w:t>
                  </w:r>
                  <w:r>
                    <w:ruby>
                      <w:rubyPr>
                        <w:rubyAlign w:val="left"/>
                        <w:hpsRaise w:val="4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3"/>
                            <w:position w:val="-4"/>
                          </w:rPr>
                          <w:t>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-4"/>
                          </w:rPr>
                          <w:t>t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8"/>
                      <w:position w:val="-4"/>
                    </w:rPr>
                    <w:t>i</w:t>
                  </w:r>
                  <w:r>
                    <w:ruby>
                      <w:rubyPr>
                        <w:rubyAlign w:val="left"/>
                        <w:hpsRaise w:val="4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8"/>
                            <w:position w:val="-4"/>
                          </w:rPr>
                          <w:t>f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-4"/>
                          </w:rPr>
                          <w:t>v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4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8"/>
                            <w:position w:val="-4"/>
                          </w:rPr>
                          <w:t>the V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8"/>
                            <w:position w:val="-4"/>
                          </w:rPr>
                          <w:t>e</w:t>
                        </w:r>
                        <w:r>
                          <w:rPr>
                            <w:sz w:val="20"/>
                            <w:szCs w:val="20"/>
                            <w:w w:val="114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8"/>
                            <w:position w:val="-4"/>
                          </w:rPr>
                          <w:t>che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4"/>
                    </w:rPr>
                    <w:drawing>
                      <wp:inline distT="0" distB="0" distL="0" distR="0">
                        <wp:extent cx="104167" cy="411479"/>
                        <wp:effectExtent l="0" t="0" r="0" b="0"/>
                        <wp:docPr id="472" name="IM 4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72" name="IM 472"/>
                                <pic:cNvPicPr/>
                              </pic:nvPicPr>
                              <pic:blipFill>
                                <a:blip r:embed="rId25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4167" cy="4114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4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7"/>
                            <w:position w:val="-4"/>
                          </w:rPr>
                          <w:t>5</w:t>
                        </w:r>
                        <w:r>
                          <w:rPr>
                            <w:sz w:val="20"/>
                            <w:szCs w:val="20"/>
                            <w:w w:val="120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7"/>
                            <w:position w:val="-4"/>
                          </w:rPr>
                          <w:t>Stu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4"/>
                            <w:position w:val="-4"/>
                          </w:rPr>
                          <w:t>other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4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-4"/>
                          </w:rPr>
                          <w:t>d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66"/>
                            <w:position w:val="-4"/>
                          </w:rPr>
                          <w:t>a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4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-4"/>
                          </w:rPr>
                          <w:t>y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66"/>
                            <w:position w:val="-4"/>
                          </w:rPr>
                          <w:t>p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8"/>
                      <w:position w:val="-4"/>
                    </w:rPr>
                    <w:t>y</w:t>
                  </w:r>
                  <w:r>
                    <w:ruby>
                      <w:rubyPr>
                        <w:rubyAlign w:val="left"/>
                        <w:hpsRaise w:val="4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6"/>
                            <w:position w:val="-4"/>
                          </w:rPr>
                          <w:t>Group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11"/>
                            <w:position w:val="-4"/>
                          </w:rPr>
                          <w:t>comp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8"/>
                      <w:position w:val="-4"/>
                    </w:rPr>
                    <w:t>a</w:t>
                  </w:r>
                  <w:r>
                    <w:rPr>
                      <w:sz w:val="20"/>
                      <w:szCs w:val="20"/>
                      <w:spacing w:val="-20"/>
                      <w:w w:val="88"/>
                      <w:position w:val="40"/>
                    </w:rPr>
                    <w:t>.</w:t>
                  </w:r>
                  <w:r>
                    <w:ruby>
                      <w:rubyPr>
                        <w:rubyAlign w:val="left"/>
                        <w:hpsRaise w:val="4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2"/>
                            <w:position w:val="-4"/>
                          </w:rPr>
                          <w:t>J</w:t>
                        </w:r>
                        <w:r>
                          <w:rPr>
                            <w:sz w:val="20"/>
                            <w:szCs w:val="20"/>
                            <w:w w:val="120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2"/>
                            <w:position w:val="-4"/>
                          </w:rPr>
                          <w:t>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4"/>
                          </w:rPr>
                          <w:t>red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8"/>
                      <w:position w:val="40"/>
                    </w:rPr>
                    <w:t>l</w:t>
                  </w:r>
                  <w:r>
                    <w:ruby>
                      <w:rubyPr>
                        <w:rubyAlign w:val="left"/>
                        <w:hpsRaise w:val="4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-4"/>
                          </w:rPr>
                          <w:t>in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05"/>
                            <w:position w:val="-4"/>
                          </w:rPr>
                          <w:t>w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8"/>
                      <w:position w:val="-4"/>
                    </w:rPr>
                    <w:t>ith</w:t>
                  </w:r>
                  <w:r>
                    <w:rPr>
                      <w:sz w:val="20"/>
                      <w:szCs w:val="20"/>
                      <w:spacing w:val="5"/>
                      <w:position w:val="-4"/>
                    </w:rPr>
                    <w:t xml:space="preserve">        </w:t>
                  </w:r>
                  <w:r>
                    <w:ruby>
                      <w:rubyPr>
                        <w:rubyAlign w:val="left"/>
                        <w:hpsRaise w:val="1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4"/>
                            <w:position w:val="-4"/>
                          </w:rPr>
                          <w:t>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4"/>
                            <w:position w:val="-9"/>
                          </w:rPr>
                          <w:t>2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8"/>
                      <w:position w:val="34"/>
                    </w:rPr>
                    <w:t>i</w:t>
                  </w:r>
                  <w:r>
                    <w:rPr>
                      <w:sz w:val="20"/>
                      <w:szCs w:val="20"/>
                      <w:position w:val="-15"/>
                    </w:rPr>
                    <w:drawing>
                      <wp:inline distT="0" distB="0" distL="0" distR="0">
                        <wp:extent cx="80218" cy="410845"/>
                        <wp:effectExtent l="0" t="0" r="0" b="0"/>
                        <wp:docPr id="474" name="IM 4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74" name="IM 474"/>
                                <pic:cNvPicPr/>
                              </pic:nvPicPr>
                              <pic:blipFill>
                                <a:blip r:embed="rId2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0218" cy="4108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position w:val="-15"/>
                    </w:rPr>
                    <w:drawing>
                      <wp:inline distT="0" distB="0" distL="0" distR="0">
                        <wp:extent cx="55978" cy="389001"/>
                        <wp:effectExtent l="0" t="0" r="0" b="0"/>
                        <wp:docPr id="476" name="IM 4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76" name="IM 476"/>
                                <pic:cNvPicPr/>
                              </pic:nvPicPr>
                              <pic:blipFill>
                                <a:blip r:embed="rId25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5978" cy="389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position w:val="-15"/>
                    </w:rPr>
                    <w:drawing>
                      <wp:inline distT="0" distB="0" distL="0" distR="0">
                        <wp:extent cx="84307" cy="389001"/>
                        <wp:effectExtent l="0" t="0" r="0" b="0"/>
                        <wp:docPr id="478" name="IM 4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78" name="IM 478"/>
                                <pic:cNvPicPr/>
                              </pic:nvPicPr>
                              <pic:blipFill>
                                <a:blip r:embed="rId25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4307" cy="389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w:history="true" w:anchor="bookmark69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586"/>
                        <w:w w:val="175"/>
                        <w:position w:val="-9"/>
                      </w:rPr>
                      <w:t>F</w:t>
                    </w:r>
                  </w:hyperlink>
                  <w:r>
                    <w:rPr>
                      <w:sz w:val="20"/>
                      <w:szCs w:val="20"/>
                      <w:u w:val="single" w:color="auto"/>
                      <w:spacing w:val="-12"/>
                      <w:w w:val="66"/>
                      <w:position w:val="12"/>
                    </w:rPr>
                    <w:t>v</w:t>
                  </w:r>
                  <w:r>
                    <w:rPr>
                      <w:sz w:val="20"/>
                      <w:szCs w:val="20"/>
                      <w:position w:val="-15"/>
                    </w:rPr>
                    <w:drawing>
                      <wp:inline distT="0" distB="0" distL="0" distR="0">
                        <wp:extent cx="27745" cy="389001"/>
                        <wp:effectExtent l="0" t="0" r="0" b="0"/>
                        <wp:docPr id="480" name="IM 4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80" name="IM 480"/>
                                <pic:cNvPicPr/>
                              </pic:nvPicPr>
                              <pic:blipFill>
                                <a:blip r:embed="rId25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7745" cy="389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position w:val="-9"/>
                    </w:rPr>
                    <w:drawing>
                      <wp:inline distT="0" distB="0" distL="0" distR="0">
                        <wp:extent cx="72625" cy="349123"/>
                        <wp:effectExtent l="0" t="0" r="0" b="0"/>
                        <wp:docPr id="482" name="IM 4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82" name="IM 482"/>
                                <pic:cNvPicPr/>
                              </pic:nvPicPr>
                              <pic:blipFill>
                                <a:blip r:embed="rId25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2625" cy="3491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position w:val="-9"/>
                    </w:rPr>
                    <w:drawing>
                      <wp:inline distT="0" distB="0" distL="0" distR="0">
                        <wp:extent cx="80510" cy="346329"/>
                        <wp:effectExtent l="0" t="0" r="0" b="0"/>
                        <wp:docPr id="484" name="IM 4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84" name="IM 484"/>
                                <pic:cNvPicPr/>
                              </pic:nvPicPr>
                              <pic:blipFill>
                                <a:blip r:embed="rId25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0510" cy="3463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position w:val="-9"/>
                    </w:rPr>
                    <w:drawing>
                      <wp:inline distT="0" distB="0" distL="0" distR="0">
                        <wp:extent cx="150507" cy="370967"/>
                        <wp:effectExtent l="0" t="0" r="0" b="0"/>
                        <wp:docPr id="486" name="IM 4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86" name="IM 486"/>
                                <pic:cNvPicPr/>
                              </pic:nvPicPr>
                              <pic:blipFill>
                                <a:blip r:embed="rId26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0507" cy="3709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u w:val="double" w:color="auto"/>
                      <w:spacing w:val="-12"/>
                      <w:w w:val="66"/>
                      <w:position w:val="12"/>
                    </w:rPr>
                    <w:t>a</w:t>
                  </w:r>
                  <w:r>
                    <w:rPr>
                      <w:sz w:val="20"/>
                      <w:szCs w:val="20"/>
                      <w:u w:val="double" w:color="auto"/>
                      <w:spacing w:val="-12"/>
                      <w:w w:val="66"/>
                      <w:position w:val="34"/>
                    </w:rPr>
                    <w:t>u</w:t>
                  </w:r>
                  <w:r>
                    <w:rPr>
                      <w:sz w:val="20"/>
                      <w:szCs w:val="20"/>
                      <w:u w:val="single" w:color="auto"/>
                      <w:spacing w:val="-12"/>
                      <w:w w:val="66"/>
                      <w:position w:val="12"/>
                    </w:rPr>
                    <w:t>ft</w:t>
                  </w:r>
                  <w:r>
                    <w:rPr>
                      <w:sz w:val="20"/>
                      <w:szCs w:val="20"/>
                      <w:u w:val="single" w:color="auto"/>
                      <w:spacing w:val="-12"/>
                      <w:w w:val="66"/>
                      <w:position w:val="34"/>
                    </w:rPr>
                    <w:t>d</w:t>
                  </w:r>
                  <w:r>
                    <w:rPr>
                      <w:sz w:val="20"/>
                      <w:szCs w:val="20"/>
                      <w:position w:val="-9"/>
                    </w:rPr>
                    <w:drawing>
                      <wp:inline distT="0" distB="0" distL="0" distR="0">
                        <wp:extent cx="66638" cy="346329"/>
                        <wp:effectExtent l="0" t="0" r="0" b="0"/>
                        <wp:docPr id="488" name="IM 4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88" name="IM 488"/>
                                <pic:cNvPicPr/>
                              </pic:nvPicPr>
                              <pic:blipFill>
                                <a:blip r:embed="rId26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6638" cy="3463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u w:val="single" w:color="auto"/>
                      <w:spacing w:val="-12"/>
                      <w:w w:val="66"/>
                      <w:position w:val="12"/>
                    </w:rPr>
                    <w:t>r</w:t>
                  </w:r>
                  <w:r>
                    <w:rPr>
                      <w:sz w:val="20"/>
                      <w:szCs w:val="20"/>
                      <w:position w:val="-9"/>
                    </w:rPr>
                    <w:drawing>
                      <wp:inline distT="0" distB="0" distL="0" distR="0">
                        <wp:extent cx="104167" cy="412876"/>
                        <wp:effectExtent l="0" t="0" r="0" b="0"/>
                        <wp:docPr id="490" name="IM 4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90" name="IM 490"/>
                                <pic:cNvPicPr/>
                              </pic:nvPicPr>
                              <pic:blipFill>
                                <a:blip r:embed="rId26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4167" cy="4128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position w:val="-9"/>
                    </w:rPr>
                    <w:drawing>
                      <wp:inline distT="0" distB="0" distL="0" distR="0">
                        <wp:extent cx="91171" cy="372110"/>
                        <wp:effectExtent l="0" t="0" r="0" b="0"/>
                        <wp:docPr id="492" name="IM 4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92" name="IM 492"/>
                                <pic:cNvPicPr/>
                              </pic:nvPicPr>
                              <pic:blipFill>
                                <a:blip r:embed="rId26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1171" cy="372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position w:val="-15"/>
                    </w:rPr>
                    <w:drawing>
                      <wp:inline distT="0" distB="0" distL="0" distR="0">
                        <wp:extent cx="68312" cy="452754"/>
                        <wp:effectExtent l="0" t="0" r="0" b="0"/>
                        <wp:docPr id="494" name="IM 4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94" name="IM 494"/>
                                <pic:cNvPicPr/>
                              </pic:nvPicPr>
                              <pic:blipFill>
                                <a:blip r:embed="rId26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8312" cy="4527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3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u w:val="single" w:color="auto"/>
                            <w:w w:val="33"/>
                            <w:position w:val="-4"/>
                          </w:rPr>
                          <w:t>: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u w:val="single" w:color="auto"/>
                            <w:w w:val="59"/>
                            <w:position w:val="12"/>
                          </w:rPr>
                          <w:t>t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15"/>
                    </w:rPr>
                    <w:drawing>
                      <wp:inline distT="0" distB="0" distL="0" distR="0">
                        <wp:extent cx="31883" cy="271907"/>
                        <wp:effectExtent l="0" t="0" r="0" b="0"/>
                        <wp:docPr id="496" name="IM 4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96" name="IM 496"/>
                                <pic:cNvPicPr/>
                              </pic:nvPicPr>
                              <pic:blipFill>
                                <a:blip r:embed="rId26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1883" cy="2719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3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em w:val="dot"/>
                            <w:w w:val="97"/>
                            <w:position w:val="-4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em w:val="dot"/>
                            <w:w w:val="99"/>
                            <w:position w:val="12"/>
                          </w:rPr>
                          <w:t>v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2"/>
                      <w:w w:val="66"/>
                      <w:position w:val="12"/>
                    </w:rPr>
                    <w:t>e</w:t>
                  </w:r>
                  <w:r>
                    <w:rPr>
                      <w:sz w:val="20"/>
                      <w:szCs w:val="20"/>
                      <w:spacing w:val="-12"/>
                      <w:w w:val="66"/>
                      <w:position w:val="34"/>
                    </w:rPr>
                    <w:t>p</w:t>
                  </w:r>
                  <w:r>
                    <w:ruby>
                      <w:rubyPr>
                        <w:rubyAlign w:val="left"/>
                        <w:hpsRaise w:val="3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-4"/>
                          </w:rPr>
                          <w:t>hase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8"/>
                            <w:position w:val="12"/>
                          </w:rPr>
                          <w:t>gastr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2"/>
                      <w:w w:val="66"/>
                      <w:position w:val="12"/>
                    </w:rPr>
                    <w:t>i</w:t>
                  </w:r>
                  <w:r>
                    <w:ruby>
                      <w:rubyPr>
                        <w:rubyAlign w:val="left"/>
                        <w:hpsRaise w:val="3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07"/>
                            <w:position w:val="-4"/>
                          </w:rPr>
                          <w:t>II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12"/>
                          </w:rPr>
                          <w:t>c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2"/>
                      <w:w w:val="66"/>
                      <w:position w:val="34"/>
                    </w:rPr>
                    <w:t>I</w:t>
                  </w:r>
                  <w:r>
                    <w:rPr>
                      <w:sz w:val="20"/>
                      <w:szCs w:val="20"/>
                      <w:spacing w:val="-12"/>
                      <w:w w:val="66"/>
                      <w:position w:val="12"/>
                    </w:rPr>
                    <w:t>c</w:t>
                  </w:r>
                  <w:r>
                    <w:rPr>
                      <w:sz w:val="20"/>
                      <w:szCs w:val="20"/>
                      <w:spacing w:val="-12"/>
                      <w:w w:val="66"/>
                      <w:position w:val="34"/>
                    </w:rPr>
                    <w:t>t</w:t>
                  </w:r>
                  <w:r>
                    <w:ruby>
                      <w:rubyPr>
                        <w:rubyAlign w:val="left"/>
                        <w:hpsRaise w:val="3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04"/>
                            <w:position w:val="-4"/>
                          </w:rPr>
                          <w:t>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2"/>
                            <w:position w:val="12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2"/>
                      <w:w w:val="66"/>
                      <w:position w:val="34"/>
                    </w:rPr>
                    <w:t>i</w:t>
                  </w:r>
                  <w:r>
                    <w:ruby>
                      <w:rubyPr>
                        <w:rubyAlign w:val="left"/>
                        <w:hpsRaise w:val="3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-4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2"/>
                            <w:position w:val="12"/>
                          </w:rPr>
                          <w:t>n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2"/>
                      <w:w w:val="66"/>
                      <w:position w:val="12"/>
                    </w:rPr>
                    <w:t>c</w:t>
                  </w:r>
                  <w:r>
                    <w:rPr>
                      <w:sz w:val="20"/>
                      <w:szCs w:val="20"/>
                      <w:spacing w:val="-12"/>
                      <w:w w:val="66"/>
                      <w:position w:val="34"/>
                    </w:rPr>
                    <w:t>l</w:t>
                  </w:r>
                  <w:r>
                    <w:rPr>
                      <w:sz w:val="20"/>
                      <w:szCs w:val="20"/>
                      <w:spacing w:val="-47"/>
                      <w:position w:val="34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3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20"/>
                            <w:position w:val="-4"/>
                          </w:rPr>
                          <w:t>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3"/>
                            <w:position w:val="12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3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12"/>
                            <w:position w:val="-4"/>
                          </w:rPr>
                          <w:t>f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58"/>
                            <w:position w:val="12"/>
                          </w:rPr>
                          <w:t>r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3"/>
                      <w:position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12"/>
                    </w:rPr>
                    <w:drawing>
                      <wp:inline distT="0" distB="0" distL="0" distR="0">
                        <wp:extent cx="128896" cy="273176"/>
                        <wp:effectExtent l="0" t="0" r="0" b="0"/>
                        <wp:docPr id="498" name="IM 4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98" name="IM 498"/>
                                <pic:cNvPicPr/>
                              </pic:nvPicPr>
                              <pic:blipFill>
                                <a:blip r:embed="rId26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8896" cy="2731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12"/>
                      <w:w w:val="66"/>
                      <w:position w:val="34"/>
                    </w:rPr>
                    <w:t>j</w:t>
                  </w:r>
                  <w:r>
                    <w:ruby>
                      <w:rubyPr>
                        <w:rubyAlign w:val="left"/>
                        <w:hpsRaise w:val="3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-4"/>
                          </w:rPr>
                          <w:t>uv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6"/>
                            <w:position w:val="12"/>
                          </w:rPr>
                          <w:t>ec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12"/>
                    </w:rPr>
                    <w:drawing>
                      <wp:inline distT="0" distB="0" distL="0" distR="0">
                        <wp:extent cx="56445" cy="208788"/>
                        <wp:effectExtent l="0" t="0" r="0" b="0"/>
                        <wp:docPr id="500" name="IM 5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00" name="IM 500"/>
                                <pic:cNvPicPr/>
                              </pic:nvPicPr>
                              <pic:blipFill>
                                <a:blip r:embed="rId26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6445" cy="2087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3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-4"/>
                          </w:rPr>
                          <w:t>nt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1"/>
                            <w:position w:val="12"/>
                          </w:rPr>
                          <w:t>on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3"/>
                      <w:position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em w:val="dot"/>
                      <w:spacing w:val="-12"/>
                      <w:w w:val="66"/>
                      <w:position w:val="34"/>
                    </w:rPr>
                    <w:t>r</w:t>
                  </w:r>
                  <w:r>
                    <w:ruby>
                      <w:rubyPr>
                        <w:rubyAlign w:val="left"/>
                        <w:hpsRaise w:val="3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7"/>
                            <w:position w:val="-4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22"/>
                            <w:position w:val="12"/>
                          </w:rPr>
                          <w:t>J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2"/>
                      <w:w w:val="66"/>
                      <w:position w:val="34"/>
                    </w:rPr>
                    <w:t>d</w:t>
                  </w:r>
                  <w:r>
                    <w:rPr>
                      <w:sz w:val="20"/>
                      <w:szCs w:val="20"/>
                      <w:spacing w:val="-12"/>
                      <w:w w:val="66"/>
                      <w:position w:val="12"/>
                    </w:rPr>
                    <w:t>C</w:t>
                  </w:r>
                  <w:r>
                    <w:rPr>
                      <w:sz w:val="20"/>
                      <w:szCs w:val="20"/>
                      <w:spacing w:val="-12"/>
                      <w:w w:val="66"/>
                      <w:position w:val="34"/>
                    </w:rPr>
                    <w:t>io</w:t>
                  </w:r>
                  <w:r>
                    <w:rPr>
                      <w:sz w:val="20"/>
                      <w:szCs w:val="20"/>
                      <w:spacing w:val="-12"/>
                      <w:w w:val="66"/>
                      <w:position w:val="12"/>
                    </w:rPr>
                    <w:t>li</w:t>
                  </w:r>
                  <w:r>
                    <w:ruby>
                      <w:rubyPr>
                        <w:rubyAlign w:val="left"/>
                        <w:hpsRaise w:val="3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64"/>
                            <w:position w:val="-4"/>
                          </w:rPr>
                          <w:t>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12"/>
                          </w:rPr>
                          <w:t>n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2"/>
                      <w:w w:val="66"/>
                      <w:position w:val="34"/>
                    </w:rPr>
                    <w:t>h</w:t>
                  </w:r>
                  <w:r>
                    <w:ruby>
                      <w:rubyPr>
                        <w:rubyAlign w:val="left"/>
                        <w:hpsRaise w:val="3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-4"/>
                          </w:rPr>
                          <w:t>emot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8"/>
                            <w:position w:val="12"/>
                          </w:rPr>
                          <w:t>Onco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2"/>
                      <w:w w:val="66"/>
                      <w:position w:val="34"/>
                    </w:rPr>
                    <w:t>h</w:t>
                  </w:r>
                  <w:r>
                    <w:rPr>
                      <w:sz w:val="20"/>
                      <w:szCs w:val="20"/>
                      <w:spacing w:val="-12"/>
                      <w:w w:val="66"/>
                      <w:position w:val="12"/>
                    </w:rPr>
                    <w:t>l</w:t>
                  </w:r>
                  <w:r>
                    <w:rPr>
                      <w:sz w:val="20"/>
                      <w:szCs w:val="20"/>
                      <w:spacing w:val="-48"/>
                      <w:position w:val="12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3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8"/>
                            <w:position w:val="-4"/>
                          </w:rPr>
                          <w:t>erapy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01"/>
                            <w:position w:val="12"/>
                          </w:rPr>
                          <w:t>2012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2"/>
                      <w:w w:val="66"/>
                      <w:position w:val="12"/>
                    </w:rPr>
                    <w:t>;</w:t>
                  </w:r>
                  <w:r>
                    <w:rPr>
                      <w:sz w:val="20"/>
                      <w:szCs w:val="20"/>
                      <w:position w:val="6"/>
                    </w:rPr>
                    <w:drawing>
                      <wp:inline distT="0" distB="0" distL="0" distR="0">
                        <wp:extent cx="64914" cy="247904"/>
                        <wp:effectExtent l="0" t="0" r="0" b="0"/>
                        <wp:docPr id="502" name="IM 5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02" name="IM 502"/>
                                <pic:cNvPicPr/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4914" cy="2479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position w:val="6"/>
                    </w:rPr>
                    <w:drawing>
                      <wp:inline distT="0" distB="0" distL="0" distR="0">
                        <wp:extent cx="64915" cy="249301"/>
                        <wp:effectExtent l="0" t="0" r="0" b="0"/>
                        <wp:docPr id="504" name="IM 5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04" name="IM 504"/>
                                <pic:cNvPicPr/>
                              </pic:nvPicPr>
                              <pic:blipFill>
                                <a:blip r:embed="rId26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4915" cy="2493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12"/>
                      <w:w w:val="66"/>
                      <w:position w:val="12"/>
                    </w:rPr>
                    <w:t>:</w:t>
                  </w:r>
                  <w:r>
                    <w:ruby>
                      <w:rubyPr>
                        <w:rubyAlign w:val="left"/>
                        <w:hpsRaise w:val="3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4"/>
                            <w:position w:val="-4"/>
                          </w:rPr>
                          <w:t>rs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12"/>
                          </w:rPr>
                          <w:t>2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6"/>
                    </w:rPr>
                    <w:drawing>
                      <wp:inline distT="0" distB="0" distL="0" distR="0">
                        <wp:extent cx="64817" cy="247904"/>
                        <wp:effectExtent l="0" t="0" r="0" b="0"/>
                        <wp:docPr id="506" name="IM 5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06" name="IM 506"/>
                                <pic:cNvPicPr/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4817" cy="2479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3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-4"/>
                          </w:rPr>
                          <w:t>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2"/>
                            <w:position w:val="12"/>
                          </w:rPr>
                          <w:t>2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2"/>
                      <w:w w:val="66"/>
                      <w:position w:val="12"/>
                    </w:rPr>
                    <w:t>7-</w:t>
                  </w:r>
                </w:p>
              </w:txbxContent>
            </v:textbox>
          </v:shape>
        </w:pict>
      </w: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>
        <w:pict>
          <v:shape id="_x0000_s452" style="position:absolute;margin-left:13.6529pt;margin-top:12.8817pt;mso-position-vertical-relative:text;mso-position-horizontal-relative:text;width:712.1pt;height:18.65pt;z-index:252642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3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7"/>
                    </w:rPr>
                    <w:t>surgery alone for resectable gastroesophageal adenocarcinoma: an</w:t>
                  </w:r>
                  <w:r>
                    <w:rPr>
                      <w:sz w:val="20"/>
                      <w:szCs w:val="20"/>
                      <w:spacing w:val="16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7"/>
                    </w:rPr>
                    <w:t>FNCLCC           </w:t>
                  </w:r>
                  <w:r>
                    <w:rPr>
                      <w:sz w:val="16"/>
                      <w:szCs w:val="16"/>
                      <w:spacing w:val="-1"/>
                      <w:position w:val="7"/>
                    </w:rPr>
                    <w:t>5</w:t>
                  </w:r>
                  <w:r>
                    <w:rPr>
                      <w:sz w:val="16"/>
                      <w:szCs w:val="16"/>
                      <w:spacing w:val="15"/>
                      <w:position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Noh SH,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Park SR, Yang</w:t>
                  </w:r>
                  <w:r>
                    <w:rPr>
                      <w:sz w:val="20"/>
                      <w:szCs w:val="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HK, et al.</w:t>
                  </w:r>
                  <w:r>
                    <w:rPr>
                      <w:sz w:val="20"/>
                      <w:szCs w:val="20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Adjuvant capecitabine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plus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oxalip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latin</w:t>
                  </w:r>
                  <w:r>
                    <w:rPr>
                      <w:sz w:val="20"/>
                      <w:szCs w:val="2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for</w:t>
                  </w:r>
                </w:p>
              </w:txbxContent>
            </v:textbox>
          </v:shape>
        </w:pict>
      </w:r>
      <w:r/>
    </w:p>
    <w:p>
      <w:pPr>
        <w:pStyle w:val="BodyText"/>
        <w:spacing w:line="273" w:lineRule="auto"/>
        <w:rPr>
          <w:sz w:val="21"/>
        </w:rPr>
      </w:pPr>
      <w:r>
        <w:pict>
          <v:shape id="_x0000_s454" style="position:absolute;margin-left:7.917pt;margin-top:10.1476pt;mso-position-vertical-relative:text;mso-position-horizontal-relative:text;width:724.35pt;height:29.65pt;z-index:252643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52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8"/>
                      <w:w w:val="91"/>
                      <w:position w:val="7"/>
                    </w:rPr>
                    <w:t>3 </w:t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6"/>
                            <w:position w:val="8"/>
                          </w:rPr>
                          <w:t>an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08"/>
                            <w:position w:val="1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1"/>
                    </w:rPr>
                    <w:t>l</w:t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d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6"/>
                            <w:position w:val="1"/>
                          </w:rPr>
                          <w:t>-B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8"/>
                            <w:position w:val="8"/>
                          </w:rPr>
                          <w:t>FFC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1"/>
                          </w:rPr>
                          <w:t>atra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D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66"/>
                            <w:position w:val="1"/>
                          </w:rPr>
                          <w:t>n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33"/>
                            <w:position w:val="8"/>
                          </w:rPr>
                          <w:t>m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4"/>
                            <w:position w:val="1"/>
                          </w:rPr>
                          <w:t>SE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22"/>
                    </w:rPr>
                    <w:t>u</w:t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1"/>
                    </w:rPr>
                    <w:t>,</w:t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22"/>
                    </w:rPr>
                    <w:t>l</w:t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ti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9"/>
                            <w:position w:val="1"/>
                          </w:rPr>
                          <w:t>H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5"/>
                            <w:position w:val="8"/>
                          </w:rPr>
                          <w:t>center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1"/>
                          </w:rPr>
                          <w:t>oman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1"/>
                    </w:rPr>
                    <w:t>n</w:t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22"/>
                    </w:rPr>
                    <w:t>p</w:t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h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1"/>
                            <w:position w:val="1"/>
                          </w:rPr>
                          <w:t>N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22"/>
                    </w:rPr>
                    <w:t>a</w:t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1"/>
                    </w:rPr>
                    <w:t>,</w:t>
                  </w:r>
                  <w:r>
                    <w:rPr>
                      <w:sz w:val="20"/>
                      <w:szCs w:val="20"/>
                      <w:spacing w:val="-50"/>
                      <w:position w:val="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2"/>
                            <w:position w:val="8"/>
                          </w:rPr>
                          <w:t>se</w:t>
                        </w:r>
                        <w:r>
                          <w:rPr>
                            <w:sz w:val="20"/>
                            <w:szCs w:val="20"/>
                            <w:w w:val="133"/>
                            <w:position w:val="8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2"/>
                            <w:position w:val="8"/>
                          </w:rPr>
                          <w:t>II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1"/>
                          </w:rPr>
                          <w:t>Pau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1"/>
                    </w:rPr>
                    <w:t>l</w:t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22"/>
                    </w:rPr>
                    <w:t>I</w:t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1"/>
                    </w:rPr>
                    <w:t>i</w:t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67"/>
                            <w:position w:val="8"/>
                          </w:rPr>
                          <w:t>t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1"/>
                          </w:rPr>
                          <w:t>g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1"/>
                    </w:rPr>
                    <w:drawing>
                      <wp:inline distT="0" distB="0" distL="0" distR="0">
                        <wp:extent cx="59631" cy="232027"/>
                        <wp:effectExtent l="0" t="0" r="0" b="0"/>
                        <wp:docPr id="508" name="IM 5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08" name="IM 508"/>
                                <pic:cNvPicPr/>
                              </pic:nvPicPr>
                              <pic:blipFill>
                                <a:blip r:embed="rId27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9631" cy="2320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22"/>
                    </w:rPr>
                    <w:t>a</w:t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1"/>
                    </w:rPr>
                    <w:t>C</w:t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22"/>
                    </w:rPr>
                    <w:t>l.</w:t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1"/>
                    </w:rPr>
                    <w:t>,</w:t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22"/>
                    </w:rPr>
                    <w:t>J</w:t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1"/>
                    </w:rPr>
                    <w:t>e</w:t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6"/>
                            <w:position w:val="8"/>
                          </w:rPr>
                          <w:t>Cli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5"/>
                            <w:position w:val="1"/>
                          </w:rPr>
                          <w:t>t</w:t>
                        </w:r>
                        <w:r>
                          <w:rPr>
                            <w:sz w:val="20"/>
                            <w:szCs w:val="20"/>
                            <w:w w:val="11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5"/>
                            <w:position w:val="1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1"/>
                    </w:rPr>
                    <w:t>l</w:t>
                  </w:r>
                  <w:r>
                    <w:rPr>
                      <w:sz w:val="20"/>
                      <w:szCs w:val="20"/>
                      <w:em w:val="dot"/>
                      <w:spacing w:val="-18"/>
                      <w:w w:val="91"/>
                      <w:position w:val="22"/>
                    </w:rPr>
                    <w:t>n</w:t>
                  </w:r>
                  <w:r>
                    <w:rPr>
                      <w:sz w:val="20"/>
                      <w:szCs w:val="20"/>
                      <w:spacing w:val="1"/>
                      <w:position w:val="22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8"/>
                            <w:position w:val="1"/>
                          </w:rPr>
                          <w:t>P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66"/>
                            <w:position w:val="1"/>
                          </w:rPr>
                          <w:t>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1"/>
                    </w:rPr>
                    <w:t>r</w:t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22"/>
                    </w:rPr>
                    <w:t>c</w:t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1"/>
                    </w:rPr>
                    <w:t>i</w:t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6"/>
                            <w:position w:val="1"/>
                          </w:rPr>
                          <w:t>o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1"/>
                    </w:rPr>
                    <w:t>p</w:t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22"/>
                    </w:rPr>
                    <w:t>l</w:t>
                  </w:r>
                  <w:r>
                    <w:rPr>
                      <w:sz w:val="20"/>
                      <w:szCs w:val="20"/>
                      <w:spacing w:val="-48"/>
                      <w:position w:val="22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06"/>
                            <w:position w:val="8"/>
                          </w:rPr>
                          <w:t>2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3"/>
                            <w:position w:val="1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01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3"/>
                            <w:position w:val="1"/>
                          </w:rPr>
                          <w:t>rat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6"/>
                            <w:position w:val="8"/>
                          </w:rPr>
                          <w:t>1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7"/>
                            <w:position w:val="1"/>
                          </w:rPr>
                          <w:t>iv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22"/>
                    </w:rPr>
                    <w:t>;</w:t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2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9"/>
                            <w:position w:val="1"/>
                          </w:rPr>
                          <w:t>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1"/>
                    </w:rPr>
                    <w:drawing>
                      <wp:inline distT="0" distB="0" distL="0" distR="0">
                        <wp:extent cx="76862" cy="273175"/>
                        <wp:effectExtent l="0" t="0" r="0" b="0"/>
                        <wp:docPr id="510" name="IM 5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10" name="IM 510"/>
                                <pic:cNvPicPr/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862" cy="273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22"/>
                    </w:rPr>
                    <w:t>:</w:t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1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9"/>
                            <w:position w:val="1"/>
                          </w:rPr>
                          <w:t>h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7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9"/>
                            <w:position w:val="1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1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6"/>
                            <w:position w:val="1"/>
                          </w:rPr>
                          <w:t>m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0"/>
                            <w:position w:val="8"/>
                          </w:rPr>
                          <w:t>5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1"/>
                          </w:rPr>
                          <w:t>o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1"/>
                    </w:rPr>
                    <w:drawing>
                      <wp:inline distT="0" distB="0" distL="0" distR="0">
                        <wp:extent cx="46367" cy="179449"/>
                        <wp:effectExtent l="0" t="0" r="0" b="0"/>
                        <wp:docPr id="512" name="IM 5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12" name="IM 512"/>
                                <pic:cNvPicPr/>
                              </pic:nvPicPr>
                              <pic:blipFill>
                                <a:blip r:embed="rId27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6367" cy="1794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3"/>
                            <w:position w:val="8"/>
                          </w:rPr>
                          <w:t>172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1"/>
                          </w:rPr>
                          <w:t>her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1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9"/>
                            <w:position w:val="1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1"/>
                    </w:rPr>
                    <w:t>p</w:t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22"/>
                    </w:rPr>
                    <w:t>.</w:t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1"/>
                    </w:rPr>
                    <w:t>y</w:t>
                  </w:r>
                  <w:r>
                    <w:rPr>
                      <w:sz w:val="20"/>
                      <w:szCs w:val="20"/>
                      <w:spacing w:val="1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1"/>
                    </w:rPr>
                    <w:t>with</w:t>
                  </w:r>
                  <w:r>
                    <w:rPr>
                      <w:sz w:val="20"/>
                      <w:szCs w:val="20"/>
                      <w:spacing w:val="3"/>
                      <w:position w:val="1"/>
                    </w:rPr>
                    <w:t xml:space="preserve">              </w:t>
                  </w:r>
                  <w:r>
                    <w:rPr>
                      <w:sz w:val="20"/>
                      <w:szCs w:val="20"/>
                      <w:spacing w:val="-18"/>
                      <w:w w:val="91"/>
                      <w:position w:val="16"/>
                    </w:rPr>
                    <w:t>g</w:t>
                  </w:r>
                  <w:r>
                    <w:rPr>
                      <w:sz w:val="20"/>
                      <w:szCs w:val="20"/>
                      <w:spacing w:val="-19"/>
                      <w:w w:val="91"/>
                      <w:position w:val="-5"/>
                    </w:rPr>
                    <w:t>l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8"/>
                          </w:rPr>
                          <w:t>astr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2"/>
                            <w:position w:val="-5"/>
                          </w:rPr>
                          <w:t>abel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1"/>
                      <w:position w:val="-5"/>
                    </w:rPr>
                    <w:t>,</w:t>
                  </w:r>
                  <w:r>
                    <w:rPr>
                      <w:sz w:val="20"/>
                      <w:szCs w:val="20"/>
                      <w:spacing w:val="-19"/>
                      <w:w w:val="91"/>
                      <w:position w:val="16"/>
                    </w:rPr>
                    <w:t>i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8"/>
                          </w:rPr>
                          <w:t>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71"/>
                            <w:position w:val="-5"/>
                          </w:rPr>
                          <w:t>r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41"/>
                            <w:position w:val="8"/>
                          </w:rPr>
                          <w:t>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7"/>
                            <w:position w:val="-5"/>
                          </w:rPr>
                          <w:t>a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0"/>
                            <w:position w:val="-5"/>
                          </w:rPr>
                          <w:t>n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77996" cy="248285"/>
                        <wp:effectExtent l="0" t="0" r="0" b="0"/>
                        <wp:docPr id="514" name="IM 5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14" name="IM 514"/>
                                <pic:cNvPicPr/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7996" cy="2482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8"/>
                          </w:rPr>
                          <w:t>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0"/>
                            <w:position w:val="-5"/>
                          </w:rPr>
                          <w:t>o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6"/>
                            <w:position w:val="-5"/>
                          </w:rPr>
                          <w:t>m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54"/>
                            <w:position w:val="8"/>
                          </w:rPr>
                          <w:t>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5"/>
                          </w:rPr>
                          <w:t>i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11"/>
                            <w:position w:val="8"/>
                          </w:rPr>
                          <w:t>after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6"/>
                            <w:position w:val="-5"/>
                          </w:rPr>
                          <w:t>sed</w:t>
                        </w:r>
                        <w:r>
                          <w:rPr>
                            <w:sz w:val="20"/>
                            <w:szCs w:val="20"/>
                            <w:w w:val="129"/>
                            <w:position w:val="-5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6"/>
                            <w:position w:val="-5"/>
                          </w:rPr>
                          <w:t>p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8"/>
                          </w:rPr>
                          <w:t>D2</w:t>
                        </w:r>
                        <w:r>
                          <w:rPr>
                            <w:sz w:val="20"/>
                            <w:szCs w:val="20"/>
                            <w:w w:val="117"/>
                            <w:position w:val="8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position w:val="8"/>
                          </w:rPr>
                          <w:t>gas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8"/>
                            <w:position w:val="-5"/>
                          </w:rPr>
                          <w:t>hase</w:t>
                        </w:r>
                        <w:r>
                          <w:rPr>
                            <w:sz w:val="20"/>
                            <w:szCs w:val="20"/>
                            <w:w w:val="117"/>
                            <w:position w:val="-5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8"/>
                            <w:position w:val="-5"/>
                          </w:rPr>
                          <w:t>3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8"/>
                          </w:rPr>
                          <w:t>t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20"/>
                            <w:position w:val="-5"/>
                          </w:rPr>
                          <w:t>t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7"/>
                            <w:position w:val="8"/>
                          </w:rPr>
                          <w:t>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04"/>
                            <w:position w:val="-5"/>
                          </w:rPr>
                          <w:t>r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1"/>
                      <w:position w:val="16"/>
                    </w:rPr>
                    <w:t>e</w:t>
                  </w:r>
                  <w:r>
                    <w:rPr>
                      <w:sz w:val="20"/>
                      <w:szCs w:val="20"/>
                      <w:spacing w:val="-19"/>
                      <w:w w:val="91"/>
                      <w:position w:val="-5"/>
                    </w:rPr>
                    <w:t>i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8"/>
                          </w:rPr>
                          <w:t>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50"/>
                            <w:position w:val="-5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1"/>
                      <w:position w:val="-5"/>
                    </w:rPr>
                    <w:t>l</w:t>
                  </w:r>
                  <w:r>
                    <w:rPr>
                      <w:sz w:val="20"/>
                      <w:szCs w:val="20"/>
                      <w:em w:val="dot"/>
                      <w:spacing w:val="-19"/>
                      <w:w w:val="91"/>
                      <w:position w:val="16"/>
                    </w:rPr>
                    <w:t>t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omy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16"/>
                            <w:position w:val="-5"/>
                          </w:rPr>
                          <w:t>Lan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1"/>
                      <w:position w:val="-5"/>
                    </w:rPr>
                    <w:t>c</w:t>
                  </w:r>
                  <w:r>
                    <w:rPr>
                      <w:sz w:val="20"/>
                      <w:szCs w:val="20"/>
                      <w:spacing w:val="-19"/>
                      <w:w w:val="91"/>
                      <w:position w:val="16"/>
                    </w:rPr>
                    <w:t>(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CLASS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6"/>
                            <w:position w:val="-5"/>
                          </w:rPr>
                          <w:t>et</w:t>
                        </w:r>
                        <w:r>
                          <w:rPr>
                            <w:sz w:val="20"/>
                            <w:szCs w:val="20"/>
                            <w:w w:val="125"/>
                            <w:position w:val="-5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6"/>
                            <w:position w:val="-5"/>
                          </w:rPr>
                          <w:t>Onco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1"/>
                      <w:position w:val="16"/>
                    </w:rPr>
                    <w:t>I</w:t>
                  </w:r>
                  <w:r>
                    <w:rPr>
                      <w:sz w:val="20"/>
                      <w:szCs w:val="20"/>
                      <w:spacing w:val="-19"/>
                      <w:w w:val="91"/>
                      <w:position w:val="-5"/>
                    </w:rPr>
                    <w:t>l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4"/>
                            <w:position w:val="8"/>
                          </w:rPr>
                          <w:t>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49"/>
                            <w:position w:val="-5"/>
                          </w:rPr>
                          <w:t>2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1"/>
                      <w:position w:val="16"/>
                    </w:rPr>
                    <w:t>)</w:t>
                  </w:r>
                  <w:r>
                    <w:rPr>
                      <w:sz w:val="20"/>
                      <w:szCs w:val="20"/>
                      <w:spacing w:val="-19"/>
                      <w:w w:val="91"/>
                      <w:position w:val="-5"/>
                    </w:rPr>
                    <w:t>0</w:t>
                  </w:r>
                  <w:r>
                    <w:rPr>
                      <w:sz w:val="20"/>
                      <w:szCs w:val="20"/>
                      <w:spacing w:val="-19"/>
                      <w:w w:val="91"/>
                      <w:position w:val="16"/>
                    </w:rPr>
                    <w:t>:</w:t>
                  </w:r>
                  <w:r>
                    <w:rPr>
                      <w:sz w:val="20"/>
                      <w:szCs w:val="20"/>
                      <w:spacing w:val="-33"/>
                      <w:position w:val="16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5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0"/>
                            <w:position w:val="-5"/>
                          </w:rPr>
                          <w:t>1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1"/>
                      <w:position w:val="-5"/>
                    </w:rPr>
                    <w:t>4</w:t>
                  </w:r>
                  <w:r>
                    <w:rPr>
                      <w:sz w:val="20"/>
                      <w:szCs w:val="20"/>
                      <w:spacing w:val="-19"/>
                      <w:w w:val="91"/>
                      <w:position w:val="16"/>
                    </w:rPr>
                    <w:t>-y</w:t>
                  </w:r>
                  <w:r>
                    <w:rPr>
                      <w:sz w:val="20"/>
                      <w:szCs w:val="20"/>
                      <w:spacing w:val="-19"/>
                      <w:w w:val="91"/>
                      <w:position w:val="-5"/>
                    </w:rPr>
                    <w:t>;</w:t>
                  </w:r>
                  <w:r>
                    <w:rPr>
                      <w:sz w:val="20"/>
                      <w:szCs w:val="20"/>
                      <w:spacing w:val="-55"/>
                      <w:position w:val="-5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ea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0"/>
                            <w:position w:val="-5"/>
                          </w:rPr>
                          <w:t>15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1"/>
                      <w:position w:val="-5"/>
                    </w:rPr>
                    <w:t>:</w:t>
                  </w:r>
                  <w:r>
                    <w:rPr>
                      <w:sz w:val="20"/>
                      <w:szCs w:val="20"/>
                      <w:spacing w:val="-19"/>
                      <w:w w:val="91"/>
                      <w:position w:val="16"/>
                    </w:rPr>
                    <w:t>r</w:t>
                  </w:r>
                  <w:r>
                    <w:rPr>
                      <w:sz w:val="20"/>
                      <w:szCs w:val="20"/>
                      <w:spacing w:val="-19"/>
                      <w:w w:val="91"/>
                      <w:position w:val="-5"/>
                    </w:rPr>
                    <w:t>1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3"/>
                            <w:position w:val="8"/>
                          </w:rPr>
                          <w:t>follo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5"/>
                          </w:rPr>
                          <w:t>389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1"/>
                      <w:position w:val="3"/>
                    </w:rPr>
                    <w:t>-w1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1"/>
                            <w:position w:val="8"/>
                          </w:rPr>
                          <w:t>-up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5"/>
                          </w:rPr>
                          <w:t>396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em w:val="dot"/>
                      <w:spacing w:val="-19"/>
                      <w:w w:val="91"/>
                      <w:position w:val="16"/>
                    </w:rPr>
                    <w:t>o</w:t>
                  </w:r>
                  <w:r>
                    <w:rPr>
                      <w:sz w:val="20"/>
                      <w:szCs w:val="20"/>
                      <w:spacing w:val="-19"/>
                      <w:w w:val="91"/>
                      <w:position w:val="16"/>
                    </w:rPr>
                    <w:t>f</w:t>
                  </w:r>
                  <w:r>
                    <w:rPr>
                      <w:sz w:val="20"/>
                      <w:szCs w:val="20"/>
                      <w:position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9"/>
                      <w:w w:val="91"/>
                      <w:position w:val="16"/>
                    </w:rPr>
                    <w:t>an</w:t>
                  </w:r>
                  <w:r>
                    <w:rPr>
                      <w:sz w:val="20"/>
                      <w:szCs w:val="20"/>
                      <w:spacing w:val="7"/>
                      <w:position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9"/>
                      <w:w w:val="91"/>
                      <w:position w:val="16"/>
                    </w:rPr>
                    <w:t>open-</w:t>
                  </w:r>
                </w:p>
              </w:txbxContent>
            </v:textbox>
          </v:shape>
        </w:pict>
      </w: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>
        <w:pict>
          <v:shape id="_x0000_s456" style="position:absolute;margin-left:13.4329pt;margin-top:4.67917pt;mso-position-vertical-relative:text;mso-position-horizontal-relative:text;width:739.05pt;height:18.7pt;z-index:252644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3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7"/>
                    </w:rPr>
                    <w:t>fluorouracil</w:t>
                  </w:r>
                  <w:r>
                    <w:rPr>
                      <w:sz w:val="20"/>
                      <w:szCs w:val="20"/>
                      <w:spacing w:val="13"/>
                      <w:position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7"/>
                    </w:rPr>
                    <w:t>plus leucovorin, oxaliplatin, and docetaxel versus fluorouracil or               </w:t>
                  </w:r>
                  <w:r>
                    <w:rPr>
                      <w:sz w:val="16"/>
                      <w:szCs w:val="16"/>
                      <w:spacing w:val="-1"/>
                      <w:position w:val="4"/>
                    </w:rPr>
                    <w:t>6</w:t>
                  </w:r>
                  <w:r>
                    <w:rPr>
                      <w:sz w:val="16"/>
                      <w:szCs w:val="16"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4"/>
                    </w:rPr>
                    <w:t>Park SH,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Sohn TS,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Lee J, et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al.</w:t>
                  </w:r>
                  <w:r>
                    <w:rPr>
                      <w:sz w:val="20"/>
                      <w:szCs w:val="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Phase</w:t>
                  </w:r>
                  <w:r>
                    <w:rPr>
                      <w:sz w:val="20"/>
                      <w:szCs w:val="20"/>
                      <w:spacing w:val="18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III</w:t>
                  </w:r>
                  <w:r>
                    <w:rPr>
                      <w:sz w:val="20"/>
                      <w:szCs w:val="20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trial</w:t>
                  </w:r>
                  <w:r>
                    <w:rPr>
                      <w:sz w:val="20"/>
                      <w:szCs w:val="20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to</w:t>
                  </w:r>
                  <w:r>
                    <w:rPr>
                      <w:sz w:val="20"/>
                      <w:szCs w:val="2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compare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adjuvant</w:t>
                  </w:r>
                  <w:r>
                    <w:rPr>
                      <w:sz w:val="20"/>
                      <w:szCs w:val="2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chemot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herapy</w:t>
                  </w:r>
                </w:p>
              </w:txbxContent>
            </v:textbox>
          </v:shape>
        </w:pict>
      </w:r>
      <w:r/>
    </w:p>
    <w:p>
      <w:pPr>
        <w:pStyle w:val="BodyText"/>
        <w:ind w:left="294"/>
        <w:spacing w:before="58" w:line="265" w:lineRule="exact"/>
        <w:rPr>
          <w:sz w:val="20"/>
          <w:szCs w:val="20"/>
        </w:rPr>
      </w:pPr>
      <w:r>
        <w:rPr>
          <w:sz w:val="20"/>
          <w:szCs w:val="20"/>
          <w:position w:val="4"/>
        </w:rPr>
        <w:t>capecitabine</w:t>
      </w:r>
      <w:r>
        <w:rPr>
          <w:sz w:val="20"/>
          <w:szCs w:val="20"/>
          <w:spacing w:val="13"/>
          <w:position w:val="4"/>
        </w:rPr>
        <w:t xml:space="preserve"> </w:t>
      </w:r>
      <w:r>
        <w:rPr>
          <w:sz w:val="20"/>
          <w:szCs w:val="20"/>
          <w:position w:val="4"/>
        </w:rPr>
        <w:t>plus cisplatin and epirubicin for locally adv</w:t>
      </w:r>
      <w:r>
        <w:rPr>
          <w:sz w:val="20"/>
          <w:szCs w:val="20"/>
          <w:spacing w:val="-1"/>
          <w:position w:val="4"/>
        </w:rPr>
        <w:t>anced,</w:t>
      </w:r>
      <w:r>
        <w:rPr>
          <w:sz w:val="20"/>
          <w:szCs w:val="20"/>
          <w:spacing w:val="13"/>
          <w:position w:val="4"/>
        </w:rPr>
        <w:t xml:space="preserve"> </w:t>
      </w:r>
      <w:r>
        <w:rPr>
          <w:sz w:val="20"/>
          <w:szCs w:val="20"/>
          <w:spacing w:val="-1"/>
          <w:position w:val="4"/>
        </w:rPr>
        <w:t>resectable gastric        </w:t>
      </w:r>
      <w:r>
        <w:rPr>
          <w:sz w:val="20"/>
          <w:szCs w:val="20"/>
          <w:spacing w:val="-1"/>
          <w:position w:val="1"/>
        </w:rPr>
        <w:t>with capecitabine and cisplatin versus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concurrent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chemoradiotherapy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gastric</w:t>
      </w:r>
    </w:p>
    <w:p>
      <w:pPr>
        <w:pStyle w:val="BodyText"/>
        <w:ind w:left="293"/>
        <w:spacing w:line="210" w:lineRule="auto"/>
        <w:rPr>
          <w:sz w:val="20"/>
          <w:szCs w:val="20"/>
        </w:rPr>
      </w:pPr>
      <w:r>
        <w:rPr>
          <w:sz w:val="20"/>
          <w:szCs w:val="20"/>
          <w:position w:val="1"/>
        </w:rPr>
        <w:t>or gastro-oesophageal junction adenocarcinoma (FLOT4): a randomised, phase </w:t>
      </w:r>
      <w:r>
        <w:rPr>
          <w:sz w:val="20"/>
          <w:szCs w:val="20"/>
          <w:spacing w:val="-1"/>
          <w:position w:val="1"/>
        </w:rPr>
        <w:t xml:space="preserve">        </w:t>
      </w:r>
      <w:r>
        <w:rPr>
          <w:sz w:val="20"/>
          <w:szCs w:val="20"/>
          <w:spacing w:val="-1"/>
        </w:rPr>
        <w:t>cancer: final report 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adjuvant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chemoradiotherapy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stomach tumors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trial,</w:t>
      </w:r>
    </w:p>
    <w:p>
      <w:pPr>
        <w:pStyle w:val="BodyText"/>
        <w:ind w:left="292"/>
        <w:spacing w:line="237" w:lineRule="exact"/>
        <w:rPr>
          <w:sz w:val="20"/>
          <w:szCs w:val="20"/>
        </w:rPr>
      </w:pPr>
      <w:r>
        <w:pict>
          <v:shape id="_x0000_s458" style="position:absolute;margin-left:696.778pt;margin-top:15.72pt;mso-position-vertical-relative:text;mso-position-horizontal-relative:text;width:56.95pt;height:25.2pt;z-index:252639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7" w:lineRule="auto"/>
                    <w:rPr>
                      <w:sz w:val="22"/>
                      <w:szCs w:val="22"/>
                    </w:rPr>
                  </w:pPr>
                  <w:hyperlink w:history="true" w:anchor="bookmark68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ind w:right="20"/>
                    <w:spacing w:before="8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-F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2"/>
        </w:rPr>
        <w:t>2/3 trial.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position w:val="2"/>
        </w:rPr>
        <w:t>Lancet 2019;393:1948-1957.                                                                </w:t>
      </w:r>
      <w:r>
        <w:rPr>
          <w:sz w:val="20"/>
          <w:szCs w:val="20"/>
          <w:spacing w:val="-1"/>
          <w:position w:val="2"/>
        </w:rPr>
        <w:t xml:space="preserve">            including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survival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and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subset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analyses.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J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Clin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Oncol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2015;33:3130-3136.</w:t>
      </w:r>
    </w:p>
    <w:p>
      <w:pPr>
        <w:spacing w:line="14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1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20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6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16" name="IM 5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16" name="IM 516"/>
                                <pic:cNvPicPr/>
                              </pic:nvPicPr>
                              <pic:blipFill>
                                <a:blip r:embed="rId27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68" w:id="44"/>
      <w:bookmarkEnd w:id="44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6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34"/>
        <w:spacing w:before="179" w:line="196" w:lineRule="auto"/>
        <w:rPr>
          <w:sz w:val="22"/>
          <w:szCs w:val="22"/>
        </w:rPr>
      </w:pPr>
      <w:r>
        <w:pict>
          <v:shape id="_x0000_s464" style="position:absolute;margin-left:696.778pt;margin-top:472.924pt;mso-position-vertical-relative:text;mso-position-horizontal-relative:text;width:57.15pt;height:38.2pt;z-index:252669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6" w:lineRule="auto"/>
                    <w:rPr>
                      <w:sz w:val="22"/>
                      <w:szCs w:val="22"/>
                    </w:rPr>
                  </w:pPr>
                  <w:hyperlink w:history="true" w:anchor="bookmark39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ind w:right="24"/>
                    <w:spacing w:before="8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-F</w:t>
                  </w:r>
                </w:p>
                <w:p>
                  <w:pPr>
                    <w:pStyle w:val="BodyText"/>
                    <w:ind w:right="17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20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spacing w:before="42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11903" w:type="dxa"/>
        <w:tblInd w:w="1945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1903"/>
      </w:tblGrid>
      <w:tr>
        <w:trPr>
          <w:trHeight w:val="2063" w:hRule="atLeast"/>
        </w:trPr>
        <w:tc>
          <w:tcPr>
            <w:tcW w:w="11903" w:type="dxa"/>
            <w:vAlign w:val="top"/>
          </w:tcPr>
          <w:p>
            <w:pPr>
              <w:pStyle w:val="TableText"/>
              <w:ind w:left="94" w:right="81" w:firstLine="1"/>
              <w:spacing w:before="88" w:line="207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1"/>
              </w:rPr>
              <w:t>The</w:t>
            </w:r>
            <w:r>
              <w:rPr>
                <w:sz w:val="28"/>
                <w:szCs w:val="28"/>
                <w:b/>
                <w:bCs/>
                <w:spacing w:val="56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selection,</w:t>
            </w:r>
            <w:r>
              <w:rPr>
                <w:sz w:val="28"/>
                <w:szCs w:val="28"/>
                <w:b/>
                <w:bCs/>
                <w:spacing w:val="62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dosing,</w:t>
            </w:r>
            <w:r>
              <w:rPr>
                <w:sz w:val="28"/>
                <w:szCs w:val="28"/>
                <w:b/>
                <w:bCs/>
                <w:spacing w:val="60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and</w:t>
            </w:r>
            <w:r>
              <w:rPr>
                <w:sz w:val="28"/>
                <w:szCs w:val="28"/>
                <w:b/>
                <w:bCs/>
                <w:spacing w:val="60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administration</w:t>
            </w:r>
            <w:r>
              <w:rPr>
                <w:sz w:val="28"/>
                <w:szCs w:val="28"/>
                <w:b/>
                <w:bCs/>
                <w:spacing w:val="6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of</w:t>
            </w:r>
            <w:r>
              <w:rPr>
                <w:sz w:val="28"/>
                <w:szCs w:val="28"/>
                <w:b/>
                <w:bCs/>
                <w:spacing w:val="52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antican</w:t>
            </w:r>
            <w:r>
              <w:rPr>
                <w:sz w:val="28"/>
                <w:szCs w:val="28"/>
                <w:b/>
                <w:bCs/>
                <w:spacing w:val="-2"/>
              </w:rPr>
              <w:t>cer</w:t>
            </w:r>
            <w:r>
              <w:rPr>
                <w:sz w:val="28"/>
                <w:szCs w:val="28"/>
                <w:b/>
                <w:bCs/>
                <w:spacing w:val="57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agents</w:t>
            </w:r>
            <w:r>
              <w:rPr>
                <w:sz w:val="28"/>
                <w:szCs w:val="28"/>
                <w:b/>
                <w:bCs/>
                <w:spacing w:val="60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and</w:t>
            </w:r>
            <w:r>
              <w:rPr>
                <w:sz w:val="28"/>
                <w:szCs w:val="28"/>
                <w:b/>
                <w:bCs/>
                <w:spacing w:val="54"/>
                <w:w w:val="10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the</w:t>
            </w:r>
            <w:r>
              <w:rPr>
                <w:sz w:val="28"/>
                <w:szCs w:val="28"/>
                <w:b/>
                <w:bCs/>
                <w:spacing w:val="67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management</w:t>
            </w:r>
            <w:r>
              <w:rPr>
                <w:sz w:val="28"/>
                <w:szCs w:val="28"/>
                <w:b/>
                <w:bCs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of</w:t>
            </w:r>
            <w:r>
              <w:rPr>
                <w:sz w:val="28"/>
                <w:szCs w:val="28"/>
                <w:b/>
                <w:bCs/>
                <w:spacing w:val="68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associated</w:t>
            </w:r>
            <w:r>
              <w:rPr>
                <w:sz w:val="28"/>
                <w:szCs w:val="28"/>
                <w:b/>
                <w:bCs/>
                <w:spacing w:val="7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toxicities  are  complex.  Modifications  of  drug  d</w:t>
            </w:r>
            <w:r>
              <w:rPr>
                <w:sz w:val="28"/>
                <w:szCs w:val="28"/>
                <w:b/>
                <w:bCs/>
                <w:spacing w:val="-2"/>
              </w:rPr>
              <w:t>ose  and  schedule  and</w:t>
            </w:r>
            <w:r>
              <w:rPr>
                <w:sz w:val="28"/>
                <w:szCs w:val="28"/>
                <w:b/>
                <w:bCs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initiation  of</w:t>
            </w:r>
            <w:r>
              <w:rPr>
                <w:sz w:val="28"/>
                <w:szCs w:val="28"/>
                <w:b/>
                <w:bCs/>
                <w:spacing w:val="63"/>
                <w:w w:val="10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supportive  care  interventions  are  often  necessary</w:t>
            </w:r>
            <w:r>
              <w:rPr>
                <w:sz w:val="28"/>
                <w:szCs w:val="28"/>
                <w:b/>
                <w:bCs/>
                <w:spacing w:val="-2"/>
              </w:rPr>
              <w:t xml:space="preserve">  because  of  expected</w:t>
            </w:r>
            <w:r>
              <w:rPr>
                <w:sz w:val="28"/>
                <w:szCs w:val="28"/>
                <w:b/>
                <w:bCs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toxicities and because of individual patient variability,</w:t>
            </w:r>
            <w:r>
              <w:rPr>
                <w:sz w:val="28"/>
                <w:szCs w:val="28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prior treatment,</w:t>
            </w:r>
            <w:r>
              <w:rPr>
                <w:sz w:val="28"/>
                <w:szCs w:val="28"/>
                <w:b/>
                <w:bCs/>
                <w:spacing w:val="17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nutritional status,</w:t>
            </w:r>
            <w:r>
              <w:rPr>
                <w:sz w:val="28"/>
                <w:szCs w:val="28"/>
                <w:b/>
                <w:bCs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and</w:t>
            </w:r>
            <w:r>
              <w:rPr>
                <w:sz w:val="28"/>
                <w:szCs w:val="28"/>
                <w:b/>
                <w:bCs/>
                <w:spacing w:val="47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comorbidity.</w:t>
            </w:r>
            <w:r>
              <w:rPr>
                <w:sz w:val="28"/>
                <w:szCs w:val="28"/>
                <w:b/>
                <w:bCs/>
                <w:spacing w:val="3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The</w:t>
            </w:r>
            <w:r>
              <w:rPr>
                <w:sz w:val="28"/>
                <w:szCs w:val="28"/>
                <w:b/>
                <w:bCs/>
                <w:spacing w:val="36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optimal</w:t>
            </w:r>
            <w:r>
              <w:rPr>
                <w:sz w:val="28"/>
                <w:szCs w:val="28"/>
                <w:b/>
                <w:bCs/>
                <w:spacing w:val="36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delivery</w:t>
            </w:r>
            <w:r>
              <w:rPr>
                <w:sz w:val="28"/>
                <w:szCs w:val="28"/>
                <w:b/>
                <w:bCs/>
                <w:spacing w:val="36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of</w:t>
            </w:r>
            <w:r>
              <w:rPr>
                <w:sz w:val="28"/>
                <w:szCs w:val="28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anticancer</w:t>
            </w:r>
            <w:r>
              <w:rPr>
                <w:sz w:val="28"/>
                <w:szCs w:val="28"/>
                <w:b/>
                <w:bCs/>
                <w:spacing w:val="3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agents</w:t>
            </w:r>
            <w:r>
              <w:rPr>
                <w:sz w:val="28"/>
                <w:szCs w:val="28"/>
                <w:b/>
                <w:bCs/>
                <w:spacing w:val="29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therefore</w:t>
            </w:r>
            <w:r>
              <w:rPr>
                <w:sz w:val="28"/>
                <w:szCs w:val="28"/>
                <w:b/>
                <w:bCs/>
                <w:spacing w:val="43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requires</w:t>
            </w:r>
            <w:r>
              <w:rPr>
                <w:sz w:val="28"/>
                <w:szCs w:val="28"/>
                <w:b/>
                <w:bCs/>
                <w:spacing w:val="35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a</w:t>
            </w:r>
            <w:r>
              <w:rPr>
                <w:sz w:val="28"/>
                <w:szCs w:val="28"/>
                <w:b/>
                <w:bCs/>
                <w:spacing w:val="44"/>
                <w:w w:val="10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health</w:t>
            </w:r>
            <w:r>
              <w:rPr>
                <w:sz w:val="28"/>
                <w:szCs w:val="28"/>
                <w:b/>
                <w:bCs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care</w:t>
            </w:r>
            <w:r>
              <w:rPr>
                <w:sz w:val="28"/>
                <w:szCs w:val="28"/>
                <w:b/>
                <w:bCs/>
                <w:spacing w:val="29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delivery team</w:t>
            </w:r>
            <w:r>
              <w:rPr>
                <w:sz w:val="28"/>
                <w:szCs w:val="28"/>
                <w:b/>
                <w:bCs/>
                <w:spacing w:val="20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experienced</w:t>
            </w:r>
            <w:r>
              <w:rPr>
                <w:sz w:val="28"/>
                <w:szCs w:val="28"/>
                <w:b/>
                <w:bCs/>
                <w:spacing w:val="3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in the</w:t>
            </w:r>
            <w:r>
              <w:rPr>
                <w:sz w:val="28"/>
                <w:szCs w:val="28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use</w:t>
            </w:r>
            <w:r>
              <w:rPr>
                <w:sz w:val="28"/>
                <w:szCs w:val="28"/>
                <w:b/>
                <w:bCs/>
                <w:spacing w:val="22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of anticancer agents</w:t>
            </w:r>
            <w:r>
              <w:rPr>
                <w:sz w:val="28"/>
                <w:szCs w:val="28"/>
                <w:b/>
                <w:bCs/>
                <w:spacing w:val="2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and</w:t>
            </w:r>
            <w:r>
              <w:rPr>
                <w:sz w:val="28"/>
                <w:szCs w:val="28"/>
                <w:b/>
                <w:bCs/>
                <w:spacing w:val="15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the</w:t>
            </w:r>
            <w:r>
              <w:rPr>
                <w:sz w:val="28"/>
                <w:szCs w:val="28"/>
                <w:b/>
                <w:bCs/>
                <w:spacing w:val="28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management</w:t>
            </w:r>
            <w:r>
              <w:rPr>
                <w:sz w:val="28"/>
                <w:szCs w:val="28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of</w:t>
            </w:r>
            <w:r>
              <w:rPr>
                <w:sz w:val="28"/>
                <w:szCs w:val="28"/>
                <w:b/>
                <w:bCs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associated toxicities</w:t>
            </w:r>
            <w:r>
              <w:rPr>
                <w:sz w:val="28"/>
                <w:szCs w:val="28"/>
                <w:b/>
                <w:bCs/>
                <w:spacing w:val="23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in</w:t>
            </w:r>
            <w:r>
              <w:rPr>
                <w:sz w:val="28"/>
                <w:szCs w:val="28"/>
                <w:b/>
                <w:bCs/>
                <w:spacing w:val="19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patients with cancer.</w:t>
            </w:r>
          </w:p>
        </w:tc>
      </w:tr>
    </w:tbl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03/04/25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6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20" name="IM 5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20" name="IM 520"/>
                                <pic:cNvPicPr/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39" w:id="45"/>
      <w:bookmarkEnd w:id="45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6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34"/>
        <w:spacing w:before="196" w:line="196" w:lineRule="auto"/>
        <w:rPr>
          <w:sz w:val="22"/>
          <w:szCs w:val="22"/>
        </w:rPr>
      </w:pPr>
      <w:r>
        <w:pict>
          <v:shape id="_x0000_s470" style="position:absolute;margin-left:425.437pt;margin-top:27.1187pt;mso-position-vertical-relative:text;mso-position-horizontal-relative:text;width:323.5pt;height:77.55pt;z-index:252703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6409" w:type="dxa"/>
                    <w:tblInd w:w="30" w:type="dxa"/>
                    <w:tblLayout w:type="fixed"/>
                    <w:tblBorders>
                      <w:top w:val="single" w:color="000000" w:sz="8" w:space="0"/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insideH w:val="single" w:color="000000" w:sz="8" w:space="0"/>
                      <w:insideV w:val="single" w:color="000000" w:sz="8" w:space="0"/>
                    </w:tblBorders>
                  </w:tblPr>
                  <w:tblGrid>
                    <w:gridCol w:w="6409"/>
                  </w:tblGrid>
                  <w:tr>
                    <w:trPr>
                      <w:trHeight w:val="813" w:hRule="atLeast"/>
                    </w:trPr>
                    <w:tc>
                      <w:tcPr>
                        <w:shd w:val="clear" w:fill="E0E8EB"/>
                        <w:tcW w:w="6409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69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1"/>
                          </w:rPr>
                          <w:t>Postoperative Chemoradiation</w:t>
                        </w:r>
                      </w:p>
                      <w:p>
                        <w:pPr>
                          <w:pStyle w:val="TableText"/>
                          <w:ind w:left="79" w:right="695" w:firstLine="2"/>
                          <w:spacing w:before="33" w:line="212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(For patients who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8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received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less than a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D2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lymph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node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dissection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[</w:t>
                        </w:r>
                        <w:hyperlink w:history="true" w:anchor="bookmark7">
                          <w:r>
                            <w:rPr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-1"/>
                            </w:rPr>
                            <w:t>Principles of Surgery (GAST-C)</w:t>
                          </w:r>
                        </w:hyperlink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])</w:t>
                        </w:r>
                      </w:p>
                    </w:tc>
                  </w:tr>
                  <w:tr>
                    <w:trPr>
                      <w:trHeight w:val="637" w:hRule="atLeast"/>
                    </w:trPr>
                    <w:tc>
                      <w:tcPr>
                        <w:tcW w:w="6409" w:type="dxa"/>
                        <w:vAlign w:val="top"/>
                      </w:tcPr>
                      <w:p>
                        <w:pPr>
                          <w:pStyle w:val="TableText"/>
                          <w:ind w:left="228" w:right="91" w:hanging="151"/>
                          <w:spacing w:line="23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•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Fluoropyrimidine (infusi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onal fluorouracil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  <w:position w:val="7"/>
                          </w:rPr>
                          <w:t>a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20"/>
                            <w:position w:val="7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or capecitabine)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before and after fluoropyrimidine-based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 xml:space="preserve"> chemoradiation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  <w:position w:val="7"/>
                          </w:rPr>
                          <w:t>8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472" style="position:absolute;margin-left:425.437pt;margin-top:112.702pt;mso-position-vertical-relative:text;mso-position-horizontal-relative:text;width:314.15pt;height:83.05pt;z-index:252702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6222" w:type="dxa"/>
                    <w:tblInd w:w="30" w:type="dxa"/>
                    <w:tblLayout w:type="fixed"/>
                    <w:tblBorders>
                      <w:top w:val="single" w:color="000000" w:sz="8" w:space="0"/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insideH w:val="single" w:color="000000" w:sz="8" w:space="0"/>
                      <w:insideV w:val="single" w:color="000000" w:sz="8" w:space="0"/>
                    </w:tblBorders>
                  </w:tblPr>
                  <w:tblGrid>
                    <w:gridCol w:w="6222"/>
                  </w:tblGrid>
                  <w:tr>
                    <w:trPr>
                      <w:trHeight w:val="780" w:hRule="atLeast"/>
                    </w:trPr>
                    <w:tc>
                      <w:tcPr>
                        <w:shd w:val="clear" w:fill="E0E8EB"/>
                        <w:tcW w:w="6222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69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1"/>
                          </w:rPr>
                          <w:t>Postoperative Chemotherapy</w:t>
                        </w:r>
                      </w:p>
                      <w:p>
                        <w:pPr>
                          <w:pStyle w:val="TableText"/>
                          <w:ind w:left="85" w:right="618" w:hanging="4"/>
                          <w:spacing w:before="33" w:line="212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(For patients who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have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undergone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primary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D2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lym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ph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node dissection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[</w:t>
                        </w:r>
                        <w:hyperlink w:history="true" w:anchor="bookmark7">
                          <w:r>
                            <w:rPr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-1"/>
                            </w:rPr>
                            <w:t>Principles of Surgery (GAST-C</w:t>
                          </w:r>
                        </w:hyperlink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color w:val="0065A4"/>
                            <w:spacing w:val="-1"/>
                          </w:rPr>
                          <w:t>)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])</w:t>
                        </w:r>
                      </w:p>
                    </w:tc>
                  </w:tr>
                  <w:tr>
                    <w:trPr>
                      <w:trHeight w:val="780" w:hRule="atLeast"/>
                    </w:trPr>
                    <w:tc>
                      <w:tcPr>
                        <w:tcW w:w="6222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70" w:line="188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2"/>
                          </w:rPr>
                          <w:t>Preferred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2"/>
                          </w:rPr>
                          <w:t>Regimens</w:t>
                        </w:r>
                      </w:p>
                      <w:p>
                        <w:pPr>
                          <w:pStyle w:val="TableText"/>
                          <w:ind w:left="77" w:right="1614"/>
                          <w:spacing w:line="21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• Capecitabine and oxaliplatin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(category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1)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</w:rPr>
                          <w:t>9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•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Fluorouracil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  <w:position w:val="7"/>
                          </w:rPr>
                          <w:t>a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19"/>
                            <w:position w:val="7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and oxalipl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atin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474" style="position:absolute;margin-left:13.0056pt;margin-top:146.551pt;mso-position-vertical-relative:text;mso-position-horizontal-relative:text;width:376.7pt;height:83.05pt;z-index:252701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473" w:type="dxa"/>
                    <w:tblInd w:w="30" w:type="dxa"/>
                    <w:tblLayout w:type="fixed"/>
                    <w:tblBorders>
                      <w:top w:val="single" w:color="000000" w:sz="8" w:space="0"/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insideH w:val="single" w:color="000000" w:sz="8" w:space="0"/>
                      <w:insideV w:val="single" w:color="000000" w:sz="8" w:space="0"/>
                    </w:tblBorders>
                  </w:tblPr>
                  <w:tblGrid>
                    <w:gridCol w:w="7473"/>
                  </w:tblGrid>
                  <w:tr>
                    <w:trPr>
                      <w:trHeight w:val="306" w:hRule="atLeast"/>
                    </w:trPr>
                    <w:tc>
                      <w:tcPr>
                        <w:shd w:val="clear" w:fill="E0E8EB"/>
                        <w:tcW w:w="7473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73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</w:rPr>
                          <w:t>Neoadjuvant or Periopera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1"/>
                          </w:rPr>
                          <w:t>tive Immunotherapy</w:t>
                        </w:r>
                      </w:p>
                    </w:tc>
                  </w:tr>
                  <w:tr>
                    <w:trPr>
                      <w:trHeight w:val="1254" w:hRule="atLeast"/>
                    </w:trPr>
                    <w:tc>
                      <w:tcPr>
                        <w:tcW w:w="7473" w:type="dxa"/>
                        <w:vAlign w:val="top"/>
                      </w:tcPr>
                      <w:p>
                        <w:pPr>
                          <w:pStyle w:val="TableText"/>
                          <w:ind w:left="85"/>
                          <w:spacing w:before="64" w:line="18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1"/>
                          </w:rPr>
                          <w:t>Useful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1"/>
                          </w:rPr>
                          <w:t>in Certain Circumstan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2"/>
                          </w:rPr>
                          <w:t>ces</w:t>
                        </w:r>
                      </w:p>
                      <w:p>
                        <w:pPr>
                          <w:pStyle w:val="TableText"/>
                          <w:ind w:left="77"/>
                          <w:spacing w:before="27" w:line="16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•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30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MSI-H/dMMR tumors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2"/>
                            <w:position w:val="7"/>
                          </w:rPr>
                          <w:t>c</w:t>
                        </w:r>
                      </w:p>
                      <w:p>
                        <w:pPr>
                          <w:pStyle w:val="TableText"/>
                          <w:ind w:left="224" w:right="1599"/>
                          <w:spacing w:before="1" w:line="22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position w:val="-4"/>
                          </w:rPr>
                          <w:drawing>
                            <wp:inline distT="0" distB="0" distL="0" distR="0">
                              <wp:extent cx="43726" cy="137800"/>
                              <wp:effectExtent l="0" t="0" r="0" b="0"/>
                              <wp:docPr id="524" name="IM 52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24" name="IM 524"/>
                                      <pic:cNvPicPr/>
                                    </pic:nvPicPr>
                                    <pic:blipFill>
                                      <a:blip r:embed="rId27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3726" cy="137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Nivolumab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and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ipilimumab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followed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by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nivolumab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</w:rPr>
                          <w:t>d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8"/>
                          </w:rPr>
                          <w:t>,3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position w:val="-6"/>
                          </w:rPr>
                          <w:drawing>
                            <wp:inline distT="0" distB="0" distL="0" distR="0">
                              <wp:extent cx="43726" cy="137800"/>
                              <wp:effectExtent l="0" t="0" r="0" b="0"/>
                              <wp:docPr id="526" name="IM 52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26" name="IM 526"/>
                                      <pic:cNvPicPr/>
                                    </pic:nvPicPr>
                                    <pic:blipFill>
                                      <a:blip r:embed="rId28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3726" cy="137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Pembrolizumab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</w:rPr>
                          <w:t>d,4,5</w:t>
                        </w:r>
                      </w:p>
                      <w:p>
                        <w:pPr>
                          <w:pStyle w:val="TableText"/>
                          <w:ind w:left="224"/>
                          <w:spacing w:line="20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position w:val="-2"/>
                          </w:rPr>
                          <w:drawing>
                            <wp:inline distT="0" distB="0" distL="0" distR="0">
                              <wp:extent cx="43726" cy="136029"/>
                              <wp:effectExtent l="0" t="0" r="0" b="0"/>
                              <wp:docPr id="528" name="IM 52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28" name="IM 528"/>
                                      <pic:cNvPicPr/>
                                    </pic:nvPicPr>
                                    <pic:blipFill>
                                      <a:blip r:embed="rId28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3726" cy="13602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Tremelimumab and durvalumab for neoadjuvant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 xml:space="preserve"> therapy only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  <w:position w:val="7"/>
                          </w:rPr>
                          <w:t>d,6,7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spacing w:line="178" w:lineRule="exact"/>
        <w:rPr/>
      </w:pPr>
      <w:r/>
    </w:p>
    <w:tbl>
      <w:tblPr>
        <w:tblStyle w:val="TableNormal"/>
        <w:tblW w:w="6767" w:type="dxa"/>
        <w:tblInd w:w="29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05"/>
        <w:gridCol w:w="6562"/>
      </w:tblGrid>
      <w:tr>
        <w:trPr>
          <w:trHeight w:val="331" w:hRule="atLeast"/>
        </w:trPr>
        <w:tc>
          <w:tcPr>
            <w:shd w:val="clear" w:fill="E0E8EB"/>
            <w:tcW w:w="6767" w:type="dxa"/>
            <w:vAlign w:val="top"/>
            <w:gridSpan w:val="2"/>
          </w:tcPr>
          <w:p>
            <w:pPr>
              <w:pStyle w:val="TableText"/>
              <w:ind w:left="86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Perioperative Chemotherapy</w:t>
            </w:r>
          </w:p>
        </w:tc>
      </w:tr>
      <w:tr>
        <w:trPr>
          <w:trHeight w:val="273" w:hRule="atLeast"/>
        </w:trPr>
        <w:tc>
          <w:tcPr>
            <w:tcW w:w="6767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86"/>
              <w:spacing w:before="63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u w:val="single" w:color="auto"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Regimens</w:t>
            </w:r>
          </w:p>
        </w:tc>
      </w:tr>
      <w:tr>
        <w:trPr>
          <w:trHeight w:val="774" w:hRule="atLeast"/>
        </w:trPr>
        <w:tc>
          <w:tcPr>
            <w:tcW w:w="205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77"/>
              <w:spacing w:before="81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6562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29" w:right="251"/>
              <w:spacing w:before="15" w:line="20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Fluorouracil,</w:t>
            </w:r>
            <w:r>
              <w:rPr>
                <w:sz w:val="18"/>
                <w:szCs w:val="18"/>
                <w:b/>
                <w:bCs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27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leucovorin, </w:t>
            </w:r>
            <w:r>
              <w:rPr>
                <w:sz w:val="22"/>
                <w:szCs w:val="22"/>
                <w:b/>
                <w:bCs/>
                <w:spacing w:val="-1"/>
              </w:rPr>
              <w:t>oxaliplatin, and docetaxel (FLOT)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c</w:t>
            </w:r>
            <w:r>
              <w:rPr>
                <w:sz w:val="18"/>
                <w:szCs w:val="18"/>
                <w:b/>
                <w:bCs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(category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  <w:r>
              <w:rPr>
                <w:sz w:val="18"/>
                <w:szCs w:val="18"/>
                <w:b/>
                <w:bCs/>
                <w:spacing w:val="-2"/>
              </w:rPr>
              <w:t>1</w:t>
            </w:r>
          </w:p>
          <w:p>
            <w:pPr>
              <w:pStyle w:val="TableText"/>
              <w:ind w:left="29"/>
              <w:spacing w:line="20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Fluoropyrimidine and oxaliplatin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a,b</w:t>
            </w:r>
          </w:p>
        </w:tc>
      </w:tr>
      <w:tr>
        <w:trPr>
          <w:trHeight w:val="568" w:hRule="atLeast"/>
        </w:trPr>
        <w:tc>
          <w:tcPr>
            <w:tcW w:w="6767" w:type="dxa"/>
            <w:vAlign w:val="top"/>
            <w:gridSpan w:val="2"/>
          </w:tcPr>
          <w:p>
            <w:pPr>
              <w:pStyle w:val="TableText"/>
              <w:ind w:left="79"/>
              <w:spacing w:before="74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Regimens</w:t>
            </w:r>
          </w:p>
          <w:p>
            <w:pPr>
              <w:pStyle w:val="TableText"/>
              <w:ind w:left="77"/>
              <w:spacing w:line="23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Fluorouracil and cisplatin (category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1)</w:t>
            </w:r>
            <w:r>
              <w:rPr>
                <w:sz w:val="18"/>
                <w:szCs w:val="18"/>
                <w:b/>
                <w:bCs/>
                <w:spacing w:val="-1"/>
              </w:rPr>
              <w:t>2</w:t>
            </w:r>
          </w:p>
        </w:tc>
      </w:tr>
    </w:tbl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tbl>
      <w:tblPr>
        <w:tblStyle w:val="TableNormal"/>
        <w:tblW w:w="5444" w:type="dxa"/>
        <w:tblInd w:w="853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5444"/>
      </w:tblGrid>
      <w:tr>
        <w:trPr>
          <w:trHeight w:val="783" w:hRule="atLeast"/>
        </w:trPr>
        <w:tc>
          <w:tcPr>
            <w:shd w:val="clear" w:fill="E0E8EB"/>
            <w:tcW w:w="5444" w:type="dxa"/>
            <w:vAlign w:val="top"/>
          </w:tcPr>
          <w:p>
            <w:pPr>
              <w:pStyle w:val="TableText"/>
              <w:ind w:left="80"/>
              <w:spacing w:before="70" w:line="15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Chemoradiation for Unresectable</w:t>
            </w:r>
            <w:r>
              <w:rPr>
                <w:sz w:val="22"/>
                <w:szCs w:val="22"/>
                <w:b/>
                <w:bCs/>
                <w:u w:val="single" w:color="auto"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Disease</w:t>
            </w:r>
          </w:p>
          <w:p>
            <w:pPr>
              <w:pStyle w:val="TableText"/>
              <w:ind w:left="79" w:right="645" w:firstLine="2"/>
              <w:spacing w:before="4" w:line="23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(Infusional fluorouraci</w:t>
            </w:r>
            <w:r>
              <w:rPr>
                <w:sz w:val="22"/>
                <w:szCs w:val="22"/>
                <w:b/>
                <w:bCs/>
                <w:spacing w:val="-1"/>
              </w:rPr>
              <w:t>l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20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can be replaced with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capecitabine)</w:t>
            </w:r>
          </w:p>
        </w:tc>
      </w:tr>
      <w:tr>
        <w:trPr>
          <w:trHeight w:val="774" w:hRule="atLeast"/>
        </w:trPr>
        <w:tc>
          <w:tcPr>
            <w:tcW w:w="5444" w:type="dxa"/>
            <w:vAlign w:val="top"/>
          </w:tcPr>
          <w:p>
            <w:pPr>
              <w:pStyle w:val="TableText"/>
              <w:ind w:left="86"/>
              <w:spacing w:before="6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u w:val="single" w:color="auto"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Regimens</w:t>
            </w:r>
          </w:p>
          <w:p>
            <w:pPr>
              <w:pStyle w:val="TableText"/>
              <w:ind w:left="77" w:right="1802"/>
              <w:spacing w:before="1" w:line="20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Fluorouracil</w:t>
            </w:r>
            <w:r>
              <w:rPr>
                <w:sz w:val="18"/>
                <w:szCs w:val="18"/>
                <w:b/>
                <w:bCs/>
                <w:spacing w:val="-1"/>
                <w:position w:val="6"/>
              </w:rPr>
              <w:t>a</w:t>
            </w:r>
            <w:r>
              <w:rPr>
                <w:sz w:val="18"/>
                <w:szCs w:val="18"/>
                <w:b/>
                <w:bCs/>
                <w:spacing w:val="19"/>
                <w:position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and oxalipl</w:t>
            </w:r>
            <w:r>
              <w:rPr>
                <w:sz w:val="22"/>
                <w:szCs w:val="22"/>
                <w:b/>
                <w:bCs/>
                <w:spacing w:val="-2"/>
                <w:position w:val="-1"/>
              </w:rPr>
              <w:t>atin</w:t>
            </w:r>
            <w:r>
              <w:rPr>
                <w:sz w:val="18"/>
                <w:szCs w:val="18"/>
                <w:b/>
                <w:bCs/>
                <w:spacing w:val="-2"/>
                <w:position w:val="6"/>
              </w:rPr>
              <w:t>10,11</w:t>
            </w:r>
            <w:r>
              <w:rPr>
                <w:sz w:val="18"/>
                <w:szCs w:val="18"/>
                <w:b/>
                <w:bCs/>
                <w:position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3"/>
                <w:w w:val="101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Fluorouracil and cisplatin</w:t>
            </w:r>
            <w:r>
              <w:rPr>
                <w:sz w:val="18"/>
                <w:szCs w:val="18"/>
                <w:b/>
                <w:bCs/>
                <w:spacing w:val="-1"/>
                <w:position w:val="6"/>
              </w:rPr>
              <w:t>12,13</w:t>
            </w:r>
          </w:p>
        </w:tc>
      </w:tr>
      <w:tr>
        <w:trPr>
          <w:trHeight w:val="783" w:hRule="atLeast"/>
        </w:trPr>
        <w:tc>
          <w:tcPr>
            <w:tcW w:w="5444" w:type="dxa"/>
            <w:vAlign w:val="top"/>
          </w:tcPr>
          <w:p>
            <w:pPr>
              <w:pStyle w:val="TableText"/>
              <w:ind w:left="79"/>
              <w:spacing w:before="73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Regimens</w:t>
            </w:r>
          </w:p>
          <w:p>
            <w:pPr>
              <w:pStyle w:val="TableText"/>
              <w:ind w:left="221" w:right="325" w:hanging="144"/>
              <w:spacing w:before="1" w:line="23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Fluoropyrimidine (fluor</w:t>
            </w:r>
            <w:r>
              <w:rPr>
                <w:sz w:val="22"/>
                <w:szCs w:val="22"/>
                <w:b/>
                <w:bCs/>
                <w:spacing w:val="-1"/>
              </w:rPr>
              <w:t>ouracil or capecitabine)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paclitaxel (category 2B)</w:t>
            </w:r>
            <w:r>
              <w:rPr>
                <w:sz w:val="18"/>
                <w:szCs w:val="18"/>
                <w:b/>
                <w:bCs/>
                <w:spacing w:val="-1"/>
              </w:rPr>
              <w:t>14</w:t>
            </w:r>
          </w:p>
        </w:tc>
      </w:tr>
    </w:tbl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300" w:right="528" w:firstLine="19"/>
        <w:spacing w:before="58" w:line="243" w:lineRule="auto"/>
        <w:rPr>
          <w:sz w:val="20"/>
          <w:szCs w:val="20"/>
        </w:rPr>
      </w:pPr>
      <w:r>
        <w:pict>
          <v:shape id="_x0000_s476" style="position:absolute;margin-left:7.869pt;margin-top:5.03804pt;mso-position-vertical-relative:text;mso-position-horizontal-relative:text;width:6.2pt;height:7.95pt;z-index:252706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-2"/>
                    </w:rPr>
                    <w:t>a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indicated with certain fluorouracil-based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Depending on 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without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</w:t>
      </w:r>
      <w:r>
        <w:rPr>
          <w:sz w:val="20"/>
          <w:szCs w:val="20"/>
          <w:spacing w:val="-2"/>
        </w:rPr>
        <w:t>eucovorin.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important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Discussi</w:t>
        </w:r>
        <w:r>
          <w:rPr>
            <w:sz w:val="20"/>
            <w:szCs w:val="20"/>
            <w:u w:val="single" w:color="auto"/>
            <w:color w:val="0065A4"/>
            <w:spacing w:val="-1"/>
          </w:rPr>
          <w:t>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309"/>
        <w:spacing w:line="246" w:lineRule="exact"/>
        <w:rPr>
          <w:sz w:val="20"/>
          <w:szCs w:val="20"/>
        </w:rPr>
      </w:pPr>
      <w:r>
        <w:pict>
          <v:shape id="_x0000_s478" style="position:absolute;margin-left:7.853pt;margin-top:-0.652992pt;mso-position-vertical-relative:text;mso-position-horizontal-relative:text;width:6.2pt;height:31.45pt;z-index:252705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19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</w:t>
                  </w:r>
                </w:p>
                <w:p>
                  <w:pPr>
                    <w:pStyle w:val="BodyText"/>
                    <w:ind w:left="20"/>
                    <w:spacing w:before="101" w:line="1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-2"/>
                    </w:rPr>
                    <w:t>c</w:t>
                  </w:r>
                </w:p>
                <w:p>
                  <w:pPr>
                    <w:pStyle w:val="BodyText"/>
                    <w:ind w:left="20"/>
                    <w:spacing w:before="71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d</w:t>
                  </w:r>
                </w:p>
              </w:txbxContent>
            </v:textbox>
          </v:shape>
        </w:pict>
      </w:r>
      <w:r>
        <w:pict>
          <v:shape id="_x0000_s480" style="position:absolute;margin-left:14.5737pt;margin-top:8.675pt;mso-position-vertical-relative:text;mso-position-horizontal-relative:text;width:291.75pt;height:15.7pt;z-index:-250615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19" w:line="285" w:lineRule="auto"/>
                    <w:jc w:val="right"/>
                    <w:rPr>
                      <w:sz w:val="20"/>
                      <w:szCs w:val="20"/>
                    </w:rPr>
                  </w:pPr>
                  <w:hyperlink w:history="true" w:anchor="bookmark6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Principles of Pathologic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Review and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Biomarker Testing (GAS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T-B)</w:t>
                    </w:r>
                  </w:hyperlink>
                  <w:r>
                    <w:rPr>
                      <w:sz w:val="20"/>
                      <w:szCs w:val="20"/>
                      <w:spacing w:val="-2"/>
                    </w:rPr>
                    <w:t>.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2"/>
        </w:rPr>
        <w:t>The use of this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regimen and dosing schedules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based on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extrapolations from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published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literature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and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clinical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practice.</w:t>
      </w:r>
    </w:p>
    <w:p>
      <w:pPr>
        <w:pStyle w:val="BodyText"/>
        <w:ind w:right="2"/>
        <w:spacing w:before="85" w:line="619" w:lineRule="exact"/>
        <w:jc w:val="right"/>
        <w:rPr>
          <w:sz w:val="20"/>
          <w:szCs w:val="20"/>
        </w:rPr>
      </w:pPr>
      <w:r>
        <w:pict>
          <v:shape id="_x0000_s482" style="position:absolute;margin-left:6.505pt;margin-top:28.406pt;mso-position-vertical-relative:text;mso-position-horizontal-relative:text;width:287.15pt;height:19.3pt;z-index:252704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682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5682"/>
                  </w:tblGrid>
                  <w:tr>
                    <w:trPr>
                      <w:trHeight w:val="305" w:hRule="atLeast"/>
                    </w:trPr>
                    <w:tc>
                      <w:tcPr>
                        <w:tcW w:w="5682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95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Note: All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recommendat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ions are category 2A unless otherwise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indicated.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hyperlink w:history="true" r:id="rId282">
        <w:r>
          <w:rPr>
            <w:sz w:val="20"/>
            <w:szCs w:val="20"/>
            <w:color w:val="0065A4"/>
            <w:position w:val="19"/>
          </w:rPr>
          <w:t>NCCN</w:t>
        </w:r>
        <w:r>
          <w:rPr>
            <w:sz w:val="20"/>
            <w:szCs w:val="20"/>
            <w:strike/>
            <w:color w:val="0065A4"/>
            <w:position w:val="19"/>
          </w:rPr>
          <w:t xml:space="preserve"> </w:t>
        </w:r>
        <w:r>
          <w:rPr>
            <w:sz w:val="20"/>
            <w:szCs w:val="20"/>
            <w:color w:val="0065A4"/>
            <w:position w:val="19"/>
          </w:rPr>
          <w:t>Guidelines</w:t>
        </w:r>
        <w:r>
          <w:rPr>
            <w:sz w:val="20"/>
            <w:szCs w:val="20"/>
            <w:strike/>
            <w:color w:val="0065A4"/>
            <w:position w:val="19"/>
          </w:rPr>
          <w:t xml:space="preserve"> for Management of Immunotherapy</w:t>
        </w:r>
        <w:r>
          <w:rPr>
            <w:sz w:val="20"/>
            <w:szCs w:val="20"/>
            <w:color w:val="0065A4"/>
            <w:position w:val="19"/>
          </w:rPr>
          <w:t>-Related</w:t>
        </w:r>
        <w:r>
          <w:rPr>
            <w:sz w:val="20"/>
            <w:szCs w:val="20"/>
            <w:strike/>
            <w:color w:val="0065A4"/>
            <w:position w:val="19"/>
          </w:rPr>
          <w:t xml:space="preserve"> </w:t>
        </w:r>
        <w:r>
          <w:rPr>
            <w:sz w:val="20"/>
            <w:szCs w:val="20"/>
            <w:color w:val="0065A4"/>
            <w:position w:val="19"/>
          </w:rPr>
          <w:t>To</w:t>
        </w:r>
        <w:r>
          <w:rPr>
            <w:sz w:val="20"/>
            <w:szCs w:val="20"/>
            <w:color w:val="0065A4"/>
            <w:spacing w:val="-1"/>
            <w:position w:val="19"/>
          </w:rPr>
          <w:t>xicities</w:t>
        </w:r>
      </w:hyperlink>
      <w:r>
        <w:rPr>
          <w:sz w:val="20"/>
          <w:szCs w:val="20"/>
          <w:spacing w:val="-1"/>
          <w:position w:val="19"/>
        </w:rPr>
        <w:t>.                                                                                                                                  </w:t>
      </w:r>
      <w:hyperlink w:history="true" w:anchor="bookmark70">
        <w:r>
          <w:rPr>
            <w:sz w:val="20"/>
            <w:szCs w:val="20"/>
            <w:position w:val="-5"/>
          </w:rPr>
          <w:drawing>
            <wp:inline distT="0" distB="0" distL="0" distR="0">
              <wp:extent cx="756632" cy="296044"/>
              <wp:effectExtent l="0" t="0" r="0" b="0"/>
              <wp:docPr id="530" name="IM 530"/>
              <wp:cNvGraphicFramePr/>
              <a:graphic>
                <a:graphicData uri="http://schemas.openxmlformats.org/drawingml/2006/picture">
                  <pic:pic>
                    <pic:nvPicPr>
                      <pic:cNvPr id="530" name="IM 530"/>
                      <pic:cNvPicPr/>
                    </pic:nvPicPr>
                    <pic:blipFill>
                      <a:blip r:embed="rId283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756632" cy="2960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right="4"/>
        <w:spacing w:before="93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-F</w:t>
      </w:r>
    </w:p>
    <w:p>
      <w:pPr>
        <w:pStyle w:val="BodyText"/>
        <w:spacing w:before="3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3</w:t>
      </w:r>
      <w:r>
        <w:rPr>
          <w:sz w:val="22"/>
          <w:szCs w:val="22"/>
          <w:b/>
          <w:bCs/>
          <w:spacing w:val="16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20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8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32" name="IM 5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32" name="IM 532"/>
                                <pic:cNvPicPr/>
                              </pic:nvPicPr>
                              <pic:blipFill>
                                <a:blip r:embed="rId28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34" name="IM 534"/>
            <wp:cNvGraphicFramePr/>
            <a:graphic>
              <a:graphicData uri="http://schemas.openxmlformats.org/drawingml/2006/picture">
                <pic:pic>
                  <pic:nvPicPr>
                    <pic:cNvPr id="534" name="IM 534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40" w:id="46"/>
      <w:bookmarkEnd w:id="46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8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34"/>
        <w:spacing w:before="17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left="228"/>
        <w:spacing w:before="19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Systemic Therapy for Unresectable</w:t>
      </w:r>
      <w:r>
        <w:rPr>
          <w:sz w:val="22"/>
          <w:szCs w:val="22"/>
          <w:b/>
          <w:bCs/>
          <w:u w:val="single" w:color="auto"/>
          <w:spacing w:val="17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Locally Advanced,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Recurrent, or Metastatic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Disease</w:t>
      </w:r>
      <w:r>
        <w:rPr>
          <w:sz w:val="22"/>
          <w:szCs w:val="22"/>
          <w:b/>
          <w:bCs/>
          <w:spacing w:val="-1"/>
        </w:rPr>
        <w:t xml:space="preserve"> (where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 therapy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</w:t>
      </w:r>
      <w:r>
        <w:rPr>
          <w:sz w:val="22"/>
          <w:szCs w:val="22"/>
          <w:b/>
          <w:bCs/>
          <w:spacing w:val="-2"/>
        </w:rPr>
        <w:t>ot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indicated)</w:t>
      </w:r>
    </w:p>
    <w:p>
      <w:pPr>
        <w:spacing w:line="163" w:lineRule="exact"/>
        <w:rPr/>
      </w:pPr>
      <w:r/>
    </w:p>
    <w:tbl>
      <w:tblPr>
        <w:tblStyle w:val="TableNormal"/>
        <w:tblW w:w="14142" w:type="dxa"/>
        <w:tblInd w:w="198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3590"/>
        <w:gridCol w:w="1401"/>
        <w:gridCol w:w="9151"/>
      </w:tblGrid>
      <w:tr>
        <w:trPr>
          <w:trHeight w:val="522" w:hRule="atLeast"/>
        </w:trPr>
        <w:tc>
          <w:tcPr>
            <w:shd w:val="clear" w:fill="E0E8EB"/>
            <w:tcW w:w="14142" w:type="dxa"/>
            <w:vAlign w:val="top"/>
            <w:gridSpan w:val="3"/>
          </w:tcPr>
          <w:p>
            <w:pPr>
              <w:pStyle w:val="TableText"/>
              <w:ind w:left="80"/>
              <w:spacing w:before="68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-3"/>
              </w:rPr>
              <w:t>First-Line Therapy</w:t>
            </w:r>
          </w:p>
          <w:p>
            <w:pPr>
              <w:pStyle w:val="TableText"/>
              <w:ind w:left="71"/>
              <w:spacing w:before="51" w:line="19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• Oxaliplatin</w:t>
            </w:r>
            <w:r>
              <w:rPr>
                <w:sz w:val="20"/>
                <w:szCs w:val="20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is</w:t>
            </w:r>
            <w:r>
              <w:rPr>
                <w:sz w:val="20"/>
                <w:szCs w:val="20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preferred over ci</w:t>
            </w:r>
            <w:r>
              <w:rPr>
                <w:sz w:val="20"/>
                <w:szCs w:val="20"/>
                <w:b/>
                <w:bCs/>
                <w:spacing w:val="-1"/>
              </w:rPr>
              <w:t>splatin due to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lower toxicity.</w:t>
            </w:r>
          </w:p>
        </w:tc>
      </w:tr>
      <w:tr>
        <w:trPr>
          <w:trHeight w:val="1478" w:hRule="atLeast"/>
        </w:trPr>
        <w:tc>
          <w:tcPr>
            <w:tcW w:w="4991" w:type="dxa"/>
            <w:vAlign w:val="top"/>
            <w:gridSpan w:val="2"/>
            <w:tcBorders>
              <w:bottom w:val="nil"/>
              <w:right w:val="nil"/>
            </w:tcBorders>
          </w:tcPr>
          <w:p>
            <w:pPr>
              <w:pStyle w:val="TableText"/>
              <w:ind w:left="80"/>
              <w:spacing w:before="57" w:line="19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sz w:val="20"/>
                <w:szCs w:val="20"/>
                <w:b/>
                <w:bCs/>
                <w:u w:val="single" w:color="auto"/>
                <w:spacing w:val="26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-2"/>
              </w:rPr>
              <w:t>Regimens</w:t>
            </w:r>
          </w:p>
          <w:p>
            <w:pPr>
              <w:pStyle w:val="TableText"/>
              <w:ind w:left="71"/>
              <w:spacing w:before="37" w:line="168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</w:t>
            </w:r>
            <w:r>
              <w:rPr>
                <w:sz w:val="20"/>
                <w:szCs w:val="20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HER2 overexpression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positive</w:t>
            </w:r>
            <w:r>
              <w:rPr>
                <w:sz w:val="16"/>
                <w:szCs w:val="16"/>
                <w:b/>
                <w:bCs/>
                <w:spacing w:val="-1"/>
                <w:position w:val="7"/>
              </w:rPr>
              <w:t>c</w:t>
            </w:r>
          </w:p>
          <w:p>
            <w:pPr>
              <w:pStyle w:val="TableText"/>
              <w:ind w:left="206"/>
              <w:spacing w:line="23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39907" cy="114452"/>
                  <wp:effectExtent l="0" t="0" r="0" b="0"/>
                  <wp:docPr id="536" name="IM 5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6" name="IM 536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907" cy="114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</w:rPr>
              <w:t>Fluoropyrimidine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(</w:t>
            </w:r>
            <w:r>
              <w:rPr>
                <w:sz w:val="20"/>
                <w:szCs w:val="20"/>
                <w:b/>
                <w:bCs/>
              </w:rPr>
              <w:t>fluorouracil</w:t>
            </w:r>
            <w:r>
              <w:rPr>
                <w:sz w:val="16"/>
                <w:szCs w:val="16"/>
                <w:b/>
                <w:bCs/>
                <w:position w:val="7"/>
              </w:rPr>
              <w:t>a</w:t>
            </w:r>
            <w:r>
              <w:rPr>
                <w:sz w:val="16"/>
                <w:szCs w:val="16"/>
                <w:b/>
                <w:bCs/>
                <w:spacing w:val="22"/>
                <w:w w:val="102"/>
                <w:position w:val="7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or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capecitabine</w:t>
            </w:r>
            <w:r>
              <w:rPr>
                <w:sz w:val="20"/>
                <w:szCs w:val="20"/>
                <w:b/>
                <w:bCs/>
                <w:spacing w:val="14"/>
              </w:rPr>
              <w:t>),</w:t>
            </w:r>
          </w:p>
          <w:p>
            <w:pPr>
              <w:pStyle w:val="TableText"/>
              <w:ind w:right="26"/>
              <w:spacing w:line="19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39906" cy="106424"/>
                  <wp:effectExtent l="0" t="0" r="0" b="0"/>
                  <wp:docPr id="538" name="IM 5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8" name="IM 538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906" cy="106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</w:rPr>
              <w:t>Fluoropyrimidine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(</w:t>
            </w:r>
            <w:r>
              <w:rPr>
                <w:sz w:val="20"/>
                <w:szCs w:val="20"/>
                <w:b/>
                <w:bCs/>
              </w:rPr>
              <w:t>fluorouracil</w:t>
            </w:r>
            <w:r>
              <w:rPr>
                <w:sz w:val="18"/>
                <w:szCs w:val="18"/>
                <w:b/>
                <w:bCs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14"/>
                <w:w w:val="101"/>
                <w:position w:val="7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or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capecitabine</w:t>
            </w:r>
            <w:r>
              <w:rPr>
                <w:sz w:val="20"/>
                <w:szCs w:val="20"/>
                <w:b/>
                <w:bCs/>
                <w:spacing w:val="14"/>
              </w:rPr>
              <w:t>),</w:t>
            </w:r>
          </w:p>
          <w:p>
            <w:pPr>
              <w:pStyle w:val="TableText"/>
              <w:ind w:left="212"/>
              <w:spacing w:before="1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39906" cy="106424"/>
                  <wp:effectExtent l="0" t="0" r="0" b="0"/>
                  <wp:docPr id="540" name="IM 5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0" name="IM 540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906" cy="106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</w:rPr>
              <w:t>Fluoropyrimidine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(</w:t>
            </w:r>
            <w:r>
              <w:rPr>
                <w:sz w:val="20"/>
                <w:szCs w:val="20"/>
                <w:b/>
                <w:bCs/>
              </w:rPr>
              <w:t>fluorouracil</w:t>
            </w:r>
            <w:r>
              <w:rPr>
                <w:sz w:val="16"/>
                <w:szCs w:val="16"/>
                <w:b/>
                <w:bCs/>
                <w:position w:val="7"/>
              </w:rPr>
              <w:t>a</w:t>
            </w:r>
            <w:r>
              <w:rPr>
                <w:sz w:val="16"/>
                <w:szCs w:val="16"/>
                <w:b/>
                <w:bCs/>
                <w:spacing w:val="22"/>
                <w:w w:val="101"/>
                <w:position w:val="7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or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capecitabine</w:t>
            </w:r>
            <w:r>
              <w:rPr>
                <w:sz w:val="20"/>
                <w:szCs w:val="20"/>
                <w:b/>
                <w:bCs/>
                <w:spacing w:val="14"/>
              </w:rPr>
              <w:t>),</w:t>
            </w:r>
          </w:p>
          <w:p>
            <w:pPr>
              <w:pStyle w:val="TableText"/>
              <w:ind w:left="212"/>
              <w:spacing w:line="22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39906" cy="111881"/>
                  <wp:effectExtent l="0" t="0" r="0" b="0"/>
                  <wp:docPr id="542" name="IM 5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2" name="IM 542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906" cy="111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</w:rPr>
              <w:t>Fluoropyrimidine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(</w:t>
            </w:r>
            <w:r>
              <w:rPr>
                <w:sz w:val="20"/>
                <w:szCs w:val="20"/>
                <w:b/>
                <w:bCs/>
              </w:rPr>
              <w:t>fluorouracil</w:t>
            </w:r>
            <w:r>
              <w:rPr>
                <w:sz w:val="16"/>
                <w:szCs w:val="16"/>
                <w:b/>
                <w:bCs/>
                <w:position w:val="7"/>
              </w:rPr>
              <w:t>a</w:t>
            </w:r>
            <w:r>
              <w:rPr>
                <w:sz w:val="16"/>
                <w:szCs w:val="16"/>
                <w:b/>
                <w:bCs/>
                <w:spacing w:val="22"/>
                <w:w w:val="101"/>
                <w:position w:val="7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or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capecitabine</w:t>
            </w:r>
            <w:r>
              <w:rPr>
                <w:sz w:val="20"/>
                <w:szCs w:val="20"/>
                <w:b/>
                <w:bCs/>
                <w:spacing w:val="14"/>
              </w:rPr>
              <w:t>),</w:t>
            </w:r>
          </w:p>
        </w:tc>
        <w:tc>
          <w:tcPr>
            <w:tcW w:w="9151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spacing w:line="479" w:lineRule="auto"/>
              <w:rPr>
                <w:sz w:val="21"/>
              </w:rPr>
            </w:pPr>
            <w:r/>
          </w:p>
          <w:p>
            <w:pPr>
              <w:pStyle w:val="TableText"/>
              <w:ind w:left="22"/>
              <w:spacing w:before="58" w:line="18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oxaliplatin, and trastuzumab</w:t>
            </w:r>
          </w:p>
          <w:p>
            <w:pPr>
              <w:pStyle w:val="TableText"/>
              <w:ind w:left="28" w:right="1251" w:firstLine="8"/>
              <w:spacing w:line="234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</w:rPr>
              <w:t>oxaliplatin, trastuzumab, and</w:t>
            </w:r>
            <w:r>
              <w:rPr>
                <w:sz w:val="20"/>
                <w:szCs w:val="20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pembrolizumab for PD-L1 CPS ≥1 (category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1)</w:t>
            </w:r>
            <w:r>
              <w:rPr>
                <w:sz w:val="16"/>
                <w:szCs w:val="16"/>
                <w:b/>
                <w:bCs/>
                <w:position w:val="7"/>
              </w:rPr>
              <w:t>e,f,15-16 </w:t>
            </w:r>
            <w:r>
              <w:rPr>
                <w:sz w:val="20"/>
                <w:szCs w:val="20"/>
                <w:b/>
                <w:bCs/>
              </w:rPr>
              <w:t>cisplatin, and trastuzumab (category</w:t>
            </w:r>
            <w:r>
              <w:rPr>
                <w:sz w:val="20"/>
                <w:szCs w:val="20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1</w:t>
            </w:r>
            <w:r>
              <w:rPr>
                <w:sz w:val="20"/>
                <w:szCs w:val="20"/>
                <w:b/>
                <w:bCs/>
                <w:spacing w:val="-1"/>
              </w:rPr>
              <w:t>)</w:t>
            </w:r>
            <w:r>
              <w:rPr>
                <w:sz w:val="16"/>
                <w:szCs w:val="16"/>
                <w:b/>
                <w:bCs/>
                <w:spacing w:val="-1"/>
              </w:rPr>
              <w:t>17</w:t>
            </w:r>
          </w:p>
          <w:p>
            <w:pPr>
              <w:pStyle w:val="TableText"/>
              <w:ind w:left="28"/>
              <w:spacing w:line="269" w:lineRule="exact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position w:val="1"/>
              </w:rPr>
              <w:t>cisplatin, trastuzumab, and</w:t>
            </w:r>
            <w:r>
              <w:rPr>
                <w:sz w:val="20"/>
                <w:szCs w:val="20"/>
                <w:b/>
                <w:bCs/>
                <w:spacing w:val="18"/>
                <w:w w:val="101"/>
                <w:position w:val="1"/>
              </w:rPr>
              <w:t xml:space="preserve"> </w:t>
            </w:r>
            <w:r>
              <w:rPr>
                <w:sz w:val="20"/>
                <w:szCs w:val="20"/>
                <w:b/>
                <w:bCs/>
                <w:position w:val="1"/>
              </w:rPr>
              <w:t>pembrolizumab for PD-L1 CPS ≥1 (category</w:t>
            </w:r>
            <w:r>
              <w:rPr>
                <w:sz w:val="20"/>
                <w:szCs w:val="20"/>
                <w:b/>
                <w:bCs/>
                <w:spacing w:val="16"/>
                <w:position w:val="1"/>
              </w:rPr>
              <w:t xml:space="preserve"> </w:t>
            </w:r>
            <w:r>
              <w:rPr>
                <w:sz w:val="20"/>
                <w:szCs w:val="20"/>
                <w:b/>
                <w:bCs/>
                <w:position w:val="1"/>
              </w:rPr>
              <w:t>1)</w:t>
            </w:r>
            <w:r>
              <w:rPr>
                <w:sz w:val="16"/>
                <w:szCs w:val="16"/>
                <w:b/>
                <w:bCs/>
                <w:position w:val="8"/>
              </w:rPr>
              <w:t>e,f,15-16</w:t>
            </w:r>
          </w:p>
        </w:tc>
      </w:tr>
      <w:tr>
        <w:trPr>
          <w:trHeight w:val="2156" w:hRule="atLeast"/>
        </w:trPr>
        <w:tc>
          <w:tcPr>
            <w:tcW w:w="3590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71"/>
              <w:spacing w:before="5" w:line="170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</w:t>
            </w:r>
            <w:r>
              <w:rPr>
                <w:sz w:val="20"/>
                <w:szCs w:val="20"/>
                <w:b/>
                <w:bCs/>
                <w:spacing w:val="2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HER2 overexpression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negative</w:t>
            </w:r>
            <w:r>
              <w:rPr>
                <w:sz w:val="16"/>
                <w:szCs w:val="16"/>
                <w:b/>
                <w:bCs/>
                <w:spacing w:val="-1"/>
                <w:position w:val="7"/>
              </w:rPr>
              <w:t>c</w:t>
            </w:r>
          </w:p>
          <w:p>
            <w:pPr>
              <w:pStyle w:val="TableText"/>
              <w:ind w:right="31"/>
              <w:spacing w:line="23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39906" cy="113858"/>
                  <wp:effectExtent l="0" t="0" r="0" b="0"/>
                  <wp:docPr id="544" name="IM 5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4" name="IM 544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906" cy="113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2"/>
              </w:rPr>
              <w:t>Fluoropyrimidine (fluorouracil</w:t>
            </w:r>
            <w:r>
              <w:rPr>
                <w:sz w:val="16"/>
                <w:szCs w:val="16"/>
                <w:b/>
                <w:bCs/>
                <w:spacing w:val="2"/>
                <w:position w:val="7"/>
              </w:rPr>
              <w:t>a</w:t>
            </w:r>
            <w:r>
              <w:rPr>
                <w:sz w:val="16"/>
                <w:szCs w:val="16"/>
                <w:b/>
                <w:bCs/>
                <w:spacing w:val="25"/>
                <w:w w:val="101"/>
                <w:position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2"/>
              </w:rPr>
              <w:t>or</w:t>
            </w:r>
          </w:p>
          <w:p>
            <w:pPr>
              <w:pStyle w:val="TableText"/>
              <w:ind w:right="25"/>
              <w:spacing w:line="21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39906" cy="106424"/>
                  <wp:effectExtent l="0" t="0" r="0" b="0"/>
                  <wp:docPr id="546" name="IM 5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6" name="IM 546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906" cy="106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2"/>
              </w:rPr>
              <w:t>Fluoropyrimidine (fluorouracil</w:t>
            </w:r>
            <w:r>
              <w:rPr>
                <w:sz w:val="16"/>
                <w:szCs w:val="16"/>
                <w:b/>
                <w:bCs/>
                <w:spacing w:val="2"/>
                <w:position w:val="7"/>
              </w:rPr>
              <w:t>a</w:t>
            </w:r>
            <w:r>
              <w:rPr>
                <w:sz w:val="16"/>
                <w:szCs w:val="16"/>
                <w:b/>
                <w:bCs/>
                <w:spacing w:val="25"/>
                <w:w w:val="101"/>
                <w:position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2"/>
              </w:rPr>
              <w:t>or</w:t>
            </w:r>
          </w:p>
          <w:p>
            <w:pPr>
              <w:pStyle w:val="TableText"/>
              <w:ind w:right="25"/>
              <w:spacing w:line="21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39906" cy="106424"/>
                  <wp:effectExtent l="0" t="0" r="0" b="0"/>
                  <wp:docPr id="548" name="IM 5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8" name="IM 548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906" cy="106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2"/>
              </w:rPr>
              <w:t>Fluoropyrimidine (fluorouracil</w:t>
            </w:r>
            <w:r>
              <w:rPr>
                <w:sz w:val="16"/>
                <w:szCs w:val="16"/>
                <w:b/>
                <w:bCs/>
                <w:spacing w:val="2"/>
                <w:position w:val="7"/>
              </w:rPr>
              <w:t>a</w:t>
            </w:r>
            <w:r>
              <w:rPr>
                <w:sz w:val="16"/>
                <w:szCs w:val="16"/>
                <w:b/>
                <w:bCs/>
                <w:spacing w:val="28"/>
                <w:w w:val="101"/>
                <w:position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2"/>
              </w:rPr>
              <w:t>or</w:t>
            </w:r>
          </w:p>
          <w:p>
            <w:pPr>
              <w:pStyle w:val="TableText"/>
              <w:ind w:right="25"/>
              <w:spacing w:line="21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39906" cy="106422"/>
                  <wp:effectExtent l="0" t="0" r="0" b="0"/>
                  <wp:docPr id="550" name="IM 5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0" name="IM 550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906" cy="10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2"/>
              </w:rPr>
              <w:t>Fluoropyrimidine (fluorouracil</w:t>
            </w:r>
            <w:r>
              <w:rPr>
                <w:sz w:val="16"/>
                <w:szCs w:val="16"/>
                <w:b/>
                <w:bCs/>
                <w:spacing w:val="2"/>
                <w:position w:val="7"/>
              </w:rPr>
              <w:t>a</w:t>
            </w:r>
            <w:r>
              <w:rPr>
                <w:sz w:val="16"/>
                <w:szCs w:val="16"/>
                <w:b/>
                <w:bCs/>
                <w:spacing w:val="25"/>
                <w:w w:val="101"/>
                <w:position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2"/>
              </w:rPr>
              <w:t>or</w:t>
            </w:r>
          </w:p>
          <w:p>
            <w:pPr>
              <w:pStyle w:val="TableText"/>
              <w:ind w:left="206"/>
              <w:spacing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39907" cy="106426"/>
                  <wp:effectExtent l="0" t="0" r="0" b="0"/>
                  <wp:docPr id="552" name="IM 5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2" name="IM 552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907" cy="106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2"/>
              </w:rPr>
              <w:t>Fluoropyrimidine (fluorouracil</w:t>
            </w:r>
            <w:r>
              <w:rPr>
                <w:sz w:val="16"/>
                <w:szCs w:val="16"/>
                <w:b/>
                <w:bCs/>
                <w:spacing w:val="2"/>
                <w:position w:val="7"/>
              </w:rPr>
              <w:t>a </w:t>
            </w:r>
            <w:r>
              <w:rPr>
                <w:sz w:val="20"/>
                <w:szCs w:val="20"/>
                <w:b/>
                <w:bCs/>
                <w:spacing w:val="2"/>
              </w:rPr>
              <w:t>or</w:t>
            </w:r>
          </w:p>
          <w:p>
            <w:pPr>
              <w:pStyle w:val="TableText"/>
              <w:ind w:right="25"/>
              <w:spacing w:before="1" w:line="21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39906" cy="106424"/>
                  <wp:effectExtent l="0" t="0" r="0" b="0"/>
                  <wp:docPr id="554" name="IM 5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4" name="IM 554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906" cy="106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2"/>
              </w:rPr>
              <w:t>Fluoropyrimidine (fluorouracil</w:t>
            </w:r>
            <w:r>
              <w:rPr>
                <w:sz w:val="16"/>
                <w:szCs w:val="16"/>
                <w:b/>
                <w:bCs/>
                <w:spacing w:val="2"/>
                <w:position w:val="7"/>
              </w:rPr>
              <w:t>a</w:t>
            </w:r>
            <w:r>
              <w:rPr>
                <w:sz w:val="16"/>
                <w:szCs w:val="16"/>
                <w:b/>
                <w:bCs/>
                <w:spacing w:val="25"/>
                <w:w w:val="101"/>
                <w:position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2"/>
              </w:rPr>
              <w:t>or</w:t>
            </w:r>
          </w:p>
          <w:p>
            <w:pPr>
              <w:pStyle w:val="TableText"/>
              <w:ind w:left="209"/>
              <w:spacing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39906" cy="106422"/>
                  <wp:effectExtent l="0" t="0" r="0" b="0"/>
                  <wp:docPr id="556" name="IM 5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6" name="IM 556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906" cy="10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2"/>
              </w:rPr>
              <w:t>Fluoropyrimidine (fluorouracil</w:t>
            </w:r>
            <w:r>
              <w:rPr>
                <w:sz w:val="16"/>
                <w:szCs w:val="16"/>
                <w:b/>
                <w:bCs/>
                <w:spacing w:val="2"/>
                <w:position w:val="7"/>
              </w:rPr>
              <w:t>a </w:t>
            </w:r>
            <w:r>
              <w:rPr>
                <w:sz w:val="20"/>
                <w:szCs w:val="20"/>
                <w:b/>
                <w:bCs/>
                <w:spacing w:val="2"/>
              </w:rPr>
              <w:t>or</w:t>
            </w:r>
          </w:p>
          <w:p>
            <w:pPr>
              <w:pStyle w:val="TableText"/>
              <w:ind w:right="31"/>
              <w:spacing w:before="1" w:line="225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39907" cy="110109"/>
                  <wp:effectExtent l="0" t="0" r="0" b="0"/>
                  <wp:docPr id="558" name="IM 5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8" name="IM 558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907" cy="110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2"/>
              </w:rPr>
              <w:t>Fluoropyrimidine (fluorouracil</w:t>
            </w:r>
            <w:r>
              <w:rPr>
                <w:sz w:val="16"/>
                <w:szCs w:val="16"/>
                <w:b/>
                <w:bCs/>
                <w:spacing w:val="2"/>
                <w:position w:val="7"/>
              </w:rPr>
              <w:t>a</w:t>
            </w:r>
            <w:r>
              <w:rPr>
                <w:sz w:val="16"/>
                <w:szCs w:val="16"/>
                <w:b/>
                <w:bCs/>
                <w:spacing w:val="25"/>
                <w:w w:val="101"/>
                <w:position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2"/>
              </w:rPr>
              <w:t>or</w:t>
            </w:r>
          </w:p>
        </w:tc>
        <w:tc>
          <w:tcPr>
            <w:tcW w:w="10552" w:type="dxa"/>
            <w:vAlign w:val="top"/>
            <w:gridSpan w:val="2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28"/>
              <w:spacing w:before="194" w:line="241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</w:rPr>
              <w:t>capecitabine), oxaliplatin, and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nivolumab for PD-L1 CPS</w:t>
            </w:r>
            <w:r>
              <w:rPr>
                <w:sz w:val="20"/>
                <w:szCs w:val="20"/>
                <w:b/>
                <w:bCs/>
                <w:spacing w:val="-1"/>
              </w:rPr>
              <w:t xml:space="preserve"> ≥1 (category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1 for</w:t>
            </w:r>
            <w:r>
              <w:rPr>
                <w:sz w:val="20"/>
                <w:szCs w:val="20"/>
                <w:b/>
                <w:bCs/>
                <w:spacing w:val="1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PD-L1</w:t>
            </w:r>
            <w:r>
              <w:rPr>
                <w:sz w:val="20"/>
                <w:szCs w:val="20"/>
                <w:b/>
                <w:bCs/>
                <w:spacing w:val="1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CPS</w:t>
            </w:r>
            <w:r>
              <w:rPr>
                <w:sz w:val="20"/>
                <w:szCs w:val="20"/>
                <w:b/>
                <w:bCs/>
                <w:spacing w:val="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≥5)</w:t>
            </w:r>
            <w:r>
              <w:rPr>
                <w:sz w:val="16"/>
                <w:szCs w:val="16"/>
                <w:b/>
                <w:bCs/>
                <w:spacing w:val="-1"/>
                <w:position w:val="7"/>
              </w:rPr>
              <w:t>e,f,18</w:t>
            </w:r>
          </w:p>
          <w:p>
            <w:pPr>
              <w:pStyle w:val="TableText"/>
              <w:ind w:left="34"/>
              <w:spacing w:line="219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</w:rPr>
              <w:t>capecitabine), oxaliplatin, and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pembrolizumab for PD-L1 CPS </w:t>
            </w:r>
            <w:r>
              <w:rPr>
                <w:sz w:val="20"/>
                <w:szCs w:val="20"/>
                <w:b/>
                <w:bCs/>
                <w:spacing w:val="-1"/>
              </w:rPr>
              <w:t>≥1</w:t>
            </w:r>
            <w:r>
              <w:rPr>
                <w:sz w:val="20"/>
                <w:szCs w:val="20"/>
                <w:b/>
                <w:bCs/>
                <w:spacing w:val="1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(category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1 for</w:t>
            </w:r>
            <w:r>
              <w:rPr>
                <w:sz w:val="20"/>
                <w:szCs w:val="20"/>
                <w:b/>
                <w:bCs/>
                <w:spacing w:val="1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PD-L1</w:t>
            </w:r>
            <w:r>
              <w:rPr>
                <w:sz w:val="20"/>
                <w:szCs w:val="20"/>
                <w:b/>
                <w:bCs/>
                <w:spacing w:val="1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  <w:position w:val="3"/>
              </w:rPr>
              <w:t>CPS</w:t>
            </w:r>
            <w:r>
              <w:rPr>
                <w:sz w:val="20"/>
                <w:szCs w:val="20"/>
                <w:b/>
                <w:bCs/>
                <w:spacing w:val="6"/>
                <w:position w:val="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  <w:position w:val="3"/>
              </w:rPr>
              <w:t>≥5)</w:t>
            </w:r>
            <w:r>
              <w:rPr>
                <w:sz w:val="16"/>
                <w:szCs w:val="16"/>
                <w:b/>
                <w:bCs/>
                <w:spacing w:val="-1"/>
                <w:position w:val="3"/>
              </w:rPr>
              <w:t>e,f,19</w:t>
            </w:r>
          </w:p>
          <w:p>
            <w:pPr>
              <w:pStyle w:val="TableText"/>
              <w:ind w:left="34"/>
              <w:spacing w:line="226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</w:rPr>
              <w:t>capecitabine), oxaliplatin, and tislelizumab-jsgr  for PD-L1 CPS ≥1 (category</w:t>
            </w:r>
            <w:r>
              <w:rPr>
                <w:sz w:val="20"/>
                <w:szCs w:val="20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1 fo</w:t>
            </w:r>
            <w:r>
              <w:rPr>
                <w:sz w:val="20"/>
                <w:szCs w:val="20"/>
                <w:b/>
                <w:bCs/>
                <w:spacing w:val="-1"/>
              </w:rPr>
              <w:t>r</w:t>
            </w:r>
            <w:r>
              <w:rPr>
                <w:sz w:val="20"/>
                <w:szCs w:val="20"/>
                <w:b/>
                <w:bCs/>
                <w:spacing w:val="1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PD-L1</w:t>
            </w:r>
            <w:r>
              <w:rPr>
                <w:sz w:val="20"/>
                <w:szCs w:val="20"/>
                <w:b/>
                <w:bCs/>
                <w:spacing w:val="1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  <w:position w:val="3"/>
              </w:rPr>
              <w:t>CPS</w:t>
            </w:r>
            <w:r>
              <w:rPr>
                <w:sz w:val="20"/>
                <w:szCs w:val="20"/>
                <w:b/>
                <w:bCs/>
                <w:spacing w:val="6"/>
                <w:position w:val="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  <w:position w:val="3"/>
              </w:rPr>
              <w:t>≥5)</w:t>
            </w:r>
            <w:r>
              <w:rPr>
                <w:sz w:val="16"/>
                <w:szCs w:val="16"/>
                <w:b/>
                <w:bCs/>
                <w:spacing w:val="-1"/>
                <w:position w:val="3"/>
              </w:rPr>
              <w:t>e,f,20</w:t>
            </w:r>
          </w:p>
          <w:p>
            <w:pPr>
              <w:pStyle w:val="TableText"/>
              <w:ind w:left="18" w:right="2024" w:firstLine="16"/>
              <w:spacing w:line="204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</w:rPr>
              <w:t>capecitabine), oxaliplatin, and zolbetuximab-clzb for CLDN18.2 positive</w:t>
            </w:r>
            <w:r>
              <w:rPr>
                <w:sz w:val="16"/>
                <w:szCs w:val="16"/>
                <w:b/>
                <w:bCs/>
                <w:position w:val="7"/>
              </w:rPr>
              <w:t>c</w:t>
            </w:r>
            <w:r>
              <w:rPr>
                <w:sz w:val="16"/>
                <w:szCs w:val="16"/>
                <w:b/>
                <w:bCs/>
                <w:spacing w:val="32"/>
                <w:w w:val="101"/>
                <w:position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position w:val="1"/>
              </w:rPr>
              <w:t>(category</w:t>
            </w:r>
            <w:r>
              <w:rPr>
                <w:sz w:val="20"/>
                <w:szCs w:val="20"/>
                <w:b/>
                <w:bCs/>
                <w:spacing w:val="16"/>
                <w:position w:val="1"/>
              </w:rPr>
              <w:t xml:space="preserve"> </w:t>
            </w:r>
            <w:r>
              <w:rPr>
                <w:sz w:val="20"/>
                <w:szCs w:val="20"/>
                <w:b/>
                <w:bCs/>
                <w:position w:val="1"/>
              </w:rPr>
              <w:t>1)</w:t>
            </w:r>
            <w:r>
              <w:rPr>
                <w:sz w:val="16"/>
                <w:szCs w:val="16"/>
                <w:b/>
                <w:bCs/>
                <w:position w:val="1"/>
              </w:rPr>
              <w:t>21,22 </w:t>
            </w:r>
            <w:r>
              <w:rPr>
                <w:sz w:val="20"/>
                <w:szCs w:val="20"/>
                <w:b/>
                <w:bCs/>
              </w:rPr>
              <w:t>capecitabine</w:t>
            </w:r>
            <w:r>
              <w:rPr>
                <w:sz w:val="20"/>
                <w:szCs w:val="20"/>
                <w:b/>
                <w:bCs/>
                <w:spacing w:val="1"/>
              </w:rPr>
              <w:t>) </w:t>
            </w:r>
            <w:r>
              <w:rPr>
                <w:sz w:val="20"/>
                <w:szCs w:val="20"/>
                <w:b/>
                <w:bCs/>
              </w:rPr>
              <w:t>and</w:t>
            </w:r>
            <w:r>
              <w:rPr>
                <w:sz w:val="20"/>
                <w:szCs w:val="20"/>
                <w:b/>
                <w:bCs/>
                <w:spacing w:val="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oxaliplatin</w:t>
            </w:r>
            <w:r>
              <w:rPr>
                <w:sz w:val="16"/>
                <w:szCs w:val="16"/>
                <w:b/>
                <w:bCs/>
                <w:spacing w:val="1"/>
                <w:position w:val="7"/>
              </w:rPr>
              <w:t>23-25</w:t>
            </w:r>
          </w:p>
          <w:p>
            <w:pPr>
              <w:pStyle w:val="TableText"/>
              <w:ind w:left="34"/>
              <w:spacing w:line="262" w:lineRule="exact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position w:val="1"/>
              </w:rPr>
              <w:t>capecitabine), cisplatin, and</w:t>
            </w:r>
            <w:r>
              <w:rPr>
                <w:sz w:val="20"/>
                <w:szCs w:val="20"/>
                <w:b/>
                <w:bCs/>
                <w:spacing w:val="14"/>
                <w:w w:val="101"/>
                <w:position w:val="1"/>
              </w:rPr>
              <w:t xml:space="preserve"> </w:t>
            </w:r>
            <w:r>
              <w:rPr>
                <w:sz w:val="20"/>
                <w:szCs w:val="20"/>
                <w:b/>
                <w:bCs/>
                <w:position w:val="1"/>
              </w:rPr>
              <w:t>pembrolizumab for PD-L1 CPS</w:t>
            </w:r>
            <w:r>
              <w:rPr>
                <w:sz w:val="20"/>
                <w:szCs w:val="20"/>
                <w:b/>
                <w:bCs/>
                <w:spacing w:val="-1"/>
                <w:position w:val="1"/>
              </w:rPr>
              <w:t xml:space="preserve"> ≥1</w:t>
            </w:r>
            <w:r>
              <w:rPr>
                <w:sz w:val="20"/>
                <w:szCs w:val="20"/>
                <w:b/>
                <w:bCs/>
                <w:spacing w:val="10"/>
                <w:position w:val="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  <w:position w:val="1"/>
              </w:rPr>
              <w:t>(category</w:t>
            </w:r>
            <w:r>
              <w:rPr>
                <w:sz w:val="20"/>
                <w:szCs w:val="20"/>
                <w:b/>
                <w:bCs/>
                <w:spacing w:val="17"/>
                <w:position w:val="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  <w:position w:val="1"/>
              </w:rPr>
              <w:t>1 for</w:t>
            </w:r>
            <w:r>
              <w:rPr>
                <w:sz w:val="20"/>
                <w:szCs w:val="20"/>
                <w:b/>
                <w:bCs/>
                <w:spacing w:val="12"/>
                <w:position w:val="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  <w:position w:val="1"/>
              </w:rPr>
              <w:t>PD-L1</w:t>
            </w:r>
            <w:r>
              <w:rPr>
                <w:sz w:val="20"/>
                <w:szCs w:val="20"/>
                <w:b/>
                <w:bCs/>
                <w:spacing w:val="10"/>
                <w:position w:val="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  <w:position w:val="4"/>
              </w:rPr>
              <w:t>CPS</w:t>
            </w:r>
            <w:r>
              <w:rPr>
                <w:sz w:val="20"/>
                <w:szCs w:val="20"/>
                <w:b/>
                <w:bCs/>
                <w:spacing w:val="6"/>
                <w:position w:val="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  <w:position w:val="4"/>
              </w:rPr>
              <w:t>≥5)</w:t>
            </w:r>
            <w:r>
              <w:rPr>
                <w:sz w:val="16"/>
                <w:szCs w:val="16"/>
                <w:b/>
                <w:bCs/>
                <w:spacing w:val="-1"/>
                <w:position w:val="4"/>
              </w:rPr>
              <w:t>e,f,19</w:t>
            </w:r>
          </w:p>
          <w:p>
            <w:pPr>
              <w:pStyle w:val="TableText"/>
              <w:ind w:left="27" w:right="1195" w:hanging="6"/>
              <w:spacing w:before="1" w:line="209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</w:rPr>
              <w:t>capecitabine), cisplatin, and tislelizumab-jsgr for PD-L1 CPS ≥1 (category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1</w:t>
            </w:r>
            <w:r>
              <w:rPr>
                <w:sz w:val="20"/>
                <w:szCs w:val="20"/>
                <w:b/>
                <w:bCs/>
                <w:spacing w:val="2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fo</w:t>
            </w:r>
            <w:r>
              <w:rPr>
                <w:sz w:val="20"/>
                <w:szCs w:val="20"/>
                <w:b/>
                <w:bCs/>
                <w:spacing w:val="-1"/>
              </w:rPr>
              <w:t>r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PD-L1</w:t>
            </w:r>
            <w:r>
              <w:rPr>
                <w:sz w:val="20"/>
                <w:szCs w:val="20"/>
                <w:b/>
                <w:bCs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  <w:position w:val="3"/>
              </w:rPr>
              <w:t>CPS</w:t>
            </w:r>
            <w:r>
              <w:rPr>
                <w:sz w:val="20"/>
                <w:szCs w:val="20"/>
                <w:b/>
                <w:bCs/>
                <w:spacing w:val="6"/>
                <w:position w:val="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  <w:position w:val="3"/>
              </w:rPr>
              <w:t>≥5)</w:t>
            </w:r>
            <w:r>
              <w:rPr>
                <w:sz w:val="16"/>
                <w:szCs w:val="16"/>
                <w:b/>
                <w:bCs/>
                <w:spacing w:val="-1"/>
                <w:position w:val="3"/>
              </w:rPr>
              <w:t>e,f,20</w:t>
            </w:r>
            <w:r>
              <w:rPr>
                <w:sz w:val="16"/>
                <w:szCs w:val="16"/>
                <w:b/>
                <w:bCs/>
                <w:position w:val="3"/>
              </w:rPr>
              <w:t xml:space="preserve"> </w:t>
            </w:r>
            <w:r>
              <w:rPr>
                <w:sz w:val="20"/>
                <w:szCs w:val="20"/>
                <w:b/>
                <w:bCs/>
                <w:position w:val="-1"/>
              </w:rPr>
              <w:t>capecitabine</w:t>
            </w:r>
            <w:r>
              <w:rPr>
                <w:sz w:val="20"/>
                <w:szCs w:val="20"/>
                <w:b/>
                <w:bCs/>
                <w:spacing w:val="1"/>
                <w:position w:val="-1"/>
              </w:rPr>
              <w:t>) </w:t>
            </w:r>
            <w:r>
              <w:rPr>
                <w:sz w:val="20"/>
                <w:szCs w:val="20"/>
                <w:b/>
                <w:bCs/>
                <w:position w:val="-1"/>
              </w:rPr>
              <w:t>and</w:t>
            </w:r>
            <w:r>
              <w:rPr>
                <w:sz w:val="20"/>
                <w:szCs w:val="20"/>
                <w:b/>
                <w:bCs/>
                <w:spacing w:val="1"/>
                <w:position w:val="-1"/>
              </w:rPr>
              <w:t xml:space="preserve"> </w:t>
            </w:r>
            <w:r>
              <w:rPr>
                <w:sz w:val="20"/>
                <w:szCs w:val="20"/>
                <w:b/>
                <w:bCs/>
                <w:position w:val="-1"/>
              </w:rPr>
              <w:t>cisplatin</w:t>
            </w:r>
            <w:r>
              <w:rPr>
                <w:sz w:val="16"/>
                <w:szCs w:val="16"/>
                <w:b/>
                <w:bCs/>
                <w:spacing w:val="1"/>
                <w:position w:val="6"/>
              </w:rPr>
              <w:t>23,26-28</w:t>
            </w:r>
          </w:p>
        </w:tc>
      </w:tr>
      <w:tr>
        <w:trPr>
          <w:trHeight w:val="1431" w:hRule="atLeast"/>
        </w:trPr>
        <w:tc>
          <w:tcPr>
            <w:tcW w:w="14142" w:type="dxa"/>
            <w:vAlign w:val="top"/>
            <w:gridSpan w:val="3"/>
            <w:tcBorders>
              <w:top w:val="nil"/>
            </w:tcBorders>
          </w:tcPr>
          <w:p>
            <w:pPr>
              <w:pStyle w:val="TableText"/>
              <w:ind w:left="71"/>
              <w:spacing w:before="10" w:line="176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</w:rPr>
              <w:t>•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MSI-H/dMMR tumors (independent of PD-L1 status)</w:t>
            </w:r>
            <w:r>
              <w:rPr>
                <w:sz w:val="16"/>
                <w:szCs w:val="16"/>
                <w:b/>
                <w:bCs/>
                <w:position w:val="7"/>
              </w:rPr>
              <w:t>c</w:t>
            </w:r>
          </w:p>
          <w:p>
            <w:pPr>
              <w:pStyle w:val="TableText"/>
              <w:ind w:left="206"/>
              <w:spacing w:line="228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position w:val="-5"/>
              </w:rPr>
              <w:drawing>
                <wp:inline distT="0" distB="0" distL="0" distR="0">
                  <wp:extent cx="39907" cy="127085"/>
                  <wp:effectExtent l="0" t="0" r="0" b="0"/>
                  <wp:docPr id="560" name="IM 5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0" name="IM 560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907" cy="127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</w:rPr>
              <w:t>Pembrolizumab</w:t>
            </w:r>
            <w:r>
              <w:rPr>
                <w:sz w:val="16"/>
                <w:szCs w:val="16"/>
                <w:b/>
                <w:bCs/>
              </w:rPr>
              <w:t>e</w:t>
            </w:r>
            <w:r>
              <w:rPr>
                <w:sz w:val="16"/>
                <w:szCs w:val="16"/>
                <w:b/>
                <w:bCs/>
                <w:spacing w:val="10"/>
              </w:rPr>
              <w:t>,f</w:t>
            </w:r>
            <w:r>
              <w:rPr>
                <w:sz w:val="16"/>
                <w:szCs w:val="16"/>
                <w:b/>
                <w:bCs/>
                <w:spacing w:val="10"/>
                <w:position w:val="5"/>
              </w:rPr>
              <w:t>,29-31</w:t>
            </w:r>
          </w:p>
          <w:p>
            <w:pPr>
              <w:pStyle w:val="TableText"/>
              <w:ind w:left="206"/>
              <w:spacing w:line="217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position w:val="-3"/>
              </w:rPr>
              <w:drawing>
                <wp:inline distT="0" distB="0" distL="0" distR="0">
                  <wp:extent cx="39907" cy="127088"/>
                  <wp:effectExtent l="0" t="0" r="0" b="0"/>
                  <wp:docPr id="562" name="IM 5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2" name="IM 562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907" cy="127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23"/>
                <w:position w:val="-1"/>
              </w:rPr>
              <w:t xml:space="preserve"> </w:t>
            </w:r>
            <w:r>
              <w:rPr>
                <w:sz w:val="20"/>
                <w:szCs w:val="20"/>
                <w:b/>
                <w:bCs/>
                <w:position w:val="-1"/>
              </w:rPr>
              <w:t>Dostarlimab-gxly</w:t>
            </w:r>
            <w:r>
              <w:rPr>
                <w:sz w:val="16"/>
                <w:szCs w:val="16"/>
                <w:b/>
                <w:bCs/>
                <w:position w:val="6"/>
              </w:rPr>
              <w:t>e,f,32</w:t>
            </w:r>
          </w:p>
          <w:p>
            <w:pPr>
              <w:pStyle w:val="TableText"/>
              <w:ind w:left="206"/>
              <w:spacing w:line="232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position w:val="-4"/>
              </w:rPr>
              <w:drawing>
                <wp:inline distT="0" distB="0" distL="0" distR="0">
                  <wp:extent cx="39907" cy="123844"/>
                  <wp:effectExtent l="0" t="0" r="0" b="0"/>
                  <wp:docPr id="564" name="IM 5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4" name="IM 564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907" cy="123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22"/>
                <w:position w:val="-1"/>
              </w:rPr>
              <w:t xml:space="preserve"> </w:t>
            </w:r>
            <w:r>
              <w:rPr>
                <w:sz w:val="20"/>
                <w:szCs w:val="20"/>
                <w:b/>
                <w:bCs/>
                <w:position w:val="-1"/>
              </w:rPr>
              <w:t>Nivolumab and</w:t>
            </w:r>
            <w:r>
              <w:rPr>
                <w:sz w:val="20"/>
                <w:szCs w:val="20"/>
                <w:b/>
                <w:bCs/>
                <w:spacing w:val="15"/>
                <w:position w:val="-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ipilim</w:t>
            </w:r>
            <w:r>
              <w:rPr>
                <w:sz w:val="20"/>
                <w:szCs w:val="20"/>
                <w:b/>
                <w:bCs/>
                <w:spacing w:val="-1"/>
              </w:rPr>
              <w:t>umab</w:t>
            </w:r>
            <w:r>
              <w:rPr>
                <w:sz w:val="16"/>
                <w:szCs w:val="16"/>
                <w:b/>
                <w:bCs/>
                <w:spacing w:val="-1"/>
              </w:rPr>
              <w:t>e,f,18</w:t>
            </w:r>
          </w:p>
          <w:p>
            <w:pPr>
              <w:pStyle w:val="TableText"/>
              <w:ind w:left="206"/>
              <w:spacing w:line="257" w:lineRule="exact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39907" cy="114259"/>
                  <wp:effectExtent l="0" t="0" r="0" b="0"/>
                  <wp:docPr id="566" name="IM 5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6" name="IM 566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907" cy="114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position w:val="1"/>
              </w:rPr>
              <w:t>Fluoropyrimidine</w:t>
            </w:r>
            <w:r>
              <w:rPr>
                <w:sz w:val="20"/>
                <w:szCs w:val="20"/>
                <w:b/>
                <w:bCs/>
                <w:spacing w:val="6"/>
                <w:position w:val="1"/>
              </w:rPr>
              <w:t xml:space="preserve"> (</w:t>
            </w:r>
            <w:r>
              <w:rPr>
                <w:sz w:val="20"/>
                <w:szCs w:val="20"/>
                <w:b/>
                <w:bCs/>
                <w:position w:val="1"/>
              </w:rPr>
              <w:t>fluorouracil</w:t>
            </w:r>
            <w:r>
              <w:rPr>
                <w:sz w:val="16"/>
                <w:szCs w:val="16"/>
                <w:b/>
                <w:bCs/>
                <w:position w:val="7"/>
              </w:rPr>
              <w:t>a</w:t>
            </w:r>
            <w:r>
              <w:rPr>
                <w:sz w:val="16"/>
                <w:szCs w:val="16"/>
                <w:b/>
                <w:bCs/>
                <w:spacing w:val="29"/>
                <w:w w:val="102"/>
                <w:position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position w:val="1"/>
              </w:rPr>
              <w:t>or</w:t>
            </w:r>
            <w:r>
              <w:rPr>
                <w:sz w:val="20"/>
                <w:szCs w:val="20"/>
                <w:b/>
                <w:bCs/>
                <w:spacing w:val="6"/>
                <w:position w:val="1"/>
              </w:rPr>
              <w:t xml:space="preserve"> </w:t>
            </w:r>
            <w:r>
              <w:rPr>
                <w:sz w:val="20"/>
                <w:szCs w:val="20"/>
                <w:b/>
                <w:bCs/>
                <w:position w:val="1"/>
              </w:rPr>
              <w:t>capecitabine</w:t>
            </w:r>
            <w:r>
              <w:rPr>
                <w:sz w:val="20"/>
                <w:szCs w:val="20"/>
                <w:b/>
                <w:bCs/>
                <w:spacing w:val="6"/>
                <w:position w:val="1"/>
              </w:rPr>
              <w:t>), </w:t>
            </w:r>
            <w:r>
              <w:rPr>
                <w:sz w:val="20"/>
                <w:szCs w:val="20"/>
                <w:b/>
                <w:bCs/>
                <w:position w:val="1"/>
              </w:rPr>
              <w:t>oxaliplatin</w:t>
            </w:r>
            <w:r>
              <w:rPr>
                <w:sz w:val="20"/>
                <w:szCs w:val="20"/>
                <w:b/>
                <w:bCs/>
                <w:spacing w:val="6"/>
                <w:position w:val="1"/>
              </w:rPr>
              <w:t>, </w:t>
            </w:r>
            <w:r>
              <w:rPr>
                <w:sz w:val="20"/>
                <w:szCs w:val="20"/>
                <w:b/>
                <w:bCs/>
                <w:position w:val="1"/>
              </w:rPr>
              <w:t>and</w:t>
            </w:r>
            <w:r>
              <w:rPr>
                <w:sz w:val="20"/>
                <w:szCs w:val="20"/>
                <w:b/>
                <w:bCs/>
                <w:spacing w:val="6"/>
                <w:position w:val="1"/>
              </w:rPr>
              <w:t xml:space="preserve"> </w:t>
            </w:r>
            <w:r>
              <w:rPr>
                <w:sz w:val="20"/>
                <w:szCs w:val="20"/>
                <w:b/>
                <w:bCs/>
                <w:position w:val="3"/>
              </w:rPr>
              <w:t>nivolumab</w:t>
            </w:r>
            <w:r>
              <w:rPr>
                <w:sz w:val="16"/>
                <w:szCs w:val="16"/>
                <w:b/>
                <w:bCs/>
                <w:position w:val="3"/>
              </w:rPr>
              <w:t>e</w:t>
            </w:r>
            <w:r>
              <w:rPr>
                <w:sz w:val="16"/>
                <w:szCs w:val="16"/>
                <w:b/>
                <w:bCs/>
                <w:spacing w:val="6"/>
                <w:position w:val="3"/>
              </w:rPr>
              <w:t>,f,18</w:t>
            </w:r>
          </w:p>
          <w:p>
            <w:pPr>
              <w:pStyle w:val="TableText"/>
              <w:ind w:left="206"/>
              <w:spacing w:line="226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39907" cy="106117"/>
                  <wp:effectExtent l="0" t="0" r="0" b="0"/>
                  <wp:docPr id="568" name="IM 5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8" name="IM 568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907" cy="106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</w:rPr>
              <w:t>Fluoropyrimidine</w:t>
            </w:r>
            <w:r>
              <w:rPr>
                <w:sz w:val="20"/>
                <w:szCs w:val="20"/>
                <w:b/>
                <w:bCs/>
                <w:spacing w:val="6"/>
              </w:rPr>
              <w:t xml:space="preserve"> (</w:t>
            </w:r>
            <w:r>
              <w:rPr>
                <w:sz w:val="20"/>
                <w:szCs w:val="20"/>
                <w:b/>
                <w:bCs/>
              </w:rPr>
              <w:t>fluorouracil</w:t>
            </w:r>
            <w:r>
              <w:rPr>
                <w:sz w:val="16"/>
                <w:szCs w:val="16"/>
                <w:b/>
                <w:bCs/>
                <w:position w:val="6"/>
              </w:rPr>
              <w:t>a</w:t>
            </w:r>
            <w:r>
              <w:rPr>
                <w:sz w:val="16"/>
                <w:szCs w:val="16"/>
                <w:b/>
                <w:bCs/>
                <w:spacing w:val="19"/>
                <w:w w:val="101"/>
                <w:position w:val="6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or</w:t>
            </w:r>
            <w:r>
              <w:rPr>
                <w:sz w:val="20"/>
                <w:szCs w:val="20"/>
                <w:b/>
                <w:bCs/>
                <w:spacing w:val="6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capecitabine</w:t>
            </w:r>
            <w:r>
              <w:rPr>
                <w:sz w:val="20"/>
                <w:szCs w:val="20"/>
                <w:b/>
                <w:bCs/>
                <w:spacing w:val="6"/>
              </w:rPr>
              <w:t>), </w:t>
            </w:r>
            <w:r>
              <w:rPr>
                <w:sz w:val="20"/>
                <w:szCs w:val="20"/>
                <w:b/>
                <w:bCs/>
              </w:rPr>
              <w:t>oxaliplatin</w:t>
            </w:r>
            <w:r>
              <w:rPr>
                <w:sz w:val="20"/>
                <w:szCs w:val="20"/>
                <w:b/>
                <w:bCs/>
                <w:spacing w:val="6"/>
              </w:rPr>
              <w:t>, </w:t>
            </w:r>
            <w:r>
              <w:rPr>
                <w:sz w:val="20"/>
                <w:szCs w:val="20"/>
                <w:b/>
                <w:bCs/>
              </w:rPr>
              <w:t>and</w:t>
            </w:r>
            <w:r>
              <w:rPr>
                <w:sz w:val="20"/>
                <w:szCs w:val="20"/>
                <w:b/>
                <w:bCs/>
                <w:spacing w:val="6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pembrolizumab</w:t>
            </w:r>
            <w:r>
              <w:rPr>
                <w:sz w:val="16"/>
                <w:szCs w:val="16"/>
                <w:b/>
                <w:bCs/>
              </w:rPr>
              <w:t>e</w:t>
            </w:r>
            <w:r>
              <w:rPr>
                <w:sz w:val="16"/>
                <w:szCs w:val="16"/>
                <w:b/>
                <w:bCs/>
                <w:spacing w:val="6"/>
              </w:rPr>
              <w:t>,f,30,31</w:t>
            </w:r>
          </w:p>
        </w:tc>
      </w:tr>
      <w:tr>
        <w:trPr>
          <w:trHeight w:val="1471" w:hRule="atLeast"/>
        </w:trPr>
        <w:tc>
          <w:tcPr>
            <w:tcW w:w="14142" w:type="dxa"/>
            <w:vAlign w:val="top"/>
            <w:gridSpan w:val="3"/>
          </w:tcPr>
          <w:p>
            <w:pPr>
              <w:pStyle w:val="TableText"/>
              <w:ind w:left="74"/>
              <w:spacing w:before="67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-1"/>
              </w:rPr>
              <w:t>Other Recommended</w:t>
            </w:r>
            <w:r>
              <w:rPr>
                <w:sz w:val="20"/>
                <w:szCs w:val="20"/>
                <w:b/>
                <w:bCs/>
                <w:u w:val="single" w:color="auto"/>
                <w:spacing w:val="28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-1"/>
              </w:rPr>
              <w:t>Regimens</w:t>
            </w:r>
          </w:p>
          <w:p>
            <w:pPr>
              <w:pStyle w:val="TableText"/>
              <w:ind w:left="71"/>
              <w:spacing w:line="218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1"/>
                <w:position w:val="-1"/>
              </w:rPr>
              <w:t>•</w:t>
            </w:r>
            <w:r>
              <w:rPr>
                <w:sz w:val="20"/>
                <w:szCs w:val="20"/>
                <w:b/>
                <w:bCs/>
                <w:spacing w:val="32"/>
                <w:position w:val="-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Fluorouracil</w:t>
            </w:r>
            <w:r>
              <w:rPr>
                <w:sz w:val="20"/>
                <w:szCs w:val="20"/>
                <w:b/>
                <w:bCs/>
                <w:spacing w:val="-5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a,g </w:t>
            </w:r>
            <w:r>
              <w:rPr>
                <w:sz w:val="20"/>
                <w:szCs w:val="20"/>
                <w:b/>
                <w:bCs/>
                <w:spacing w:val="-1"/>
                <w:position w:val="-1"/>
              </w:rPr>
              <w:t>and</w:t>
            </w:r>
            <w:r>
              <w:rPr>
                <w:sz w:val="20"/>
                <w:szCs w:val="20"/>
                <w:b/>
                <w:bCs/>
                <w:spacing w:val="15"/>
                <w:position w:val="-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irinotecan</w:t>
            </w:r>
            <w:r>
              <w:rPr>
                <w:sz w:val="16"/>
                <w:szCs w:val="16"/>
                <w:b/>
                <w:bCs/>
                <w:spacing w:val="-1"/>
              </w:rPr>
              <w:t>h,33</w:t>
            </w:r>
          </w:p>
          <w:p>
            <w:pPr>
              <w:pStyle w:val="TableText"/>
              <w:ind w:left="71"/>
              <w:spacing w:before="20" w:line="217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</w:rPr>
              <w:t>•</w:t>
            </w:r>
            <w:r>
              <w:rPr>
                <w:sz w:val="20"/>
                <w:szCs w:val="20"/>
                <w:b/>
                <w:bCs/>
                <w:spacing w:val="26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Paclitaxel with or without carboplatin or cisplatin</w:t>
            </w:r>
            <w:r>
              <w:rPr>
                <w:sz w:val="16"/>
                <w:szCs w:val="16"/>
                <w:b/>
                <w:bCs/>
                <w:position w:val="7"/>
              </w:rPr>
              <w:t>h,34-38</w:t>
            </w:r>
          </w:p>
          <w:p>
            <w:pPr>
              <w:pStyle w:val="TableText"/>
              <w:ind w:left="71"/>
              <w:spacing w:line="207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position w:val="-1"/>
              </w:rPr>
              <w:t>•</w:t>
            </w:r>
            <w:r>
              <w:rPr>
                <w:sz w:val="20"/>
                <w:szCs w:val="20"/>
                <w:b/>
                <w:bCs/>
                <w:spacing w:val="20"/>
                <w:w w:val="101"/>
                <w:position w:val="-1"/>
              </w:rPr>
              <w:t xml:space="preserve"> </w:t>
            </w:r>
            <w:r>
              <w:rPr>
                <w:sz w:val="20"/>
                <w:szCs w:val="20"/>
                <w:b/>
                <w:bCs/>
                <w:position w:val="-1"/>
              </w:rPr>
              <w:t>Docetaxel with or without cisplatin</w:t>
            </w:r>
            <w:r>
              <w:rPr>
                <w:sz w:val="16"/>
                <w:szCs w:val="16"/>
                <w:b/>
                <w:bCs/>
                <w:position w:val="6"/>
              </w:rPr>
              <w:t>h,39-42</w:t>
            </w:r>
          </w:p>
          <w:p>
            <w:pPr>
              <w:pStyle w:val="TableText"/>
              <w:ind w:left="205" w:right="8432"/>
              <w:spacing w:line="243" w:lineRule="auto"/>
              <w:rPr>
                <w:sz w:val="16"/>
                <w:szCs w:val="16"/>
              </w:rPr>
            </w:pPr>
            <w:r>
              <w:pict>
                <v:shape id="_x0000_s488" style="position:absolute;margin-left:2.59616pt;margin-top:4.33601pt;mso-position-vertical-relative:text;mso-position-horizontal-relative:text;width:5.2pt;height:9.15pt;z-index:2527334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4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90" style="position:absolute;margin-left:2.59267pt;margin-top:16.3331pt;mso-position-vertical-relative:text;mso-position-horizontal-relative:text;width:5.2pt;height:9.15pt;z-index:2527344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4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</w:txbxContent>
                  </v:textbox>
                </v:shape>
              </w:pict>
            </w:r>
            <w:r>
              <w:rPr>
                <w:sz w:val="20"/>
                <w:szCs w:val="20"/>
                <w:b/>
                <w:bCs/>
                <w:position w:val="1"/>
              </w:rPr>
              <w:t>Fluoropyrimidine</w:t>
            </w:r>
            <w:r>
              <w:rPr>
                <w:sz w:val="16"/>
                <w:szCs w:val="16"/>
                <w:b/>
                <w:bCs/>
                <w:position w:val="1"/>
              </w:rPr>
              <w:t>h,27,43,44</w:t>
            </w:r>
            <w:r>
              <w:rPr>
                <w:sz w:val="16"/>
                <w:szCs w:val="16"/>
                <w:b/>
                <w:bCs/>
                <w:spacing w:val="17"/>
                <w:position w:val="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(fluorouracil</w:t>
            </w:r>
            <w:r>
              <w:rPr>
                <w:sz w:val="16"/>
                <w:szCs w:val="16"/>
                <w:b/>
                <w:bCs/>
                <w:position w:val="6"/>
              </w:rPr>
              <w:t>a</w:t>
            </w:r>
            <w:r>
              <w:rPr>
                <w:sz w:val="16"/>
                <w:szCs w:val="16"/>
                <w:b/>
                <w:bCs/>
                <w:spacing w:val="19"/>
                <w:w w:val="101"/>
                <w:position w:val="6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or capecitabine)    </w:t>
            </w:r>
            <w:r>
              <w:rPr>
                <w:sz w:val="20"/>
                <w:szCs w:val="20"/>
                <w:b/>
                <w:bCs/>
              </w:rPr>
              <w:t>Docetaxel</w:t>
            </w:r>
            <w:r>
              <w:rPr>
                <w:sz w:val="20"/>
                <w:szCs w:val="20"/>
                <w:b/>
                <w:bCs/>
                <w:spacing w:val="1"/>
              </w:rPr>
              <w:t>, </w:t>
            </w:r>
            <w:r>
              <w:rPr>
                <w:sz w:val="20"/>
                <w:szCs w:val="20"/>
                <w:b/>
                <w:bCs/>
              </w:rPr>
              <w:t>cisplatin</w:t>
            </w:r>
            <w:r>
              <w:rPr>
                <w:sz w:val="20"/>
                <w:szCs w:val="20"/>
                <w:b/>
                <w:bCs/>
                <w:spacing w:val="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or</w:t>
            </w:r>
            <w:r>
              <w:rPr>
                <w:sz w:val="20"/>
                <w:szCs w:val="20"/>
                <w:b/>
                <w:bCs/>
                <w:spacing w:val="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oxaliplatin</w:t>
            </w:r>
            <w:r>
              <w:rPr>
                <w:sz w:val="20"/>
                <w:szCs w:val="20"/>
                <w:b/>
                <w:bCs/>
                <w:spacing w:val="1"/>
              </w:rPr>
              <w:t>, </w:t>
            </w:r>
            <w:r>
              <w:rPr>
                <w:sz w:val="20"/>
                <w:szCs w:val="20"/>
                <w:b/>
                <w:bCs/>
              </w:rPr>
              <w:t>and</w:t>
            </w:r>
            <w:r>
              <w:rPr>
                <w:sz w:val="20"/>
                <w:szCs w:val="20"/>
                <w:b/>
                <w:bCs/>
                <w:spacing w:val="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fluorouracil</w:t>
            </w:r>
            <w:r>
              <w:rPr>
                <w:sz w:val="20"/>
                <w:szCs w:val="20"/>
                <w:b/>
                <w:bCs/>
                <w:spacing w:val="-5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a</w:t>
            </w:r>
            <w:r>
              <w:rPr>
                <w:sz w:val="16"/>
                <w:szCs w:val="16"/>
                <w:b/>
                <w:bCs/>
                <w:spacing w:val="1"/>
              </w:rPr>
              <w:t>,h,45,46</w:t>
            </w:r>
          </w:p>
        </w:tc>
      </w:tr>
      <w:tr>
        <w:trPr>
          <w:trHeight w:val="536" w:hRule="atLeast"/>
        </w:trPr>
        <w:tc>
          <w:tcPr>
            <w:tcW w:w="14142" w:type="dxa"/>
            <w:vAlign w:val="top"/>
            <w:gridSpan w:val="3"/>
          </w:tcPr>
          <w:p>
            <w:pPr>
              <w:pStyle w:val="TableText"/>
              <w:ind w:left="79"/>
              <w:spacing w:before="83" w:line="16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-1"/>
              </w:rPr>
              <w:t>Useful</w:t>
            </w:r>
            <w:r>
              <w:rPr>
                <w:sz w:val="20"/>
                <w:szCs w:val="20"/>
                <w:b/>
                <w:bCs/>
                <w:u w:val="single" w:color="auto"/>
                <w:spacing w:val="26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-1"/>
              </w:rPr>
              <w:t>in Certain Circumstances</w:t>
            </w:r>
          </w:p>
          <w:p>
            <w:pPr>
              <w:pStyle w:val="TableText"/>
              <w:ind w:left="71"/>
              <w:spacing w:before="26" w:line="240" w:lineRule="exact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position w:val="2"/>
              </w:rPr>
              <w:t>•</w:t>
            </w:r>
            <w:r>
              <w:rPr>
                <w:sz w:val="20"/>
                <w:szCs w:val="20"/>
                <w:b/>
                <w:bCs/>
                <w:spacing w:val="23"/>
                <w:w w:val="101"/>
                <w:position w:val="2"/>
              </w:rPr>
              <w:t xml:space="preserve"> </w:t>
            </w:r>
            <w:r>
              <w:rPr>
                <w:sz w:val="20"/>
                <w:szCs w:val="20"/>
                <w:b/>
                <w:bCs/>
                <w:position w:val="2"/>
              </w:rPr>
              <w:t>Entrectinib,</w:t>
            </w:r>
            <w:r>
              <w:rPr>
                <w:sz w:val="20"/>
                <w:szCs w:val="20"/>
                <w:b/>
                <w:bCs/>
                <w:spacing w:val="15"/>
                <w:position w:val="2"/>
              </w:rPr>
              <w:t xml:space="preserve"> </w:t>
            </w:r>
            <w:r>
              <w:rPr>
                <w:sz w:val="20"/>
                <w:szCs w:val="20"/>
                <w:b/>
                <w:bCs/>
                <w:position w:val="2"/>
              </w:rPr>
              <w:t>larotrectinib, or repotrectinib for </w:t>
            </w:r>
            <w:r>
              <w:rPr>
                <w:sz w:val="20"/>
                <w:szCs w:val="20"/>
                <w:b/>
                <w:bCs/>
                <w:i/>
                <w:iCs/>
                <w:position w:val="2"/>
              </w:rPr>
              <w:t>NTRK </w:t>
            </w:r>
            <w:r>
              <w:rPr>
                <w:sz w:val="20"/>
                <w:szCs w:val="20"/>
                <w:b/>
                <w:bCs/>
                <w:position w:val="2"/>
              </w:rPr>
              <w:t>gene fusion-positive tumors (category 2B)</w:t>
            </w:r>
            <w:r>
              <w:rPr>
                <w:sz w:val="16"/>
                <w:szCs w:val="16"/>
                <w:b/>
                <w:bCs/>
                <w:position w:val="2"/>
              </w:rPr>
              <w:t>47-49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201" w:lineRule="exact"/>
        <w:rPr/>
      </w:pPr>
      <w:r/>
    </w:p>
    <w:p>
      <w:pPr>
        <w:spacing w:line="201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4"/>
        <w:spacing w:before="38" w:line="197" w:lineRule="auto"/>
        <w:rPr>
          <w:sz w:val="20"/>
          <w:szCs w:val="20"/>
        </w:rPr>
      </w:pPr>
      <w:hyperlink w:history="true" w:anchor="bookmark42"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Footnotes on GAST-F</w:t>
        </w:r>
        <w:r>
          <w:rPr>
            <w:sz w:val="20"/>
            <w:szCs w:val="20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(4A of</w:t>
        </w:r>
        <w:r>
          <w:rPr>
            <w:sz w:val="20"/>
            <w:szCs w:val="20"/>
            <w:b/>
            <w:bCs/>
            <w:u w:val="single" w:color="auto"/>
            <w:color w:val="0065A4"/>
            <w:spacing w:val="-2"/>
          </w:rPr>
          <w:t xml:space="preserve"> 20)</w:t>
        </w:r>
      </w:hyperlink>
    </w:p>
    <w:p>
      <w:pPr>
        <w:spacing w:before="16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492" style="position:absolute;margin-left:7.029pt;margin-top:10.3042pt;mso-position-vertical-relative:text;mso-position-horizontal-relative:text;width:611.1pt;height:10.2pt;z-index:252732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03/04/25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" w:firstLine="98"/>
        <w:spacing w:before="112" w:line="275" w:lineRule="auto"/>
        <w:rPr>
          <w:sz w:val="22"/>
          <w:szCs w:val="22"/>
        </w:rPr>
      </w:pPr>
      <w:hyperlink w:history="true" w:anchor="bookmark4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6"/>
        </w:rPr>
        <w:t xml:space="preserve"> </w:t>
      </w:r>
      <w:hyperlink w:history="true" w:anchor="bookmark7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4"/>
        <w:spacing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-F</w:t>
      </w:r>
    </w:p>
    <w:p>
      <w:pPr>
        <w:pStyle w:val="BodyText"/>
        <w:spacing w:before="3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3"/>
        </w:rPr>
        <w:t>4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20</w:t>
      </w:r>
    </w:p>
    <w:p>
      <w:pPr>
        <w:spacing w:line="162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3781" w:space="100"/>
            <w:col w:w="117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9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70" name="IM 5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70" name="IM 570"/>
                                <pic:cNvPicPr/>
                              </pic:nvPicPr>
                              <pic:blipFill>
                                <a:blip r:embed="rId30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42" w:id="47"/>
      <w:bookmarkEnd w:id="47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9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748"/>
        <w:spacing w:before="107" w:line="34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FOOTNOTES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10"/>
        </w:rPr>
        <w:t xml:space="preserve"> </w:t>
      </w:r>
      <w:hyperlink w:history="true" w:anchor="bookmark40">
        <w:r>
          <w:rPr>
            <w:sz w:val="22"/>
            <w:szCs w:val="22"/>
            <w:b/>
            <w:bCs/>
            <w:u w:val="single" w:color="auto"/>
            <w:color w:val="0065A4"/>
          </w:rPr>
          <w:t>GAST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>-F 4 </w:t>
        </w:r>
        <w:r>
          <w:rPr>
            <w:sz w:val="22"/>
            <w:szCs w:val="22"/>
            <w:b/>
            <w:bCs/>
            <w:u w:val="single" w:color="auto"/>
            <w:color w:val="0065A4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>20</w:t>
        </w:r>
      </w:hyperlink>
    </w:p>
    <w:p>
      <w:pPr>
        <w:pStyle w:val="BodyText"/>
        <w:ind w:left="177"/>
        <w:spacing w:before="233" w:line="23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with certain fluorouracil-based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Depending on 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with</w:t>
      </w:r>
      <w:r>
        <w:rPr>
          <w:sz w:val="20"/>
          <w:szCs w:val="20"/>
          <w:spacing w:val="-2"/>
        </w:rPr>
        <w:t>out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leucovorin.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important</w:t>
      </w:r>
    </w:p>
    <w:p>
      <w:pPr>
        <w:pStyle w:val="BodyText"/>
        <w:ind w:left="300"/>
        <w:spacing w:line="207" w:lineRule="auto"/>
        <w:rPr>
          <w:sz w:val="20"/>
          <w:szCs w:val="20"/>
        </w:rPr>
      </w:pP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Discussi</w:t>
        </w:r>
        <w:r>
          <w:rPr>
            <w:sz w:val="20"/>
            <w:szCs w:val="20"/>
            <w:u w:val="single" w:color="auto"/>
            <w:color w:val="0065A4"/>
            <w:spacing w:val="-1"/>
          </w:rPr>
          <w:t>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before="1" w:line="24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hyperlink w:history="true" w:anchor="bookmark6"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2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Biomarker Testing (GAST-B)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before="1" w:line="16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33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If no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 therapy or no tumor progression while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inhibitor.</w:t>
      </w:r>
    </w:p>
    <w:p>
      <w:pPr>
        <w:pStyle w:val="BodyText"/>
        <w:ind w:left="173"/>
        <w:spacing w:line="21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r:id="rId282">
        <w:r>
          <w:rPr>
            <w:sz w:val="20"/>
            <w:szCs w:val="20"/>
            <w:u w:val="single" w:color="auto"/>
            <w:color w:val="0065A4"/>
          </w:rPr>
          <w:t>NCCN Guidelines for Management of Immunotherapy-Related T</w:t>
        </w:r>
        <w:r>
          <w:rPr>
            <w:sz w:val="20"/>
            <w:szCs w:val="20"/>
            <w:u w:val="single" w:color="auto"/>
            <w:color w:val="0065A4"/>
            <w:spacing w:val="-1"/>
          </w:rPr>
          <w:t>oxicities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6"/>
        <w:spacing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g </w:t>
      </w:r>
      <w:r>
        <w:rPr>
          <w:sz w:val="20"/>
          <w:szCs w:val="20"/>
          <w:spacing w:val="-1"/>
        </w:rPr>
        <w:t>Capecitabine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interchangeably with fluorouracil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regimens containing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irinotecan.</w:t>
      </w:r>
    </w:p>
    <w:p>
      <w:pPr>
        <w:pStyle w:val="BodyText"/>
        <w:ind w:left="182"/>
        <w:spacing w:line="246" w:lineRule="exact"/>
        <w:rPr>
          <w:sz w:val="20"/>
          <w:szCs w:val="20"/>
        </w:rPr>
      </w:pPr>
      <w:r>
        <w:pict>
          <v:shape id="_x0000_s498" style="position:absolute;margin-left:693.03pt;margin-top:358.463pt;mso-position-vertical-relative:text;mso-position-horizontal-relative:text;width:60.9pt;height:53.35pt;z-index:252763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2" w:firstLine="98"/>
                    <w:spacing w:before="20" w:line="275" w:lineRule="auto"/>
                    <w:rPr>
                      <w:sz w:val="22"/>
                      <w:szCs w:val="22"/>
                    </w:rPr>
                  </w:pPr>
                  <w:hyperlink w:history="true" w:anchor="bookmark5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72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left="233" w:right="20" w:firstLine="133"/>
                    <w:spacing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-F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4A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20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6"/>
        </w:rPr>
        <w:t>h </w:t>
      </w:r>
      <w:r>
        <w:rPr>
          <w:sz w:val="20"/>
          <w:szCs w:val="20"/>
          <w:position w:val="1"/>
        </w:rPr>
        <w:t>Trastuzumab should be added to first-line chemothera</w:t>
      </w:r>
      <w:r>
        <w:rPr>
          <w:sz w:val="20"/>
          <w:szCs w:val="20"/>
          <w:spacing w:val="-1"/>
          <w:position w:val="1"/>
        </w:rPr>
        <w:t>py for</w:t>
      </w:r>
      <w:r>
        <w:rPr>
          <w:sz w:val="20"/>
          <w:szCs w:val="20"/>
          <w:spacing w:val="13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HER2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overexpression-positive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adenocarcinoma.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03/04/25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0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74" name="IM 5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74" name="IM 574"/>
                                <pic:cNvPicPr/>
                              </pic:nvPicPr>
                              <pic:blipFill>
                                <a:blip r:embed="rId30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51" w:id="48"/>
      <w:bookmarkEnd w:id="48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0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34"/>
        <w:spacing w:before="17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left="168"/>
        <w:spacing w:before="19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Systemic Therapy for Unresectable</w:t>
      </w:r>
      <w:r>
        <w:rPr>
          <w:sz w:val="22"/>
          <w:szCs w:val="22"/>
          <w:b/>
          <w:bCs/>
          <w:u w:val="single" w:color="auto"/>
          <w:spacing w:val="17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Locally Advanced,</w:t>
      </w:r>
      <w:r>
        <w:rPr>
          <w:sz w:val="22"/>
          <w:szCs w:val="22"/>
          <w:b/>
          <w:bCs/>
          <w:u w:val="single" w:color="auto"/>
          <w:spacing w:val="15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Recurrent or Metastatic</w:t>
      </w:r>
      <w:r>
        <w:rPr>
          <w:sz w:val="22"/>
          <w:szCs w:val="22"/>
          <w:b/>
          <w:bCs/>
          <w:u w:val="single" w:color="auto"/>
          <w:spacing w:val="15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Disease</w:t>
      </w:r>
      <w:r>
        <w:rPr>
          <w:sz w:val="22"/>
          <w:szCs w:val="22"/>
          <w:b/>
          <w:bCs/>
          <w:spacing w:val="-1"/>
        </w:rPr>
        <w:t xml:space="preserve"> (where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local thera</w:t>
      </w:r>
      <w:r>
        <w:rPr>
          <w:sz w:val="22"/>
          <w:szCs w:val="22"/>
          <w:b/>
          <w:bCs/>
          <w:spacing w:val="-2"/>
        </w:rPr>
        <w:t>py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indicated)</w:t>
      </w:r>
    </w:p>
    <w:p>
      <w:pPr>
        <w:spacing w:line="237" w:lineRule="exact"/>
        <w:rPr/>
      </w:pPr>
      <w:r/>
    </w:p>
    <w:tbl>
      <w:tblPr>
        <w:tblStyle w:val="TableNormal"/>
        <w:tblW w:w="9885" w:type="dxa"/>
        <w:tblInd w:w="19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03"/>
        <w:gridCol w:w="7224"/>
        <w:gridCol w:w="2458"/>
      </w:tblGrid>
      <w:tr>
        <w:trPr>
          <w:trHeight w:val="596" w:hRule="atLeast"/>
        </w:trPr>
        <w:tc>
          <w:tcPr>
            <w:shd w:val="clear" w:fill="E0E8EB"/>
            <w:tcW w:w="9885" w:type="dxa"/>
            <w:vAlign w:val="top"/>
            <w:gridSpan w:val="3"/>
          </w:tcPr>
          <w:p>
            <w:pPr>
              <w:pStyle w:val="TableText"/>
              <w:ind w:left="81"/>
              <w:spacing w:before="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Second-Line or Subsequent Therapy</w:t>
            </w:r>
          </w:p>
          <w:p>
            <w:pPr>
              <w:pStyle w:val="TableText"/>
              <w:ind w:left="80"/>
              <w:spacing w:before="4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  Dependent on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prior t</w:t>
            </w:r>
            <w:r>
              <w:rPr>
                <w:sz w:val="22"/>
                <w:szCs w:val="22"/>
                <w:b/>
                <w:bCs/>
                <w:spacing w:val="-4"/>
              </w:rPr>
              <w:t>herapy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and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PS</w:t>
            </w:r>
          </w:p>
        </w:tc>
      </w:tr>
      <w:tr>
        <w:trPr>
          <w:trHeight w:val="246" w:hRule="atLeast"/>
        </w:trPr>
        <w:tc>
          <w:tcPr>
            <w:tcW w:w="9885" w:type="dxa"/>
            <w:vAlign w:val="top"/>
            <w:gridSpan w:val="3"/>
            <w:tcBorders>
              <w:bottom w:val="nil"/>
            </w:tcBorders>
          </w:tcPr>
          <w:p>
            <w:pPr>
              <w:pStyle w:val="TableText"/>
              <w:ind w:left="89"/>
              <w:spacing w:before="65" w:line="16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Regimens</w:t>
            </w:r>
          </w:p>
        </w:tc>
      </w:tr>
      <w:tr>
        <w:trPr>
          <w:trHeight w:val="1417" w:hRule="atLeast"/>
        </w:trPr>
        <w:tc>
          <w:tcPr>
            <w:tcW w:w="203" w:type="dxa"/>
            <w:vAlign w:val="top"/>
            <w:vMerge w:val="restart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ind w:left="80"/>
              <w:spacing w:before="109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80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80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80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80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80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80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7224" w:type="dxa"/>
            <w:vAlign w:val="top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ind w:left="34"/>
              <w:spacing w:before="10" w:line="255" w:lineRule="exac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Ramucirumab and</w:t>
            </w:r>
            <w:r>
              <w:rPr>
                <w:sz w:val="22"/>
                <w:szCs w:val="22"/>
                <w:b/>
                <w:bCs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paclitaxel (categ</w:t>
            </w:r>
            <w:r>
              <w:rPr>
                <w:sz w:val="22"/>
                <w:szCs w:val="22"/>
                <w:b/>
                <w:bCs/>
                <w:spacing w:val="-2"/>
                <w:position w:val="2"/>
              </w:rPr>
              <w:t>ory</w:t>
            </w:r>
            <w:r>
              <w:rPr>
                <w:sz w:val="22"/>
                <w:szCs w:val="22"/>
                <w:b/>
                <w:bCs/>
                <w:spacing w:val="17"/>
                <w:w w:val="101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2"/>
              </w:rPr>
              <w:t>1)</w:t>
            </w:r>
            <w:r>
              <w:rPr>
                <w:sz w:val="18"/>
                <w:szCs w:val="18"/>
                <w:b/>
                <w:bCs/>
                <w:spacing w:val="-2"/>
                <w:position w:val="2"/>
              </w:rPr>
              <w:t>50</w:t>
            </w:r>
          </w:p>
          <w:p>
            <w:pPr>
              <w:pStyle w:val="TableText"/>
              <w:ind w:left="34" w:right="29"/>
              <w:spacing w:before="33" w:line="20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Fam-trastuzumab deruxtecan-nxki for HER2 overe</w:t>
            </w:r>
            <w:r>
              <w:rPr>
                <w:sz w:val="22"/>
                <w:szCs w:val="22"/>
                <w:b/>
                <w:bCs/>
                <w:spacing w:val="-1"/>
              </w:rPr>
              <w:t>xpression-positive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Docetaxel (category</w:t>
            </w:r>
            <w:r>
              <w:rPr>
                <w:sz w:val="22"/>
                <w:szCs w:val="22"/>
                <w:b/>
                <w:bCs/>
                <w:spacing w:val="3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  <w:r>
              <w:rPr>
                <w:sz w:val="18"/>
                <w:szCs w:val="18"/>
                <w:b/>
                <w:bCs/>
                <w:spacing w:val="-2"/>
              </w:rPr>
              <w:t>41,42</w:t>
            </w:r>
          </w:p>
          <w:p>
            <w:pPr>
              <w:pStyle w:val="TableText"/>
              <w:ind w:left="34"/>
              <w:spacing w:line="22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Paclitaxel 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1)</w:t>
            </w:r>
            <w:r>
              <w:rPr>
                <w:sz w:val="18"/>
                <w:szCs w:val="18"/>
                <w:b/>
                <w:bCs/>
                <w:spacing w:val="-1"/>
              </w:rPr>
              <w:t>37,3</w:t>
            </w:r>
            <w:r>
              <w:rPr>
                <w:sz w:val="18"/>
                <w:szCs w:val="18"/>
                <w:b/>
                <w:bCs/>
                <w:spacing w:val="-2"/>
              </w:rPr>
              <w:t>8,52</w:t>
            </w:r>
          </w:p>
          <w:p>
            <w:pPr>
              <w:pStyle w:val="TableText"/>
              <w:ind w:left="33"/>
              <w:spacing w:line="22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Irinotecan 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  <w:r>
              <w:rPr>
                <w:sz w:val="18"/>
                <w:szCs w:val="18"/>
                <w:b/>
                <w:bCs/>
                <w:spacing w:val="-2"/>
              </w:rPr>
              <w:t>52-55</w:t>
            </w:r>
          </w:p>
          <w:p>
            <w:pPr>
              <w:pStyle w:val="TableText"/>
              <w:ind w:left="35"/>
              <w:spacing w:line="189" w:lineRule="exac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Fluorouracil</w:t>
            </w:r>
            <w:r>
              <w:rPr>
                <w:sz w:val="18"/>
                <w:szCs w:val="18"/>
                <w:b/>
                <w:bCs/>
                <w:spacing w:val="-1"/>
              </w:rPr>
              <w:t>a,g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and</w:t>
            </w:r>
            <w:r>
              <w:rPr>
                <w:sz w:val="22"/>
                <w:szCs w:val="22"/>
                <w:b/>
                <w:bCs/>
                <w:spacing w:val="19"/>
                <w:w w:val="101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irinotecan</w:t>
            </w:r>
            <w:r>
              <w:rPr>
                <w:sz w:val="18"/>
                <w:szCs w:val="18"/>
                <w:b/>
                <w:bCs/>
                <w:spacing w:val="-1"/>
                <w:position w:val="2"/>
              </w:rPr>
              <w:t>53,56,57</w:t>
            </w:r>
          </w:p>
        </w:tc>
        <w:tc>
          <w:tcPr>
            <w:tcW w:w="2458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40"/>
              <w:spacing w:before="250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adenocarcinoma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51</w:t>
            </w:r>
          </w:p>
        </w:tc>
      </w:tr>
      <w:tr>
        <w:trPr>
          <w:trHeight w:val="317" w:hRule="atLeast"/>
        </w:trPr>
        <w:tc>
          <w:tcPr>
            <w:tcW w:w="203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682" w:type="dxa"/>
            <w:vAlign w:val="top"/>
            <w:gridSpan w:val="2"/>
            <w:tcBorders>
              <w:left w:val="nil"/>
              <w:top w:val="nil"/>
            </w:tcBorders>
          </w:tcPr>
          <w:p>
            <w:pPr>
              <w:pStyle w:val="TableText"/>
              <w:ind w:left="23"/>
              <w:spacing w:before="10" w:line="297" w:lineRule="exac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position w:val="1"/>
              </w:rPr>
              <w:t>Trifluridine and tipiracil for third-line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or subsequent therapy (category</w:t>
            </w:r>
            <w:r>
              <w:rPr>
                <w:sz w:val="22"/>
                <w:szCs w:val="22"/>
                <w:b/>
                <w:bCs/>
                <w:spacing w:val="17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1)</w:t>
            </w:r>
            <w:r>
              <w:rPr>
                <w:sz w:val="18"/>
                <w:szCs w:val="18"/>
                <w:b/>
                <w:bCs/>
                <w:spacing w:val="-1"/>
                <w:position w:val="8"/>
              </w:rPr>
              <w:t>58</w:t>
            </w:r>
          </w:p>
        </w:tc>
      </w:tr>
      <w:tr>
        <w:trPr>
          <w:trHeight w:val="1502" w:hRule="atLeast"/>
        </w:trPr>
        <w:tc>
          <w:tcPr>
            <w:tcW w:w="9885" w:type="dxa"/>
            <w:vAlign w:val="top"/>
            <w:gridSpan w:val="3"/>
          </w:tcPr>
          <w:p>
            <w:pPr>
              <w:pStyle w:val="TableText"/>
              <w:ind w:left="83"/>
              <w:spacing w:before="72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Regimens</w:t>
            </w:r>
          </w:p>
          <w:p>
            <w:pPr>
              <w:pStyle w:val="TableText"/>
              <w:ind w:left="80"/>
              <w:spacing w:line="22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Ramucirumab 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  <w:r>
              <w:rPr>
                <w:sz w:val="18"/>
                <w:szCs w:val="18"/>
                <w:b/>
                <w:bCs/>
                <w:spacing w:val="-2"/>
              </w:rPr>
              <w:t>59</w:t>
            </w:r>
          </w:p>
          <w:p>
            <w:pPr>
              <w:pStyle w:val="TableText"/>
              <w:ind w:left="80"/>
              <w:spacing w:line="19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1"/>
                <w:w w:val="101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Irinotecan and cisplatin</w:t>
            </w:r>
            <w:r>
              <w:rPr>
                <w:sz w:val="18"/>
                <w:szCs w:val="18"/>
                <w:b/>
                <w:bCs/>
                <w:spacing w:val="-1"/>
                <w:position w:val="6"/>
              </w:rPr>
              <w:t>24,60</w:t>
            </w:r>
          </w:p>
          <w:p>
            <w:pPr>
              <w:pStyle w:val="TableText"/>
              <w:ind w:left="80"/>
              <w:spacing w:line="20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3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Fluorouracil and</w:t>
            </w:r>
            <w:r>
              <w:rPr>
                <w:sz w:val="22"/>
                <w:szCs w:val="22"/>
                <w:b/>
                <w:bCs/>
                <w:spacing w:val="15"/>
                <w:w w:val="101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irinotecan +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ramucirumab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a,g,61</w:t>
            </w:r>
          </w:p>
          <w:p>
            <w:pPr>
              <w:pStyle w:val="TableText"/>
              <w:ind w:left="80"/>
              <w:spacing w:before="1" w:line="22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Irinotecan and ramucirumab</w:t>
            </w:r>
            <w:r>
              <w:rPr>
                <w:sz w:val="18"/>
                <w:szCs w:val="18"/>
                <w:b/>
                <w:bCs/>
                <w:spacing w:val="-1"/>
              </w:rPr>
              <w:t>62</w:t>
            </w:r>
          </w:p>
          <w:p>
            <w:pPr>
              <w:pStyle w:val="TableText"/>
              <w:ind w:left="80"/>
              <w:spacing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Docetaxel and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irinotecan (category 2B)</w:t>
            </w:r>
            <w:r>
              <w:rPr>
                <w:sz w:val="18"/>
                <w:szCs w:val="18"/>
                <w:b/>
                <w:bCs/>
                <w:spacing w:val="-1"/>
              </w:rPr>
              <w:t>63</w:t>
            </w:r>
          </w:p>
        </w:tc>
      </w:tr>
      <w:tr>
        <w:trPr>
          <w:trHeight w:val="1990" w:hRule="atLeast"/>
        </w:trPr>
        <w:tc>
          <w:tcPr>
            <w:tcW w:w="9885" w:type="dxa"/>
            <w:vAlign w:val="top"/>
            <w:gridSpan w:val="3"/>
          </w:tcPr>
          <w:p>
            <w:pPr>
              <w:pStyle w:val="TableText"/>
              <w:ind w:left="89"/>
              <w:spacing w:before="76" w:line="15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Useful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in Certain Circumstan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ces</w:t>
            </w:r>
          </w:p>
          <w:p>
            <w:pPr>
              <w:pStyle w:val="TableText"/>
              <w:ind w:left="80"/>
              <w:spacing w:before="28" w:line="23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Entrectinib,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larotrectinib, or repotrectinib</w:t>
            </w:r>
            <w:r>
              <w:rPr>
                <w:sz w:val="18"/>
                <w:szCs w:val="18"/>
                <w:b/>
                <w:bCs/>
              </w:rPr>
              <w:t>i </w:t>
            </w:r>
            <w:r>
              <w:rPr>
                <w:sz w:val="22"/>
                <w:szCs w:val="22"/>
                <w:b/>
                <w:bCs/>
                <w:spacing w:val="-1"/>
              </w:rPr>
              <w:t>for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fusion-positive tumors</w:t>
            </w:r>
            <w:r>
              <w:rPr>
                <w:sz w:val="18"/>
                <w:szCs w:val="18"/>
                <w:b/>
                <w:bCs/>
                <w:spacing w:val="-1"/>
              </w:rPr>
              <w:t>47-49</w:t>
            </w:r>
          </w:p>
          <w:p>
            <w:pPr>
              <w:pStyle w:val="TableText"/>
              <w:ind w:left="80"/>
              <w:spacing w:line="21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position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Pembrolizumab</w:t>
            </w:r>
            <w:r>
              <w:rPr>
                <w:sz w:val="18"/>
                <w:szCs w:val="18"/>
                <w:b/>
                <w:bCs/>
              </w:rPr>
              <w:t>e,f </w:t>
            </w:r>
            <w:r>
              <w:rPr>
                <w:sz w:val="22"/>
                <w:szCs w:val="22"/>
                <w:b/>
                <w:bCs/>
              </w:rPr>
              <w:t>f</w:t>
            </w:r>
            <w:r>
              <w:rPr>
                <w:sz w:val="22"/>
                <w:szCs w:val="22"/>
                <w:b/>
                <w:bCs/>
                <w:spacing w:val="-1"/>
              </w:rPr>
              <w:t>or MSI-H/dMMR tumors</w:t>
            </w:r>
            <w:r>
              <w:rPr>
                <w:sz w:val="18"/>
                <w:szCs w:val="18"/>
                <w:b/>
                <w:bCs/>
                <w:spacing w:val="-1"/>
              </w:rPr>
              <w:t>64-66</w:t>
            </w:r>
          </w:p>
          <w:p>
            <w:pPr>
              <w:pStyle w:val="TableText"/>
              <w:ind w:left="80"/>
              <w:spacing w:line="22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Nivolumab and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ipilimumab</w:t>
            </w:r>
            <w:r>
              <w:rPr>
                <w:sz w:val="18"/>
                <w:szCs w:val="18"/>
                <w:b/>
                <w:bCs/>
                <w:spacing w:val="-1"/>
              </w:rPr>
              <w:t>e,f </w:t>
            </w:r>
            <w:r>
              <w:rPr>
                <w:sz w:val="22"/>
                <w:szCs w:val="22"/>
                <w:b/>
                <w:bCs/>
                <w:spacing w:val="-1"/>
              </w:rPr>
              <w:t>for MSI-H/dMMR tumors</w:t>
            </w:r>
            <w:r>
              <w:rPr>
                <w:sz w:val="18"/>
                <w:szCs w:val="18"/>
                <w:b/>
                <w:bCs/>
                <w:spacing w:val="-1"/>
              </w:rPr>
              <w:t>18</w:t>
            </w:r>
          </w:p>
          <w:p>
            <w:pPr>
              <w:pStyle w:val="TableText"/>
              <w:ind w:left="227" w:right="1640"/>
              <w:spacing w:before="1" w:line="233" w:lineRule="auto"/>
              <w:rPr>
                <w:sz w:val="18"/>
                <w:szCs w:val="18"/>
              </w:rPr>
            </w:pPr>
            <w:r>
              <w:pict>
                <v:shape id="_x0000_s504" style="position:absolute;margin-left:3.0333pt;margin-top:4.336pt;mso-position-vertical-relative:text;mso-position-horizontal-relative:text;width:5.5pt;height:33.85pt;z-index:2527969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56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156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156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</w:rPr>
              <w:t>Pembrolizumab</w:t>
            </w:r>
            <w:r>
              <w:rPr>
                <w:sz w:val="18"/>
                <w:szCs w:val="18"/>
                <w:b/>
                <w:bCs/>
              </w:rPr>
              <w:t>e,f </w:t>
            </w:r>
            <w:r>
              <w:rPr>
                <w:sz w:val="22"/>
                <w:szCs w:val="22"/>
                <w:b/>
                <w:bCs/>
              </w:rPr>
              <w:t>for TMB-high (TMB-H) (≥10 mutations/</w:t>
            </w:r>
            <w:r>
              <w:rPr>
                <w:sz w:val="22"/>
                <w:szCs w:val="22"/>
                <w:b/>
                <w:bCs/>
                <w:spacing w:val="-1"/>
              </w:rPr>
              <w:t>megabase) tumors</w:t>
            </w:r>
            <w:r>
              <w:rPr>
                <w:sz w:val="18"/>
                <w:szCs w:val="18"/>
                <w:b/>
                <w:bCs/>
                <w:spacing w:val="-1"/>
              </w:rPr>
              <w:t>67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Dostarlimab-gxly</w:t>
            </w:r>
            <w:r>
              <w:rPr>
                <w:sz w:val="18"/>
                <w:szCs w:val="18"/>
                <w:b/>
                <w:bCs/>
              </w:rPr>
              <w:t>e,f,j</w:t>
            </w:r>
            <w:r>
              <w:rPr>
                <w:sz w:val="18"/>
                <w:szCs w:val="18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for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MSI-H/dMMR tumors</w:t>
            </w:r>
            <w:r>
              <w:rPr>
                <w:sz w:val="18"/>
                <w:szCs w:val="18"/>
                <w:b/>
                <w:bCs/>
                <w:spacing w:val="-1"/>
              </w:rPr>
              <w:t>32</w:t>
            </w:r>
          </w:p>
          <w:p>
            <w:pPr>
              <w:pStyle w:val="TableText"/>
              <w:ind w:left="227"/>
              <w:spacing w:line="22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Dabrafenib and trametinib for </w:t>
            </w:r>
            <w:r>
              <w:rPr>
                <w:sz w:val="22"/>
                <w:szCs w:val="22"/>
                <w:b/>
                <w:bCs/>
                <w:i/>
                <w:iCs/>
              </w:rPr>
              <w:t>BR</w:t>
            </w:r>
            <w:r>
              <w:rPr>
                <w:sz w:val="22"/>
                <w:szCs w:val="22"/>
                <w:b/>
                <w:bCs/>
              </w:rPr>
              <w:t>AF V600E</w:t>
            </w:r>
            <w:r>
              <w:rPr>
                <w:sz w:val="22"/>
                <w:szCs w:val="22"/>
                <w:b/>
                <w:bCs/>
                <w:spacing w:val="-1"/>
              </w:rPr>
              <w:t>-mutated tumors</w:t>
            </w:r>
            <w:r>
              <w:rPr>
                <w:sz w:val="18"/>
                <w:szCs w:val="18"/>
                <w:b/>
                <w:bCs/>
                <w:spacing w:val="-1"/>
              </w:rPr>
              <w:t>68</w:t>
            </w:r>
          </w:p>
          <w:p>
            <w:pPr>
              <w:pStyle w:val="TableText"/>
              <w:ind w:left="80"/>
              <w:spacing w:before="1"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 Selpercatinib for </w:t>
            </w:r>
            <w:r>
              <w:rPr>
                <w:sz w:val="22"/>
                <w:szCs w:val="22"/>
                <w:b/>
                <w:bCs/>
                <w:i/>
                <w:iCs/>
              </w:rPr>
              <w:t>RET</w:t>
            </w:r>
            <w:r>
              <w:rPr>
                <w:sz w:val="22"/>
                <w:szCs w:val="22"/>
                <w:b/>
                <w:bCs/>
                <w:i/>
                <w:iCs/>
                <w:spacing w:val="-8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gene fusion-positive tumors</w:t>
            </w:r>
            <w:r>
              <w:rPr>
                <w:sz w:val="18"/>
                <w:szCs w:val="18"/>
                <w:b/>
                <w:bCs/>
              </w:rPr>
              <w:t>69</w:t>
            </w:r>
          </w:p>
        </w:tc>
      </w:tr>
    </w:tbl>
    <w:p>
      <w:pPr>
        <w:pStyle w:val="BodyText"/>
        <w:spacing w:line="332" w:lineRule="auto"/>
        <w:rPr>
          <w:sz w:val="21"/>
        </w:rPr>
      </w:pPr>
      <w:r/>
    </w:p>
    <w:p>
      <w:pPr>
        <w:pStyle w:val="BodyText"/>
        <w:ind w:left="299" w:right="1414" w:hanging="122"/>
        <w:spacing w:before="58" w:line="25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with certain fluorouracil-based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Depending on 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-2"/>
        </w:rPr>
        <w:t xml:space="preserve"> without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leucovorin.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important information regarding the leucovorin shortage,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pleas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1"/>
          </w:rPr>
          <w:t>Discussion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before="9" w:line="16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33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If no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 therapy or no tumor progression while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inhibitor.</w:t>
      </w:r>
    </w:p>
    <w:p>
      <w:pPr>
        <w:pStyle w:val="BodyText"/>
        <w:ind w:left="173"/>
        <w:spacing w:before="1" w:line="22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r:id="rId282">
        <w:r>
          <w:rPr>
            <w:sz w:val="20"/>
            <w:szCs w:val="20"/>
            <w:u w:val="single" w:color="auto"/>
            <w:color w:val="0065A4"/>
          </w:rPr>
          <w:t>NCCN Guidelines for Management of Immu</w:t>
        </w:r>
        <w:r>
          <w:rPr>
            <w:sz w:val="20"/>
            <w:szCs w:val="20"/>
            <w:u w:val="single" w:color="auto"/>
            <w:color w:val="0065A4"/>
            <w:spacing w:val="-1"/>
          </w:rPr>
          <w:t>notherapy-Related Toxicitie</w:t>
        </w:r>
      </w:hyperlink>
      <w:r>
        <w:rPr>
          <w:sz w:val="20"/>
          <w:szCs w:val="20"/>
          <w:u w:val="single" w:color="auto"/>
          <w:color w:val="0065A4"/>
          <w:spacing w:val="-1"/>
        </w:rPr>
        <w:t>s</w:t>
      </w:r>
      <w:r>
        <w:rPr>
          <w:sz w:val="20"/>
          <w:szCs w:val="20"/>
          <w:spacing w:val="-1"/>
        </w:rPr>
        <w:t>.</w:t>
      </w:r>
    </w:p>
    <w:p>
      <w:pPr>
        <w:pStyle w:val="BodyText"/>
        <w:ind w:left="176"/>
        <w:spacing w:line="23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g </w:t>
      </w:r>
      <w:r>
        <w:rPr>
          <w:sz w:val="20"/>
          <w:szCs w:val="20"/>
          <w:spacing w:val="-1"/>
        </w:rPr>
        <w:t>Capecitabine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interchangeably with fluorouracil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regimens containing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irinotecan.</w:t>
      </w:r>
    </w:p>
    <w:p>
      <w:pPr>
        <w:pStyle w:val="BodyText"/>
        <w:ind w:left="182"/>
        <w:spacing w:line="202" w:lineRule="auto"/>
        <w:rPr>
          <w:sz w:val="20"/>
          <w:szCs w:val="20"/>
        </w:rPr>
      </w:pPr>
      <w:r>
        <w:pict>
          <v:shape id="_x0000_s506" style="position:absolute;margin-left:7.221pt;margin-top:7.86562pt;mso-position-vertical-relative:text;mso-position-horizontal-relative:text;width:686.65pt;height:15.7pt;z-index:252794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7"/>
                    </w:rPr>
                    <w:t>j</w:t>
                  </w:r>
                  <w:r>
                    <w:rPr>
                      <w:sz w:val="16"/>
                      <w:szCs w:val="16"/>
                      <w:spacing w:val="16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For patients whose cancer is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progressing on or following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prior treatment</w:t>
                  </w:r>
                  <w:r>
                    <w:rPr>
                      <w:sz w:val="20"/>
                      <w:szCs w:val="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(that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did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not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include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</w:t>
                  </w:r>
                  <w:r>
                    <w:rPr>
                      <w:sz w:val="20"/>
                      <w:szCs w:val="2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checkpoint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inhibitor</w:t>
                  </w:r>
                  <w:r>
                    <w:rPr>
                      <w:sz w:val="20"/>
                      <w:szCs w:val="2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l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ike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PD-1i,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PD-L1i,</w:t>
                  </w:r>
                  <w:r>
                    <w:rPr>
                      <w:sz w:val="20"/>
                      <w:szCs w:val="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or</w:t>
                  </w:r>
                  <w:r>
                    <w:rPr>
                      <w:sz w:val="20"/>
                      <w:szCs w:val="2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CTLA4i)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and who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i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Repotrectinib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whose disease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progressed on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</w:t>
      </w:r>
      <w:r>
        <w:rPr>
          <w:sz w:val="20"/>
          <w:szCs w:val="20"/>
          <w:i/>
          <w:iCs/>
          <w:spacing w:val="-1"/>
        </w:rPr>
        <w:t>NTRK</w:t>
      </w:r>
      <w:r>
        <w:rPr>
          <w:sz w:val="20"/>
          <w:szCs w:val="20"/>
          <w:spacing w:val="-1"/>
        </w:rPr>
        <w:t>-t</w:t>
      </w:r>
      <w:r>
        <w:rPr>
          <w:sz w:val="20"/>
          <w:szCs w:val="20"/>
          <w:spacing w:val="-2"/>
        </w:rPr>
        <w:t>argeted therapy.</w:t>
      </w:r>
    </w:p>
    <w:p>
      <w:pPr>
        <w:pStyle w:val="BodyText"/>
        <w:spacing w:line="250" w:lineRule="auto"/>
        <w:rPr>
          <w:sz w:val="21"/>
        </w:rPr>
      </w:pPr>
      <w:r>
        <w:pict>
          <v:shape id="_x0000_s508" style="position:absolute;margin-left:14.001pt;margin-top:4.39146pt;mso-position-vertical-relative:text;mso-position-horizontal-relative:text;width:739.85pt;height:32.95pt;z-index:252795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618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19"/>
                    </w:rPr>
                    <w:t>have</w:t>
                  </w:r>
                  <w:r>
                    <w:rPr>
                      <w:sz w:val="20"/>
                      <w:szCs w:val="20"/>
                      <w:spacing w:val="28"/>
                      <w:w w:val="101"/>
                      <w:position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19"/>
                    </w:rPr>
                    <w:t>no satisfactory alternative treatment options.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19"/>
                    </w:rPr>
                    <w:t>Prior use of immuno-oncology</w:t>
                  </w:r>
                  <w:r>
                    <w:rPr>
                      <w:sz w:val="20"/>
                      <w:szCs w:val="20"/>
                      <w:spacing w:val="3"/>
                      <w:position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19"/>
                    </w:rPr>
                    <w:t>therapy</w:t>
                  </w:r>
                  <w:r>
                    <w:rPr>
                      <w:sz w:val="20"/>
                      <w:szCs w:val="20"/>
                      <w:spacing w:val="14"/>
                      <w:position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19"/>
                    </w:rPr>
                    <w:t>in</w:t>
                  </w:r>
                  <w:r>
                    <w:rPr>
                      <w:sz w:val="20"/>
                      <w:szCs w:val="20"/>
                      <w:spacing w:val="3"/>
                      <w:position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19"/>
                    </w:rPr>
                    <w:t>these</w:t>
                  </w:r>
                  <w:r>
                    <w:rPr>
                      <w:sz w:val="20"/>
                      <w:szCs w:val="20"/>
                      <w:spacing w:val="14"/>
                      <w:position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19"/>
                    </w:rPr>
                    <w:t>patients will</w:t>
                  </w:r>
                  <w:r>
                    <w:rPr>
                      <w:sz w:val="20"/>
                      <w:szCs w:val="20"/>
                      <w:spacing w:val="13"/>
                      <w:position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19"/>
                    </w:rPr>
                    <w:t>make</w:t>
                  </w:r>
                  <w:r>
                    <w:rPr>
                      <w:sz w:val="20"/>
                      <w:szCs w:val="20"/>
                      <w:spacing w:val="3"/>
                      <w:position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19"/>
                    </w:rPr>
                    <w:t>them</w:t>
                  </w:r>
                  <w:r>
                    <w:rPr>
                      <w:sz w:val="20"/>
                      <w:szCs w:val="20"/>
                      <w:spacing w:val="14"/>
                      <w:position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19"/>
                    </w:rPr>
                    <w:t>ineligible</w:t>
                  </w:r>
                  <w:r>
                    <w:rPr>
                      <w:sz w:val="20"/>
                      <w:szCs w:val="20"/>
                      <w:spacing w:val="1"/>
                      <w:position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19"/>
                    </w:rPr>
                    <w:t>for</w:t>
                  </w:r>
                  <w:r>
                    <w:rPr>
                      <w:sz w:val="20"/>
                      <w:szCs w:val="20"/>
                      <w:spacing w:val="4"/>
                      <w:position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19"/>
                    </w:rPr>
                    <w:t>dostarlimab-gxly.   </w:t>
                  </w:r>
                  <w:hyperlink w:history="true" w:anchor="bookmark73">
                    <w:r>
                      <w:rPr>
                        <w:sz w:val="20"/>
                        <w:szCs w:val="20"/>
                        <w:position w:val="-5"/>
                      </w:rPr>
                      <w:drawing>
                        <wp:inline distT="0" distB="0" distL="0" distR="0">
                          <wp:extent cx="756640" cy="296044"/>
                          <wp:effectExtent l="0" t="0" r="0" b="0"/>
                          <wp:docPr id="578" name="IM 57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78" name="IM 578"/>
                                  <pic:cNvPicPr/>
                                </pic:nvPicPr>
                                <pic:blipFill>
                                  <a:blip r:embed="rId30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56640" cy="29604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xbxContent>
            </v:textbox>
          </v:shape>
        </w:pict>
      </w: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>
        <w:pict>
          <v:shape id="_x0000_s510" style="position:absolute;margin-left:6.505pt;margin-top:4.36303pt;mso-position-vertical-relative:text;mso-position-horizontal-relative:text;width:287.15pt;height:19.3pt;z-index:252793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682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5682"/>
                  </w:tblGrid>
                  <w:tr>
                    <w:trPr>
                      <w:trHeight w:val="305" w:hRule="atLeast"/>
                    </w:trPr>
                    <w:tc>
                      <w:tcPr>
                        <w:tcW w:w="5682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95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Note: All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recommendat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ions are category 2A unless otherwise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indicated.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pStyle w:val="BodyText"/>
        <w:ind w:right="4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-F</w:t>
      </w:r>
    </w:p>
    <w:p>
      <w:pPr>
        <w:pStyle w:val="BodyText"/>
        <w:spacing w:before="3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5</w:t>
      </w:r>
      <w:r>
        <w:rPr>
          <w:sz w:val="22"/>
          <w:szCs w:val="22"/>
          <w:b/>
          <w:bCs/>
          <w:spacing w:val="15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20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1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80" name="IM 5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0" name="IM 580"/>
                                <pic:cNvPicPr/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82" name="IM 582"/>
            <wp:cNvGraphicFramePr/>
            <a:graphic>
              <a:graphicData uri="http://schemas.openxmlformats.org/drawingml/2006/picture">
                <pic:pic>
                  <pic:nvPicPr>
                    <pic:cNvPr id="582" name="IM 582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74" w:id="49"/>
      <w:bookmarkEnd w:id="49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1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246"/>
        <w:spacing w:before="130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PRINCIPLES OF SYSTEMIC THERAPY—REGIMENS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DOSING SCHEDUL</w:t>
      </w:r>
      <w:r>
        <w:rPr>
          <w:sz w:val="22"/>
          <w:szCs w:val="22"/>
          <w:b/>
          <w:bCs/>
          <w:spacing w:val="5"/>
        </w:rPr>
        <w:t>ES</w:t>
      </w:r>
      <w:r>
        <w:rPr>
          <w:sz w:val="18"/>
          <w:szCs w:val="18"/>
          <w:b/>
          <w:bCs/>
          <w:spacing w:val="5"/>
        </w:rPr>
        <w:t>k</w:t>
      </w:r>
    </w:p>
    <w:p>
      <w:pPr>
        <w:spacing w:line="103" w:lineRule="exact"/>
        <w:rPr/>
      </w:pPr>
      <w:r/>
    </w:p>
    <w:p>
      <w:pPr>
        <w:spacing w:line="10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6"/>
        <w:spacing w:before="3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PERIOPERATIVE CHEMO</w:t>
      </w:r>
      <w:r>
        <w:rPr>
          <w:sz w:val="22"/>
          <w:szCs w:val="22"/>
          <w:b/>
          <w:bCs/>
          <w:spacing w:val="-2"/>
        </w:rPr>
        <w:t>THERAPY</w:t>
      </w:r>
    </w:p>
    <w:p>
      <w:pPr>
        <w:pStyle w:val="BodyText"/>
        <w:ind w:left="174"/>
        <w:spacing w:before="34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PREFERRED</w:t>
      </w:r>
      <w:r>
        <w:rPr>
          <w:sz w:val="20"/>
          <w:szCs w:val="20"/>
          <w:b/>
          <w:bCs/>
          <w:u w:val="single" w:color="auto"/>
          <w:spacing w:val="20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REGIMENS</w:t>
      </w:r>
    </w:p>
    <w:p>
      <w:pPr>
        <w:pStyle w:val="BodyText"/>
        <w:ind w:left="170" w:right="948" w:firstLine="4"/>
        <w:spacing w:before="33" w:line="228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</w:rPr>
        <w:t>Fluorouracil,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</w:rPr>
        <w:t>leucovorin, oxa</w:t>
      </w:r>
      <w:r>
        <w:rPr>
          <w:sz w:val="20"/>
          <w:szCs w:val="20"/>
          <w:b/>
          <w:bCs/>
          <w:u w:val="single" w:color="auto"/>
          <w:spacing w:val="-1"/>
        </w:rPr>
        <w:t>liplatin, and docetaxel (FLOT)</w:t>
      </w:r>
      <w:r>
        <w:rPr>
          <w:sz w:val="16"/>
          <w:szCs w:val="16"/>
          <w:b/>
          <w:bCs/>
          <w:spacing w:val="-1"/>
          <w:position w:val="7"/>
        </w:rPr>
        <w:t>a</w:t>
      </w:r>
      <w:r>
        <w:rPr>
          <w:sz w:val="16"/>
          <w:szCs w:val="16"/>
          <w:b/>
          <w:bCs/>
          <w:position w:val="7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(4 cycles</w:t>
      </w:r>
      <w:r>
        <w:rPr>
          <w:sz w:val="20"/>
          <w:szCs w:val="20"/>
          <w:b/>
          <w:bCs/>
          <w:u w:val="single" w:color="auto"/>
          <w:spacing w:val="23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preoperative and 4 cycles</w:t>
      </w:r>
      <w:r>
        <w:rPr>
          <w:sz w:val="20"/>
          <w:szCs w:val="20"/>
          <w:b/>
          <w:bCs/>
          <w:u w:val="single" w:color="auto"/>
          <w:spacing w:val="14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postoperative)</w:t>
      </w:r>
    </w:p>
    <w:p>
      <w:pPr>
        <w:pStyle w:val="BodyText"/>
        <w:ind w:left="168" w:right="2050" w:firstLine="6"/>
        <w:spacing w:before="25" w:line="23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 2600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28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hours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75"/>
        <w:spacing w:before="24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200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68"/>
        <w:spacing w:before="4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Oxaliplatin 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74"/>
        <w:spacing w:before="4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Docetaxel 50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6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69"/>
        <w:spacing w:before="3" w:line="214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2"/>
        </w:rPr>
        <w:t>Cycled every</w:t>
      </w:r>
      <w:r>
        <w:rPr>
          <w:sz w:val="20"/>
          <w:szCs w:val="20"/>
          <w:b/>
          <w:bCs/>
          <w:spacing w:val="29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14 days</w:t>
      </w:r>
      <w:r>
        <w:rPr>
          <w:sz w:val="16"/>
          <w:szCs w:val="16"/>
          <w:b/>
          <w:bCs/>
          <w:spacing w:val="-2"/>
          <w:position w:val="7"/>
        </w:rPr>
        <w:t>1</w:t>
      </w:r>
    </w:p>
    <w:p>
      <w:pPr>
        <w:pStyle w:val="BodyText"/>
        <w:ind w:left="174"/>
        <w:spacing w:before="273" w:line="182" w:lineRule="auto"/>
        <w:rPr>
          <w:sz w:val="16"/>
          <w:szCs w:val="16"/>
        </w:rPr>
      </w:pPr>
      <w:r>
        <w:rPr>
          <w:sz w:val="20"/>
          <w:szCs w:val="20"/>
          <w:b/>
          <w:bCs/>
          <w:u w:val="single" w:color="auto"/>
          <w:spacing w:val="-1"/>
        </w:rPr>
        <w:t>Fluoropyrimidine and oxaliplatin</w:t>
      </w:r>
      <w:r>
        <w:rPr>
          <w:sz w:val="16"/>
          <w:szCs w:val="16"/>
          <w:b/>
          <w:bCs/>
          <w:spacing w:val="-1"/>
          <w:position w:val="7"/>
        </w:rPr>
        <w:t>a</w:t>
      </w:r>
    </w:p>
    <w:p>
      <w:pPr>
        <w:pStyle w:val="BodyText"/>
        <w:ind w:left="168" w:right="1791" w:firstLine="1"/>
        <w:spacing w:before="52" w:line="231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(4 cycles</w:t>
      </w:r>
      <w:r>
        <w:rPr>
          <w:sz w:val="20"/>
          <w:szCs w:val="20"/>
          <w:b/>
          <w:bCs/>
          <w:u w:val="single" w:color="auto"/>
          <w:spacing w:val="22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preoperative and 4 cycles</w:t>
      </w:r>
      <w:r>
        <w:rPr>
          <w:sz w:val="20"/>
          <w:szCs w:val="20"/>
          <w:b/>
          <w:bCs/>
          <w:u w:val="single" w:color="auto"/>
          <w:spacing w:val="13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postoperative)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Oxaliplatin 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75"/>
        <w:spacing w:before="33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400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74"/>
        <w:spacing w:before="4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Fluorouracil 400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32"/>
        </w:rPr>
        <w:t xml:space="preserve"> </w:t>
      </w:r>
      <w:r>
        <w:rPr>
          <w:sz w:val="20"/>
          <w:szCs w:val="20"/>
          <w:b/>
          <w:bCs/>
          <w:spacing w:val="-2"/>
        </w:rPr>
        <w:t>Push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68" w:right="2050" w:firstLine="6"/>
        <w:spacing w:before="48" w:line="22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1200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</w:t>
      </w:r>
      <w:r>
        <w:rPr>
          <w:sz w:val="20"/>
          <w:szCs w:val="20"/>
          <w:b/>
          <w:bCs/>
          <w:spacing w:val="-2"/>
        </w:rPr>
        <w:t>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</w:t>
      </w:r>
    </w:p>
    <w:p>
      <w:pPr>
        <w:pStyle w:val="BodyText"/>
        <w:ind w:left="169"/>
        <w:spacing w:line="213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2"/>
        </w:rPr>
        <w:t>Cycled every</w:t>
      </w:r>
      <w:r>
        <w:rPr>
          <w:sz w:val="20"/>
          <w:szCs w:val="20"/>
          <w:b/>
          <w:bCs/>
          <w:spacing w:val="31"/>
        </w:rPr>
        <w:t xml:space="preserve"> </w:t>
      </w:r>
      <w:r>
        <w:rPr>
          <w:sz w:val="20"/>
          <w:szCs w:val="20"/>
          <w:b/>
          <w:bCs/>
          <w:spacing w:val="-2"/>
        </w:rPr>
        <w:t>14 days</w:t>
      </w:r>
      <w:r>
        <w:rPr>
          <w:sz w:val="16"/>
          <w:szCs w:val="16"/>
          <w:b/>
          <w:bCs/>
          <w:spacing w:val="-2"/>
          <w:position w:val="7"/>
        </w:rPr>
        <w:t>24</w:t>
      </w:r>
    </w:p>
    <w:p>
      <w:pPr>
        <w:pStyle w:val="BodyText"/>
        <w:ind w:left="168"/>
        <w:spacing w:before="28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Oxaliplatin 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75"/>
        <w:spacing w:before="4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200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68" w:right="2050" w:firstLine="6"/>
        <w:spacing w:before="48" w:line="22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 2600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28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hours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69"/>
        <w:spacing w:line="237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2"/>
          <w:position w:val="2"/>
        </w:rPr>
        <w:t>Cycled every</w:t>
      </w:r>
      <w:r>
        <w:rPr>
          <w:sz w:val="20"/>
          <w:szCs w:val="20"/>
          <w:b/>
          <w:bCs/>
          <w:spacing w:val="31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14 days</w:t>
      </w:r>
      <w:r>
        <w:rPr>
          <w:sz w:val="16"/>
          <w:szCs w:val="16"/>
          <w:b/>
          <w:bCs/>
          <w:spacing w:val="-2"/>
          <w:position w:val="2"/>
        </w:rPr>
        <w:t>23</w:t>
      </w:r>
    </w:p>
    <w:p>
      <w:pPr>
        <w:pStyle w:val="BodyText"/>
        <w:ind w:left="168" w:right="2093"/>
        <w:spacing w:before="288" w:line="22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Capecitabine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1000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PO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BID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1–14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Oxaliplatin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-2"/>
        </w:rPr>
        <w:t>130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69"/>
        <w:spacing w:line="237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1"/>
          <w:position w:val="2"/>
        </w:rPr>
        <w:t>Cycled every 21</w:t>
      </w:r>
      <w:r>
        <w:rPr>
          <w:sz w:val="20"/>
          <w:szCs w:val="20"/>
          <w:b/>
          <w:bCs/>
          <w:spacing w:val="10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days</w:t>
      </w:r>
      <w:r>
        <w:rPr>
          <w:sz w:val="16"/>
          <w:szCs w:val="16"/>
          <w:b/>
          <w:bCs/>
          <w:spacing w:val="-1"/>
          <w:position w:val="2"/>
        </w:rPr>
        <w:t>25</w:t>
      </w:r>
    </w:p>
    <w:p>
      <w:pPr>
        <w:spacing w:line="4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286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OTHER</w:t>
      </w:r>
      <w:r>
        <w:rPr>
          <w:sz w:val="20"/>
          <w:szCs w:val="20"/>
          <w:b/>
          <w:bCs/>
          <w:u w:val="single" w:color="auto"/>
          <w:spacing w:val="25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RECOMMENDED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REGIMENS</w:t>
      </w:r>
    </w:p>
    <w:p>
      <w:pPr>
        <w:pStyle w:val="BodyText"/>
        <w:ind w:left="12"/>
        <w:spacing w:before="26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Fluorouracil and cisplatin</w:t>
      </w:r>
    </w:p>
    <w:p>
      <w:pPr>
        <w:pStyle w:val="BodyText"/>
        <w:ind w:left="11" w:right="3449" w:hanging="4"/>
        <w:spacing w:before="23" w:line="231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(4 cycles</w:t>
      </w:r>
      <w:r>
        <w:rPr>
          <w:sz w:val="20"/>
          <w:szCs w:val="20"/>
          <w:b/>
          <w:bCs/>
          <w:u w:val="single" w:color="auto"/>
          <w:spacing w:val="22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preoperative and 4 cycles</w:t>
      </w:r>
      <w:r>
        <w:rPr>
          <w:sz w:val="20"/>
          <w:szCs w:val="20"/>
          <w:b/>
          <w:bCs/>
          <w:u w:val="single" w:color="auto"/>
          <w:spacing w:val="13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postoperative)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Fluorouracil 2000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31"/>
        </w:rPr>
        <w:t xml:space="preserve"> </w:t>
      </w:r>
      <w:r>
        <w:rPr>
          <w:sz w:val="20"/>
          <w:szCs w:val="20"/>
          <w:b/>
          <w:bCs/>
          <w:spacing w:val="-1"/>
        </w:rPr>
        <w:t>infusion</w:t>
      </w:r>
    </w:p>
    <w:p>
      <w:pPr>
        <w:pStyle w:val="BodyText"/>
        <w:ind w:left="5"/>
        <w:spacing w:before="39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over 48</w:t>
      </w:r>
      <w:r>
        <w:rPr>
          <w:sz w:val="20"/>
          <w:szCs w:val="20"/>
          <w:b/>
          <w:bCs/>
          <w:spacing w:val="26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hours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1–2</w:t>
      </w:r>
    </w:p>
    <w:p>
      <w:pPr>
        <w:pStyle w:val="BodyText"/>
        <w:ind w:left="6"/>
        <w:spacing w:before="4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 50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8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6"/>
        <w:spacing w:before="5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Cycled every</w:t>
      </w:r>
      <w:r>
        <w:rPr>
          <w:sz w:val="20"/>
          <w:szCs w:val="20"/>
          <w:b/>
          <w:bCs/>
          <w:spacing w:val="29"/>
        </w:rPr>
        <w:t xml:space="preserve"> </w:t>
      </w:r>
      <w:r>
        <w:rPr>
          <w:sz w:val="20"/>
          <w:szCs w:val="20"/>
          <w:b/>
          <w:bCs/>
          <w:spacing w:val="-2"/>
        </w:rPr>
        <w:t>14 days</w:t>
      </w:r>
    </w:p>
    <w:p>
      <w:pPr>
        <w:pStyle w:val="BodyText"/>
        <w:ind w:left="12" w:right="2321" w:firstLine="1"/>
        <w:spacing w:before="178" w:line="246" w:lineRule="auto"/>
        <w:rPr>
          <w:sz w:val="20"/>
          <w:szCs w:val="20"/>
        </w:rPr>
      </w:pPr>
      <w:r>
        <w:rPr>
          <w:sz w:val="22"/>
          <w:szCs w:val="22"/>
          <w:b/>
          <w:bCs/>
          <w:spacing w:val="-2"/>
        </w:rPr>
        <w:t>NEOADJUVANT OR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PERIOPERATIVE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IMMUNOTHERAPY</w:t>
      </w:r>
      <w:r>
        <w:rPr>
          <w:sz w:val="22"/>
          <w:szCs w:val="22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USEFUL IN CERTAIN CIRCUMSTANCES</w:t>
      </w:r>
    </w:p>
    <w:p>
      <w:pPr>
        <w:pStyle w:val="BodyText"/>
        <w:ind w:left="7"/>
        <w:spacing w:line="195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(MSI-H/dMMR tumors)</w:t>
      </w:r>
    </w:p>
    <w:p>
      <w:pPr>
        <w:pStyle w:val="BodyText"/>
        <w:ind w:left="12" w:right="3415"/>
        <w:spacing w:before="2" w:line="247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Nivolumab and</w:t>
      </w:r>
      <w:r>
        <w:rPr>
          <w:sz w:val="20"/>
          <w:szCs w:val="20"/>
          <w:b/>
          <w:bCs/>
          <w:u w:val="single" w:color="auto"/>
          <w:spacing w:val="19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ipilimumab followed by</w:t>
      </w:r>
      <w:r>
        <w:rPr>
          <w:sz w:val="20"/>
          <w:szCs w:val="20"/>
          <w:b/>
          <w:bCs/>
          <w:u w:val="single" w:color="auto"/>
          <w:spacing w:val="14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nivolumab</w:t>
      </w:r>
      <w:r>
        <w:rPr>
          <w:sz w:val="16"/>
          <w:szCs w:val="16"/>
          <w:b/>
          <w:bCs/>
          <w:spacing w:val="-1"/>
          <w:position w:val="7"/>
        </w:rPr>
        <w:t>f</w:t>
      </w:r>
      <w:r>
        <w:rPr>
          <w:sz w:val="16"/>
          <w:szCs w:val="16"/>
          <w:b/>
          <w:bCs/>
          <w:position w:val="7"/>
        </w:rPr>
        <w:t xml:space="preserve"> </w:t>
      </w:r>
      <w:r>
        <w:rPr>
          <w:sz w:val="20"/>
          <w:szCs w:val="20"/>
          <w:b/>
          <w:bCs/>
          <w:spacing w:val="-1"/>
        </w:rPr>
        <w:t>Nivolumab 240 mg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IV every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2 wee</w:t>
      </w:r>
      <w:r>
        <w:rPr>
          <w:sz w:val="20"/>
          <w:szCs w:val="20"/>
          <w:b/>
          <w:bCs/>
          <w:spacing w:val="-2"/>
        </w:rPr>
        <w:t>ks,</w:t>
      </w:r>
    </w:p>
    <w:p>
      <w:pPr>
        <w:pStyle w:val="BodyText"/>
        <w:ind w:left="11"/>
        <w:spacing w:before="25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Ipilimumab</w:t>
      </w:r>
      <w:r>
        <w:rPr>
          <w:sz w:val="20"/>
          <w:szCs w:val="20"/>
          <w:b/>
          <w:bCs/>
          <w:spacing w:val="27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 mg/kg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IV every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2"/>
        </w:rPr>
        <w:t>6 weeks</w:t>
      </w:r>
    </w:p>
    <w:p>
      <w:pPr>
        <w:pStyle w:val="BodyText"/>
        <w:ind w:left="7"/>
        <w:spacing w:before="5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(preoperative for at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least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12 total weeks),</w:t>
      </w:r>
    </w:p>
    <w:p>
      <w:pPr>
        <w:pStyle w:val="BodyText"/>
        <w:spacing w:before="5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followed by surgery</w:t>
      </w:r>
      <w:r>
        <w:rPr>
          <w:sz w:val="20"/>
          <w:szCs w:val="20"/>
          <w:b/>
          <w:bCs/>
          <w:spacing w:val="21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</w:p>
    <w:p>
      <w:pPr>
        <w:pStyle w:val="BodyText"/>
        <w:ind w:left="4"/>
        <w:spacing w:before="2" w:line="214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adjuvant</w:t>
      </w:r>
      <w:r>
        <w:rPr>
          <w:sz w:val="20"/>
          <w:szCs w:val="20"/>
          <w:b/>
          <w:bCs/>
          <w:spacing w:val="22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nivolumab 480 mg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IV every 4 weeks for 9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cycles</w:t>
      </w:r>
      <w:r>
        <w:rPr>
          <w:sz w:val="16"/>
          <w:szCs w:val="16"/>
          <w:b/>
          <w:bCs/>
          <w:spacing w:val="-1"/>
          <w:position w:val="7"/>
        </w:rPr>
        <w:t>3</w:t>
      </w:r>
    </w:p>
    <w:p>
      <w:pPr>
        <w:pStyle w:val="BodyText"/>
        <w:ind w:left="12"/>
        <w:spacing w:before="242" w:line="215" w:lineRule="auto"/>
        <w:rPr>
          <w:sz w:val="16"/>
          <w:szCs w:val="16"/>
        </w:rPr>
      </w:pPr>
      <w:r>
        <w:rPr>
          <w:sz w:val="20"/>
          <w:szCs w:val="20"/>
          <w:b/>
          <w:bCs/>
          <w:u w:val="single" w:color="auto"/>
          <w:spacing w:val="-1"/>
        </w:rPr>
        <w:t>Pembrolizumab</w:t>
      </w:r>
      <w:r>
        <w:rPr>
          <w:sz w:val="16"/>
          <w:szCs w:val="16"/>
          <w:b/>
          <w:bCs/>
          <w:spacing w:val="-1"/>
          <w:position w:val="7"/>
        </w:rPr>
        <w:t>f</w:t>
      </w:r>
    </w:p>
    <w:p>
      <w:pPr>
        <w:pStyle w:val="BodyText"/>
        <w:ind w:right="1870" w:firstLine="12"/>
        <w:spacing w:before="52" w:line="22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Pembrolizumab 200 mg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IV every 3 weeks for at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least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12 total weeks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followed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</w:rPr>
        <w:t>by surgery </w:t>
      </w:r>
      <w:r>
        <w:rPr>
          <w:sz w:val="20"/>
          <w:szCs w:val="20"/>
          <w:b/>
          <w:bCs/>
          <w:spacing w:val="-1"/>
        </w:rPr>
        <w:t>and adjuvant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pembrolizumab 200 mg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IV</w:t>
      </w:r>
    </w:p>
    <w:p>
      <w:pPr>
        <w:pStyle w:val="BodyText"/>
        <w:ind w:left="4"/>
        <w:spacing w:line="213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every 3 weeks x</w:t>
      </w:r>
      <w:r>
        <w:rPr>
          <w:sz w:val="20"/>
          <w:szCs w:val="20"/>
          <w:b/>
          <w:bCs/>
          <w:spacing w:val="19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16 cycles</w:t>
      </w:r>
      <w:r>
        <w:rPr>
          <w:sz w:val="16"/>
          <w:szCs w:val="16"/>
          <w:b/>
          <w:bCs/>
          <w:spacing w:val="-1"/>
          <w:position w:val="7"/>
        </w:rPr>
        <w:t>4,5</w:t>
      </w:r>
    </w:p>
    <w:p>
      <w:pPr>
        <w:pStyle w:val="BodyText"/>
        <w:ind w:left="1"/>
        <w:spacing w:before="295" w:line="167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Tremelimumab and durvalumab</w:t>
      </w:r>
      <w:r>
        <w:rPr>
          <w:sz w:val="20"/>
          <w:szCs w:val="20"/>
          <w:b/>
          <w:bCs/>
          <w:u w:val="single" w:color="auto"/>
          <w:spacing w:val="10"/>
        </w:rPr>
        <w:t xml:space="preserve"> </w:t>
      </w:r>
    </w:p>
    <w:p>
      <w:pPr>
        <w:pStyle w:val="BodyText"/>
        <w:ind w:left="7"/>
        <w:spacing w:before="27" w:line="215" w:lineRule="auto"/>
        <w:rPr>
          <w:sz w:val="16"/>
          <w:szCs w:val="16"/>
        </w:rPr>
      </w:pPr>
      <w:r>
        <w:rPr>
          <w:sz w:val="20"/>
          <w:szCs w:val="20"/>
          <w:b/>
          <w:bCs/>
          <w:u w:val="single" w:color="auto"/>
        </w:rPr>
        <w:t>(for neoadjuvant therapy</w:t>
      </w:r>
      <w:r>
        <w:rPr>
          <w:sz w:val="20"/>
          <w:szCs w:val="20"/>
          <w:b/>
          <w:bCs/>
          <w:u w:val="single" w:color="auto"/>
          <w:spacing w:val="-1"/>
        </w:rPr>
        <w:t xml:space="preserve"> only)</w:t>
      </w:r>
      <w:r>
        <w:rPr>
          <w:sz w:val="16"/>
          <w:szCs w:val="16"/>
          <w:b/>
          <w:bCs/>
          <w:spacing w:val="-1"/>
          <w:position w:val="7"/>
        </w:rPr>
        <w:t>f</w:t>
      </w:r>
    </w:p>
    <w:p>
      <w:pPr>
        <w:pStyle w:val="BodyText"/>
        <w:ind w:left="1"/>
        <w:spacing w:before="54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Tremelimumab 300 mg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2"/>
        <w:spacing w:before="54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Durvalumab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1500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mg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IV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1, 29</w:t>
      </w:r>
      <w:r>
        <w:rPr>
          <w:sz w:val="20"/>
          <w:szCs w:val="20"/>
          <w:b/>
          <w:bCs/>
          <w:spacing w:val="-3"/>
        </w:rPr>
        <w:t>, and 57</w:t>
      </w:r>
    </w:p>
    <w:p>
      <w:pPr>
        <w:pStyle w:val="BodyText"/>
        <w:spacing w:before="2" w:line="214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for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12 weeks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preoperatively for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1 cycle only</w:t>
      </w:r>
      <w:r>
        <w:rPr>
          <w:sz w:val="16"/>
          <w:szCs w:val="16"/>
          <w:b/>
          <w:bCs/>
          <w:spacing w:val="-1"/>
          <w:position w:val="7"/>
        </w:rPr>
        <w:t>6,7</w:t>
      </w:r>
    </w:p>
    <w:p>
      <w:pPr>
        <w:spacing w:line="21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6732" w:space="100"/>
            <w:col w:w="8227" w:space="0"/>
          </w:cols>
        </w:sectPr>
        <w:rPr>
          <w:sz w:val="16"/>
          <w:szCs w:val="16"/>
        </w:rPr>
      </w:pP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spacing w:line="309" w:lineRule="auto"/>
        <w:rPr>
          <w:sz w:val="21"/>
        </w:rPr>
      </w:pPr>
      <w:r/>
    </w:p>
    <w:p>
      <w:pPr>
        <w:pStyle w:val="BodyText"/>
        <w:spacing w:line="309" w:lineRule="auto"/>
        <w:rPr>
          <w:sz w:val="21"/>
        </w:rPr>
      </w:pPr>
      <w:r/>
    </w:p>
    <w:p>
      <w:pPr>
        <w:pStyle w:val="BodyText"/>
        <w:ind w:left="299" w:right="528" w:hanging="122"/>
        <w:spacing w:before="58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with certain fluorouracil-based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Depending on 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wit</w:t>
      </w:r>
      <w:r>
        <w:rPr>
          <w:sz w:val="20"/>
          <w:szCs w:val="20"/>
          <w:spacing w:val="-2"/>
        </w:rPr>
        <w:t>hout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leucovorin.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important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Discussi</w:t>
        </w:r>
        <w:r>
          <w:rPr>
            <w:sz w:val="20"/>
            <w:szCs w:val="20"/>
            <w:u w:val="single" w:color="auto"/>
            <w:color w:val="0065A4"/>
            <w:spacing w:val="-1"/>
          </w:rPr>
          <w:t>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3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r:id="rId282">
        <w:r>
          <w:rPr>
            <w:sz w:val="20"/>
            <w:szCs w:val="20"/>
            <w:u w:val="single" w:color="auto"/>
            <w:color w:val="0065A4"/>
          </w:rPr>
          <w:t>NCCN Guidelines for Management of Immu</w:t>
        </w:r>
        <w:r>
          <w:rPr>
            <w:sz w:val="20"/>
            <w:szCs w:val="20"/>
            <w:u w:val="single" w:color="auto"/>
            <w:color w:val="0065A4"/>
            <w:spacing w:val="-1"/>
          </w:rPr>
          <w:t>notherapy-Related Toxicitie</w:t>
        </w:r>
      </w:hyperlink>
      <w:r>
        <w:rPr>
          <w:sz w:val="20"/>
          <w:szCs w:val="20"/>
          <w:u w:val="single" w:color="auto"/>
          <w:color w:val="0065A4"/>
          <w:spacing w:val="-1"/>
        </w:rPr>
        <w:t>s</w:t>
      </w:r>
      <w:r>
        <w:rPr>
          <w:sz w:val="20"/>
          <w:szCs w:val="20"/>
          <w:spacing w:val="-1"/>
        </w:rPr>
        <w:t>.</w:t>
      </w:r>
    </w:p>
    <w:p>
      <w:pPr>
        <w:pStyle w:val="BodyText"/>
        <w:ind w:right="11"/>
        <w:spacing w:before="1" w:line="252" w:lineRule="auto"/>
        <w:jc w:val="right"/>
        <w:rPr>
          <w:sz w:val="22"/>
          <w:szCs w:val="22"/>
        </w:rPr>
      </w:pPr>
      <w:r>
        <w:pict>
          <v:shape id="_x0000_s516" style="position:absolute;margin-left:693.03pt;margin-top:12.3667pt;mso-position-vertical-relative:text;mso-position-horizontal-relative:text;width:60.9pt;height:41.2pt;z-index:252824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hyperlink w:history="true" w:anchor="bookmark75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4"/>
                    <w:spacing w:before="13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-F</w:t>
                  </w:r>
                </w:p>
                <w:p>
                  <w:pPr>
                    <w:pStyle w:val="BodyText"/>
                    <w:ind w:right="17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6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20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6"/>
        </w:rPr>
        <w:t>k </w:t>
      </w:r>
      <w:r>
        <w:rPr>
          <w:sz w:val="20"/>
          <w:szCs w:val="20"/>
        </w:rPr>
        <w:t>Systemic therapy r</w:t>
      </w:r>
      <w:r>
        <w:rPr>
          <w:sz w:val="20"/>
          <w:szCs w:val="20"/>
          <w:spacing w:val="-1"/>
        </w:rPr>
        <w:t>egimen and dosing schedules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based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extrapolations 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published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literature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practice.                                                   </w:t>
      </w:r>
      <w:hyperlink w:history="true" w:anchor="bookmark69">
        <w:r>
          <w:rPr>
            <w:sz w:val="22"/>
            <w:szCs w:val="22"/>
            <w:b/>
            <w:bCs/>
            <w:u w:val="single" w:color="auto"/>
            <w:color w:val="0065A4"/>
            <w:spacing w:val="-1"/>
            <w:position w:val="-2"/>
          </w:rPr>
          <w:t>Continued</w:t>
        </w:r>
      </w:hyperlink>
    </w:p>
    <w:p>
      <w:pPr>
        <w:spacing w:line="10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03/04/25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7" w:bottom="344" w:left="310" w:header="0" w:footer="0" w:gutter="0"/>
          <w:cols w:equalWidth="0" w:num="1">
            <w:col w:w="15062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1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84" name="IM 5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4" name="IM 584"/>
                                <pic:cNvPicPr/>
                              </pic:nvPicPr>
                              <pic:blipFill>
                                <a:blip r:embed="rId3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86" name="IM 586"/>
            <wp:cNvGraphicFramePr/>
            <a:graphic>
              <a:graphicData uri="http://schemas.openxmlformats.org/drawingml/2006/picture">
                <pic:pic>
                  <pic:nvPicPr>
                    <pic:cNvPr id="586" name="IM 586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69" w:id="50"/>
      <w:bookmarkEnd w:id="50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1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7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2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025"/>
        <w:spacing w:before="130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PRINCIPLES OF SYSTEMIC THERAPY—REGIMENS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DOSING SCHEDUL</w:t>
      </w:r>
      <w:r>
        <w:rPr>
          <w:sz w:val="22"/>
          <w:szCs w:val="22"/>
          <w:b/>
          <w:bCs/>
          <w:spacing w:val="5"/>
        </w:rPr>
        <w:t>ES</w:t>
      </w:r>
      <w:r>
        <w:rPr>
          <w:sz w:val="18"/>
          <w:szCs w:val="18"/>
          <w:b/>
          <w:bCs/>
          <w:spacing w:val="5"/>
        </w:rPr>
        <w:t>k</w:t>
      </w:r>
    </w:p>
    <w:p>
      <w:pPr>
        <w:spacing w:line="174" w:lineRule="exact"/>
        <w:rPr/>
      </w:pPr>
      <w:r/>
    </w:p>
    <w:p>
      <w:pPr>
        <w:spacing w:line="174" w:lineRule="exact"/>
        <w:sectPr>
          <w:type w:val="continuous"/>
          <w:pgSz w:w="15840" w:h="12240"/>
          <w:pgMar w:top="54" w:right="467" w:bottom="344" w:left="310" w:header="0" w:footer="0" w:gutter="0"/>
          <w:cols w:equalWidth="0" w:num="1">
            <w:col w:w="15062" w:space="0"/>
          </w:cols>
        </w:sectPr>
        <w:rPr/>
      </w:pPr>
    </w:p>
    <w:p>
      <w:pPr>
        <w:pStyle w:val="BodyText"/>
        <w:ind w:left="174"/>
        <w:spacing w:before="30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POSTOPERATIVE CHEMORADIATION</w:t>
      </w:r>
    </w:p>
    <w:p>
      <w:pPr>
        <w:pStyle w:val="BodyText"/>
        <w:ind w:left="170"/>
        <w:spacing w:before="51" w:line="187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(for patients who</w:t>
      </w:r>
      <w:r>
        <w:rPr>
          <w:sz w:val="20"/>
          <w:szCs w:val="20"/>
          <w:b/>
          <w:bCs/>
          <w:u w:val="single" w:color="auto"/>
          <w:spacing w:val="13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received</w:t>
      </w:r>
      <w:r>
        <w:rPr>
          <w:sz w:val="20"/>
          <w:szCs w:val="20"/>
          <w:b/>
          <w:bCs/>
          <w:u w:val="single" w:color="auto"/>
          <w:spacing w:val="14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less than a</w:t>
      </w:r>
      <w:r>
        <w:rPr>
          <w:sz w:val="20"/>
          <w:szCs w:val="20"/>
          <w:b/>
          <w:bCs/>
          <w:u w:val="single" w:color="auto"/>
          <w:spacing w:val="14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D2</w:t>
      </w:r>
      <w:r>
        <w:rPr>
          <w:sz w:val="20"/>
          <w:szCs w:val="20"/>
          <w:b/>
          <w:bCs/>
          <w:u w:val="single" w:color="auto"/>
          <w:spacing w:val="14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lymph</w:t>
      </w:r>
      <w:r>
        <w:rPr>
          <w:sz w:val="20"/>
          <w:szCs w:val="20"/>
          <w:b/>
          <w:bCs/>
          <w:u w:val="single" w:color="auto"/>
          <w:spacing w:val="14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node dissection)</w:t>
      </w:r>
    </w:p>
    <w:p>
      <w:pPr>
        <w:pStyle w:val="BodyText"/>
        <w:ind w:left="154" w:right="537"/>
        <w:spacing w:before="2" w:line="27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THE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PANEL</w:t>
      </w:r>
      <w:r>
        <w:rPr>
          <w:sz w:val="20"/>
          <w:szCs w:val="20"/>
          <w:b/>
          <w:bCs/>
          <w:spacing w:val="-11"/>
        </w:rPr>
        <w:t xml:space="preserve"> </w:t>
      </w:r>
      <w:r>
        <w:rPr>
          <w:sz w:val="20"/>
          <w:szCs w:val="20"/>
          <w:b/>
          <w:bCs/>
          <w:spacing w:val="-1"/>
        </w:rPr>
        <w:t>ACKNOWLEDGES THAT T</w:t>
      </w:r>
      <w:r>
        <w:rPr>
          <w:sz w:val="20"/>
          <w:szCs w:val="20"/>
          <w:b/>
          <w:bCs/>
          <w:spacing w:val="-2"/>
        </w:rPr>
        <w:t>HE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INTERGROUP 0116 TRIAL</w:t>
      </w:r>
      <w:r>
        <w:rPr>
          <w:sz w:val="16"/>
          <w:szCs w:val="16"/>
          <w:b/>
          <w:bCs/>
          <w:spacing w:val="-2"/>
        </w:rPr>
        <w:t>8,70</w:t>
      </w:r>
      <w:r>
        <w:rPr>
          <w:sz w:val="16"/>
          <w:szCs w:val="16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FORMED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THE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BASIS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FOR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POSTOPERATIVE ADJUVANT CHEMORADIATION STRAT</w:t>
      </w:r>
      <w:r>
        <w:rPr>
          <w:sz w:val="20"/>
          <w:szCs w:val="20"/>
          <w:b/>
          <w:bCs/>
          <w:spacing w:val="-3"/>
        </w:rPr>
        <w:t>EGY.</w:t>
      </w:r>
    </w:p>
    <w:p>
      <w:pPr>
        <w:pStyle w:val="BodyText"/>
        <w:ind w:left="158" w:right="618" w:firstLine="5"/>
        <w:spacing w:before="1" w:line="24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HOWEVER, THE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-2"/>
        </w:rPr>
        <w:t>PANEL DOES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NOT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RECOMMEND THE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DOSES AND SCHEDULE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OF CYTOTOXIC AGENTS SPECIFIED</w:t>
      </w:r>
      <w:r>
        <w:rPr>
          <w:sz w:val="20"/>
          <w:szCs w:val="20"/>
          <w:b/>
          <w:bCs/>
          <w:spacing w:val="27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 THIS TRIAL DUE TO CONCERNS</w:t>
      </w:r>
    </w:p>
    <w:p>
      <w:pPr>
        <w:pStyle w:val="BodyText"/>
        <w:ind w:left="164" w:right="736"/>
        <w:spacing w:before="16" w:line="25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REGARDING TOXICITY. THE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PANEL </w:t>
      </w:r>
      <w:r>
        <w:rPr>
          <w:sz w:val="20"/>
          <w:szCs w:val="20"/>
          <w:b/>
          <w:bCs/>
          <w:spacing w:val="-2"/>
        </w:rPr>
        <w:t>RECOMMENDS ONE OF THE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FOLLOWING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MODIFICATIONS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INSTEAD:</w:t>
      </w:r>
    </w:p>
    <w:p>
      <w:pPr>
        <w:pStyle w:val="BodyText"/>
        <w:ind w:left="164"/>
        <w:spacing w:before="200" w:line="178" w:lineRule="auto"/>
        <w:rPr>
          <w:sz w:val="17"/>
          <w:szCs w:val="17"/>
        </w:rPr>
      </w:pPr>
      <w:r>
        <w:rPr>
          <w:sz w:val="20"/>
          <w:szCs w:val="20"/>
          <w:b/>
          <w:bCs/>
          <w:u w:val="single" w:color="auto"/>
          <w:spacing w:val="-2"/>
        </w:rPr>
        <w:t>Fluorouracil</w:t>
      </w:r>
      <w:r>
        <w:rPr>
          <w:sz w:val="17"/>
          <w:szCs w:val="17"/>
          <w:b/>
          <w:bCs/>
          <w:spacing w:val="-2"/>
          <w:position w:val="7"/>
        </w:rPr>
        <w:t>a</w:t>
      </w:r>
    </w:p>
    <w:p>
      <w:pPr>
        <w:pStyle w:val="BodyText"/>
        <w:ind w:left="158" w:right="1736" w:hanging="3"/>
        <w:spacing w:before="51" w:line="239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2 cycles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</w:rPr>
        <w:t>before and 4 cycl</w:t>
      </w:r>
      <w:r>
        <w:rPr>
          <w:sz w:val="20"/>
          <w:szCs w:val="20"/>
          <w:b/>
          <w:bCs/>
          <w:spacing w:val="-1"/>
        </w:rPr>
        <w:t>es after chemoradiation.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For cycles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after</w:t>
      </w:r>
      <w:r>
        <w:rPr>
          <w:sz w:val="20"/>
          <w:szCs w:val="20"/>
          <w:b/>
          <w:bCs/>
        </w:rPr>
        <w:t xml:space="preserve">    </w:t>
      </w:r>
      <w:r>
        <w:rPr>
          <w:sz w:val="20"/>
          <w:szCs w:val="20"/>
          <w:b/>
          <w:bCs/>
        </w:rPr>
        <w:t>chemoradiation, begin chemotherapy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</w:rPr>
        <w:t>1 mo</w:t>
      </w:r>
      <w:r>
        <w:rPr>
          <w:sz w:val="20"/>
          <w:szCs w:val="20"/>
          <w:b/>
          <w:bCs/>
          <w:spacing w:val="-1"/>
        </w:rPr>
        <w:t>nth after chemoradiation.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Leucovorin 400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64"/>
        <w:spacing w:before="29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Fluorouracil 400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32"/>
        </w:rPr>
        <w:t xml:space="preserve"> </w:t>
      </w:r>
      <w:r>
        <w:rPr>
          <w:sz w:val="20"/>
          <w:szCs w:val="20"/>
          <w:b/>
          <w:bCs/>
          <w:spacing w:val="-2"/>
        </w:rPr>
        <w:t>Push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64"/>
        <w:spacing w:before="4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1200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infusion</w:t>
      </w:r>
    </w:p>
    <w:p>
      <w:pPr>
        <w:pStyle w:val="BodyText"/>
        <w:ind w:left="157"/>
        <w:spacing w:before="54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</w:t>
      </w:r>
    </w:p>
    <w:p>
      <w:pPr>
        <w:pStyle w:val="BodyText"/>
        <w:ind w:left="159"/>
        <w:spacing w:before="5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Cycled every</w:t>
      </w:r>
      <w:r>
        <w:rPr>
          <w:sz w:val="20"/>
          <w:szCs w:val="20"/>
          <w:b/>
          <w:bCs/>
          <w:spacing w:val="29"/>
        </w:rPr>
        <w:t xml:space="preserve"> </w:t>
      </w:r>
      <w:r>
        <w:rPr>
          <w:sz w:val="20"/>
          <w:szCs w:val="20"/>
          <w:b/>
          <w:bCs/>
          <w:spacing w:val="-2"/>
        </w:rPr>
        <w:t>14 days</w:t>
      </w:r>
    </w:p>
    <w:p>
      <w:pPr>
        <w:pStyle w:val="BodyText"/>
        <w:ind w:left="150"/>
        <w:spacing w:before="278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With</w:t>
      </w:r>
      <w:r>
        <w:rPr>
          <w:sz w:val="20"/>
          <w:szCs w:val="20"/>
          <w:b/>
          <w:bCs/>
          <w:spacing w:val="2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radiation</w:t>
      </w:r>
    </w:p>
    <w:p>
      <w:pPr>
        <w:pStyle w:val="BodyText"/>
        <w:ind w:left="164"/>
        <w:spacing w:before="47" w:line="201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Fluorouracil 200–25</w:t>
      </w:r>
      <w:r>
        <w:rPr>
          <w:sz w:val="20"/>
          <w:szCs w:val="20"/>
          <w:b/>
          <w:bCs/>
          <w:spacing w:val="-1"/>
        </w:rPr>
        <w:t>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infusion</w:t>
      </w:r>
    </w:p>
    <w:p>
      <w:pPr>
        <w:pStyle w:val="BodyText"/>
        <w:ind w:left="158"/>
        <w:spacing w:before="54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1–5</w:t>
      </w:r>
    </w:p>
    <w:p>
      <w:pPr>
        <w:pStyle w:val="BodyText"/>
        <w:ind w:left="150"/>
        <w:spacing w:before="3" w:line="214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Weekly for 5 weeks</w:t>
      </w:r>
      <w:r>
        <w:rPr>
          <w:sz w:val="16"/>
          <w:szCs w:val="16"/>
          <w:b/>
          <w:bCs/>
          <w:spacing w:val="-1"/>
          <w:position w:val="7"/>
        </w:rPr>
        <w:t>71</w:t>
      </w:r>
    </w:p>
    <w:p>
      <w:pPr>
        <w:pStyle w:val="BodyText"/>
        <w:ind w:left="159"/>
        <w:spacing w:before="28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Capecitabine</w:t>
      </w:r>
    </w:p>
    <w:p>
      <w:pPr>
        <w:pStyle w:val="BodyText"/>
        <w:ind w:left="165"/>
        <w:spacing w:before="5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1 cycle</w:t>
      </w:r>
      <w:r>
        <w:rPr>
          <w:sz w:val="20"/>
          <w:szCs w:val="20"/>
          <w:b/>
          <w:bCs/>
          <w:spacing w:val="24"/>
        </w:rPr>
        <w:t xml:space="preserve"> </w:t>
      </w:r>
      <w:r>
        <w:rPr>
          <w:sz w:val="20"/>
          <w:szCs w:val="20"/>
          <w:b/>
          <w:bCs/>
          <w:spacing w:val="-1"/>
        </w:rPr>
        <w:t>before and 2 cycles after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1"/>
        </w:rPr>
        <w:t>chemoradiation.</w:t>
      </w:r>
    </w:p>
    <w:p>
      <w:pPr>
        <w:pStyle w:val="BodyText"/>
        <w:ind w:left="164"/>
        <w:spacing w:before="5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For cycles after chemoradiation,</w:t>
      </w:r>
    </w:p>
    <w:p>
      <w:pPr>
        <w:pStyle w:val="BodyText"/>
        <w:ind w:left="159" w:right="3292" w:firstLine="3"/>
        <w:spacing w:before="51" w:line="22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begin chemotherapy</w:t>
      </w:r>
      <w:r>
        <w:rPr>
          <w:sz w:val="20"/>
          <w:szCs w:val="20"/>
          <w:b/>
          <w:bCs/>
          <w:spacing w:val="32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 month after chemoradiation.</w:t>
      </w:r>
      <w:r>
        <w:rPr>
          <w:sz w:val="20"/>
          <w:szCs w:val="20"/>
          <w:b/>
          <w:bCs/>
        </w:rPr>
        <w:t xml:space="preserve">  </w:t>
      </w:r>
      <w:r>
        <w:rPr>
          <w:sz w:val="20"/>
          <w:szCs w:val="20"/>
          <w:b/>
          <w:bCs/>
          <w:spacing w:val="-1"/>
        </w:rPr>
        <w:t>Capecitabine 750–10</w:t>
      </w:r>
      <w:r>
        <w:rPr>
          <w:sz w:val="20"/>
          <w:szCs w:val="20"/>
          <w:b/>
          <w:bCs/>
          <w:spacing w:val="-2"/>
        </w:rPr>
        <w:t>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PO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BID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1–14</w:t>
      </w:r>
    </w:p>
    <w:p>
      <w:pPr>
        <w:pStyle w:val="BodyText"/>
        <w:ind w:left="159"/>
        <w:spacing w:before="1" w:line="213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Cycled every 21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days</w:t>
      </w:r>
      <w:r>
        <w:rPr>
          <w:sz w:val="16"/>
          <w:szCs w:val="16"/>
          <w:b/>
          <w:bCs/>
          <w:spacing w:val="-1"/>
          <w:position w:val="7"/>
        </w:rPr>
        <w:t>72</w:t>
      </w:r>
    </w:p>
    <w:p>
      <w:pPr>
        <w:pStyle w:val="BodyText"/>
        <w:ind w:left="150"/>
        <w:spacing w:before="278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With</w:t>
      </w:r>
      <w:r>
        <w:rPr>
          <w:sz w:val="20"/>
          <w:szCs w:val="20"/>
          <w:b/>
          <w:bCs/>
          <w:spacing w:val="2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radiation</w:t>
      </w:r>
    </w:p>
    <w:p>
      <w:pPr>
        <w:pStyle w:val="BodyText"/>
        <w:ind w:left="159"/>
        <w:spacing w:before="4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Capecitabine 625–825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2"/>
          <w:w w:val="10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PO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BID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1–5</w:t>
      </w:r>
    </w:p>
    <w:p>
      <w:pPr>
        <w:pStyle w:val="BodyText"/>
        <w:ind w:left="150"/>
        <w:spacing w:before="3" w:line="214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Weekly for 5 weeks</w:t>
      </w:r>
      <w:r>
        <w:rPr>
          <w:sz w:val="16"/>
          <w:szCs w:val="16"/>
          <w:b/>
          <w:bCs/>
          <w:spacing w:val="-1"/>
          <w:position w:val="7"/>
        </w:rPr>
        <w:t>73</w:t>
      </w:r>
    </w:p>
    <w:p>
      <w:pPr>
        <w:spacing w:line="4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2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POSTOPERATIVE CHEMOTHERAPY</w:t>
      </w:r>
    </w:p>
    <w:p>
      <w:pPr>
        <w:pStyle w:val="BodyText"/>
        <w:ind w:left="6" w:right="6" w:hanging="4"/>
        <w:spacing w:before="51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(for patients who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have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un</w:t>
      </w:r>
      <w:r>
        <w:rPr>
          <w:sz w:val="20"/>
          <w:szCs w:val="20"/>
          <w:b/>
          <w:bCs/>
          <w:spacing w:val="-2"/>
        </w:rPr>
        <w:t>dergone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primary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D2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lymph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node dissection)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PREFERRED</w:t>
      </w:r>
    </w:p>
    <w:p>
      <w:pPr>
        <w:pStyle w:val="BodyText"/>
        <w:ind w:left="1"/>
        <w:spacing w:before="21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Capecitabine and oxaliplatin</w:t>
      </w:r>
    </w:p>
    <w:p>
      <w:pPr>
        <w:pStyle w:val="BodyText"/>
        <w:ind w:left="1"/>
        <w:spacing w:before="4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Capecitabine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1000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PO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BID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1–14</w:t>
      </w:r>
    </w:p>
    <w:p>
      <w:pPr>
        <w:pStyle w:val="BodyText"/>
        <w:spacing w:before="4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Oxaliplatin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-2"/>
        </w:rPr>
        <w:t>130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"/>
        <w:spacing w:before="2" w:line="214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Cycled every 21 days for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8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cycles</w:t>
      </w:r>
      <w:r>
        <w:rPr>
          <w:sz w:val="16"/>
          <w:szCs w:val="16"/>
          <w:b/>
          <w:bCs/>
          <w:spacing w:val="-1"/>
          <w:position w:val="7"/>
        </w:rPr>
        <w:t>9</w:t>
      </w:r>
    </w:p>
    <w:p>
      <w:pPr>
        <w:pStyle w:val="BodyText"/>
        <w:ind w:left="6"/>
        <w:spacing w:before="279" w:line="176" w:lineRule="auto"/>
        <w:rPr>
          <w:sz w:val="16"/>
          <w:szCs w:val="16"/>
        </w:rPr>
      </w:pPr>
      <w:r>
        <w:rPr>
          <w:sz w:val="20"/>
          <w:szCs w:val="20"/>
          <w:b/>
          <w:bCs/>
          <w:u w:val="single" w:color="auto"/>
          <w:spacing w:val="-1"/>
        </w:rPr>
        <w:t>Fluorouracil and oxaliplatin</w:t>
      </w:r>
      <w:r>
        <w:rPr>
          <w:sz w:val="16"/>
          <w:szCs w:val="16"/>
          <w:b/>
          <w:bCs/>
          <w:spacing w:val="-1"/>
          <w:position w:val="7"/>
        </w:rPr>
        <w:t>a</w:t>
      </w:r>
    </w:p>
    <w:p>
      <w:pPr>
        <w:pStyle w:val="BodyText"/>
        <w:spacing w:before="4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Oxaliplatin 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7"/>
        <w:spacing w:before="4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400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6"/>
        <w:spacing w:before="4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Fluorouracil 400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32"/>
        </w:rPr>
        <w:t xml:space="preserve"> </w:t>
      </w:r>
      <w:r>
        <w:rPr>
          <w:sz w:val="20"/>
          <w:szCs w:val="20"/>
          <w:b/>
          <w:bCs/>
          <w:spacing w:val="-2"/>
        </w:rPr>
        <w:t>Push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6"/>
        <w:spacing w:before="4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1200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infusion</w:t>
      </w:r>
    </w:p>
    <w:p>
      <w:pPr>
        <w:pStyle w:val="BodyText"/>
        <w:spacing w:before="54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</w:t>
      </w:r>
    </w:p>
    <w:p>
      <w:pPr>
        <w:pStyle w:val="BodyText"/>
        <w:ind w:left="1"/>
        <w:spacing w:before="2" w:line="214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2"/>
        </w:rPr>
        <w:t>Cycled every</w:t>
      </w:r>
      <w:r>
        <w:rPr>
          <w:sz w:val="20"/>
          <w:szCs w:val="20"/>
          <w:b/>
          <w:bCs/>
          <w:spacing w:val="31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14 days</w:t>
      </w:r>
      <w:r>
        <w:rPr>
          <w:sz w:val="16"/>
          <w:szCs w:val="16"/>
          <w:b/>
          <w:bCs/>
          <w:spacing w:val="-2"/>
          <w:position w:val="7"/>
        </w:rPr>
        <w:t>24</w:t>
      </w:r>
    </w:p>
    <w:p>
      <w:pPr>
        <w:pStyle w:val="BodyText"/>
        <w:spacing w:before="28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Oxaliplatin 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7"/>
        <w:spacing w:before="4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200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6"/>
        <w:spacing w:before="4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 2600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31"/>
        </w:rPr>
        <w:t xml:space="preserve"> </w:t>
      </w:r>
      <w:r>
        <w:rPr>
          <w:sz w:val="20"/>
          <w:szCs w:val="20"/>
          <w:b/>
          <w:bCs/>
          <w:spacing w:val="-1"/>
        </w:rPr>
        <w:t>infusion</w:t>
      </w:r>
    </w:p>
    <w:p>
      <w:pPr>
        <w:pStyle w:val="BodyText"/>
        <w:spacing w:before="54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hours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"/>
        <w:spacing w:before="2" w:line="237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2"/>
          <w:position w:val="2"/>
        </w:rPr>
        <w:t>Cycled every</w:t>
      </w:r>
      <w:r>
        <w:rPr>
          <w:sz w:val="20"/>
          <w:szCs w:val="20"/>
          <w:b/>
          <w:bCs/>
          <w:spacing w:val="31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14 days</w:t>
      </w:r>
      <w:r>
        <w:rPr>
          <w:sz w:val="16"/>
          <w:szCs w:val="16"/>
          <w:b/>
          <w:bCs/>
          <w:spacing w:val="-2"/>
          <w:position w:val="2"/>
        </w:rPr>
        <w:t>23</w:t>
      </w:r>
    </w:p>
    <w:p>
      <w:pPr>
        <w:spacing w:line="237" w:lineRule="exact"/>
        <w:sectPr>
          <w:type w:val="continuous"/>
          <w:pgSz w:w="15840" w:h="12240"/>
          <w:pgMar w:top="54" w:right="467" w:bottom="344" w:left="310" w:header="0" w:footer="0" w:gutter="0"/>
          <w:cols w:equalWidth="0" w:num="2">
            <w:col w:w="8366" w:space="100"/>
            <w:col w:w="6597" w:space="0"/>
          </w:cols>
        </w:sectPr>
        <w:rPr>
          <w:sz w:val="16"/>
          <w:szCs w:val="16"/>
        </w:rPr>
      </w:pPr>
    </w:p>
    <w:p>
      <w:pPr>
        <w:pStyle w:val="BodyText"/>
        <w:ind w:left="300" w:right="531" w:firstLine="19"/>
        <w:spacing w:before="244" w:line="243" w:lineRule="auto"/>
        <w:rPr>
          <w:sz w:val="20"/>
          <w:szCs w:val="20"/>
        </w:rPr>
      </w:pPr>
      <w:r>
        <w:pict>
          <v:shape id="_x0000_s522" style="position:absolute;margin-left:7.869pt;margin-top:14.395pt;mso-position-vertical-relative:text;mso-position-horizontal-relative:text;width:6.2pt;height:7.95pt;z-index:252856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-2"/>
                    </w:rPr>
                    <w:t>a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indicated with certain fluorouracil-based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Depending on 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without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</w:t>
      </w:r>
      <w:r>
        <w:rPr>
          <w:sz w:val="20"/>
          <w:szCs w:val="20"/>
          <w:spacing w:val="-2"/>
        </w:rPr>
        <w:t>eucovorin.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important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Discussi</w:t>
        </w:r>
        <w:r>
          <w:rPr>
            <w:sz w:val="20"/>
            <w:szCs w:val="20"/>
            <w:u w:val="single" w:color="auto"/>
            <w:color w:val="0065A4"/>
            <w:spacing w:val="-1"/>
          </w:rPr>
          <w:t>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spacing w:before="1" w:line="273" w:lineRule="auto"/>
        <w:jc w:val="right"/>
        <w:rPr>
          <w:sz w:val="22"/>
          <w:szCs w:val="22"/>
        </w:rPr>
      </w:pPr>
      <w:r>
        <w:pict>
          <v:shape id="_x0000_s524" style="position:absolute;margin-left:8.08809pt;margin-top:-0.264329pt;mso-position-vertical-relative:text;mso-position-horizontal-relative:text;width:5.35pt;height:9.1pt;z-index:252855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k</w:t>
                  </w:r>
                </w:p>
              </w:txbxContent>
            </v:textbox>
          </v:shape>
        </w:pict>
      </w:r>
      <w:r>
        <w:pict>
          <v:shape id="_x0000_s526" style="position:absolute;margin-left:693.03pt;margin-top:12.3839pt;mso-position-vertical-relative:text;mso-position-horizontal-relative:text;width:60.9pt;height:41.2pt;z-index:252857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hyperlink w:history="true" w:anchor="bookmark77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4"/>
                    <w:spacing w:before="13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-F</w:t>
                  </w:r>
                </w:p>
                <w:p>
                  <w:pPr>
                    <w:pStyle w:val="BodyText"/>
                    <w:ind w:right="17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7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20</w:t>
                  </w:r>
                </w:p>
              </w:txbxContent>
            </v:textbox>
          </v:shape>
        </w:pict>
      </w:r>
      <w:r>
        <w:rPr>
          <w:sz w:val="20"/>
          <w:szCs w:val="20"/>
        </w:rPr>
        <w:t>Systemic therapy regimen and dosing schedules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extrapolations 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published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literature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practice.                                                   </w:t>
      </w:r>
      <w:hyperlink w:history="true" w:anchor="bookmark76">
        <w:r>
          <w:rPr>
            <w:sz w:val="22"/>
            <w:szCs w:val="22"/>
            <w:b/>
            <w:bCs/>
            <w:u w:val="single" w:color="auto"/>
            <w:color w:val="0065A4"/>
            <w:spacing w:val="-1"/>
            <w:position w:val="-2"/>
          </w:rPr>
          <w:t>Continued</w:t>
        </w:r>
      </w:hyperlink>
    </w:p>
    <w:p>
      <w:pPr>
        <w:spacing w:line="10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03/04/25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7" w:bottom="344" w:left="310" w:header="0" w:footer="0" w:gutter="0"/>
          <w:cols w:equalWidth="0" w:num="1">
            <w:col w:w="15062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7" w:bottom="400" w:left="310" w:header="0" w:footer="0" w:gutter="0"/>
          <w:cols w:equalWidth="0" w:num="1">
            <w:col w:w="15062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2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88" name="IM 5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8" name="IM 588"/>
                                <pic:cNvPicPr/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90" name="IM 590"/>
            <wp:cNvGraphicFramePr/>
            <a:graphic>
              <a:graphicData uri="http://schemas.openxmlformats.org/drawingml/2006/picture">
                <pic:pic>
                  <pic:nvPicPr>
                    <pic:cNvPr id="590" name="IM 590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76" w:id="51"/>
      <w:bookmarkEnd w:id="51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1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7" w:bottom="400" w:left="310" w:header="0" w:footer="0" w:gutter="0"/>
          <w:cols w:equalWidth="0" w:num="4">
            <w:col w:w="1204" w:space="100"/>
            <w:col w:w="2036" w:space="100"/>
            <w:col w:w="9201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3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025"/>
        <w:spacing w:before="130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PRINCIPLES OF SYSTEMIC THERAPY—REGIMENS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DOSING SCHEDUL</w:t>
      </w:r>
      <w:r>
        <w:rPr>
          <w:sz w:val="22"/>
          <w:szCs w:val="22"/>
          <w:b/>
          <w:bCs/>
          <w:spacing w:val="5"/>
        </w:rPr>
        <w:t>ES</w:t>
      </w:r>
      <w:r>
        <w:rPr>
          <w:sz w:val="18"/>
          <w:szCs w:val="18"/>
          <w:b/>
          <w:bCs/>
          <w:spacing w:val="5"/>
        </w:rPr>
        <w:t>k</w:t>
      </w:r>
    </w:p>
    <w:p>
      <w:pPr>
        <w:spacing w:line="145" w:lineRule="exact"/>
        <w:rPr/>
      </w:pPr>
      <w:r/>
    </w:p>
    <w:p>
      <w:pPr>
        <w:spacing w:line="145" w:lineRule="exact"/>
        <w:sectPr>
          <w:type w:val="continuous"/>
          <w:pgSz w:w="15840" w:h="12240"/>
          <w:pgMar w:top="54" w:right="467" w:bottom="400" w:left="310" w:header="0" w:footer="0" w:gutter="0"/>
          <w:cols w:equalWidth="0" w:num="1">
            <w:col w:w="15062" w:space="0"/>
          </w:cols>
        </w:sectPr>
        <w:rPr/>
      </w:pPr>
    </w:p>
    <w:p>
      <w:pPr>
        <w:pStyle w:val="BodyText"/>
        <w:ind w:left="186"/>
        <w:spacing w:before="33" w:line="15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3"/>
        </w:rPr>
        <w:t>CHEMORADIATION</w:t>
      </w:r>
      <w:r>
        <w:rPr>
          <w:sz w:val="22"/>
          <w:szCs w:val="22"/>
          <w:b/>
          <w:bCs/>
          <w:u w:val="single" w:color="auto"/>
          <w:spacing w:val="34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FOR</w:t>
      </w:r>
      <w:r>
        <w:rPr>
          <w:sz w:val="22"/>
          <w:szCs w:val="22"/>
          <w:b/>
          <w:bCs/>
          <w:u w:val="single" w:color="auto"/>
          <w:spacing w:val="15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UNRESECTABLE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DISEASE</w:t>
      </w:r>
    </w:p>
    <w:p>
      <w:pPr>
        <w:pStyle w:val="BodyText"/>
        <w:ind w:left="191" w:right="3098" w:hanging="4"/>
        <w:spacing w:before="4" w:line="231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(Infusional fluorouracil</w:t>
      </w:r>
      <w:r>
        <w:rPr>
          <w:sz w:val="18"/>
          <w:szCs w:val="18"/>
          <w:b/>
          <w:bCs/>
          <w:position w:val="7"/>
        </w:rPr>
        <w:t>a </w:t>
      </w:r>
      <w:r>
        <w:rPr>
          <w:sz w:val="22"/>
          <w:szCs w:val="22"/>
          <w:b/>
          <w:bCs/>
        </w:rPr>
        <w:t>can be repl</w:t>
      </w:r>
      <w:r>
        <w:rPr>
          <w:sz w:val="22"/>
          <w:szCs w:val="22"/>
          <w:b/>
          <w:bCs/>
          <w:spacing w:val="-1"/>
        </w:rPr>
        <w:t>aced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capecitabine)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PREFERRED</w:t>
      </w:r>
      <w:r>
        <w:rPr>
          <w:sz w:val="22"/>
          <w:szCs w:val="22"/>
          <w:b/>
          <w:bCs/>
          <w:u w:val="single" w:color="auto"/>
          <w:spacing w:val="18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REGIMENS</w:t>
      </w:r>
    </w:p>
    <w:p>
      <w:pPr>
        <w:pStyle w:val="BodyText"/>
        <w:ind w:left="192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Fluorouracil and oxaliplatin</w:t>
      </w:r>
      <w:r>
        <w:rPr>
          <w:sz w:val="18"/>
          <w:szCs w:val="18"/>
          <w:b/>
          <w:bCs/>
          <w:spacing w:val="-1"/>
          <w:position w:val="7"/>
        </w:rPr>
        <w:t>a</w:t>
      </w:r>
    </w:p>
    <w:p>
      <w:pPr>
        <w:pStyle w:val="BodyText"/>
        <w:ind w:left="185"/>
        <w:spacing w:before="28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Oxaliplatin 85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mg/m</w:t>
      </w:r>
      <w:r>
        <w:rPr>
          <w:b/>
          <w:bCs/>
          <w:spacing w:val="-1"/>
          <w:position w:val="7"/>
        </w:rPr>
        <w:t>2  </w:t>
      </w:r>
      <w:r>
        <w:rPr>
          <w:sz w:val="22"/>
          <w:szCs w:val="22"/>
          <w:b/>
          <w:bCs/>
          <w:spacing w:val="-1"/>
        </w:rPr>
        <w:t>IV</w:t>
      </w:r>
    </w:p>
    <w:p>
      <w:pPr>
        <w:pStyle w:val="BodyText"/>
        <w:ind w:left="185"/>
        <w:spacing w:before="34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on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Days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3"/>
        </w:rPr>
        <w:t>1,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15, and 29 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3"/>
        </w:rPr>
        <w:t>3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doses</w:t>
      </w:r>
    </w:p>
    <w:p>
      <w:pPr>
        <w:pStyle w:val="BodyText"/>
        <w:ind w:left="192"/>
        <w:spacing w:line="21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Fluorouracil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180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mg/m</w:t>
      </w:r>
      <w:r>
        <w:rPr>
          <w:b/>
          <w:bCs/>
          <w:spacing w:val="-2"/>
          <w:position w:val="7"/>
        </w:rPr>
        <w:t>2  </w:t>
      </w:r>
      <w:r>
        <w:rPr>
          <w:sz w:val="22"/>
          <w:szCs w:val="22"/>
          <w:b/>
          <w:bCs/>
          <w:spacing w:val="-2"/>
        </w:rPr>
        <w:t>IV daily 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Days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1–33</w:t>
      </w:r>
      <w:r>
        <w:rPr>
          <w:sz w:val="18"/>
          <w:szCs w:val="18"/>
          <w:b/>
          <w:bCs/>
          <w:spacing w:val="-3"/>
          <w:position w:val="2"/>
        </w:rPr>
        <w:t>11</w:t>
      </w:r>
    </w:p>
    <w:p>
      <w:pPr>
        <w:pStyle w:val="BodyText"/>
        <w:ind w:left="185"/>
        <w:spacing w:before="268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Oxaliplatin 85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9"/>
          <w:w w:val="102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193"/>
        <w:spacing w:before="28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Leucovorin 400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6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192"/>
        <w:spacing w:before="29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Fluorouracil 400 mg/m</w:t>
      </w:r>
      <w:r>
        <w:rPr>
          <w:b/>
          <w:bCs/>
          <w:spacing w:val="-2"/>
          <w:position w:val="7"/>
        </w:rPr>
        <w:t>2 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Push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185" w:right="4411" w:firstLine="7"/>
        <w:spacing w:before="27" w:line="21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Fluorouracil 800 mg/m</w:t>
      </w:r>
      <w:r>
        <w:rPr>
          <w:b/>
          <w:bCs/>
          <w:spacing w:val="-1"/>
          <w:position w:val="7"/>
        </w:rPr>
        <w:t>2</w:t>
      </w:r>
      <w:r>
        <w:rPr>
          <w:b/>
          <w:bCs/>
          <w:spacing w:val="4"/>
          <w:position w:val="7"/>
        </w:rPr>
        <w:t xml:space="preserve">  </w:t>
      </w:r>
      <w:r>
        <w:rPr>
          <w:sz w:val="22"/>
          <w:szCs w:val="22"/>
          <w:b/>
          <w:bCs/>
          <w:spacing w:val="-1"/>
        </w:rPr>
        <w:t>IV continuous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infusion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over 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hours daily 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Da</w:t>
      </w:r>
      <w:r>
        <w:rPr>
          <w:sz w:val="22"/>
          <w:szCs w:val="22"/>
          <w:b/>
          <w:bCs/>
          <w:spacing w:val="-3"/>
        </w:rPr>
        <w:t>ys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1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3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3"/>
        </w:rPr>
        <w:t>2</w:t>
      </w:r>
    </w:p>
    <w:p>
      <w:pPr>
        <w:pStyle w:val="BodyText"/>
        <w:ind w:left="178" w:right="4274" w:firstLine="7"/>
        <w:spacing w:before="32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Cycled every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14 days for 3 cycles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followed by 3 cycles </w:t>
      </w:r>
      <w:r>
        <w:rPr>
          <w:sz w:val="22"/>
          <w:szCs w:val="22"/>
          <w:b/>
          <w:bCs/>
          <w:spacing w:val="-1"/>
        </w:rPr>
        <w:t>without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radiation</w:t>
      </w:r>
      <w:r>
        <w:rPr>
          <w:sz w:val="18"/>
          <w:szCs w:val="18"/>
          <w:b/>
          <w:bCs/>
          <w:spacing w:val="-1"/>
          <w:position w:val="7"/>
        </w:rPr>
        <w:t>10</w:t>
      </w:r>
    </w:p>
    <w:p>
      <w:pPr>
        <w:pStyle w:val="BodyText"/>
        <w:ind w:left="186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Capecitabine and oxaliplatin</w:t>
      </w:r>
    </w:p>
    <w:p>
      <w:pPr>
        <w:pStyle w:val="BodyText"/>
        <w:ind w:left="185" w:right="3322"/>
        <w:spacing w:before="27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Oxaliplatin 85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6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IV 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Days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1,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15, 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29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3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Capecitabine 625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5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PO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BID</w:t>
      </w:r>
    </w:p>
    <w:p>
      <w:pPr>
        <w:pStyle w:val="BodyText"/>
        <w:ind w:left="185"/>
        <w:spacing w:before="1"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Days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1–5 weekly for 5 weeks</w:t>
      </w:r>
      <w:r>
        <w:rPr>
          <w:sz w:val="18"/>
          <w:szCs w:val="18"/>
          <w:b/>
          <w:bCs/>
          <w:spacing w:val="-2"/>
          <w:position w:val="7"/>
        </w:rPr>
        <w:t>74</w:t>
      </w:r>
    </w:p>
    <w:p>
      <w:pPr>
        <w:pStyle w:val="BodyText"/>
        <w:ind w:left="192"/>
        <w:spacing w:before="27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Fluorouracil and cisplatin</w:t>
      </w:r>
    </w:p>
    <w:p>
      <w:pPr>
        <w:pStyle w:val="BodyText"/>
        <w:ind w:left="186"/>
        <w:spacing w:before="28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Cisplatin 75–100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11"/>
          <w:w w:val="101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185" w:right="3800" w:firstLine="7"/>
        <w:spacing w:before="28" w:line="21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Fluorouracil 750–1000 mg/m</w:t>
      </w:r>
      <w:r>
        <w:rPr>
          <w:b/>
          <w:bCs/>
          <w:spacing w:val="-1"/>
          <w:position w:val="7"/>
        </w:rPr>
        <w:t>2</w:t>
      </w:r>
      <w:r>
        <w:rPr>
          <w:b/>
          <w:bCs/>
          <w:spacing w:val="7"/>
          <w:position w:val="7"/>
        </w:rPr>
        <w:t xml:space="preserve">  </w:t>
      </w:r>
      <w:r>
        <w:rPr>
          <w:sz w:val="22"/>
          <w:szCs w:val="22"/>
          <w:b/>
          <w:bCs/>
          <w:spacing w:val="-1"/>
        </w:rPr>
        <w:t>IV continuous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infusion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over 24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hours daily 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1–4</w:t>
      </w:r>
    </w:p>
    <w:p>
      <w:pPr>
        <w:pStyle w:val="BodyText"/>
        <w:ind w:left="179" w:right="4273" w:firstLine="7"/>
        <w:spacing w:before="31" w:line="196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Cycled every 28 days </w:t>
      </w:r>
      <w:r>
        <w:rPr>
          <w:sz w:val="22"/>
          <w:szCs w:val="22"/>
          <w:b/>
          <w:bCs/>
          <w:spacing w:val="-1"/>
        </w:rPr>
        <w:t>for 2 cycles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followed by 2 cycles</w:t>
      </w:r>
      <w:r>
        <w:rPr>
          <w:sz w:val="22"/>
          <w:szCs w:val="22"/>
          <w:b/>
          <w:bCs/>
          <w:spacing w:val="-1"/>
        </w:rPr>
        <w:t xml:space="preserve"> without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radiation</w:t>
      </w:r>
      <w:r>
        <w:rPr>
          <w:sz w:val="18"/>
          <w:szCs w:val="18"/>
          <w:b/>
          <w:bCs/>
          <w:spacing w:val="-1"/>
          <w:position w:val="7"/>
        </w:rPr>
        <w:t>75</w:t>
      </w:r>
    </w:p>
    <w:p>
      <w:pPr>
        <w:pStyle w:val="BodyText"/>
        <w:ind w:left="186"/>
        <w:spacing w:before="2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Capecitabine and cisplatin</w:t>
      </w:r>
    </w:p>
    <w:p>
      <w:pPr>
        <w:pStyle w:val="BodyText"/>
        <w:ind w:left="186"/>
        <w:spacing w:before="28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Cisplatin 30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7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177" w:right="4582" w:firstLine="9"/>
        <w:spacing w:before="29" w:line="20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Capecitabine 800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6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PO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BID 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1–5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Weekly for 5 weeks</w:t>
      </w:r>
      <w:r>
        <w:rPr>
          <w:sz w:val="18"/>
          <w:szCs w:val="18"/>
          <w:b/>
          <w:bCs/>
          <w:spacing w:val="-1"/>
          <w:position w:val="5"/>
        </w:rPr>
        <w:t>76</w:t>
      </w:r>
    </w:p>
    <w:p>
      <w:pPr>
        <w:spacing w:line="5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1684" w:hanging="6"/>
        <w:spacing w:before="3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OTHER</w:t>
      </w:r>
      <w:r>
        <w:rPr>
          <w:sz w:val="22"/>
          <w:szCs w:val="22"/>
          <w:b/>
          <w:bCs/>
          <w:u w:val="single" w:color="auto"/>
          <w:spacing w:val="2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RECOMMENDED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REGIMENS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Paclitaxel and fluoropyrimidine</w:t>
      </w:r>
    </w:p>
    <w:p>
      <w:pPr>
        <w:pStyle w:val="BodyText"/>
        <w:ind w:left="15"/>
        <w:spacing w:line="19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Paclitaxel 45–50 mg/m</w:t>
      </w:r>
      <w:r>
        <w:rPr>
          <w:b/>
          <w:bCs/>
          <w:spacing w:val="-2"/>
          <w:position w:val="7"/>
        </w:rPr>
        <w:t>2 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 weekly</w:t>
      </w:r>
    </w:p>
    <w:p>
      <w:pPr>
        <w:pStyle w:val="BodyText"/>
        <w:ind w:left="8" w:right="109" w:firstLine="7"/>
        <w:spacing w:before="27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Fluorouracil 300 mg/m</w:t>
      </w:r>
      <w:r>
        <w:rPr>
          <w:b/>
          <w:bCs/>
          <w:spacing w:val="-1"/>
          <w:position w:val="7"/>
        </w:rPr>
        <w:t>2</w:t>
      </w:r>
      <w:r>
        <w:rPr>
          <w:b/>
          <w:bCs/>
          <w:spacing w:val="7"/>
          <w:position w:val="7"/>
        </w:rPr>
        <w:t xml:space="preserve">  </w:t>
      </w:r>
      <w:r>
        <w:rPr>
          <w:sz w:val="22"/>
          <w:szCs w:val="22"/>
          <w:b/>
          <w:bCs/>
          <w:spacing w:val="-1"/>
        </w:rPr>
        <w:t>IV continuous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infusion daily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5"/>
        </w:rPr>
        <w:t>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Days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5"/>
        </w:rPr>
        <w:t>1–5</w:t>
      </w:r>
    </w:p>
    <w:p>
      <w:pPr>
        <w:pStyle w:val="BodyText"/>
        <w:spacing w:before="1"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Weekly for 5 weeks</w:t>
      </w:r>
      <w:r>
        <w:rPr>
          <w:sz w:val="18"/>
          <w:szCs w:val="18"/>
          <w:b/>
          <w:bCs/>
          <w:spacing w:val="-1"/>
          <w:position w:val="7"/>
        </w:rPr>
        <w:t>14</w:t>
      </w:r>
    </w:p>
    <w:p>
      <w:pPr>
        <w:pStyle w:val="BodyText"/>
        <w:ind w:left="15"/>
        <w:spacing w:before="268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Paclitaxel 45–50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14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IV 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8" w:right="1697" w:firstLine="1"/>
        <w:spacing w:before="27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Capecitabine 625–825 mg</w:t>
      </w:r>
      <w:r>
        <w:rPr>
          <w:sz w:val="22"/>
          <w:szCs w:val="22"/>
          <w:b/>
          <w:bCs/>
          <w:spacing w:val="-2"/>
        </w:rPr>
        <w:t>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5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PO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BID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5"/>
        </w:rPr>
        <w:t>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Days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5"/>
        </w:rPr>
        <w:t>1–5</w:t>
      </w:r>
    </w:p>
    <w:p>
      <w:pPr>
        <w:pStyle w:val="BodyText"/>
        <w:spacing w:before="1"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Weekly for 5 weeks</w:t>
      </w:r>
      <w:r>
        <w:rPr>
          <w:sz w:val="18"/>
          <w:szCs w:val="18"/>
          <w:b/>
          <w:bCs/>
          <w:spacing w:val="-1"/>
          <w:position w:val="7"/>
        </w:rPr>
        <w:t>14</w:t>
      </w:r>
    </w:p>
    <w:p>
      <w:pPr>
        <w:spacing w:line="204" w:lineRule="auto"/>
        <w:sectPr>
          <w:type w:val="continuous"/>
          <w:pgSz w:w="15840" w:h="12240"/>
          <w:pgMar w:top="54" w:right="467" w:bottom="400" w:left="310" w:header="0" w:footer="0" w:gutter="0"/>
          <w:cols w:equalWidth="0" w:num="2">
            <w:col w:w="9440" w:space="100"/>
            <w:col w:w="5523" w:space="0"/>
          </w:cols>
        </w:sectPr>
        <w:rPr>
          <w:sz w:val="18"/>
          <w:szCs w:val="18"/>
        </w:rPr>
      </w:pPr>
    </w:p>
    <w:p>
      <w:pPr>
        <w:spacing w:before="129"/>
        <w:rPr/>
      </w:pPr>
      <w:r/>
    </w:p>
    <w:p>
      <w:pPr>
        <w:sectPr>
          <w:type w:val="continuous"/>
          <w:pgSz w:w="15840" w:h="12240"/>
          <w:pgMar w:top="54" w:right="467" w:bottom="400" w:left="310" w:header="0" w:footer="0" w:gutter="0"/>
          <w:cols w:equalWidth="0" w:num="1">
            <w:col w:w="15062" w:space="0"/>
          </w:cols>
        </w:sectPr>
        <w:rPr/>
      </w:pPr>
    </w:p>
    <w:p>
      <w:pPr>
        <w:pStyle w:val="BodyText"/>
        <w:ind w:left="299" w:right="1517" w:hanging="122"/>
        <w:spacing w:before="54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indicated with certain fluorouracil-based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Depending on availability, these 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 without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leucovorin.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For important information regarding</w:t>
      </w:r>
      <w:r>
        <w:rPr>
          <w:sz w:val="20"/>
          <w:szCs w:val="20"/>
          <w:spacing w:val="-1"/>
        </w:rPr>
        <w:t xml:space="preserve"> 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leucovorin shortage,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1"/>
          </w:rPr>
          <w:t>Discussion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81"/>
        <w:spacing w:line="247" w:lineRule="exact"/>
        <w:rPr>
          <w:sz w:val="20"/>
          <w:szCs w:val="20"/>
        </w:rPr>
      </w:pPr>
      <w:r>
        <w:rPr>
          <w:sz w:val="15"/>
          <w:szCs w:val="15"/>
          <w:spacing w:val="-1"/>
          <w:position w:val="7"/>
        </w:rPr>
        <w:t>k</w:t>
      </w:r>
      <w:r>
        <w:rPr>
          <w:sz w:val="15"/>
          <w:szCs w:val="15"/>
          <w:spacing w:val="23"/>
          <w:w w:val="102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Systemic therapy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regimen and dosing schedules are based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on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extrapolations from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published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literature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and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clinical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practice.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532" style="position:absolute;margin-left:7.029pt;margin-top:10.3042pt;mso-position-vertical-relative:text;mso-position-horizontal-relative:text;width:611.1pt;height:10.2pt;z-index:252886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03/04/25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before="63" w:line="154" w:lineRule="auto"/>
        <w:jc w:val="right"/>
        <w:rPr>
          <w:sz w:val="22"/>
          <w:szCs w:val="22"/>
        </w:rPr>
      </w:pPr>
      <w:hyperlink w:history="true" w:anchor="bookmark7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before="58" w:line="196" w:lineRule="auto"/>
        <w:rPr>
          <w:sz w:val="22"/>
          <w:szCs w:val="22"/>
        </w:rPr>
      </w:pPr>
      <w:hyperlink w:history="true" w:anchor="bookmark7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7"/>
        <w:spacing w:before="130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-F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3"/>
        </w:rPr>
        <w:t>8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OF</w:t>
      </w:r>
      <w:r>
        <w:rPr>
          <w:sz w:val="22"/>
          <w:szCs w:val="22"/>
          <w:b/>
          <w:bCs/>
          <w:spacing w:val="10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20</w:t>
      </w:r>
    </w:p>
    <w:p>
      <w:pPr>
        <w:spacing w:line="163" w:lineRule="exact"/>
        <w:sectPr>
          <w:type w:val="continuous"/>
          <w:pgSz w:w="15840" w:h="12240"/>
          <w:pgMar w:top="54" w:right="467" w:bottom="400" w:left="310" w:header="0" w:footer="0" w:gutter="0"/>
          <w:cols w:equalWidth="0" w:num="2">
            <w:col w:w="13781" w:space="100"/>
            <w:col w:w="118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7" w:bottom="400" w:left="310" w:header="0" w:footer="0" w:gutter="0"/>
          <w:cols w:equalWidth="0" w:num="1">
            <w:col w:w="15062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3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92" name="IM 5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92" name="IM 592"/>
                                <pic:cNvPicPr/>
                              </pic:nvPicPr>
                              <pic:blipFill>
                                <a:blip r:embed="rId3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94" name="IM 594"/>
            <wp:cNvGraphicFramePr/>
            <a:graphic>
              <a:graphicData uri="http://schemas.openxmlformats.org/drawingml/2006/picture">
                <pic:pic>
                  <pic:nvPicPr>
                    <pic:cNvPr id="594" name="IM 594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78" w:id="52"/>
      <w:bookmarkEnd w:id="5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1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7" w:bottom="400" w:left="310" w:header="0" w:footer="0" w:gutter="0"/>
          <w:cols w:equalWidth="0" w:num="4">
            <w:col w:w="1204" w:space="100"/>
            <w:col w:w="2036" w:space="100"/>
            <w:col w:w="9201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3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246"/>
        <w:spacing w:before="130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PRINCIPLES OF SYSTEMIC THERAPY—REGIMENS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DOSING SCHEDUL</w:t>
      </w:r>
      <w:r>
        <w:rPr>
          <w:sz w:val="22"/>
          <w:szCs w:val="22"/>
          <w:b/>
          <w:bCs/>
          <w:spacing w:val="5"/>
        </w:rPr>
        <w:t>ES</w:t>
      </w:r>
      <w:r>
        <w:rPr>
          <w:sz w:val="18"/>
          <w:szCs w:val="18"/>
          <w:b/>
          <w:bCs/>
          <w:spacing w:val="5"/>
        </w:rPr>
        <w:t>k</w:t>
      </w:r>
    </w:p>
    <w:p>
      <w:pPr>
        <w:pStyle w:val="BodyText"/>
        <w:ind w:left="84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SYSTEMIC THERAPY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METASTATIC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4"/>
        </w:rPr>
        <w:t>OR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LOCAL</w:t>
      </w:r>
      <w:r>
        <w:rPr>
          <w:sz w:val="22"/>
          <w:szCs w:val="22"/>
          <w:b/>
          <w:bCs/>
          <w:spacing w:val="3"/>
        </w:rPr>
        <w:t>LY ADVANCED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3"/>
        </w:rPr>
        <w:t>CANCER (WHERE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3"/>
        </w:rPr>
        <w:t>LOCAL THERAPY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NOT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INDICATED)</w:t>
      </w:r>
    </w:p>
    <w:p>
      <w:pPr>
        <w:spacing w:line="38" w:lineRule="exact"/>
        <w:rPr/>
      </w:pPr>
      <w:r/>
    </w:p>
    <w:p>
      <w:pPr>
        <w:spacing w:line="38" w:lineRule="exact"/>
        <w:sectPr>
          <w:type w:val="continuous"/>
          <w:pgSz w:w="15840" w:h="12240"/>
          <w:pgMar w:top="54" w:right="467" w:bottom="400" w:left="310" w:header="0" w:footer="0" w:gutter="0"/>
          <w:cols w:equalWidth="0" w:num="1">
            <w:col w:w="15062" w:space="0"/>
          </w:cols>
        </w:sectPr>
        <w:rPr/>
      </w:pPr>
    </w:p>
    <w:p>
      <w:pPr>
        <w:pStyle w:val="BodyText"/>
        <w:ind w:left="174"/>
        <w:spacing w:before="30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FIRST-LINE THERAPY</w:t>
      </w:r>
    </w:p>
    <w:p>
      <w:pPr>
        <w:pStyle w:val="BodyText"/>
        <w:ind w:left="174"/>
        <w:spacing w:before="34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HER2 overexpression-positive</w:t>
      </w:r>
    </w:p>
    <w:p>
      <w:pPr>
        <w:pStyle w:val="BodyText"/>
        <w:ind w:left="164"/>
        <w:spacing w:before="34" w:line="17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Trastuzumab with chemotherapy</w:t>
      </w:r>
      <w:r>
        <w:rPr>
          <w:sz w:val="20"/>
          <w:szCs w:val="20"/>
          <w:b/>
          <w:bCs/>
          <w:u w:val="single" w:color="auto"/>
          <w:spacing w:val="12"/>
        </w:rPr>
        <w:t xml:space="preserve"> </w:t>
      </w:r>
    </w:p>
    <w:p>
      <w:pPr>
        <w:pStyle w:val="BodyText"/>
        <w:ind w:left="164" w:right="998" w:firstLine="6"/>
        <w:spacing w:before="1" w:line="238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(See</w:t>
      </w:r>
      <w:r>
        <w:rPr>
          <w:sz w:val="20"/>
          <w:szCs w:val="20"/>
          <w:b/>
          <w:bCs/>
          <w:u w:val="single" w:color="auto"/>
          <w:spacing w:val="-1"/>
        </w:rPr>
        <w:t xml:space="preserve"> </w:t>
      </w:r>
      <w:hyperlink w:history="true" w:anchor="bookmark40"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GAST-F</w:t>
        </w:r>
        <w:r>
          <w:rPr>
            <w:sz w:val="20"/>
            <w:szCs w:val="20"/>
            <w:b/>
            <w:bCs/>
            <w:u w:val="single" w:color="000000"/>
            <w:color w:val="0065A4"/>
            <w:spacing w:val="14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[4</w:t>
        </w:r>
        <w:r>
          <w:rPr>
            <w:sz w:val="20"/>
            <w:szCs w:val="20"/>
            <w:b/>
            <w:bCs/>
            <w:u w:val="single" w:color="000000"/>
            <w:color w:val="0065A4"/>
            <w:spacing w:val="-1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b/>
            <w:bCs/>
            <w:u w:val="single" w:color="000000"/>
            <w:color w:val="0065A4"/>
            <w:spacing w:val="-1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20]</w:t>
        </w:r>
      </w:hyperlink>
      <w:r>
        <w:rPr>
          <w:sz w:val="20"/>
          <w:szCs w:val="20"/>
          <w:b/>
          <w:bCs/>
          <w:u w:val="single" w:color="000000"/>
          <w:color w:val="0065A4"/>
          <w:spacing w:val="-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for</w:t>
      </w:r>
      <w:r>
        <w:rPr>
          <w:sz w:val="20"/>
          <w:szCs w:val="20"/>
          <w:b/>
          <w:bCs/>
          <w:u w:val="single" w:color="auto"/>
          <w:spacing w:val="-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lis</w:t>
      </w:r>
      <w:r>
        <w:rPr>
          <w:sz w:val="20"/>
          <w:szCs w:val="20"/>
          <w:b/>
          <w:bCs/>
          <w:u w:val="single" w:color="auto"/>
          <w:spacing w:val="-2"/>
        </w:rPr>
        <w:t>t</w:t>
      </w:r>
      <w:r>
        <w:rPr>
          <w:sz w:val="20"/>
          <w:szCs w:val="20"/>
          <w:b/>
          <w:bCs/>
          <w:u w:val="single" w:color="auto"/>
          <w:spacing w:val="8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of</w:t>
      </w:r>
      <w:r>
        <w:rPr>
          <w:sz w:val="20"/>
          <w:szCs w:val="20"/>
          <w:b/>
          <w:bCs/>
          <w:u w:val="single" w:color="auto"/>
          <w:spacing w:val="7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regimens)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Trastuzumab 8 mg/kg</w:t>
      </w:r>
      <w:r>
        <w:rPr>
          <w:sz w:val="20"/>
          <w:szCs w:val="20"/>
          <w:b/>
          <w:bCs/>
          <w:spacing w:val="27"/>
        </w:rPr>
        <w:t xml:space="preserve">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loading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dose</w:t>
      </w:r>
    </w:p>
    <w:p>
      <w:pPr>
        <w:pStyle w:val="BodyText"/>
        <w:ind w:left="168"/>
        <w:spacing w:before="32" w:line="18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on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-3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 of cycle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1, then</w:t>
      </w:r>
    </w:p>
    <w:p>
      <w:pPr>
        <w:pStyle w:val="BodyText"/>
        <w:ind w:left="164"/>
        <w:spacing w:before="1" w:line="204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Trastuzumab 6 mg/kg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IV ever</w:t>
      </w:r>
      <w:r>
        <w:rPr>
          <w:sz w:val="20"/>
          <w:szCs w:val="20"/>
          <w:b/>
          <w:bCs/>
          <w:spacing w:val="-2"/>
        </w:rPr>
        <w:t>y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21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16"/>
          <w:szCs w:val="16"/>
          <w:b/>
          <w:bCs/>
          <w:spacing w:val="-2"/>
          <w:position w:val="7"/>
        </w:rPr>
        <w:t>17</w:t>
      </w:r>
    </w:p>
    <w:p>
      <w:pPr>
        <w:pStyle w:val="BodyText"/>
        <w:ind w:left="168"/>
        <w:spacing w:before="72" w:line="148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2"/>
          <w:position w:val="-3"/>
        </w:rPr>
        <w:t>or</w:t>
      </w:r>
    </w:p>
    <w:p>
      <w:pPr>
        <w:pStyle w:val="BodyText"/>
        <w:ind w:left="164"/>
        <w:spacing w:before="3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Trastuzumab 6 mg/kg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IV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l</w:t>
      </w:r>
      <w:r>
        <w:rPr>
          <w:sz w:val="20"/>
          <w:szCs w:val="20"/>
          <w:b/>
          <w:bCs/>
          <w:spacing w:val="-2"/>
        </w:rPr>
        <w:t>oading dose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</w:p>
    <w:p>
      <w:pPr>
        <w:pStyle w:val="BodyText"/>
        <w:ind w:left="174"/>
        <w:spacing w:before="3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 of cycle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1, then 4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mg/kg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3"/>
        </w:rPr>
        <w:t>IV every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14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3"/>
        </w:rPr>
        <w:t>days</w:t>
      </w:r>
    </w:p>
    <w:p>
      <w:pPr>
        <w:pStyle w:val="BodyText"/>
        <w:ind w:left="174"/>
        <w:spacing w:before="240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PREFERRED</w:t>
      </w:r>
      <w:r>
        <w:rPr>
          <w:sz w:val="20"/>
          <w:szCs w:val="20"/>
          <w:b/>
          <w:bCs/>
          <w:u w:val="single" w:color="auto"/>
          <w:spacing w:val="20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REGIMENS</w:t>
      </w:r>
    </w:p>
    <w:p>
      <w:pPr>
        <w:pStyle w:val="BodyText"/>
        <w:ind w:left="168" w:right="1776" w:firstLine="6"/>
        <w:spacing w:before="26" w:line="203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Fluoropyrimidine and oxaliplatin</w:t>
      </w:r>
      <w:r>
        <w:rPr>
          <w:sz w:val="16"/>
          <w:szCs w:val="16"/>
          <w:b/>
          <w:bCs/>
          <w:spacing w:val="-1"/>
          <w:position w:val="7"/>
        </w:rPr>
        <w:t>a</w:t>
      </w:r>
      <w:r>
        <w:rPr>
          <w:sz w:val="16"/>
          <w:szCs w:val="16"/>
          <w:b/>
          <w:bCs/>
          <w:spacing w:val="17"/>
          <w:position w:val="7"/>
        </w:rPr>
        <w:t xml:space="preserve"> </w:t>
      </w:r>
      <w:r>
        <w:rPr>
          <w:sz w:val="20"/>
          <w:szCs w:val="20"/>
          <w:b/>
          <w:bCs/>
          <w:spacing w:val="-2"/>
        </w:rPr>
        <w:t>Oxaliplatin 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75"/>
        <w:spacing w:before="2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400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74"/>
        <w:spacing w:before="2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Fluorouracil 400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32"/>
        </w:rPr>
        <w:t xml:space="preserve"> </w:t>
      </w:r>
      <w:r>
        <w:rPr>
          <w:sz w:val="20"/>
          <w:szCs w:val="20"/>
          <w:b/>
          <w:bCs/>
          <w:spacing w:val="-2"/>
        </w:rPr>
        <w:t>Push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68" w:right="433" w:firstLine="6"/>
        <w:spacing w:before="27" w:line="21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1200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</w:t>
      </w:r>
      <w:r>
        <w:rPr>
          <w:sz w:val="20"/>
          <w:szCs w:val="20"/>
          <w:b/>
          <w:bCs/>
          <w:spacing w:val="-2"/>
        </w:rPr>
        <w:t>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</w:t>
      </w:r>
    </w:p>
    <w:p>
      <w:pPr>
        <w:pStyle w:val="BodyText"/>
        <w:ind w:left="169"/>
        <w:spacing w:before="1" w:line="204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2"/>
        </w:rPr>
        <w:t>Cycled every</w:t>
      </w:r>
      <w:r>
        <w:rPr>
          <w:sz w:val="20"/>
          <w:szCs w:val="20"/>
          <w:b/>
          <w:bCs/>
          <w:spacing w:val="31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14 days</w:t>
      </w:r>
      <w:r>
        <w:rPr>
          <w:sz w:val="16"/>
          <w:szCs w:val="16"/>
          <w:b/>
          <w:bCs/>
          <w:spacing w:val="-2"/>
          <w:position w:val="7"/>
        </w:rPr>
        <w:t>24</w:t>
      </w:r>
    </w:p>
    <w:p>
      <w:pPr>
        <w:pStyle w:val="BodyText"/>
        <w:ind w:left="168"/>
        <w:spacing w:before="235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Oxaliplatin 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75"/>
        <w:spacing w:before="2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200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68" w:right="433" w:firstLine="6"/>
        <w:spacing w:before="27" w:line="21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 2600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28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hours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69"/>
        <w:spacing w:before="1" w:line="238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2"/>
        </w:rPr>
        <w:t>Cycled every</w:t>
      </w:r>
      <w:r>
        <w:rPr>
          <w:sz w:val="20"/>
          <w:szCs w:val="20"/>
          <w:b/>
          <w:bCs/>
          <w:spacing w:val="31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14 days</w:t>
      </w:r>
      <w:r>
        <w:rPr>
          <w:sz w:val="16"/>
          <w:szCs w:val="16"/>
          <w:b/>
          <w:bCs/>
          <w:spacing w:val="-2"/>
        </w:rPr>
        <w:t>23</w:t>
      </w:r>
    </w:p>
    <w:p>
      <w:pPr>
        <w:pStyle w:val="BodyText"/>
        <w:ind w:left="169"/>
        <w:spacing w:before="235" w:line="201" w:lineRule="auto"/>
        <w:rPr>
          <w:sz w:val="11"/>
          <w:szCs w:val="11"/>
        </w:rPr>
      </w:pPr>
      <w:r>
        <w:rPr>
          <w:sz w:val="20"/>
          <w:szCs w:val="20"/>
          <w:b/>
          <w:bCs/>
          <w:spacing w:val="-1"/>
        </w:rPr>
        <w:t>Capecitabine 850–1000 mg/m</w:t>
      </w:r>
      <w:r>
        <w:rPr>
          <w:sz w:val="11"/>
          <w:szCs w:val="11"/>
          <w:b/>
          <w:bCs/>
          <w:spacing w:val="-1"/>
          <w:position w:val="6"/>
        </w:rPr>
        <w:t>2</w:t>
      </w:r>
    </w:p>
    <w:p>
      <w:pPr>
        <w:pStyle w:val="BodyText"/>
        <w:ind w:left="174"/>
        <w:spacing w:before="3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PO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4"/>
        </w:rPr>
        <w:t>BID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4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4"/>
        </w:rPr>
        <w:t>1–14</w:t>
      </w:r>
    </w:p>
    <w:p>
      <w:pPr>
        <w:pStyle w:val="BodyText"/>
        <w:ind w:left="168"/>
        <w:spacing w:before="28" w:line="19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Oxaliplatin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-2"/>
        </w:rPr>
        <w:t>130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69"/>
        <w:spacing w:line="238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Cycled every 21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days</w:t>
      </w:r>
      <w:r>
        <w:rPr>
          <w:sz w:val="16"/>
          <w:szCs w:val="16"/>
          <w:b/>
          <w:bCs/>
          <w:spacing w:val="-1"/>
        </w:rPr>
        <w:t>25</w:t>
      </w:r>
    </w:p>
    <w:p>
      <w:pPr>
        <w:pStyle w:val="BodyText"/>
        <w:ind w:left="168" w:right="328"/>
        <w:spacing w:before="177" w:line="21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Capecitabine 625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2"/>
          <w:w w:val="10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PO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BID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1–14</w:t>
      </w:r>
      <w:r>
        <w:rPr>
          <w:sz w:val="18"/>
          <w:szCs w:val="18"/>
          <w:b/>
          <w:bCs/>
          <w:spacing w:val="-2"/>
          <w:position w:val="7"/>
        </w:rPr>
        <w:t>l,m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0"/>
          <w:szCs w:val="20"/>
          <w:b/>
          <w:bCs/>
          <w:spacing w:val="-2"/>
        </w:rPr>
        <w:t>Oxaliplatin 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69"/>
        <w:spacing w:before="1" w:line="203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Cycled every 21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days</w:t>
      </w:r>
      <w:r>
        <w:rPr>
          <w:sz w:val="16"/>
          <w:szCs w:val="16"/>
          <w:b/>
          <w:bCs/>
          <w:spacing w:val="-1"/>
          <w:position w:val="7"/>
        </w:rPr>
        <w:t>77</w:t>
      </w:r>
    </w:p>
    <w:p>
      <w:pPr>
        <w:spacing w:line="4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1425"/>
        <w:spacing w:before="27" w:line="221" w:lineRule="auto"/>
        <w:rPr>
          <w:sz w:val="16"/>
          <w:szCs w:val="16"/>
        </w:rPr>
      </w:pPr>
      <w:r>
        <w:rPr>
          <w:sz w:val="20"/>
          <w:szCs w:val="20"/>
          <w:b/>
          <w:bCs/>
          <w:u w:val="single" w:color="auto"/>
          <w:spacing w:val="-1"/>
        </w:rPr>
        <w:t>PREFERRED</w:t>
      </w:r>
      <w:r>
        <w:rPr>
          <w:sz w:val="20"/>
          <w:szCs w:val="20"/>
          <w:b/>
          <w:bCs/>
          <w:u w:val="single" w:color="auto"/>
          <w:spacing w:val="29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REGIMENS</w:t>
      </w:r>
      <w:r>
        <w:rPr>
          <w:sz w:val="20"/>
          <w:szCs w:val="20"/>
          <w:b/>
          <w:bCs/>
          <w:spacing w:val="-1"/>
        </w:rPr>
        <w:t>—continued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Fluoropyrimidine and cisplatin</w:t>
      </w:r>
      <w:r>
        <w:rPr>
          <w:sz w:val="16"/>
          <w:szCs w:val="16"/>
          <w:b/>
          <w:bCs/>
          <w:spacing w:val="-1"/>
          <w:position w:val="5"/>
        </w:rPr>
        <w:t>a</w:t>
      </w:r>
    </w:p>
    <w:p>
      <w:pPr>
        <w:pStyle w:val="BodyText"/>
        <w:ind w:left="1"/>
        <w:spacing w:before="1" w:line="20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 75–100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2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6" w:right="822"/>
        <w:spacing w:before="27" w:line="21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 750–1000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11"/>
          <w:position w:val="6"/>
        </w:rPr>
        <w:t xml:space="preserve">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infusion over 24</w:t>
      </w:r>
      <w:r>
        <w:rPr>
          <w:sz w:val="20"/>
          <w:szCs w:val="20"/>
          <w:b/>
          <w:bCs/>
          <w:spacing w:val="28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1–4</w:t>
      </w:r>
    </w:p>
    <w:p>
      <w:pPr>
        <w:pStyle w:val="BodyText"/>
        <w:ind w:left="1"/>
        <w:spacing w:before="1" w:line="238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Cycled every 28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days</w:t>
      </w:r>
      <w:r>
        <w:rPr>
          <w:sz w:val="16"/>
          <w:szCs w:val="16"/>
          <w:b/>
          <w:bCs/>
          <w:spacing w:val="-1"/>
        </w:rPr>
        <w:t>26</w:t>
      </w:r>
    </w:p>
    <w:p>
      <w:pPr>
        <w:pStyle w:val="BodyText"/>
        <w:ind w:left="1"/>
        <w:spacing w:before="235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 50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9"/>
          <w:w w:val="10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daily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7"/>
        <w:spacing w:before="2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200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right="433" w:firstLine="6"/>
        <w:spacing w:before="27" w:line="21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 2000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28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2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"/>
        <w:spacing w:before="1" w:line="238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3"/>
        </w:rPr>
        <w:t>Cycled every 14</w:t>
      </w:r>
      <w:r>
        <w:rPr>
          <w:sz w:val="20"/>
          <w:szCs w:val="20"/>
          <w:b/>
          <w:bCs/>
          <w:spacing w:val="21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days</w:t>
      </w:r>
      <w:r>
        <w:rPr>
          <w:sz w:val="16"/>
          <w:szCs w:val="16"/>
          <w:b/>
          <w:bCs/>
          <w:spacing w:val="-3"/>
        </w:rPr>
        <w:t>23,27</w:t>
      </w:r>
    </w:p>
    <w:p>
      <w:pPr>
        <w:pStyle w:val="BodyText"/>
        <w:ind w:left="1"/>
        <w:spacing w:before="235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 80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9"/>
          <w:w w:val="10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daily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6" w:right="2150" w:hanging="5"/>
        <w:spacing w:before="27" w:line="21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Capecitabine 850–1000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position w:val="6"/>
        </w:rPr>
        <w:t xml:space="preserve"> </w:t>
      </w:r>
      <w:r>
        <w:rPr>
          <w:sz w:val="20"/>
          <w:szCs w:val="20"/>
          <w:b/>
          <w:bCs/>
          <w:spacing w:val="-5"/>
        </w:rPr>
        <w:t>PO BID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5"/>
        </w:rPr>
        <w:t>on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5"/>
        </w:rPr>
        <w:t>Days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5"/>
        </w:rPr>
        <w:t>1–14</w:t>
      </w:r>
    </w:p>
    <w:p>
      <w:pPr>
        <w:pStyle w:val="BodyText"/>
        <w:ind w:left="1"/>
        <w:spacing w:before="1" w:line="238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Cycled every 21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days</w:t>
      </w:r>
      <w:r>
        <w:rPr>
          <w:sz w:val="16"/>
          <w:szCs w:val="16"/>
          <w:b/>
          <w:bCs/>
          <w:spacing w:val="-1"/>
        </w:rPr>
        <w:t>28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29" w:line="154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PREFERRED</w:t>
      </w:r>
      <w:r>
        <w:rPr>
          <w:sz w:val="20"/>
          <w:szCs w:val="20"/>
          <w:b/>
          <w:bCs/>
          <w:u w:val="single" w:color="auto"/>
          <w:spacing w:val="29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REGIMENS</w:t>
      </w:r>
      <w:r>
        <w:rPr>
          <w:sz w:val="20"/>
          <w:szCs w:val="20"/>
          <w:b/>
          <w:bCs/>
          <w:spacing w:val="-1"/>
        </w:rPr>
        <w:t>—continued</w:t>
      </w:r>
    </w:p>
    <w:p>
      <w:pPr>
        <w:pStyle w:val="BodyText"/>
        <w:ind w:right="251" w:firstLine="6"/>
        <w:spacing w:before="7"/>
        <w:rPr>
          <w:sz w:val="16"/>
          <w:szCs w:val="16"/>
        </w:rPr>
      </w:pPr>
      <w:r>
        <w:rPr>
          <w:sz w:val="20"/>
          <w:szCs w:val="20"/>
          <w:b/>
          <w:bCs/>
          <w:u w:val="single" w:color="auto"/>
        </w:rPr>
        <w:t>Fluoropyrimidine (fluorouracil or</w:t>
      </w:r>
      <w:r>
        <w:rPr>
          <w:sz w:val="20"/>
          <w:szCs w:val="20"/>
          <w:b/>
          <w:bCs/>
          <w:u w:val="single" w:color="auto"/>
          <w:spacing w:val="-1"/>
        </w:rPr>
        <w:t xml:space="preserve"> capecitabine), 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oxaliplatin, and</w:t>
      </w:r>
      <w:r>
        <w:rPr>
          <w:sz w:val="20"/>
          <w:szCs w:val="20"/>
          <w:b/>
          <w:bCs/>
          <w:u w:val="single" w:color="auto"/>
          <w:spacing w:val="23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nivolumab</w:t>
      </w:r>
      <w:r>
        <w:rPr>
          <w:sz w:val="16"/>
          <w:szCs w:val="16"/>
          <w:b/>
          <w:bCs/>
          <w:spacing w:val="-1"/>
          <w:position w:val="5"/>
        </w:rPr>
        <w:t>a,f</w:t>
      </w:r>
    </w:p>
    <w:p>
      <w:pPr>
        <w:pStyle w:val="BodyText"/>
        <w:ind w:left="6"/>
        <w:spacing w:before="34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Nivolumab 360 mg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3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</w:t>
      </w:r>
    </w:p>
    <w:p>
      <w:pPr>
        <w:pStyle w:val="BodyText"/>
        <w:ind w:left="1" w:right="1795" w:firstLine="1"/>
        <w:spacing w:before="33" w:line="21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(per study maximum of 2 years)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1"/>
        </w:rPr>
        <w:t>Capecitabine 850–1000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2"/>
          <w:position w:val="6"/>
        </w:rPr>
        <w:t xml:space="preserve">       </w:t>
      </w:r>
      <w:r>
        <w:rPr>
          <w:sz w:val="20"/>
          <w:szCs w:val="20"/>
          <w:b/>
          <w:bCs/>
          <w:spacing w:val="-5"/>
        </w:rPr>
        <w:t>PO</w:t>
      </w:r>
      <w:r>
        <w:rPr>
          <w:sz w:val="20"/>
          <w:szCs w:val="20"/>
          <w:b/>
          <w:bCs/>
          <w:spacing w:val="24"/>
        </w:rPr>
        <w:t xml:space="preserve"> </w:t>
      </w:r>
      <w:r>
        <w:rPr>
          <w:sz w:val="20"/>
          <w:szCs w:val="20"/>
          <w:b/>
          <w:bCs/>
          <w:spacing w:val="-5"/>
        </w:rPr>
        <w:t>BID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5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5"/>
        </w:rPr>
        <w:t>1–14</w:t>
      </w:r>
    </w:p>
    <w:p>
      <w:pPr>
        <w:pStyle w:val="BodyText"/>
        <w:spacing w:before="28" w:line="19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Oxaliplatin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-2"/>
        </w:rPr>
        <w:t>130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"/>
        <w:spacing w:line="238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Cycled every 21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days</w:t>
      </w:r>
      <w:r>
        <w:rPr>
          <w:sz w:val="16"/>
          <w:szCs w:val="16"/>
          <w:b/>
          <w:bCs/>
          <w:spacing w:val="-1"/>
        </w:rPr>
        <w:t>18</w:t>
      </w:r>
    </w:p>
    <w:p>
      <w:pPr>
        <w:pStyle w:val="BodyText"/>
        <w:ind w:left="6"/>
        <w:spacing w:before="242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Nivolumab 240 mg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3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</w:t>
      </w:r>
    </w:p>
    <w:p>
      <w:pPr>
        <w:pStyle w:val="BodyText"/>
        <w:ind w:right="1719" w:firstLine="1"/>
        <w:spacing w:before="32" w:line="21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(per study maximum of 2 years)</w:t>
      </w:r>
      <w:r>
        <w:rPr>
          <w:sz w:val="20"/>
          <w:szCs w:val="20"/>
          <w:b/>
          <w:bCs/>
          <w:spacing w:val="9"/>
        </w:rPr>
        <w:t xml:space="preserve">  </w:t>
      </w:r>
      <w:r>
        <w:rPr>
          <w:sz w:val="20"/>
          <w:szCs w:val="20"/>
          <w:b/>
          <w:bCs/>
          <w:spacing w:val="-2"/>
        </w:rPr>
        <w:t>Oxaliplatin 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</w:t>
      </w:r>
      <w:r>
        <w:rPr>
          <w:sz w:val="20"/>
          <w:szCs w:val="20"/>
          <w:b/>
          <w:bCs/>
          <w:spacing w:val="-3"/>
        </w:rPr>
        <w:t>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</w:t>
      </w:r>
    </w:p>
    <w:p>
      <w:pPr>
        <w:pStyle w:val="BodyText"/>
        <w:ind w:left="7"/>
        <w:spacing w:before="2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400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6"/>
        <w:spacing w:before="2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Fluorouracil 400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32"/>
        </w:rPr>
        <w:t xml:space="preserve"> </w:t>
      </w:r>
      <w:r>
        <w:rPr>
          <w:sz w:val="20"/>
          <w:szCs w:val="20"/>
          <w:b/>
          <w:bCs/>
          <w:spacing w:val="-2"/>
        </w:rPr>
        <w:t>Push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right="286" w:firstLine="6"/>
        <w:spacing w:before="27" w:line="21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1200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</w:t>
      </w:r>
      <w:r>
        <w:rPr>
          <w:sz w:val="20"/>
          <w:szCs w:val="20"/>
          <w:b/>
          <w:bCs/>
          <w:spacing w:val="-2"/>
        </w:rPr>
        <w:t>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</w:t>
      </w:r>
    </w:p>
    <w:p>
      <w:pPr>
        <w:pStyle w:val="BodyText"/>
        <w:ind w:left="1"/>
        <w:spacing w:line="238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2"/>
        </w:rPr>
        <w:t>Cycled every</w:t>
      </w:r>
      <w:r>
        <w:rPr>
          <w:sz w:val="20"/>
          <w:szCs w:val="20"/>
          <w:b/>
          <w:bCs/>
          <w:spacing w:val="31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14 days</w:t>
      </w:r>
      <w:r>
        <w:rPr>
          <w:sz w:val="16"/>
          <w:szCs w:val="16"/>
          <w:b/>
          <w:bCs/>
          <w:spacing w:val="-2"/>
        </w:rPr>
        <w:t>18</w:t>
      </w:r>
    </w:p>
    <w:p>
      <w:pPr>
        <w:spacing w:line="238" w:lineRule="auto"/>
        <w:sectPr>
          <w:type w:val="continuous"/>
          <w:pgSz w:w="15840" w:h="12240"/>
          <w:pgMar w:top="54" w:right="467" w:bottom="400" w:left="310" w:header="0" w:footer="0" w:gutter="0"/>
          <w:cols w:equalWidth="0" w:num="3">
            <w:col w:w="5116" w:space="100"/>
            <w:col w:w="4947" w:space="100"/>
            <w:col w:w="4800" w:space="0"/>
          </w:cols>
        </w:sectPr>
        <w:rPr>
          <w:sz w:val="16"/>
          <w:szCs w:val="16"/>
        </w:rPr>
      </w:pPr>
    </w:p>
    <w:p>
      <w:pPr>
        <w:spacing w:line="147" w:lineRule="exact"/>
        <w:rPr/>
      </w:pPr>
      <w:r/>
    </w:p>
    <w:p>
      <w:pPr>
        <w:spacing w:line="147" w:lineRule="exact"/>
        <w:sectPr>
          <w:type w:val="continuous"/>
          <w:pgSz w:w="15840" w:h="12240"/>
          <w:pgMar w:top="54" w:right="467" w:bottom="400" w:left="310" w:header="0" w:footer="0" w:gutter="0"/>
          <w:cols w:equalWidth="0" w:num="1">
            <w:col w:w="15062" w:space="0"/>
          </w:cols>
        </w:sectPr>
        <w:rPr/>
      </w:pPr>
    </w:p>
    <w:p>
      <w:pPr>
        <w:pStyle w:val="BodyText"/>
        <w:ind w:left="177"/>
        <w:spacing w:before="241" w:line="273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8"/>
        </w:rPr>
        <w:t>a</w:t>
      </w:r>
      <w:r>
        <w:rPr>
          <w:sz w:val="16"/>
          <w:szCs w:val="16"/>
          <w:spacing w:val="29"/>
          <w:w w:val="101"/>
          <w:position w:val="8"/>
        </w:rPr>
        <w:t xml:space="preserve"> </w:t>
      </w:r>
      <w:r>
        <w:rPr>
          <w:sz w:val="20"/>
          <w:szCs w:val="20"/>
          <w:spacing w:val="-1"/>
          <w:position w:val="3"/>
        </w:rPr>
        <w:t>Leucovorin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indicated with certain fluorouracil-based regimens.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Depending on</w:t>
      </w:r>
    </w:p>
    <w:p>
      <w:pPr>
        <w:pStyle w:val="BodyText"/>
        <w:ind w:left="299" w:right="151" w:hanging="5"/>
        <w:spacing w:before="11" w:line="21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availability, these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 with or without leucovor</w:t>
      </w:r>
      <w:r>
        <w:rPr>
          <w:sz w:val="20"/>
          <w:szCs w:val="20"/>
          <w:spacing w:val="-2"/>
        </w:rPr>
        <w:t>in.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For important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Discussi</w:t>
        </w:r>
        <w:r>
          <w:rPr>
            <w:sz w:val="20"/>
            <w:szCs w:val="20"/>
            <w:u w:val="single" w:color="auto"/>
            <w:color w:val="0065A4"/>
            <w:spacing w:val="-1"/>
          </w:rPr>
          <w:t>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3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r:id="rId282">
        <w:r>
          <w:rPr>
            <w:sz w:val="20"/>
            <w:szCs w:val="20"/>
            <w:u w:val="single" w:color="auto"/>
            <w:color w:val="0065A4"/>
          </w:rPr>
          <w:t>NCCN Guidelines for Management of Immunotherapy-Related T</w:t>
        </w:r>
        <w:r>
          <w:rPr>
            <w:sz w:val="20"/>
            <w:szCs w:val="20"/>
            <w:u w:val="single" w:color="auto"/>
            <w:color w:val="0065A4"/>
            <w:spacing w:val="-1"/>
          </w:rPr>
          <w:t>oxicities</w:t>
        </w:r>
      </w:hyperlink>
      <w:r>
        <w:rPr>
          <w:sz w:val="20"/>
          <w:szCs w:val="20"/>
          <w:spacing w:val="-1"/>
        </w:rPr>
        <w:t>.</w:t>
      </w:r>
    </w:p>
    <w:p>
      <w:pPr>
        <w:spacing w:line="86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538" style="position:absolute;margin-left:7.029pt;margin-top:10.3042pt;mso-position-vertical-relative:text;mso-position-horizontal-relative:text;width:611.1pt;height:10.2pt;z-index:252916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03/04/25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6" w:right="396" w:hanging="106"/>
        <w:spacing w:before="54" w:line="219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k </w:t>
      </w:r>
      <w:r>
        <w:rPr>
          <w:sz w:val="20"/>
          <w:szCs w:val="20"/>
        </w:rPr>
        <w:t>Systemic therapy regim</w:t>
      </w:r>
      <w:r>
        <w:rPr>
          <w:sz w:val="20"/>
          <w:szCs w:val="20"/>
          <w:spacing w:val="-1"/>
        </w:rPr>
        <w:t>en and dosing schedules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extrapolations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published literature and 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practice.</w:t>
      </w:r>
    </w:p>
    <w:p>
      <w:pPr>
        <w:pStyle w:val="BodyText"/>
        <w:ind w:left="118" w:right="184" w:hanging="118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</w:t>
      </w:r>
      <w:r>
        <w:rPr>
          <w:sz w:val="16"/>
          <w:szCs w:val="16"/>
          <w:spacing w:val="25"/>
          <w:position w:val="5"/>
        </w:rPr>
        <w:t xml:space="preserve"> </w:t>
      </w:r>
      <w:r>
        <w:rPr>
          <w:sz w:val="20"/>
          <w:szCs w:val="20"/>
          <w:spacing w:val="-1"/>
        </w:rPr>
        <w:t>Based on consensus opinion,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Panel revised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doses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 schedule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studied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2"/>
        </w:rPr>
        <w:t>level 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GO2 trial.</w:t>
      </w:r>
    </w:p>
    <w:p>
      <w:pPr>
        <w:pStyle w:val="BodyText"/>
        <w:ind w:left="6501" w:hanging="6501"/>
        <w:spacing w:before="1" w:line="272" w:lineRule="auto"/>
        <w:rPr>
          <w:sz w:val="22"/>
          <w:szCs w:val="22"/>
        </w:rPr>
      </w:pPr>
      <w:r>
        <w:rPr>
          <w:sz w:val="16"/>
          <w:szCs w:val="16"/>
          <w:spacing w:val="-2"/>
          <w:position w:val="6"/>
        </w:rPr>
        <w:t>m </w:t>
      </w:r>
      <w:r>
        <w:rPr>
          <w:sz w:val="20"/>
          <w:szCs w:val="20"/>
          <w:spacing w:val="-2"/>
        </w:rPr>
        <w:t>This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regimen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recommended for patients who are frail and/or olde</w:t>
      </w:r>
      <w:r>
        <w:rPr>
          <w:sz w:val="20"/>
          <w:szCs w:val="20"/>
          <w:spacing w:val="-3"/>
        </w:rPr>
        <w:t>r</w:t>
      </w:r>
      <w:hyperlink w:history="true" w:anchor="bookmark80">
        <w:r>
          <w:rPr>
            <w:sz w:val="22"/>
            <w:szCs w:val="22"/>
            <w:b/>
            <w:bCs/>
            <w:u w:val="single" w:color="auto"/>
            <w:color w:val="0065A4"/>
            <w:spacing w:val="-3"/>
            <w:position w:val="-17"/>
          </w:rPr>
          <w:t>R</w:t>
        </w:r>
        <w:r>
          <w:rPr>
            <w:sz w:val="20"/>
            <w:szCs w:val="20"/>
            <w:u w:val="single" w:color="0065A4"/>
            <w:spacing w:val="-3"/>
            <w:position w:val="-17"/>
          </w:rPr>
          <w:t>.</w:t>
        </w:r>
        <w:r>
          <w:rPr>
            <w:sz w:val="20"/>
            <w:szCs w:val="20"/>
            <w:position w:val="-19"/>
          </w:rPr>
          <w:drawing>
            <wp:inline distT="0" distB="0" distL="0" distR="0">
              <wp:extent cx="659335" cy="234085"/>
              <wp:effectExtent l="0" t="0" r="0" b="0"/>
              <wp:docPr id="596" name="IM 596"/>
              <wp:cNvGraphicFramePr/>
              <a:graphic>
                <a:graphicData uri="http://schemas.openxmlformats.org/drawingml/2006/picture">
                  <pic:pic>
                    <pic:nvPicPr>
                      <pic:cNvPr id="596" name="IM 596"/>
                      <pic:cNvPicPr/>
                    </pic:nvPicPr>
                    <pic:blipFill>
                      <a:blip r:embed="rId31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659335" cy="2340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0"/>
          <w:szCs w:val="20"/>
          <w:position w:val="-17"/>
        </w:rPr>
        <w:t xml:space="preserve"> </w:t>
      </w: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-F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3"/>
        </w:rPr>
        <w:t>9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20</w:t>
      </w:r>
    </w:p>
    <w:p>
      <w:pPr>
        <w:spacing w:line="163" w:lineRule="exact"/>
        <w:sectPr>
          <w:type w:val="continuous"/>
          <w:pgSz w:w="15840" w:h="12240"/>
          <w:pgMar w:top="54" w:right="467" w:bottom="400" w:left="310" w:header="0" w:footer="0" w:gutter="0"/>
          <w:cols w:equalWidth="0" w:num="2">
            <w:col w:w="7626" w:space="100"/>
            <w:col w:w="733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293" w:bottom="344" w:left="310" w:header="0" w:footer="0" w:gutter="0"/>
          <w:cols w:equalWidth="0" w:num="1">
            <w:col w:w="15236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4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98" name="IM 5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98" name="IM 598"/>
                                <pic:cNvPicPr/>
                              </pic:nvPicPr>
                              <pic:blipFill>
                                <a:blip r:embed="rId3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00" name="IM 600"/>
            <wp:cNvGraphicFramePr/>
            <a:graphic>
              <a:graphicData uri="http://schemas.openxmlformats.org/drawingml/2006/picture">
                <pic:pic>
                  <pic:nvPicPr>
                    <pic:cNvPr id="600" name="IM 600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81" w:id="53"/>
      <w:bookmarkEnd w:id="53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293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496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4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246"/>
        <w:spacing w:before="130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PRINCIPLES OF SYSTEMIC THERAPY—REGIMENS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DOSING SCHEDUL</w:t>
      </w:r>
      <w:r>
        <w:rPr>
          <w:sz w:val="22"/>
          <w:szCs w:val="22"/>
          <w:b/>
          <w:bCs/>
          <w:spacing w:val="5"/>
        </w:rPr>
        <w:t>ES</w:t>
      </w:r>
      <w:r>
        <w:rPr>
          <w:sz w:val="18"/>
          <w:szCs w:val="18"/>
          <w:b/>
          <w:bCs/>
          <w:spacing w:val="5"/>
        </w:rPr>
        <w:t>k</w:t>
      </w:r>
    </w:p>
    <w:p>
      <w:pPr>
        <w:pStyle w:val="BodyText"/>
        <w:ind w:left="84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SYSTEMIC THERAPY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METASTATIC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4"/>
        </w:rPr>
        <w:t>OR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LOCAL</w:t>
      </w:r>
      <w:r>
        <w:rPr>
          <w:sz w:val="22"/>
          <w:szCs w:val="22"/>
          <w:b/>
          <w:bCs/>
          <w:spacing w:val="3"/>
        </w:rPr>
        <w:t>LY ADVANCED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3"/>
        </w:rPr>
        <w:t>CANCER (WHERE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3"/>
        </w:rPr>
        <w:t>LOCAL THERAPY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NOT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INDICATED)</w:t>
      </w:r>
    </w:p>
    <w:p>
      <w:pPr>
        <w:spacing w:line="138" w:lineRule="exact"/>
        <w:rPr/>
      </w:pPr>
      <w:r/>
    </w:p>
    <w:p>
      <w:pPr>
        <w:spacing w:line="138" w:lineRule="exact"/>
        <w:sectPr>
          <w:type w:val="continuous"/>
          <w:pgSz w:w="15840" w:h="12240"/>
          <w:pgMar w:top="54" w:right="293" w:bottom="344" w:left="310" w:header="0" w:footer="0" w:gutter="0"/>
          <w:cols w:equalWidth="0" w:num="1">
            <w:col w:w="15236" w:space="0"/>
          </w:cols>
        </w:sectPr>
        <w:rPr/>
      </w:pPr>
    </w:p>
    <w:p>
      <w:pPr>
        <w:pStyle w:val="BodyText"/>
        <w:ind w:left="174"/>
        <w:spacing w:before="30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FIRST-LINE THERAPY</w:t>
      </w:r>
      <w:r>
        <w:rPr>
          <w:sz w:val="20"/>
          <w:szCs w:val="20"/>
          <w:b/>
          <w:bCs/>
          <w:spacing w:val="-1"/>
        </w:rPr>
        <w:t>–continued</w:t>
      </w:r>
    </w:p>
    <w:p>
      <w:pPr>
        <w:pStyle w:val="BodyText"/>
        <w:ind w:left="174"/>
        <w:spacing w:before="95" w:line="170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PREFERRED</w:t>
      </w:r>
      <w:r>
        <w:rPr>
          <w:sz w:val="20"/>
          <w:szCs w:val="20"/>
          <w:b/>
          <w:bCs/>
          <w:u w:val="single" w:color="auto"/>
          <w:spacing w:val="2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REGIMENS</w:t>
      </w:r>
      <w:r>
        <w:rPr>
          <w:sz w:val="20"/>
          <w:szCs w:val="20"/>
          <w:b/>
          <w:bCs/>
          <w:spacing w:val="-1"/>
        </w:rPr>
        <w:t>—continued</w:t>
      </w:r>
    </w:p>
    <w:p>
      <w:pPr>
        <w:pStyle w:val="BodyText"/>
        <w:ind w:left="164"/>
        <w:spacing w:before="26" w:line="241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</w:rPr>
        <w:t>Trastuzumab and pembrolizumab</w:t>
      </w:r>
      <w:r>
        <w:rPr>
          <w:sz w:val="16"/>
          <w:szCs w:val="16"/>
          <w:b/>
          <w:bCs/>
          <w:u w:val="single" w:color="auto"/>
        </w:rPr>
        <w:t>f</w:t>
      </w:r>
      <w:r>
        <w:rPr>
          <w:sz w:val="16"/>
          <w:szCs w:val="16"/>
          <w:b/>
          <w:bCs/>
          <w:u w:val="single" w:color="auto"/>
          <w:spacing w:val="-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with</w:t>
      </w:r>
      <w:r>
        <w:rPr>
          <w:sz w:val="20"/>
          <w:szCs w:val="20"/>
          <w:b/>
          <w:bCs/>
          <w:u w:val="single" w:color="auto"/>
        </w:rPr>
        <w:t xml:space="preserve"> </w:t>
      </w:r>
    </w:p>
    <w:p>
      <w:pPr>
        <w:pStyle w:val="BodyText"/>
        <w:ind w:left="170" w:right="812" w:hanging="7"/>
        <w:spacing w:line="259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</w:rPr>
        <w:t>fluoropyrimidine and oxaliplatin or cispla</w:t>
      </w:r>
      <w:r>
        <w:rPr>
          <w:sz w:val="20"/>
          <w:szCs w:val="20"/>
          <w:b/>
          <w:bCs/>
          <w:u w:val="single" w:color="auto"/>
          <w:spacing w:val="-1"/>
        </w:rPr>
        <w:t>tin 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</w:rPr>
        <w:t>(only for HER2 overexpress</w:t>
      </w:r>
      <w:r>
        <w:rPr>
          <w:sz w:val="20"/>
          <w:szCs w:val="20"/>
          <w:b/>
          <w:bCs/>
          <w:u w:val="single" w:color="auto"/>
          <w:spacing w:val="-1"/>
        </w:rPr>
        <w:t>ion-positive</w:t>
      </w:r>
    </w:p>
    <w:p>
      <w:pPr>
        <w:pStyle w:val="BodyText"/>
        <w:ind w:left="167"/>
        <w:spacing w:before="44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adenocarcinoma)</w:t>
      </w:r>
    </w:p>
    <w:p>
      <w:pPr>
        <w:pStyle w:val="BodyText"/>
        <w:ind w:left="167" w:right="1445" w:hanging="3"/>
        <w:spacing w:before="259" w:line="22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Trastuzumab 8 mg/kg</w:t>
      </w:r>
      <w:r>
        <w:rPr>
          <w:sz w:val="20"/>
          <w:szCs w:val="20"/>
          <w:b/>
          <w:bCs/>
          <w:spacing w:val="25"/>
        </w:rPr>
        <w:t xml:space="preserve">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loading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dose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3"/>
        </w:rPr>
        <w:t>on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-3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 of cycle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1, then</w:t>
      </w:r>
    </w:p>
    <w:p>
      <w:pPr>
        <w:pStyle w:val="BodyText"/>
        <w:ind w:left="167" w:right="966" w:hanging="3"/>
        <w:spacing w:before="2" w:line="26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Trastuzumab 6 mg/kg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IV every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21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day</w:t>
      </w:r>
      <w:r>
        <w:rPr>
          <w:sz w:val="20"/>
          <w:szCs w:val="20"/>
          <w:b/>
          <w:bCs/>
          <w:spacing w:val="-2"/>
          <w:position w:val="2"/>
        </w:rPr>
        <w:t>s</w:t>
      </w:r>
      <w:r>
        <w:rPr>
          <w:sz w:val="16"/>
          <w:szCs w:val="16"/>
          <w:b/>
          <w:bCs/>
          <w:spacing w:val="-2"/>
          <w:position w:val="2"/>
        </w:rPr>
        <w:t>16,17</w:t>
      </w:r>
      <w:r>
        <w:rPr>
          <w:sz w:val="16"/>
          <w:szCs w:val="16"/>
          <w:b/>
          <w:bCs/>
          <w:position w:val="2"/>
        </w:rPr>
        <w:t xml:space="preserve"> </w:t>
      </w:r>
      <w:r>
        <w:rPr>
          <w:sz w:val="20"/>
          <w:szCs w:val="20"/>
          <w:b/>
          <w:bCs/>
          <w:spacing w:val="-2"/>
        </w:rPr>
        <w:t>or</w:t>
      </w:r>
    </w:p>
    <w:p>
      <w:pPr>
        <w:pStyle w:val="BodyText"/>
        <w:ind w:left="164"/>
        <w:spacing w:before="1" w:line="19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Trastuzumab 6 mg/kg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IV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l</w:t>
      </w:r>
      <w:r>
        <w:rPr>
          <w:sz w:val="20"/>
          <w:szCs w:val="20"/>
          <w:b/>
          <w:bCs/>
          <w:spacing w:val="-2"/>
        </w:rPr>
        <w:t>oading dose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</w:p>
    <w:p>
      <w:pPr>
        <w:pStyle w:val="BodyText"/>
        <w:ind w:left="174"/>
        <w:spacing w:before="5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 of cycle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1, then 4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mg/kg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3"/>
        </w:rPr>
        <w:t>IV every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14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3"/>
        </w:rPr>
        <w:t>days</w:t>
      </w:r>
    </w:p>
    <w:p>
      <w:pPr>
        <w:pStyle w:val="BodyText"/>
        <w:ind w:left="174"/>
        <w:spacing w:before="259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Pembrolizumab 200 mg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69"/>
        <w:spacing w:before="5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Cycled every 3 weeks</w:t>
      </w:r>
    </w:p>
    <w:p>
      <w:pPr>
        <w:pStyle w:val="BodyText"/>
        <w:ind w:left="168"/>
        <w:spacing w:before="92" w:line="148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2"/>
          <w:position w:val="-3"/>
        </w:rPr>
        <w:t>or</w:t>
      </w:r>
    </w:p>
    <w:p>
      <w:pPr>
        <w:pStyle w:val="BodyText"/>
        <w:ind w:left="174"/>
        <w:spacing w:before="54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Pembrolizumab 400 mg</w:t>
      </w:r>
      <w:r>
        <w:rPr>
          <w:sz w:val="20"/>
          <w:szCs w:val="20"/>
          <w:b/>
          <w:bCs/>
          <w:spacing w:val="28"/>
        </w:rPr>
        <w:t xml:space="preserve"> </w:t>
      </w:r>
      <w:r>
        <w:rPr>
          <w:sz w:val="20"/>
          <w:szCs w:val="20"/>
          <w:b/>
          <w:bCs/>
          <w:spacing w:val="-2"/>
        </w:rPr>
        <w:t>IV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69"/>
        <w:spacing w:before="3" w:line="214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  <w:position w:val="-1"/>
        </w:rPr>
        <w:t>Cycled every 6 weeks</w:t>
      </w:r>
      <w:r>
        <w:rPr>
          <w:sz w:val="16"/>
          <w:szCs w:val="16"/>
          <w:b/>
          <w:bCs/>
          <w:spacing w:val="-1"/>
          <w:position w:val="6"/>
        </w:rPr>
        <w:t>15,16</w:t>
      </w:r>
    </w:p>
    <w:p>
      <w:pPr>
        <w:spacing w:line="4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1502"/>
        <w:spacing w:before="267" w:line="226" w:lineRule="auto"/>
        <w:rPr>
          <w:sz w:val="16"/>
          <w:szCs w:val="16"/>
        </w:rPr>
      </w:pPr>
      <w:r>
        <w:rPr>
          <w:sz w:val="20"/>
          <w:szCs w:val="20"/>
          <w:b/>
          <w:bCs/>
          <w:u w:val="single" w:color="auto"/>
          <w:spacing w:val="-1"/>
        </w:rPr>
        <w:t>PREFERRED</w:t>
      </w:r>
      <w:r>
        <w:rPr>
          <w:sz w:val="20"/>
          <w:szCs w:val="20"/>
          <w:b/>
          <w:bCs/>
          <w:u w:val="single" w:color="auto"/>
          <w:spacing w:val="2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REGIMENS</w:t>
      </w:r>
      <w:r>
        <w:rPr>
          <w:sz w:val="20"/>
          <w:szCs w:val="20"/>
          <w:b/>
          <w:bCs/>
          <w:spacing w:val="-1"/>
        </w:rPr>
        <w:t>—continued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</w:rPr>
        <w:t>Fluoropyrimidine and </w:t>
      </w:r>
      <w:r>
        <w:rPr>
          <w:sz w:val="20"/>
          <w:szCs w:val="20"/>
          <w:b/>
          <w:bCs/>
          <w:u w:val="single" w:color="auto"/>
          <w:spacing w:val="-1"/>
        </w:rPr>
        <w:t>oxaliplatin</w:t>
      </w:r>
      <w:r>
        <w:rPr>
          <w:sz w:val="16"/>
          <w:szCs w:val="16"/>
          <w:b/>
          <w:bCs/>
          <w:spacing w:val="-1"/>
          <w:position w:val="7"/>
        </w:rPr>
        <w:t>a</w:t>
      </w:r>
    </w:p>
    <w:p>
      <w:pPr>
        <w:pStyle w:val="BodyText"/>
        <w:spacing w:before="9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Oxaliplatin 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7"/>
        <w:spacing w:before="4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400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6"/>
        <w:spacing w:before="4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Fluorouracil 400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32"/>
        </w:rPr>
        <w:t xml:space="preserve"> </w:t>
      </w:r>
      <w:r>
        <w:rPr>
          <w:sz w:val="20"/>
          <w:szCs w:val="20"/>
          <w:b/>
          <w:bCs/>
          <w:spacing w:val="-2"/>
        </w:rPr>
        <w:t>Push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right="502" w:firstLine="6"/>
        <w:spacing w:before="48" w:line="22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1200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</w:t>
      </w:r>
      <w:r>
        <w:rPr>
          <w:sz w:val="20"/>
          <w:szCs w:val="20"/>
          <w:b/>
          <w:bCs/>
          <w:spacing w:val="-2"/>
        </w:rPr>
        <w:t>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</w:t>
      </w:r>
    </w:p>
    <w:p>
      <w:pPr>
        <w:pStyle w:val="BodyText"/>
        <w:ind w:left="1"/>
        <w:spacing w:line="213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2"/>
        </w:rPr>
        <w:t>Cycled every</w:t>
      </w:r>
      <w:r>
        <w:rPr>
          <w:sz w:val="20"/>
          <w:szCs w:val="20"/>
          <w:b/>
          <w:bCs/>
          <w:spacing w:val="31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14 days</w:t>
      </w:r>
      <w:r>
        <w:rPr>
          <w:sz w:val="16"/>
          <w:szCs w:val="16"/>
          <w:b/>
          <w:bCs/>
          <w:spacing w:val="-2"/>
          <w:position w:val="7"/>
        </w:rPr>
        <w:t>24</w:t>
      </w:r>
    </w:p>
    <w:p>
      <w:pPr>
        <w:pStyle w:val="BodyText"/>
        <w:ind w:left="1"/>
        <w:spacing w:before="256" w:line="201" w:lineRule="auto"/>
        <w:rPr>
          <w:sz w:val="11"/>
          <w:szCs w:val="11"/>
        </w:rPr>
      </w:pPr>
      <w:r>
        <w:rPr>
          <w:sz w:val="20"/>
          <w:szCs w:val="20"/>
          <w:b/>
          <w:bCs/>
          <w:spacing w:val="-1"/>
        </w:rPr>
        <w:t>Capecitabine 850–1000 mg/m</w:t>
      </w:r>
      <w:r>
        <w:rPr>
          <w:sz w:val="11"/>
          <w:szCs w:val="11"/>
          <w:b/>
          <w:bCs/>
          <w:spacing w:val="-1"/>
          <w:position w:val="6"/>
        </w:rPr>
        <w:t>2</w:t>
      </w:r>
    </w:p>
    <w:p>
      <w:pPr>
        <w:pStyle w:val="BodyText"/>
        <w:ind w:left="6"/>
        <w:spacing w:before="5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PO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4"/>
        </w:rPr>
        <w:t>BID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4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4"/>
        </w:rPr>
        <w:t>1–14</w:t>
      </w:r>
    </w:p>
    <w:p>
      <w:pPr>
        <w:pStyle w:val="BodyText"/>
        <w:spacing w:before="4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Oxaliplatin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-2"/>
        </w:rPr>
        <w:t>130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"/>
        <w:spacing w:before="3" w:line="237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1"/>
          <w:position w:val="2"/>
        </w:rPr>
        <w:t>Cycled every 21</w:t>
      </w:r>
      <w:r>
        <w:rPr>
          <w:sz w:val="20"/>
          <w:szCs w:val="20"/>
          <w:b/>
          <w:bCs/>
          <w:spacing w:val="10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days</w:t>
      </w:r>
      <w:r>
        <w:rPr>
          <w:sz w:val="16"/>
          <w:szCs w:val="16"/>
          <w:b/>
          <w:bCs/>
          <w:spacing w:val="-1"/>
          <w:position w:val="2"/>
        </w:rPr>
        <w:t>25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1322"/>
        <w:spacing w:before="267" w:line="248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PREFERRED</w:t>
      </w:r>
      <w:r>
        <w:rPr>
          <w:sz w:val="20"/>
          <w:szCs w:val="20"/>
          <w:b/>
          <w:bCs/>
          <w:u w:val="single" w:color="auto"/>
          <w:spacing w:val="2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REGIMENS</w:t>
      </w:r>
      <w:r>
        <w:rPr>
          <w:sz w:val="20"/>
          <w:szCs w:val="20"/>
          <w:b/>
          <w:bCs/>
          <w:spacing w:val="-1"/>
        </w:rPr>
        <w:t>—continued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Fluoropyrimidine and cisplatn</w:t>
      </w:r>
    </w:p>
    <w:p>
      <w:pPr>
        <w:pStyle w:val="BodyText"/>
        <w:ind w:left="1"/>
        <w:spacing w:before="1" w:line="20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 80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8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right="433" w:firstLine="6"/>
        <w:spacing w:before="47" w:line="22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 800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5"/>
          <w:position w:val="6"/>
        </w:rPr>
        <w:t xml:space="preserve">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1–5</w:t>
      </w:r>
    </w:p>
    <w:p>
      <w:pPr>
        <w:pStyle w:val="BodyText"/>
        <w:ind w:left="1"/>
        <w:spacing w:line="237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1"/>
          <w:position w:val="2"/>
        </w:rPr>
        <w:t>Cycled every 21</w:t>
      </w:r>
      <w:r>
        <w:rPr>
          <w:sz w:val="20"/>
          <w:szCs w:val="20"/>
          <w:b/>
          <w:bCs/>
          <w:spacing w:val="10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days</w:t>
      </w:r>
      <w:r>
        <w:rPr>
          <w:sz w:val="16"/>
          <w:szCs w:val="16"/>
          <w:b/>
          <w:bCs/>
          <w:spacing w:val="-1"/>
          <w:position w:val="2"/>
        </w:rPr>
        <w:t>15</w:t>
      </w:r>
    </w:p>
    <w:p>
      <w:pPr>
        <w:pStyle w:val="BodyText"/>
        <w:ind w:left="1"/>
        <w:spacing w:before="256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 80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9"/>
          <w:w w:val="10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daily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"/>
        <w:spacing w:before="47" w:line="226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3"/>
        </w:rPr>
        <w:t>Capecitabine 850–1000 mg/m</w:t>
      </w:r>
      <w:r>
        <w:rPr>
          <w:sz w:val="11"/>
          <w:szCs w:val="11"/>
          <w:b/>
          <w:bCs/>
          <w:spacing w:val="-3"/>
          <w:position w:val="6"/>
        </w:rPr>
        <w:t>2  </w:t>
      </w:r>
      <w:r>
        <w:rPr>
          <w:sz w:val="20"/>
          <w:szCs w:val="20"/>
          <w:b/>
          <w:bCs/>
          <w:spacing w:val="-3"/>
        </w:rPr>
        <w:t>PO BID</w:t>
      </w:r>
      <w:r>
        <w:rPr>
          <w:sz w:val="20"/>
          <w:szCs w:val="20"/>
          <w:b/>
          <w:bCs/>
          <w:spacing w:val="21"/>
        </w:rPr>
        <w:t xml:space="preserve"> </w:t>
      </w:r>
      <w:r>
        <w:rPr>
          <w:sz w:val="20"/>
          <w:szCs w:val="20"/>
          <w:b/>
          <w:bCs/>
          <w:spacing w:val="-3"/>
        </w:rPr>
        <w:t>on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3"/>
        </w:rPr>
        <w:t>Days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3"/>
        </w:rPr>
        <w:t>1–14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Cycled every 21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days</w:t>
      </w:r>
      <w:r>
        <w:rPr>
          <w:sz w:val="16"/>
          <w:szCs w:val="16"/>
          <w:b/>
          <w:bCs/>
          <w:spacing w:val="-1"/>
        </w:rPr>
        <w:t>28</w:t>
      </w:r>
    </w:p>
    <w:p>
      <w:pPr>
        <w:spacing w:line="226" w:lineRule="auto"/>
        <w:sectPr>
          <w:type w:val="continuous"/>
          <w:pgSz w:w="15840" w:h="12240"/>
          <w:pgMar w:top="54" w:right="293" w:bottom="344" w:left="310" w:header="0" w:footer="0" w:gutter="0"/>
          <w:cols w:equalWidth="0" w:num="3">
            <w:col w:w="5184" w:space="100"/>
            <w:col w:w="5017" w:space="100"/>
            <w:col w:w="4836" w:space="0"/>
          </w:cols>
        </w:sectPr>
        <w:rPr>
          <w:sz w:val="16"/>
          <w:szCs w:val="16"/>
        </w:rPr>
      </w:pP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299" w:right="707" w:hanging="122"/>
        <w:spacing w:before="57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2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with certain fluorouracil-based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Depending on 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wit</w:t>
      </w:r>
      <w:r>
        <w:rPr>
          <w:sz w:val="20"/>
          <w:szCs w:val="20"/>
          <w:spacing w:val="-2"/>
        </w:rPr>
        <w:t>hout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leucovorin.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important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Discussi</w:t>
        </w:r>
        <w:r>
          <w:rPr>
            <w:sz w:val="20"/>
            <w:szCs w:val="20"/>
            <w:u w:val="single" w:color="auto"/>
            <w:color w:val="0065A4"/>
            <w:spacing w:val="-1"/>
          </w:rPr>
          <w:t>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3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r:id="rId282">
        <w:r>
          <w:rPr>
            <w:sz w:val="20"/>
            <w:szCs w:val="20"/>
            <w:u w:val="single" w:color="auto"/>
            <w:color w:val="0065A4"/>
          </w:rPr>
          <w:t>NCCN Guidelines for Management of Immunotherapy-Related T</w:t>
        </w:r>
        <w:r>
          <w:rPr>
            <w:sz w:val="20"/>
            <w:szCs w:val="20"/>
            <w:u w:val="single" w:color="auto"/>
            <w:color w:val="0065A4"/>
            <w:spacing w:val="-1"/>
          </w:rPr>
          <w:t>oxicities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82"/>
        <w:spacing w:before="1" w:line="261" w:lineRule="auto"/>
        <w:rPr>
          <w:sz w:val="22"/>
          <w:szCs w:val="22"/>
        </w:rPr>
      </w:pPr>
      <w:r>
        <w:pict>
          <v:shape id="_x0000_s544" style="position:absolute;margin-left:693.03pt;margin-top:12.3924pt;mso-position-vertical-relative:text;mso-position-horizontal-relative:text;width:60.9pt;height:41.2pt;z-index:25294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hyperlink w:history="true" w:anchor="bookmark83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3"/>
                    <w:spacing w:before="13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-F</w:t>
                  </w:r>
                </w:p>
                <w:p>
                  <w:pPr>
                    <w:pStyle w:val="BodyText"/>
                    <w:ind w:right="17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10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20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5"/>
        </w:rPr>
        <w:t>k </w:t>
      </w:r>
      <w:r>
        <w:rPr>
          <w:sz w:val="20"/>
          <w:szCs w:val="20"/>
        </w:rPr>
        <w:t>Systemic therapy r</w:t>
      </w:r>
      <w:r>
        <w:rPr>
          <w:sz w:val="20"/>
          <w:szCs w:val="20"/>
          <w:spacing w:val="-1"/>
        </w:rPr>
        <w:t>egimen and dosing schedules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based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extrapolations 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published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literature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practice.                                                   </w:t>
      </w:r>
      <w:hyperlink w:history="true" w:anchor="bookmark82">
        <w:r>
          <w:rPr>
            <w:sz w:val="22"/>
            <w:szCs w:val="22"/>
            <w:b/>
            <w:bCs/>
            <w:u w:val="single" w:color="auto"/>
            <w:color w:val="0065A4"/>
            <w:spacing w:val="-1"/>
            <w:position w:val="-2"/>
          </w:rPr>
          <w:t>Continued</w:t>
        </w:r>
      </w:hyperlink>
    </w:p>
    <w:p>
      <w:pPr>
        <w:spacing w:line="10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03/04/25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293" w:bottom="344" w:left="310" w:header="0" w:footer="0" w:gutter="0"/>
          <w:cols w:equalWidth="0" w:num="1">
            <w:col w:w="15236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4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02" name="IM 6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2" name="IM 602"/>
                                <pic:cNvPicPr/>
                              </pic:nvPicPr>
                              <pic:blipFill>
                                <a:blip r:embed="rId3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04" name="IM 604"/>
            <wp:cNvGraphicFramePr/>
            <a:graphic>
              <a:graphicData uri="http://schemas.openxmlformats.org/drawingml/2006/picture">
                <pic:pic>
                  <pic:nvPicPr>
                    <pic:cNvPr id="604" name="IM 604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82" w:id="54"/>
      <w:bookmarkEnd w:id="54"/>
      <w:bookmarkStart w:name="bookmark43" w:id="55"/>
      <w:bookmarkEnd w:id="55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4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246"/>
        <w:spacing w:before="130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PRINCIPLES OF SYSTEMIC THERAPY—REGIMENS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DOSING SCHEDUL</w:t>
      </w:r>
      <w:r>
        <w:rPr>
          <w:sz w:val="22"/>
          <w:szCs w:val="22"/>
          <w:b/>
          <w:bCs/>
          <w:spacing w:val="5"/>
        </w:rPr>
        <w:t>ES</w:t>
      </w:r>
      <w:r>
        <w:rPr>
          <w:sz w:val="18"/>
          <w:szCs w:val="18"/>
          <w:b/>
          <w:bCs/>
          <w:spacing w:val="5"/>
        </w:rPr>
        <w:t>k</w:t>
      </w:r>
    </w:p>
    <w:p>
      <w:pPr>
        <w:pStyle w:val="BodyText"/>
        <w:ind w:left="84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SYSTEMIC THERAPY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METASTATIC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4"/>
        </w:rPr>
        <w:t>OR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LOCAL</w:t>
      </w:r>
      <w:r>
        <w:rPr>
          <w:sz w:val="22"/>
          <w:szCs w:val="22"/>
          <w:b/>
          <w:bCs/>
          <w:spacing w:val="3"/>
        </w:rPr>
        <w:t>LY ADVANCED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3"/>
        </w:rPr>
        <w:t>CANCER (WHERE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3"/>
        </w:rPr>
        <w:t>LOCAL THERAPY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NOT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INDICATED)</w:t>
      </w:r>
    </w:p>
    <w:p>
      <w:pPr>
        <w:spacing w:line="103" w:lineRule="exact"/>
        <w:rPr/>
      </w:pPr>
      <w:r/>
    </w:p>
    <w:p>
      <w:pPr>
        <w:spacing w:line="10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4"/>
        <w:spacing w:before="29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FIRST-LINE THERAPY</w:t>
      </w:r>
      <w:r>
        <w:rPr>
          <w:sz w:val="20"/>
          <w:szCs w:val="20"/>
          <w:b/>
          <w:bCs/>
          <w:spacing w:val="-1"/>
        </w:rPr>
        <w:t>–continued</w:t>
      </w:r>
    </w:p>
    <w:p>
      <w:pPr>
        <w:pStyle w:val="BodyText"/>
        <w:ind w:left="164"/>
        <w:spacing w:before="5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PREFERRED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REGIMENS</w:t>
      </w:r>
      <w:r>
        <w:rPr>
          <w:sz w:val="20"/>
          <w:szCs w:val="20"/>
          <w:b/>
          <w:bCs/>
          <w:spacing w:val="-1"/>
        </w:rPr>
        <w:t>—conti</w:t>
      </w:r>
      <w:r>
        <w:rPr>
          <w:sz w:val="20"/>
          <w:szCs w:val="20"/>
          <w:b/>
          <w:bCs/>
          <w:spacing w:val="-2"/>
        </w:rPr>
        <w:t>nued</w:t>
      </w:r>
    </w:p>
    <w:p>
      <w:pPr>
        <w:pStyle w:val="BodyText"/>
        <w:ind w:left="164"/>
        <w:spacing w:before="52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HER2 Overexpression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Negati</w:t>
      </w:r>
      <w:r>
        <w:rPr>
          <w:sz w:val="20"/>
          <w:szCs w:val="20"/>
          <w:b/>
          <w:bCs/>
          <w:u w:val="single" w:color="auto"/>
          <w:spacing w:val="-2"/>
        </w:rPr>
        <w:t>ve</w:t>
      </w:r>
    </w:p>
    <w:p>
      <w:pPr>
        <w:pStyle w:val="BodyText"/>
        <w:ind w:left="157" w:right="865" w:firstLine="6"/>
        <w:spacing w:before="1" w:line="214" w:lineRule="auto"/>
        <w:rPr>
          <w:sz w:val="16"/>
          <w:szCs w:val="16"/>
        </w:rPr>
      </w:pPr>
      <w:r>
        <w:rPr>
          <w:sz w:val="20"/>
          <w:szCs w:val="20"/>
          <w:b/>
          <w:bCs/>
          <w:u w:val="single" w:color="auto"/>
        </w:rPr>
        <w:t>Fluoropyrimidine (fluorou</w:t>
      </w:r>
      <w:r>
        <w:rPr>
          <w:sz w:val="20"/>
          <w:szCs w:val="20"/>
          <w:b/>
          <w:bCs/>
          <w:u w:val="single" w:color="auto"/>
          <w:spacing w:val="-1"/>
        </w:rPr>
        <w:t>racil</w:t>
      </w:r>
      <w:r>
        <w:rPr>
          <w:sz w:val="16"/>
          <w:szCs w:val="16"/>
          <w:b/>
          <w:bCs/>
          <w:u w:val="single" w:color="auto"/>
          <w:spacing w:val="-1"/>
          <w:position w:val="8"/>
        </w:rPr>
        <w:t>a</w:t>
      </w:r>
      <w:r>
        <w:rPr>
          <w:sz w:val="16"/>
          <w:szCs w:val="16"/>
          <w:b/>
          <w:bCs/>
          <w:u w:val="single" w:color="auto"/>
          <w:spacing w:val="19"/>
          <w:position w:val="8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or capecitabine), 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</w:rPr>
        <w:t>oxaliplatin, and pembrolizum</w:t>
      </w:r>
      <w:r>
        <w:rPr>
          <w:sz w:val="20"/>
          <w:szCs w:val="20"/>
          <w:b/>
          <w:bCs/>
          <w:u w:val="single" w:color="auto"/>
          <w:spacing w:val="-1"/>
        </w:rPr>
        <w:t>ab</w:t>
      </w:r>
      <w:r>
        <w:rPr>
          <w:sz w:val="16"/>
          <w:szCs w:val="16"/>
          <w:b/>
          <w:bCs/>
          <w:spacing w:val="-1"/>
          <w:position w:val="7"/>
        </w:rPr>
        <w:t>e,f</w:t>
      </w:r>
    </w:p>
    <w:p>
      <w:pPr>
        <w:pStyle w:val="BodyText"/>
        <w:ind w:left="164"/>
        <w:spacing w:before="54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Pembrolizumab 200 mg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IV</w:t>
      </w:r>
    </w:p>
    <w:p>
      <w:pPr>
        <w:pStyle w:val="BodyText"/>
        <w:ind w:left="156"/>
        <w:spacing w:before="5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every 21 days for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up to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2 years</w:t>
      </w:r>
    </w:p>
    <w:p>
      <w:pPr>
        <w:pStyle w:val="BodyText"/>
        <w:ind w:left="158" w:right="887"/>
        <w:spacing w:before="47" w:line="22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Capecitabine 850–1000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1"/>
          <w:w w:val="10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PO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BID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1–14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Oxaliplatin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-2"/>
        </w:rPr>
        <w:t>130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59"/>
        <w:spacing w:before="1" w:line="213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Cycled every 21 days for up to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6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cycles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(total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18 weeks)</w:t>
      </w:r>
      <w:r>
        <w:rPr>
          <w:sz w:val="16"/>
          <w:szCs w:val="16"/>
          <w:b/>
          <w:bCs/>
          <w:spacing w:val="-1"/>
          <w:position w:val="7"/>
        </w:rPr>
        <w:t>19</w:t>
      </w:r>
    </w:p>
    <w:p>
      <w:pPr>
        <w:pStyle w:val="BodyText"/>
        <w:ind w:left="164"/>
        <w:spacing w:before="294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Pembrolizumab 200 mg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IV</w:t>
      </w:r>
    </w:p>
    <w:p>
      <w:pPr>
        <w:pStyle w:val="BodyText"/>
        <w:ind w:left="158" w:right="2422" w:hanging="2"/>
        <w:spacing w:before="53" w:line="23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every 21 days for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up to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2 years</w:t>
      </w:r>
      <w:r>
        <w:rPr>
          <w:sz w:val="20"/>
          <w:szCs w:val="20"/>
          <w:b/>
          <w:bCs/>
        </w:rPr>
        <w:t xml:space="preserve">    </w:t>
      </w:r>
      <w:r>
        <w:rPr>
          <w:sz w:val="20"/>
          <w:szCs w:val="20"/>
          <w:b/>
          <w:bCs/>
          <w:spacing w:val="-2"/>
        </w:rPr>
        <w:t>Oxaliplatin 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</w:t>
      </w:r>
      <w:r>
        <w:rPr>
          <w:sz w:val="20"/>
          <w:szCs w:val="20"/>
          <w:b/>
          <w:bCs/>
          <w:spacing w:val="-3"/>
        </w:rPr>
        <w:t>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</w:t>
      </w:r>
    </w:p>
    <w:p>
      <w:pPr>
        <w:pStyle w:val="BodyText"/>
        <w:ind w:left="165"/>
        <w:spacing w:before="32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400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64"/>
        <w:spacing w:before="4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Fluorouracil 400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32"/>
        </w:rPr>
        <w:t xml:space="preserve"> </w:t>
      </w:r>
      <w:r>
        <w:rPr>
          <w:sz w:val="20"/>
          <w:szCs w:val="20"/>
          <w:b/>
          <w:bCs/>
          <w:spacing w:val="-2"/>
        </w:rPr>
        <w:t>Push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58" w:right="989" w:firstLine="6"/>
        <w:spacing w:before="48" w:line="23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1200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</w:t>
      </w:r>
      <w:r>
        <w:rPr>
          <w:sz w:val="20"/>
          <w:szCs w:val="20"/>
          <w:b/>
          <w:bCs/>
          <w:spacing w:val="-2"/>
        </w:rPr>
        <w:t>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</w:t>
      </w:r>
    </w:p>
    <w:p>
      <w:pPr>
        <w:pStyle w:val="BodyText"/>
        <w:ind w:left="159"/>
        <w:spacing w:before="2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Cycled every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14 days</w:t>
      </w:r>
      <w:r>
        <w:rPr>
          <w:sz w:val="20"/>
          <w:szCs w:val="20"/>
          <w:b/>
          <w:bCs/>
          <w:spacing w:val="-2"/>
        </w:rPr>
        <w:t xml:space="preserve"> for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2"/>
        </w:rPr>
        <w:t>up to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9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cycles</w:t>
      </w:r>
    </w:p>
    <w:p>
      <w:pPr>
        <w:pStyle w:val="BodyText"/>
        <w:ind w:left="160"/>
        <w:spacing w:before="3" w:line="214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2"/>
        </w:rPr>
        <w:t>(total</w:t>
      </w:r>
      <w:r>
        <w:rPr>
          <w:sz w:val="20"/>
          <w:szCs w:val="20"/>
          <w:b/>
          <w:bCs/>
          <w:spacing w:val="22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18 weeks)</w:t>
      </w:r>
      <w:r>
        <w:rPr>
          <w:sz w:val="16"/>
          <w:szCs w:val="16"/>
          <w:b/>
          <w:bCs/>
          <w:spacing w:val="-2"/>
          <w:position w:val="7"/>
        </w:rPr>
        <w:t>19</w:t>
      </w:r>
    </w:p>
    <w:p>
      <w:pPr>
        <w:spacing w:before="22"/>
        <w:rPr/>
      </w:pPr>
      <w:r/>
    </w:p>
    <w:p>
      <w:pPr>
        <w:spacing w:before="22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2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FIRST-LINE THERAPY</w:t>
      </w:r>
      <w:r>
        <w:rPr>
          <w:sz w:val="20"/>
          <w:szCs w:val="20"/>
          <w:b/>
          <w:bCs/>
          <w:spacing w:val="-1"/>
        </w:rPr>
        <w:t>–continued</w:t>
      </w:r>
    </w:p>
    <w:p>
      <w:pPr>
        <w:pStyle w:val="BodyText"/>
        <w:ind w:left="8" w:right="810"/>
        <w:spacing w:before="51" w:line="220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PREFERRED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REGIMENS</w:t>
      </w:r>
      <w:r>
        <w:rPr>
          <w:sz w:val="20"/>
          <w:szCs w:val="20"/>
          <w:b/>
          <w:bCs/>
          <w:spacing w:val="-1"/>
        </w:rPr>
        <w:t>—conti</w:t>
      </w:r>
      <w:r>
        <w:rPr>
          <w:sz w:val="20"/>
          <w:szCs w:val="20"/>
          <w:b/>
          <w:bCs/>
          <w:spacing w:val="-2"/>
        </w:rPr>
        <w:t>nued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HER2 Overexpression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Negati</w:t>
      </w:r>
      <w:r>
        <w:rPr>
          <w:sz w:val="20"/>
          <w:szCs w:val="20"/>
          <w:b/>
          <w:bCs/>
          <w:u w:val="single" w:color="auto"/>
          <w:spacing w:val="-2"/>
        </w:rPr>
        <w:t>ve</w:t>
      </w:r>
    </w:p>
    <w:p>
      <w:pPr>
        <w:pStyle w:val="BodyText"/>
        <w:ind w:left="2" w:right="1155" w:firstLine="6"/>
        <w:spacing w:before="2" w:line="254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Fluoropyrimidine (fluorouracil or 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capecitabine), cisplatin,</w:t>
      </w:r>
      <w:r>
        <w:rPr>
          <w:sz w:val="20"/>
          <w:szCs w:val="20"/>
          <w:b/>
          <w:bCs/>
          <w:u w:val="single" w:color="auto"/>
          <w:spacing w:val="15"/>
          <w:w w:val="101"/>
        </w:rPr>
        <w:t xml:space="preserve"> </w:t>
      </w:r>
    </w:p>
    <w:p>
      <w:pPr>
        <w:pStyle w:val="BodyText"/>
        <w:spacing w:line="215" w:lineRule="auto"/>
        <w:rPr>
          <w:sz w:val="16"/>
          <w:szCs w:val="16"/>
        </w:rPr>
      </w:pPr>
      <w:r>
        <w:rPr>
          <w:sz w:val="20"/>
          <w:szCs w:val="20"/>
          <w:b/>
          <w:bCs/>
          <w:u w:val="single" w:color="auto"/>
          <w:spacing w:val="-1"/>
        </w:rPr>
        <w:t>and pembrolizumab</w:t>
      </w:r>
      <w:r>
        <w:rPr>
          <w:sz w:val="16"/>
          <w:szCs w:val="16"/>
          <w:b/>
          <w:bCs/>
          <w:spacing w:val="-1"/>
          <w:position w:val="7"/>
        </w:rPr>
        <w:t>e,f</w:t>
      </w:r>
    </w:p>
    <w:p>
      <w:pPr>
        <w:pStyle w:val="BodyText"/>
        <w:ind w:left="8"/>
        <w:spacing w:before="54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Pembrolizumab 200 mg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IV</w:t>
      </w:r>
    </w:p>
    <w:p>
      <w:pPr>
        <w:pStyle w:val="BodyText"/>
        <w:ind w:left="2" w:right="1398" w:hanging="2"/>
        <w:spacing w:before="53" w:line="23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every 21 days for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up to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2 years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3"/>
        </w:rPr>
        <w:t>Cisplatin 80</w:t>
      </w:r>
      <w:r>
        <w:rPr>
          <w:sz w:val="20"/>
          <w:szCs w:val="20"/>
          <w:b/>
          <w:bCs/>
          <w:spacing w:val="30"/>
        </w:rPr>
        <w:t xml:space="preserve"> </w:t>
      </w:r>
      <w:r>
        <w:rPr>
          <w:sz w:val="20"/>
          <w:szCs w:val="20"/>
          <w:b/>
          <w:bCs/>
          <w:spacing w:val="-3"/>
        </w:rPr>
        <w:t>mg/m</w:t>
      </w:r>
      <w:r>
        <w:rPr>
          <w:sz w:val="11"/>
          <w:szCs w:val="11"/>
          <w:b/>
          <w:bCs/>
          <w:spacing w:val="-3"/>
          <w:position w:val="6"/>
        </w:rPr>
        <w:t>2  </w:t>
      </w:r>
      <w:r>
        <w:rPr>
          <w:sz w:val="20"/>
          <w:szCs w:val="20"/>
          <w:b/>
          <w:bCs/>
          <w:spacing w:val="-3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3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</w:t>
      </w:r>
    </w:p>
    <w:p>
      <w:pPr>
        <w:pStyle w:val="BodyText"/>
        <w:ind w:left="8"/>
        <w:spacing w:before="32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 800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</w:t>
      </w:r>
    </w:p>
    <w:p>
      <w:pPr>
        <w:pStyle w:val="BodyText"/>
        <w:ind w:left="6" w:right="232" w:hanging="5"/>
        <w:spacing w:before="51" w:line="22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continuous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infusion over 24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hours daily 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5"/>
        </w:rPr>
        <w:t>Days</w:t>
      </w:r>
      <w:r>
        <w:rPr>
          <w:sz w:val="20"/>
          <w:szCs w:val="20"/>
          <w:b/>
          <w:bCs/>
          <w:spacing w:val="19"/>
        </w:rPr>
        <w:t xml:space="preserve"> </w:t>
      </w:r>
      <w:r>
        <w:rPr>
          <w:sz w:val="20"/>
          <w:szCs w:val="20"/>
          <w:b/>
          <w:bCs/>
          <w:spacing w:val="-5"/>
        </w:rPr>
        <w:t>1–5</w:t>
      </w:r>
    </w:p>
    <w:p>
      <w:pPr>
        <w:pStyle w:val="BodyText"/>
        <w:ind w:left="2"/>
        <w:spacing w:before="1" w:line="213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Cycled every 21 days for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1"/>
        </w:rPr>
        <w:t>up to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6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cycles</w:t>
      </w:r>
      <w:r>
        <w:rPr>
          <w:sz w:val="16"/>
          <w:szCs w:val="16"/>
          <w:b/>
          <w:bCs/>
          <w:spacing w:val="-1"/>
          <w:position w:val="7"/>
        </w:rPr>
        <w:t>19</w:t>
      </w:r>
    </w:p>
    <w:p>
      <w:pPr>
        <w:pStyle w:val="BodyText"/>
        <w:ind w:left="8"/>
        <w:spacing w:before="294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Pembrolizumab 200 mg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IV</w:t>
      </w:r>
    </w:p>
    <w:p>
      <w:pPr>
        <w:pStyle w:val="BodyText"/>
        <w:ind w:left="2" w:right="1398" w:hanging="2"/>
        <w:spacing w:before="53" w:line="23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every 21 days for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up to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2 years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3"/>
        </w:rPr>
        <w:t>Cisplatin 80</w:t>
      </w:r>
      <w:r>
        <w:rPr>
          <w:sz w:val="20"/>
          <w:szCs w:val="20"/>
          <w:b/>
          <w:bCs/>
          <w:spacing w:val="30"/>
        </w:rPr>
        <w:t xml:space="preserve"> </w:t>
      </w:r>
      <w:r>
        <w:rPr>
          <w:sz w:val="20"/>
          <w:szCs w:val="20"/>
          <w:b/>
          <w:bCs/>
          <w:spacing w:val="-3"/>
        </w:rPr>
        <w:t>mg/m</w:t>
      </w:r>
      <w:r>
        <w:rPr>
          <w:sz w:val="11"/>
          <w:szCs w:val="11"/>
          <w:b/>
          <w:bCs/>
          <w:spacing w:val="-3"/>
          <w:position w:val="6"/>
        </w:rPr>
        <w:t>2  </w:t>
      </w:r>
      <w:r>
        <w:rPr>
          <w:sz w:val="20"/>
          <w:szCs w:val="20"/>
          <w:b/>
          <w:bCs/>
          <w:spacing w:val="-3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3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</w:t>
      </w:r>
    </w:p>
    <w:p>
      <w:pPr>
        <w:pStyle w:val="BodyText"/>
        <w:ind w:left="1" w:right="66" w:firstLine="1"/>
        <w:spacing w:before="32" w:line="238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Capecitabine 850–10</w:t>
      </w:r>
      <w:r>
        <w:rPr>
          <w:sz w:val="20"/>
          <w:szCs w:val="20"/>
          <w:b/>
          <w:bCs/>
          <w:spacing w:val="-1"/>
        </w:rPr>
        <w:t>00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20"/>
          <w:szCs w:val="20"/>
          <w:b/>
          <w:bCs/>
          <w:spacing w:val="-1"/>
        </w:rPr>
        <w:t>PO twice daily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4"/>
        </w:rPr>
        <w:t>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4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4"/>
        </w:rPr>
        <w:t>1–14</w:t>
      </w:r>
    </w:p>
    <w:p>
      <w:pPr>
        <w:pStyle w:val="BodyText"/>
        <w:ind w:left="3" w:right="598"/>
        <w:spacing w:before="29" w:line="206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Cycled every 21 days for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1"/>
        </w:rPr>
        <w:t>up to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6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cyc</w:t>
      </w:r>
      <w:r>
        <w:rPr>
          <w:sz w:val="20"/>
          <w:szCs w:val="20"/>
          <w:b/>
          <w:bCs/>
          <w:spacing w:val="-2"/>
        </w:rPr>
        <w:t>les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(total of</w:t>
      </w:r>
      <w:r>
        <w:rPr>
          <w:sz w:val="20"/>
          <w:szCs w:val="20"/>
          <w:b/>
          <w:bCs/>
          <w:spacing w:val="28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18 weeks)</w:t>
      </w:r>
      <w:r>
        <w:rPr>
          <w:sz w:val="16"/>
          <w:szCs w:val="16"/>
          <w:b/>
          <w:bCs/>
          <w:spacing w:val="-2"/>
          <w:position w:val="7"/>
        </w:rPr>
        <w:t>19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2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FIRST-LINE THERAPY–continued</w:t>
      </w:r>
    </w:p>
    <w:p>
      <w:pPr>
        <w:pStyle w:val="BodyText"/>
        <w:ind w:left="12"/>
        <w:spacing w:before="5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PREFERRED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REGIMENS—conti</w:t>
      </w:r>
      <w:r>
        <w:rPr>
          <w:sz w:val="20"/>
          <w:szCs w:val="20"/>
          <w:b/>
          <w:bCs/>
          <w:u w:val="single" w:color="auto"/>
          <w:spacing w:val="-2"/>
        </w:rPr>
        <w:t>nued</w:t>
      </w:r>
    </w:p>
    <w:p>
      <w:pPr>
        <w:pStyle w:val="BodyText"/>
        <w:ind w:left="5" w:right="15" w:firstLine="6"/>
        <w:spacing w:before="54" w:line="217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HER2 Overexpression</w:t>
      </w:r>
      <w:r>
        <w:rPr>
          <w:sz w:val="20"/>
          <w:szCs w:val="20"/>
          <w:b/>
          <w:bCs/>
          <w:u w:val="single" w:color="auto"/>
          <w:spacing w:val="14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Negative, CLDN18.2</w:t>
      </w:r>
      <w:r>
        <w:rPr>
          <w:sz w:val="20"/>
          <w:szCs w:val="20"/>
          <w:b/>
          <w:bCs/>
          <w:u w:val="single" w:color="auto"/>
          <w:spacing w:val="14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Positive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</w:rPr>
        <w:t>Fluoropyrimidine (fluorouracil</w:t>
      </w:r>
      <w:r>
        <w:rPr>
          <w:sz w:val="16"/>
          <w:szCs w:val="16"/>
          <w:b/>
          <w:bCs/>
          <w:u w:val="single" w:color="auto"/>
          <w:position w:val="8"/>
        </w:rPr>
        <w:t>a</w:t>
      </w:r>
      <w:r>
        <w:rPr>
          <w:sz w:val="16"/>
          <w:szCs w:val="16"/>
          <w:b/>
          <w:bCs/>
          <w:u w:val="single" w:color="auto"/>
          <w:spacing w:val="20"/>
          <w:position w:val="8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or capecitabine), </w:t>
      </w:r>
      <w:r>
        <w:rPr>
          <w:sz w:val="20"/>
          <w:szCs w:val="20"/>
          <w:b/>
          <w:bCs/>
        </w:rPr>
        <w:t xml:space="preserve">     </w:t>
      </w:r>
      <w:r>
        <w:rPr>
          <w:sz w:val="20"/>
          <w:szCs w:val="20"/>
          <w:b/>
          <w:bCs/>
          <w:u w:val="single" w:color="auto"/>
        </w:rPr>
        <w:t>oxaliplatin, and zolbetux</w:t>
      </w:r>
      <w:r>
        <w:rPr>
          <w:sz w:val="20"/>
          <w:szCs w:val="20"/>
          <w:b/>
          <w:bCs/>
          <w:u w:val="single" w:color="auto"/>
          <w:spacing w:val="-1"/>
        </w:rPr>
        <w:t>imab-clzb</w:t>
      </w:r>
    </w:p>
    <w:p>
      <w:pPr>
        <w:pStyle w:val="BodyText"/>
        <w:ind w:left="6"/>
        <w:spacing w:before="4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Oxaliplatin 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3" w:right="1627" w:hanging="5"/>
        <w:spacing w:before="53" w:line="23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(per study maximum of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12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doses)</w:t>
      </w:r>
      <w:r>
        <w:rPr>
          <w:sz w:val="20"/>
          <w:szCs w:val="20"/>
          <w:b/>
          <w:bCs/>
        </w:rPr>
        <w:t xml:space="preserve">  </w:t>
      </w:r>
      <w:r>
        <w:rPr>
          <w:sz w:val="20"/>
          <w:szCs w:val="20"/>
          <w:b/>
          <w:bCs/>
          <w:spacing w:val="-3"/>
        </w:rPr>
        <w:t>Leucovorin 400</w:t>
      </w:r>
      <w:r>
        <w:rPr>
          <w:sz w:val="20"/>
          <w:szCs w:val="20"/>
          <w:b/>
          <w:bCs/>
          <w:spacing w:val="23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mg/m²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IV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</w:t>
      </w:r>
    </w:p>
    <w:p>
      <w:pPr>
        <w:pStyle w:val="BodyText"/>
        <w:ind w:left="12"/>
        <w:spacing w:before="26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Fluorouracil 400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32"/>
        </w:rPr>
        <w:t xml:space="preserve"> </w:t>
      </w:r>
      <w:r>
        <w:rPr>
          <w:sz w:val="20"/>
          <w:szCs w:val="20"/>
          <w:b/>
          <w:bCs/>
          <w:spacing w:val="-2"/>
        </w:rPr>
        <w:t>Push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5" w:right="362" w:firstLine="6"/>
        <w:spacing w:before="48" w:line="22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1200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</w:t>
      </w:r>
      <w:r>
        <w:rPr>
          <w:sz w:val="20"/>
          <w:szCs w:val="20"/>
          <w:b/>
          <w:bCs/>
          <w:spacing w:val="-2"/>
        </w:rPr>
        <w:t>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</w:t>
      </w:r>
    </w:p>
    <w:p>
      <w:pPr>
        <w:pStyle w:val="BodyText"/>
        <w:ind w:left="5" w:right="274" w:hanging="5"/>
        <w:spacing w:before="1" w:line="255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Zolbetuximab-clzb 800 mg</w:t>
      </w:r>
      <w:r>
        <w:rPr>
          <w:sz w:val="20"/>
          <w:szCs w:val="20"/>
          <w:b/>
          <w:bCs/>
          <w:spacing w:val="-1"/>
        </w:rPr>
        <w:t>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20"/>
          <w:szCs w:val="20"/>
          <w:b/>
          <w:bCs/>
          <w:spacing w:val="-1"/>
        </w:rPr>
        <w:t>IV (first-dose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only)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 (subsequent d</w:t>
      </w:r>
      <w:r>
        <w:rPr>
          <w:sz w:val="20"/>
          <w:szCs w:val="20"/>
          <w:b/>
          <w:bCs/>
          <w:spacing w:val="-2"/>
        </w:rPr>
        <w:t>oses 400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20"/>
          <w:szCs w:val="20"/>
          <w:b/>
          <w:bCs/>
          <w:spacing w:val="-2"/>
        </w:rPr>
        <w:t>)</w:t>
      </w:r>
    </w:p>
    <w:p>
      <w:pPr>
        <w:pStyle w:val="BodyText"/>
        <w:ind w:left="7"/>
        <w:spacing w:line="213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2"/>
        </w:rPr>
        <w:t>Cycled every</w:t>
      </w:r>
      <w:r>
        <w:rPr>
          <w:sz w:val="20"/>
          <w:szCs w:val="20"/>
          <w:b/>
          <w:bCs/>
          <w:spacing w:val="31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14 days</w:t>
      </w:r>
      <w:r>
        <w:rPr>
          <w:sz w:val="16"/>
          <w:szCs w:val="16"/>
          <w:b/>
          <w:bCs/>
          <w:spacing w:val="-2"/>
          <w:position w:val="7"/>
        </w:rPr>
        <w:t>21</w:t>
      </w:r>
    </w:p>
    <w:p>
      <w:pPr>
        <w:pStyle w:val="BodyText"/>
        <w:ind w:left="5" w:right="1295" w:firstLine="1"/>
        <w:spacing w:before="288" w:line="23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Capecitabine 850–1000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20"/>
          <w:szCs w:val="20"/>
          <w:b/>
          <w:bCs/>
          <w:spacing w:val="-1"/>
        </w:rPr>
        <w:t>P</w:t>
      </w:r>
      <w:r>
        <w:rPr>
          <w:sz w:val="20"/>
          <w:szCs w:val="20"/>
          <w:b/>
          <w:bCs/>
          <w:spacing w:val="-2"/>
        </w:rPr>
        <w:t>O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BID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4"/>
        </w:rPr>
        <w:t>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4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4"/>
        </w:rPr>
        <w:t>1–14</w:t>
      </w:r>
    </w:p>
    <w:p>
      <w:pPr>
        <w:pStyle w:val="BodyText"/>
        <w:ind w:left="6"/>
        <w:spacing w:before="24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Oxaliplatin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-2"/>
        </w:rPr>
        <w:t>130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8"/>
        <w:spacing w:before="52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(per study maximum of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8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doses)</w:t>
      </w:r>
    </w:p>
    <w:p>
      <w:pPr>
        <w:pStyle w:val="BodyText"/>
        <w:ind w:left="5" w:right="274" w:hanging="5"/>
        <w:spacing w:before="1" w:line="255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Zolbetuximab-clzb 800 mg/</w:t>
      </w:r>
      <w:r>
        <w:rPr>
          <w:sz w:val="20"/>
          <w:szCs w:val="20"/>
          <w:b/>
          <w:bCs/>
          <w:spacing w:val="-1"/>
        </w:rPr>
        <w:t>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20"/>
          <w:szCs w:val="20"/>
          <w:b/>
          <w:bCs/>
          <w:spacing w:val="-1"/>
        </w:rPr>
        <w:t>IV (first-dose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only)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 (subsequent d</w:t>
      </w:r>
      <w:r>
        <w:rPr>
          <w:sz w:val="20"/>
          <w:szCs w:val="20"/>
          <w:b/>
          <w:bCs/>
          <w:spacing w:val="-2"/>
        </w:rPr>
        <w:t>oses 600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20"/>
          <w:szCs w:val="20"/>
          <w:b/>
          <w:bCs/>
          <w:spacing w:val="-2"/>
        </w:rPr>
        <w:t>)</w:t>
      </w:r>
    </w:p>
    <w:p>
      <w:pPr>
        <w:pStyle w:val="BodyText"/>
        <w:ind w:left="7"/>
        <w:spacing w:line="213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Cycled every 21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days</w:t>
      </w:r>
      <w:r>
        <w:rPr>
          <w:sz w:val="16"/>
          <w:szCs w:val="16"/>
          <w:b/>
          <w:bCs/>
          <w:spacing w:val="-1"/>
          <w:position w:val="7"/>
        </w:rPr>
        <w:t>22</w:t>
      </w:r>
    </w:p>
    <w:p>
      <w:pPr>
        <w:spacing w:line="213" w:lineRule="auto"/>
        <w:sectPr>
          <w:type w:val="continuous"/>
          <w:pgSz w:w="15840" w:h="12240"/>
          <w:pgMar w:top="54" w:right="470" w:bottom="400" w:left="310" w:header="0" w:footer="0" w:gutter="0"/>
          <w:cols w:equalWidth="0" w:num="3">
            <w:col w:w="5661" w:space="100"/>
            <w:col w:w="4316" w:space="100"/>
            <w:col w:w="4883" w:space="0"/>
          </w:cols>
        </w:sectPr>
        <w:rPr>
          <w:sz w:val="16"/>
          <w:szCs w:val="16"/>
        </w:rPr>
      </w:pP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299" w:right="388" w:hanging="122"/>
        <w:spacing w:before="52" w:line="256" w:lineRule="auto"/>
        <w:rPr>
          <w:sz w:val="18"/>
          <w:szCs w:val="18"/>
        </w:rPr>
      </w:pPr>
      <w:r>
        <w:rPr>
          <w:sz w:val="15"/>
          <w:szCs w:val="15"/>
          <w:spacing w:val="3"/>
          <w:position w:val="5"/>
        </w:rPr>
        <w:t>a</w:t>
      </w:r>
      <w:r>
        <w:rPr>
          <w:sz w:val="15"/>
          <w:szCs w:val="15"/>
          <w:spacing w:val="14"/>
          <w:position w:val="5"/>
        </w:rPr>
        <w:t xml:space="preserve"> </w:t>
      </w:r>
      <w:r>
        <w:rPr>
          <w:sz w:val="18"/>
          <w:szCs w:val="18"/>
          <w:spacing w:val="3"/>
        </w:rPr>
        <w:t>Leucovorin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indicated with certain fluorouracil-based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regimens.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3"/>
        </w:rPr>
        <w:t>Depending on availability, these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regi</w:t>
      </w:r>
      <w:r>
        <w:rPr>
          <w:sz w:val="18"/>
          <w:szCs w:val="18"/>
          <w:spacing w:val="2"/>
        </w:rPr>
        <w:t>mens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may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be used with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or without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leucovorin.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2"/>
        </w:rPr>
        <w:t>For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2"/>
        </w:rPr>
        <w:t>important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information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regarding the leucovorin shortage, p</w:t>
      </w:r>
      <w:r>
        <w:rPr>
          <w:sz w:val="18"/>
          <w:szCs w:val="18"/>
          <w:spacing w:val="3"/>
        </w:rPr>
        <w:t>lease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see </w:t>
      </w:r>
      <w:hyperlink w:history="true" w:anchor="bookmark3">
        <w:r>
          <w:rPr>
            <w:sz w:val="18"/>
            <w:szCs w:val="18"/>
            <w:u w:val="single" w:color="auto"/>
            <w:color w:val="0065A4"/>
            <w:spacing w:val="3"/>
          </w:rPr>
          <w:t>Discussion</w:t>
        </w:r>
      </w:hyperlink>
      <w:r>
        <w:rPr>
          <w:sz w:val="18"/>
          <w:szCs w:val="18"/>
          <w:spacing w:val="3"/>
        </w:rPr>
        <w:t>.</w:t>
      </w:r>
    </w:p>
    <w:p>
      <w:pPr>
        <w:spacing w:line="256" w:lineRule="auto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>
          <w:sz w:val="18"/>
          <w:szCs w:val="18"/>
        </w:rPr>
      </w:pPr>
    </w:p>
    <w:p>
      <w:pPr>
        <w:pStyle w:val="BodyText"/>
        <w:ind w:left="177"/>
        <w:spacing w:before="14" w:line="17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33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If no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 therapy or no tumor progression while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inhibitor.</w:t>
      </w:r>
    </w:p>
    <w:p>
      <w:pPr>
        <w:pStyle w:val="BodyText"/>
        <w:ind w:left="173"/>
        <w:spacing w:line="230" w:lineRule="auto"/>
        <w:rPr>
          <w:sz w:val="18"/>
          <w:szCs w:val="18"/>
        </w:rPr>
      </w:pPr>
      <w:r>
        <w:rPr>
          <w:sz w:val="16"/>
          <w:szCs w:val="16"/>
          <w:spacing w:val="4"/>
          <w:position w:val="5"/>
        </w:rPr>
        <w:t>f </w:t>
      </w:r>
      <w:hyperlink w:history="true" r:id="rId282">
        <w:r>
          <w:rPr>
            <w:sz w:val="18"/>
            <w:szCs w:val="18"/>
            <w:u w:val="single" w:color="auto"/>
            <w:color w:val="0065A4"/>
            <w:spacing w:val="4"/>
          </w:rPr>
          <w:t>NCCN Guidelines for Management of Immunothera</w:t>
        </w:r>
        <w:r>
          <w:rPr>
            <w:sz w:val="18"/>
            <w:szCs w:val="18"/>
            <w:u w:val="single" w:color="auto"/>
            <w:color w:val="0065A4"/>
            <w:spacing w:val="3"/>
          </w:rPr>
          <w:t>py-Related Toxicities</w:t>
        </w:r>
      </w:hyperlink>
      <w:r>
        <w:rPr>
          <w:sz w:val="18"/>
          <w:szCs w:val="18"/>
          <w:spacing w:val="3"/>
        </w:rPr>
        <w:t>.</w:t>
      </w:r>
    </w:p>
    <w:p>
      <w:pPr>
        <w:pStyle w:val="BodyText"/>
        <w:ind w:left="181"/>
        <w:spacing w:line="238" w:lineRule="exact"/>
        <w:rPr>
          <w:sz w:val="18"/>
          <w:szCs w:val="18"/>
        </w:rPr>
      </w:pPr>
      <w:r>
        <w:rPr>
          <w:sz w:val="15"/>
          <w:szCs w:val="15"/>
          <w:spacing w:val="3"/>
          <w:position w:val="6"/>
        </w:rPr>
        <w:t>k </w:t>
      </w:r>
      <w:r>
        <w:rPr>
          <w:sz w:val="18"/>
          <w:szCs w:val="18"/>
          <w:spacing w:val="3"/>
          <w:position w:val="1"/>
        </w:rPr>
        <w:t>Systemic therapy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regimen and dosing schedules are</w:t>
      </w:r>
      <w:r>
        <w:rPr>
          <w:sz w:val="18"/>
          <w:szCs w:val="18"/>
          <w:spacing w:val="14"/>
          <w:w w:val="101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based on</w:t>
      </w:r>
      <w:r>
        <w:rPr>
          <w:sz w:val="18"/>
          <w:szCs w:val="18"/>
          <w:spacing w:val="9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extrapolations from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published</w:t>
      </w:r>
      <w:r>
        <w:rPr>
          <w:sz w:val="18"/>
          <w:szCs w:val="18"/>
          <w:spacing w:val="14"/>
          <w:w w:val="101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literature</w:t>
      </w:r>
      <w:r>
        <w:rPr>
          <w:sz w:val="18"/>
          <w:szCs w:val="18"/>
          <w:spacing w:val="9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and</w:t>
      </w:r>
      <w:r>
        <w:rPr>
          <w:sz w:val="18"/>
          <w:szCs w:val="18"/>
          <w:spacing w:val="9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clini</w:t>
      </w:r>
      <w:r>
        <w:rPr>
          <w:sz w:val="18"/>
          <w:szCs w:val="18"/>
          <w:spacing w:val="2"/>
          <w:position w:val="1"/>
        </w:rPr>
        <w:t>cal</w:t>
      </w:r>
      <w:r>
        <w:rPr>
          <w:sz w:val="18"/>
          <w:szCs w:val="18"/>
          <w:spacing w:val="15"/>
          <w:w w:val="101"/>
          <w:position w:val="1"/>
        </w:rPr>
        <w:t xml:space="preserve"> </w:t>
      </w:r>
      <w:r>
        <w:rPr>
          <w:sz w:val="18"/>
          <w:szCs w:val="18"/>
          <w:spacing w:val="2"/>
          <w:position w:val="1"/>
        </w:rPr>
        <w:t>practice.</w:t>
      </w:r>
    </w:p>
    <w:p>
      <w:pPr>
        <w:spacing w:line="15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550" style="position:absolute;margin-left:7.029pt;margin-top:10.3042pt;mso-position-vertical-relative:text;mso-position-horizontal-relative:text;width:611.1pt;height:10.2pt;z-index:25297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03/04/25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97" w:lineRule="auto"/>
        <w:rPr>
          <w:sz w:val="21"/>
        </w:rPr>
      </w:pPr>
      <w:r/>
    </w:p>
    <w:p>
      <w:pPr>
        <w:pStyle w:val="BodyText"/>
        <w:ind w:right="9"/>
        <w:spacing w:before="64" w:line="154" w:lineRule="auto"/>
        <w:jc w:val="right"/>
        <w:rPr>
          <w:sz w:val="22"/>
          <w:szCs w:val="22"/>
        </w:rPr>
      </w:pPr>
      <w:hyperlink w:history="true" w:anchor="bookmark4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spacing w:before="57" w:line="196" w:lineRule="auto"/>
        <w:rPr>
          <w:sz w:val="22"/>
          <w:szCs w:val="22"/>
        </w:rPr>
      </w:pPr>
      <w:hyperlink w:history="true" w:anchor="bookmark4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3"/>
        <w:spacing w:before="130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-F</w:t>
      </w:r>
    </w:p>
    <w:p>
      <w:pPr>
        <w:pStyle w:val="BodyText"/>
        <w:spacing w:before="3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7"/>
          <w:position w:val="-3"/>
        </w:rPr>
        <w:t>11</w:t>
      </w:r>
      <w:r>
        <w:rPr>
          <w:sz w:val="22"/>
          <w:szCs w:val="22"/>
          <w:b/>
          <w:bCs/>
          <w:spacing w:val="17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20</w:t>
      </w:r>
    </w:p>
    <w:p>
      <w:pPr>
        <w:spacing w:line="162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3781" w:space="100"/>
            <w:col w:w="117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5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06" name="IM 6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6" name="IM 606"/>
                                <pic:cNvPicPr/>
                              </pic:nvPicPr>
                              <pic:blipFill>
                                <a:blip r:embed="rId3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08" name="IM 608"/>
            <wp:cNvGraphicFramePr/>
            <a:graphic>
              <a:graphicData uri="http://schemas.openxmlformats.org/drawingml/2006/picture">
                <pic:pic>
                  <pic:nvPicPr>
                    <pic:cNvPr id="608" name="IM 608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45" w:id="56"/>
      <w:bookmarkEnd w:id="56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5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246"/>
        <w:spacing w:before="130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PRINCIPLES OF SYSTEMIC THERAPY—REGIMENS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DOSING SCHEDUL</w:t>
      </w:r>
      <w:r>
        <w:rPr>
          <w:sz w:val="22"/>
          <w:szCs w:val="22"/>
          <w:b/>
          <w:bCs/>
          <w:spacing w:val="5"/>
        </w:rPr>
        <w:t>ES</w:t>
      </w:r>
      <w:r>
        <w:rPr>
          <w:sz w:val="18"/>
          <w:szCs w:val="18"/>
          <w:b/>
          <w:bCs/>
          <w:spacing w:val="5"/>
        </w:rPr>
        <w:t>k</w:t>
      </w:r>
    </w:p>
    <w:p>
      <w:pPr>
        <w:pStyle w:val="BodyText"/>
        <w:ind w:left="84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SYSTEMIC THERAPY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METASTATIC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4"/>
        </w:rPr>
        <w:t>OR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LOCAL</w:t>
      </w:r>
      <w:r>
        <w:rPr>
          <w:sz w:val="22"/>
          <w:szCs w:val="22"/>
          <w:b/>
          <w:bCs/>
          <w:spacing w:val="3"/>
        </w:rPr>
        <w:t>LY ADVANCED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3"/>
        </w:rPr>
        <w:t>CANCER (WHERE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3"/>
        </w:rPr>
        <w:t>LOCAL THERAPY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NOT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INDICATED)</w:t>
      </w:r>
    </w:p>
    <w:p>
      <w:pPr>
        <w:spacing w:before="91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FIRST-LINE THERAPY</w:t>
      </w:r>
    </w:p>
    <w:p>
      <w:pPr>
        <w:pStyle w:val="BodyText"/>
        <w:ind w:left="186"/>
        <w:spacing w:before="34" w:line="15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PREFERRED</w:t>
      </w:r>
      <w:r>
        <w:rPr>
          <w:sz w:val="22"/>
          <w:szCs w:val="22"/>
          <w:b/>
          <w:bCs/>
          <w:u w:val="single" w:color="auto"/>
          <w:spacing w:val="18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REGIMENS</w:t>
      </w:r>
    </w:p>
    <w:p>
      <w:pPr>
        <w:pStyle w:val="BodyText"/>
        <w:ind w:left="174"/>
        <w:spacing w:before="5" w:line="26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Tislelizumab-jsgr</w:t>
      </w:r>
      <w:r>
        <w:rPr>
          <w:sz w:val="18"/>
          <w:szCs w:val="18"/>
          <w:b/>
          <w:bCs/>
          <w:position w:val="7"/>
        </w:rPr>
        <w:t>e,f </w:t>
      </w:r>
      <w:r>
        <w:rPr>
          <w:sz w:val="22"/>
          <w:szCs w:val="22"/>
          <w:b/>
          <w:bCs/>
          <w:u w:val="single" w:color="auto"/>
        </w:rPr>
        <w:t>with fluoropyri</w:t>
      </w:r>
      <w:r>
        <w:rPr>
          <w:sz w:val="22"/>
          <w:szCs w:val="22"/>
          <w:b/>
          <w:bCs/>
          <w:u w:val="single" w:color="auto"/>
          <w:spacing w:val="-1"/>
        </w:rPr>
        <w:t>midine and</w:t>
      </w:r>
      <w:r>
        <w:rPr>
          <w:sz w:val="22"/>
          <w:szCs w:val="22"/>
          <w:b/>
          <w:bCs/>
          <w:u w:val="single" w:color="auto"/>
        </w:rPr>
        <w:t xml:space="preserve"> </w:t>
      </w:r>
    </w:p>
    <w:p>
      <w:pPr>
        <w:pStyle w:val="BodyText"/>
        <w:ind w:left="179"/>
        <w:spacing w:line="17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oxaliplatin or cisplatin</w:t>
      </w:r>
    </w:p>
    <w:p>
      <w:pPr>
        <w:pStyle w:val="BodyText"/>
        <w:ind w:left="174" w:right="1612" w:firstLine="6"/>
        <w:spacing w:before="2" w:line="232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(see</w:t>
      </w:r>
      <w:r>
        <w:rPr>
          <w:sz w:val="22"/>
          <w:szCs w:val="22"/>
          <w:b/>
          <w:bCs/>
          <w:u w:val="single" w:color="auto"/>
          <w:spacing w:val="-1"/>
        </w:rPr>
        <w:t xml:space="preserve"> </w:t>
      </w:r>
      <w:hyperlink w:history="true" w:anchor="bookmark4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GAST-F</w:t>
        </w:r>
        <w:r>
          <w:rPr>
            <w:sz w:val="22"/>
            <w:szCs w:val="22"/>
            <w:b/>
            <w:bCs/>
            <w:u w:val="single" w:color="000000"/>
            <w:color w:val="0065A4"/>
            <w:spacing w:val="15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[4</w:t>
        </w:r>
        <w:r>
          <w:rPr>
            <w:sz w:val="22"/>
            <w:szCs w:val="22"/>
            <w:b/>
            <w:bCs/>
            <w:u w:val="single" w:color="000000"/>
            <w:color w:val="0065A4"/>
            <w:spacing w:val="-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</w:t>
        </w:r>
        <w:r>
          <w:rPr>
            <w:sz w:val="22"/>
            <w:szCs w:val="22"/>
            <w:b/>
            <w:bCs/>
            <w:u w:val="single" w:color="000000"/>
            <w:color w:val="0065A4"/>
            <w:spacing w:val="-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20</w:t>
        </w:r>
      </w:hyperlink>
      <w:r>
        <w:rPr>
          <w:sz w:val="22"/>
          <w:szCs w:val="22"/>
          <w:b/>
          <w:bCs/>
          <w:u w:val="single" w:color="000000"/>
          <w:color w:val="0065A4"/>
          <w:spacing w:val="-1"/>
        </w:rPr>
        <w:t xml:space="preserve"> </w:t>
      </w:r>
      <w:hyperlink w:history="true" w:anchor="bookmark51">
        <w:r>
          <w:rPr>
            <w:sz w:val="22"/>
            <w:szCs w:val="22"/>
            <w:b/>
            <w:bCs/>
            <w:u w:val="single" w:color="auto"/>
            <w:spacing w:val="-1"/>
          </w:rPr>
          <w:t>and</w:t>
        </w:r>
        <w:r>
          <w:rPr>
            <w:sz w:val="22"/>
            <w:szCs w:val="22"/>
            <w:b/>
            <w:bCs/>
            <w:u w:val="single" w:color="auto"/>
            <w:spacing w:val="-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5</w:t>
        </w:r>
        <w:r>
          <w:rPr>
            <w:sz w:val="22"/>
            <w:szCs w:val="22"/>
            <w:b/>
            <w:bCs/>
            <w:u w:val="single" w:color="000000"/>
            <w:color w:val="0065A4"/>
            <w:spacing w:val="-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</w:t>
        </w:r>
        <w:r>
          <w:rPr>
            <w:sz w:val="22"/>
            <w:szCs w:val="22"/>
            <w:b/>
            <w:bCs/>
            <w:u w:val="single" w:color="000000"/>
            <w:color w:val="0065A4"/>
            <w:spacing w:val="-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20]</w:t>
        </w:r>
      </w:hyperlink>
      <w:r>
        <w:rPr>
          <w:sz w:val="22"/>
          <w:szCs w:val="22"/>
          <w:b/>
          <w:bCs/>
          <w:u w:val="single" w:color="000000"/>
          <w:color w:val="0065A4"/>
          <w:spacing w:val="-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for</w:t>
      </w:r>
      <w:r>
        <w:rPr>
          <w:sz w:val="22"/>
          <w:szCs w:val="22"/>
          <w:b/>
          <w:bCs/>
          <w:u w:val="single" w:color="auto"/>
          <w:spacing w:val="13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list</w:t>
      </w:r>
      <w:r>
        <w:rPr>
          <w:sz w:val="22"/>
          <w:szCs w:val="22"/>
          <w:b/>
          <w:bCs/>
          <w:u w:val="single" w:color="auto"/>
          <w:spacing w:val="8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of</w:t>
      </w:r>
      <w:r>
        <w:rPr>
          <w:sz w:val="22"/>
          <w:szCs w:val="22"/>
          <w:b/>
          <w:bCs/>
          <w:u w:val="single" w:color="auto"/>
          <w:spacing w:val="-2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regimens)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Tislelizumab 200 mg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IV 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 every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21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days</w:t>
      </w:r>
      <w:r>
        <w:rPr>
          <w:sz w:val="18"/>
          <w:szCs w:val="18"/>
          <w:b/>
          <w:bCs/>
          <w:spacing w:val="-2"/>
          <w:position w:val="1"/>
        </w:rPr>
        <w:t>20</w:t>
      </w:r>
    </w:p>
    <w:p>
      <w:pPr>
        <w:pStyle w:val="BodyText"/>
        <w:ind w:left="186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 combination with:</w:t>
      </w:r>
    </w:p>
    <w:p>
      <w:pPr>
        <w:pStyle w:val="BodyText"/>
        <w:ind w:left="186"/>
        <w:spacing w:before="222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Fluoropyrimidine and oxaliplatin</w:t>
      </w:r>
      <w:r>
        <w:rPr>
          <w:sz w:val="18"/>
          <w:szCs w:val="18"/>
          <w:b/>
          <w:bCs/>
          <w:spacing w:val="-1"/>
          <w:position w:val="7"/>
        </w:rPr>
        <w:t>a</w:t>
      </w:r>
    </w:p>
    <w:p>
      <w:pPr>
        <w:pStyle w:val="BodyText"/>
        <w:ind w:left="179"/>
        <w:spacing w:before="28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Oxaliplatin 85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9"/>
          <w:w w:val="102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187"/>
        <w:spacing w:before="28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Leucovorin 200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6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179" w:right="2176" w:firstLine="7"/>
        <w:spacing w:before="28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Fluorouracil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1200 mg/m</w:t>
      </w:r>
      <w:r>
        <w:rPr>
          <w:b/>
          <w:bCs/>
          <w:spacing w:val="-1"/>
          <w:position w:val="7"/>
        </w:rPr>
        <w:t>2  </w:t>
      </w:r>
      <w:r>
        <w:rPr>
          <w:sz w:val="22"/>
          <w:szCs w:val="22"/>
          <w:b/>
          <w:bCs/>
          <w:spacing w:val="-1"/>
        </w:rPr>
        <w:t>IV continuous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</w:t>
      </w:r>
      <w:r>
        <w:rPr>
          <w:sz w:val="22"/>
          <w:szCs w:val="22"/>
          <w:b/>
          <w:bCs/>
          <w:spacing w:val="-2"/>
        </w:rPr>
        <w:t>nfusion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over 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hours daily 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Da</w:t>
      </w:r>
      <w:r>
        <w:rPr>
          <w:sz w:val="22"/>
          <w:szCs w:val="22"/>
          <w:b/>
          <w:bCs/>
          <w:spacing w:val="-3"/>
        </w:rPr>
        <w:t>ys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1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3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3"/>
        </w:rPr>
        <w:t>2</w:t>
      </w:r>
    </w:p>
    <w:p>
      <w:pPr>
        <w:pStyle w:val="BodyText"/>
        <w:ind w:left="180"/>
        <w:spacing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Cycled every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14 days for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1</w:t>
      </w:r>
      <w:r>
        <w:rPr>
          <w:sz w:val="22"/>
          <w:szCs w:val="22"/>
          <w:b/>
          <w:bCs/>
          <w:spacing w:val="-2"/>
        </w:rPr>
        <w:t>2 cycles</w:t>
      </w:r>
      <w:r>
        <w:rPr>
          <w:sz w:val="18"/>
          <w:szCs w:val="18"/>
          <w:b/>
          <w:bCs/>
          <w:spacing w:val="-2"/>
          <w:position w:val="7"/>
        </w:rPr>
        <w:t>20</w:t>
      </w:r>
    </w:p>
    <w:p>
      <w:pPr>
        <w:pStyle w:val="BodyText"/>
        <w:ind w:left="180"/>
        <w:spacing w:before="268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Capecitabine 850–1000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12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PO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BID 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1–14</w:t>
      </w:r>
    </w:p>
    <w:p>
      <w:pPr>
        <w:pStyle w:val="BodyText"/>
        <w:ind w:left="179" w:right="195"/>
        <w:spacing w:before="29" w:line="21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Oxaliplatin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130 mg/m</w:t>
      </w:r>
      <w:r>
        <w:rPr>
          <w:b/>
          <w:bCs/>
          <w:spacing w:val="-1"/>
          <w:position w:val="7"/>
        </w:rPr>
        <w:t>2  </w:t>
      </w:r>
      <w:r>
        <w:rPr>
          <w:sz w:val="22"/>
          <w:szCs w:val="22"/>
          <w:b/>
          <w:bCs/>
          <w:spacing w:val="-1"/>
        </w:rPr>
        <w:t>IV</w:t>
      </w:r>
      <w:r>
        <w:rPr>
          <w:sz w:val="22"/>
          <w:szCs w:val="22"/>
          <w:b/>
          <w:bCs/>
          <w:spacing w:val="-2"/>
        </w:rPr>
        <w:t xml:space="preserve"> 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 (per study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maximum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6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doses)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Cycled every 21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days</w:t>
      </w:r>
      <w:r>
        <w:rPr>
          <w:sz w:val="18"/>
          <w:szCs w:val="18"/>
          <w:b/>
          <w:bCs/>
          <w:spacing w:val="-1"/>
        </w:rPr>
        <w:t>20</w:t>
      </w:r>
    </w:p>
    <w:p>
      <w:pPr>
        <w:spacing w:line="5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27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PREFERRED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REGIMENS</w:t>
      </w:r>
      <w:r>
        <w:rPr>
          <w:sz w:val="22"/>
          <w:szCs w:val="22"/>
          <w:b/>
          <w:bCs/>
          <w:spacing w:val="-1"/>
        </w:rPr>
        <w:t>–co</w:t>
      </w:r>
      <w:r>
        <w:rPr>
          <w:sz w:val="22"/>
          <w:szCs w:val="22"/>
          <w:b/>
          <w:bCs/>
          <w:spacing w:val="-2"/>
        </w:rPr>
        <w:t>ntinued</w:t>
      </w:r>
    </w:p>
    <w:p>
      <w:pPr>
        <w:pStyle w:val="BodyText"/>
        <w:ind w:left="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Fluoropyrimidine and cisplatin</w:t>
      </w:r>
    </w:p>
    <w:p>
      <w:pPr>
        <w:pStyle w:val="BodyText"/>
        <w:ind w:left="1"/>
        <w:spacing w:before="28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Cisplatin 60–80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10"/>
          <w:w w:val="101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7"/>
        <w:spacing w:before="28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Fluorouracil 750–800 mg/m</w:t>
      </w:r>
      <w:r>
        <w:rPr>
          <w:b/>
          <w:bCs/>
          <w:spacing w:val="-1"/>
          <w:position w:val="7"/>
        </w:rPr>
        <w:t>2</w:t>
      </w:r>
      <w:r>
        <w:rPr>
          <w:b/>
          <w:bCs/>
          <w:spacing w:val="7"/>
          <w:position w:val="7"/>
        </w:rPr>
        <w:t xml:space="preserve">  </w:t>
      </w:r>
      <w:r>
        <w:rPr>
          <w:sz w:val="22"/>
          <w:szCs w:val="22"/>
          <w:b/>
          <w:bCs/>
          <w:spacing w:val="-1"/>
        </w:rPr>
        <w:t>IV continuous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infusion</w:t>
      </w:r>
    </w:p>
    <w:p>
      <w:pPr>
        <w:pStyle w:val="BodyText"/>
        <w:spacing w:before="36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over 24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hours daily 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1–5</w:t>
      </w:r>
    </w:p>
    <w:p>
      <w:pPr>
        <w:pStyle w:val="BodyText"/>
        <w:ind w:left="1"/>
        <w:spacing w:before="1"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Cycled every 21 days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6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cycles</w:t>
      </w:r>
      <w:r>
        <w:rPr>
          <w:sz w:val="18"/>
          <w:szCs w:val="18"/>
          <w:b/>
          <w:bCs/>
          <w:spacing w:val="-1"/>
          <w:position w:val="7"/>
        </w:rPr>
        <w:t>20</w:t>
      </w:r>
    </w:p>
    <w:p>
      <w:pPr>
        <w:pStyle w:val="BodyText"/>
        <w:ind w:left="1" w:right="592"/>
        <w:spacing w:before="273" w:line="212" w:lineRule="auto"/>
        <w:rPr/>
      </w:pPr>
      <w:r>
        <w:rPr>
          <w:sz w:val="22"/>
          <w:szCs w:val="22"/>
          <w:b/>
          <w:bCs/>
          <w:spacing w:val="-1"/>
        </w:rPr>
        <w:t>Cisplatin 60–80 mg/m2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IV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 (per study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maximum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6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doses)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Capecitabine 850–100</w:t>
      </w:r>
      <w:r>
        <w:rPr>
          <w:sz w:val="22"/>
          <w:szCs w:val="22"/>
          <w:b/>
          <w:bCs/>
          <w:spacing w:val="-1"/>
        </w:rPr>
        <w:t>0 mg/m</w:t>
      </w:r>
      <w:r>
        <w:rPr>
          <w:b/>
          <w:bCs/>
          <w:spacing w:val="-1"/>
          <w:position w:val="7"/>
        </w:rPr>
        <w:t>2</w:t>
      </w:r>
    </w:p>
    <w:p>
      <w:pPr>
        <w:pStyle w:val="BodyText"/>
        <w:ind w:left="7"/>
        <w:spacing w:before="34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PO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BID 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Days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1–14</w:t>
      </w:r>
    </w:p>
    <w:p>
      <w:pPr>
        <w:pStyle w:val="BodyText"/>
        <w:ind w:left="1"/>
        <w:spacing w:line="23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Cycled every 21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days</w:t>
      </w:r>
      <w:r>
        <w:rPr>
          <w:sz w:val="18"/>
          <w:szCs w:val="18"/>
          <w:b/>
          <w:bCs/>
          <w:spacing w:val="-1"/>
        </w:rPr>
        <w:t>20</w:t>
      </w:r>
    </w:p>
    <w:p>
      <w:pPr>
        <w:spacing w:line="235" w:lineRule="auto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321" w:space="100"/>
            <w:col w:w="7638" w:space="0"/>
          </w:cols>
        </w:sectPr>
        <w:rPr>
          <w:sz w:val="18"/>
          <w:szCs w:val="18"/>
        </w:rPr>
      </w:pP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299" w:right="388" w:hanging="122"/>
        <w:spacing w:before="52" w:line="256" w:lineRule="auto"/>
        <w:rPr>
          <w:sz w:val="18"/>
          <w:szCs w:val="18"/>
        </w:rPr>
      </w:pPr>
      <w:r>
        <w:rPr>
          <w:sz w:val="15"/>
          <w:szCs w:val="15"/>
          <w:spacing w:val="3"/>
          <w:position w:val="5"/>
        </w:rPr>
        <w:t>a</w:t>
      </w:r>
      <w:r>
        <w:rPr>
          <w:sz w:val="15"/>
          <w:szCs w:val="15"/>
          <w:spacing w:val="14"/>
          <w:position w:val="5"/>
        </w:rPr>
        <w:t xml:space="preserve"> </w:t>
      </w:r>
      <w:r>
        <w:rPr>
          <w:sz w:val="18"/>
          <w:szCs w:val="18"/>
          <w:spacing w:val="3"/>
        </w:rPr>
        <w:t>Leucovorin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indicated with certain fluorouracil-based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regimens.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3"/>
        </w:rPr>
        <w:t>Depending on availability, these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regi</w:t>
      </w:r>
      <w:r>
        <w:rPr>
          <w:sz w:val="18"/>
          <w:szCs w:val="18"/>
          <w:spacing w:val="2"/>
        </w:rPr>
        <w:t>mens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may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be used with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or without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leucovorin.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2"/>
        </w:rPr>
        <w:t>For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2"/>
        </w:rPr>
        <w:t>important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information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regarding the leucovorin shortage, p</w:t>
      </w:r>
      <w:r>
        <w:rPr>
          <w:sz w:val="18"/>
          <w:szCs w:val="18"/>
          <w:spacing w:val="3"/>
        </w:rPr>
        <w:t>lease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see </w:t>
      </w:r>
      <w:hyperlink w:history="true" w:anchor="bookmark3">
        <w:r>
          <w:rPr>
            <w:sz w:val="18"/>
            <w:szCs w:val="18"/>
            <w:u w:val="single" w:color="auto"/>
            <w:color w:val="0065A4"/>
            <w:spacing w:val="3"/>
          </w:rPr>
          <w:t>Discussion</w:t>
        </w:r>
      </w:hyperlink>
      <w:r>
        <w:rPr>
          <w:sz w:val="18"/>
          <w:szCs w:val="18"/>
          <w:spacing w:val="3"/>
        </w:rPr>
        <w:t>.</w:t>
      </w:r>
    </w:p>
    <w:p>
      <w:pPr>
        <w:spacing w:line="256" w:lineRule="auto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>
          <w:sz w:val="18"/>
          <w:szCs w:val="18"/>
        </w:rPr>
      </w:pPr>
    </w:p>
    <w:p>
      <w:pPr>
        <w:pStyle w:val="BodyText"/>
        <w:ind w:left="177"/>
        <w:spacing w:before="14" w:line="17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33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If no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 therapy or no tumor progression while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inhibitor.</w:t>
      </w:r>
    </w:p>
    <w:p>
      <w:pPr>
        <w:pStyle w:val="BodyText"/>
        <w:ind w:left="172"/>
        <w:spacing w:before="1"/>
        <w:rPr>
          <w:sz w:val="18"/>
          <w:szCs w:val="18"/>
        </w:rPr>
      </w:pPr>
      <w:r>
        <w:rPr>
          <w:sz w:val="15"/>
          <w:szCs w:val="15"/>
          <w:spacing w:val="4"/>
          <w:position w:val="5"/>
        </w:rPr>
        <w:t>f </w:t>
      </w:r>
      <w:hyperlink w:history="true" r:id="rId282">
        <w:r>
          <w:rPr>
            <w:sz w:val="18"/>
            <w:szCs w:val="18"/>
            <w:u w:val="single" w:color="auto"/>
            <w:color w:val="0065A4"/>
            <w:spacing w:val="4"/>
          </w:rPr>
          <w:t>NCCN Guidelines for Management of Immunotherapy-</w:t>
        </w:r>
        <w:r>
          <w:rPr>
            <w:sz w:val="18"/>
            <w:szCs w:val="18"/>
            <w:u w:val="single" w:color="auto"/>
            <w:color w:val="0065A4"/>
            <w:spacing w:val="3"/>
          </w:rPr>
          <w:t>Related Toxicities</w:t>
        </w:r>
      </w:hyperlink>
      <w:r>
        <w:rPr>
          <w:sz w:val="18"/>
          <w:szCs w:val="18"/>
          <w:spacing w:val="3"/>
        </w:rPr>
        <w:t>.</w:t>
      </w:r>
    </w:p>
    <w:p>
      <w:pPr>
        <w:pStyle w:val="BodyText"/>
        <w:ind w:left="181"/>
        <w:spacing w:line="238" w:lineRule="exact"/>
        <w:rPr>
          <w:sz w:val="18"/>
          <w:szCs w:val="18"/>
        </w:rPr>
      </w:pPr>
      <w:r>
        <w:rPr>
          <w:sz w:val="15"/>
          <w:szCs w:val="15"/>
          <w:spacing w:val="3"/>
          <w:position w:val="6"/>
        </w:rPr>
        <w:t>k </w:t>
      </w:r>
      <w:r>
        <w:rPr>
          <w:sz w:val="18"/>
          <w:szCs w:val="18"/>
          <w:spacing w:val="3"/>
          <w:position w:val="1"/>
        </w:rPr>
        <w:t>Systemic therapy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regimen and dosing schedules are</w:t>
      </w:r>
      <w:r>
        <w:rPr>
          <w:sz w:val="18"/>
          <w:szCs w:val="18"/>
          <w:spacing w:val="14"/>
          <w:w w:val="101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based on</w:t>
      </w:r>
      <w:r>
        <w:rPr>
          <w:sz w:val="18"/>
          <w:szCs w:val="18"/>
          <w:spacing w:val="9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extrapolations from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published</w:t>
      </w:r>
      <w:r>
        <w:rPr>
          <w:sz w:val="18"/>
          <w:szCs w:val="18"/>
          <w:spacing w:val="14"/>
          <w:w w:val="101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literature</w:t>
      </w:r>
      <w:r>
        <w:rPr>
          <w:sz w:val="18"/>
          <w:szCs w:val="18"/>
          <w:spacing w:val="9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and</w:t>
      </w:r>
      <w:r>
        <w:rPr>
          <w:sz w:val="18"/>
          <w:szCs w:val="18"/>
          <w:spacing w:val="9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clini</w:t>
      </w:r>
      <w:r>
        <w:rPr>
          <w:sz w:val="18"/>
          <w:szCs w:val="18"/>
          <w:spacing w:val="2"/>
          <w:position w:val="1"/>
        </w:rPr>
        <w:t>cal</w:t>
      </w:r>
      <w:r>
        <w:rPr>
          <w:sz w:val="18"/>
          <w:szCs w:val="18"/>
          <w:spacing w:val="15"/>
          <w:w w:val="101"/>
          <w:position w:val="1"/>
        </w:rPr>
        <w:t xml:space="preserve"> </w:t>
      </w:r>
      <w:r>
        <w:rPr>
          <w:sz w:val="18"/>
          <w:szCs w:val="18"/>
          <w:spacing w:val="2"/>
          <w:position w:val="1"/>
        </w:rPr>
        <w:t>practice.</w:t>
      </w:r>
    </w:p>
    <w:p>
      <w:pPr>
        <w:spacing w:line="15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556" style="position:absolute;margin-left:7.029pt;margin-top:10.3042pt;mso-position-vertical-relative:text;mso-position-horizontal-relative:text;width:611.1pt;height:10.2pt;z-index:25300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03/04/25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97" w:lineRule="auto"/>
        <w:rPr>
          <w:sz w:val="21"/>
        </w:rPr>
      </w:pPr>
      <w:r/>
    </w:p>
    <w:p>
      <w:pPr>
        <w:pStyle w:val="BodyText"/>
        <w:ind w:right="9"/>
        <w:spacing w:before="64" w:line="154" w:lineRule="auto"/>
        <w:jc w:val="right"/>
        <w:rPr>
          <w:sz w:val="22"/>
          <w:szCs w:val="22"/>
        </w:rPr>
      </w:pPr>
      <w:hyperlink w:history="true" w:anchor="bookmark8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spacing w:before="58" w:line="196" w:lineRule="auto"/>
        <w:rPr>
          <w:sz w:val="22"/>
          <w:szCs w:val="22"/>
        </w:rPr>
      </w:pPr>
      <w:hyperlink w:history="true" w:anchor="bookmark4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3"/>
        <w:spacing w:before="130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-F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12</w:t>
      </w:r>
      <w:r>
        <w:rPr>
          <w:sz w:val="22"/>
          <w:szCs w:val="22"/>
          <w:b/>
          <w:bCs/>
          <w:spacing w:val="17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20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3781" w:space="100"/>
            <w:col w:w="117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5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10" name="IM 6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10" name="IM 610"/>
                                <pic:cNvPicPr/>
                              </pic:nvPicPr>
                              <pic:blipFill>
                                <a:blip r:embed="rId3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12" name="IM 612"/>
            <wp:cNvGraphicFramePr/>
            <a:graphic>
              <a:graphicData uri="http://schemas.openxmlformats.org/drawingml/2006/picture">
                <pic:pic>
                  <pic:nvPicPr>
                    <pic:cNvPr id="612" name="IM 612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84" w:id="57"/>
      <w:bookmarkEnd w:id="57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6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246"/>
        <w:spacing w:before="30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PRINCIPLES OF SYSTEMIC THERAPY—REGIMENS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DOSING SCHEDUL</w:t>
      </w:r>
      <w:r>
        <w:rPr>
          <w:sz w:val="22"/>
          <w:szCs w:val="22"/>
          <w:b/>
          <w:bCs/>
          <w:spacing w:val="5"/>
        </w:rPr>
        <w:t>ES</w:t>
      </w:r>
      <w:r>
        <w:rPr>
          <w:sz w:val="18"/>
          <w:szCs w:val="18"/>
          <w:b/>
          <w:bCs/>
          <w:spacing w:val="5"/>
        </w:rPr>
        <w:t>k</w:t>
      </w:r>
    </w:p>
    <w:p>
      <w:pPr>
        <w:pStyle w:val="BodyText"/>
        <w:ind w:left="84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SYSTEMIC THERAPY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METASTATIC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4"/>
        </w:rPr>
        <w:t>OR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LOCAL</w:t>
      </w:r>
      <w:r>
        <w:rPr>
          <w:sz w:val="22"/>
          <w:szCs w:val="22"/>
          <w:b/>
          <w:bCs/>
          <w:spacing w:val="3"/>
        </w:rPr>
        <w:t>LY ADVANCED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3"/>
        </w:rPr>
        <w:t>CANCER (WHERE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3"/>
        </w:rPr>
        <w:t>LOCAL THERAPY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NOT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INDICATED)</w:t>
      </w:r>
    </w:p>
    <w:p>
      <w:pPr>
        <w:spacing w:line="45" w:lineRule="exact"/>
        <w:rPr/>
      </w:pPr>
      <w:r/>
    </w:p>
    <w:p>
      <w:pPr>
        <w:spacing w:line="45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7"/>
        <w:spacing w:before="30" w:line="181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FIRST-LINE THERAPY</w:t>
      </w:r>
      <w:r>
        <w:rPr>
          <w:sz w:val="20"/>
          <w:szCs w:val="20"/>
          <w:b/>
          <w:bCs/>
          <w:spacing w:val="-1"/>
        </w:rPr>
        <w:t>–continued</w:t>
      </w:r>
    </w:p>
    <w:p>
      <w:pPr>
        <w:pStyle w:val="BodyText"/>
        <w:ind w:left="187"/>
        <w:spacing w:before="27" w:line="181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PREFERRED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REGIMENS</w:t>
      </w:r>
      <w:r>
        <w:rPr>
          <w:sz w:val="20"/>
          <w:szCs w:val="20"/>
          <w:b/>
          <w:bCs/>
          <w:spacing w:val="-1"/>
        </w:rPr>
        <w:t>–conti</w:t>
      </w:r>
      <w:r>
        <w:rPr>
          <w:sz w:val="20"/>
          <w:szCs w:val="20"/>
          <w:b/>
          <w:bCs/>
          <w:spacing w:val="-2"/>
        </w:rPr>
        <w:t>nued</w:t>
      </w:r>
    </w:p>
    <w:p>
      <w:pPr>
        <w:pStyle w:val="BodyText"/>
        <w:ind w:left="187"/>
        <w:spacing w:before="26" w:line="181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MSI-H/dMMR tumors</w:t>
      </w:r>
      <w:r>
        <w:rPr>
          <w:sz w:val="20"/>
          <w:szCs w:val="20"/>
          <w:b/>
          <w:bCs/>
          <w:u w:val="single" w:color="auto"/>
          <w:spacing w:val="1"/>
        </w:rPr>
        <w:t xml:space="preserve"> </w:t>
      </w:r>
    </w:p>
    <w:p>
      <w:pPr>
        <w:pStyle w:val="BodyText"/>
        <w:ind w:left="183"/>
        <w:spacing w:before="26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(independent of PD-L1 status)</w:t>
      </w:r>
    </w:p>
    <w:p>
      <w:pPr>
        <w:pStyle w:val="BodyText"/>
        <w:ind w:left="187"/>
        <w:spacing w:line="197" w:lineRule="auto"/>
        <w:rPr>
          <w:sz w:val="17"/>
          <w:szCs w:val="17"/>
        </w:rPr>
      </w:pPr>
      <w:r>
        <w:rPr>
          <w:sz w:val="20"/>
          <w:szCs w:val="20"/>
          <w:b/>
          <w:bCs/>
          <w:u w:val="single" w:color="auto"/>
          <w:spacing w:val="-1"/>
          <w:position w:val="-1"/>
        </w:rPr>
        <w:t>Pembrolizumab</w:t>
      </w:r>
      <w:r>
        <w:rPr>
          <w:sz w:val="17"/>
          <w:szCs w:val="17"/>
          <w:b/>
          <w:bCs/>
          <w:spacing w:val="-1"/>
          <w:position w:val="4"/>
        </w:rPr>
        <w:t>e,f</w:t>
      </w:r>
    </w:p>
    <w:p>
      <w:pPr>
        <w:pStyle w:val="BodyText"/>
        <w:ind w:left="187"/>
        <w:spacing w:before="27" w:line="17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Pembrolizumab 200 mg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82"/>
        <w:spacing w:line="236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1"/>
        </w:rPr>
        <w:t>Cycled every 21 days</w:t>
      </w:r>
      <w:r>
        <w:rPr>
          <w:sz w:val="20"/>
          <w:szCs w:val="20"/>
          <w:b/>
          <w:bCs/>
          <w:spacing w:val="22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(up to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2 years)</w:t>
      </w:r>
      <w:r>
        <w:rPr>
          <w:sz w:val="17"/>
          <w:szCs w:val="17"/>
          <w:b/>
          <w:bCs/>
          <w:spacing w:val="-1"/>
        </w:rPr>
        <w:t>29</w:t>
      </w:r>
    </w:p>
    <w:p>
      <w:pPr>
        <w:pStyle w:val="BodyText"/>
        <w:ind w:left="181"/>
        <w:spacing w:before="52" w:line="148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2"/>
          <w:position w:val="-3"/>
        </w:rPr>
        <w:t>or</w:t>
      </w:r>
    </w:p>
    <w:p>
      <w:pPr>
        <w:pStyle w:val="BodyText"/>
        <w:ind w:left="187"/>
        <w:spacing w:before="14" w:line="17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Pembrolizumab 400 mg</w:t>
      </w:r>
      <w:r>
        <w:rPr>
          <w:sz w:val="20"/>
          <w:szCs w:val="20"/>
          <w:b/>
          <w:bCs/>
          <w:spacing w:val="28"/>
        </w:rPr>
        <w:t xml:space="preserve"> </w:t>
      </w:r>
      <w:r>
        <w:rPr>
          <w:sz w:val="20"/>
          <w:szCs w:val="20"/>
          <w:b/>
          <w:bCs/>
          <w:spacing w:val="-2"/>
        </w:rPr>
        <w:t>IV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82"/>
        <w:spacing w:before="1" w:line="231" w:lineRule="auto"/>
        <w:rPr>
          <w:sz w:val="17"/>
          <w:szCs w:val="17"/>
        </w:rPr>
      </w:pPr>
      <w:r>
        <w:rPr>
          <w:sz w:val="20"/>
          <w:szCs w:val="20"/>
          <w:b/>
          <w:bCs/>
        </w:rPr>
        <w:t>Cycled every 6 weeks (u</w:t>
      </w:r>
      <w:r>
        <w:rPr>
          <w:sz w:val="20"/>
          <w:szCs w:val="20"/>
          <w:b/>
          <w:bCs/>
          <w:spacing w:val="-1"/>
        </w:rPr>
        <w:t>p to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2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years)</w:t>
      </w:r>
      <w:r>
        <w:rPr>
          <w:sz w:val="17"/>
          <w:szCs w:val="17"/>
          <w:b/>
          <w:bCs/>
          <w:spacing w:val="-1"/>
        </w:rPr>
        <w:t>30,78</w:t>
      </w:r>
    </w:p>
    <w:p>
      <w:pPr>
        <w:pStyle w:val="BodyText"/>
        <w:ind w:left="187"/>
        <w:spacing w:before="174" w:line="213" w:lineRule="auto"/>
        <w:rPr>
          <w:sz w:val="17"/>
          <w:szCs w:val="17"/>
        </w:rPr>
      </w:pPr>
      <w:r>
        <w:rPr>
          <w:sz w:val="20"/>
          <w:szCs w:val="20"/>
          <w:b/>
          <w:bCs/>
          <w:u w:val="single" w:color="auto"/>
          <w:spacing w:val="-1"/>
          <w:position w:val="-1"/>
        </w:rPr>
        <w:t>Dostarlimab-gxly</w:t>
      </w:r>
      <w:r>
        <w:rPr>
          <w:sz w:val="17"/>
          <w:szCs w:val="17"/>
          <w:b/>
          <w:bCs/>
          <w:spacing w:val="-1"/>
          <w:position w:val="6"/>
        </w:rPr>
        <w:t>e,f</w:t>
      </w:r>
    </w:p>
    <w:p>
      <w:pPr>
        <w:pStyle w:val="BodyText"/>
        <w:ind w:left="175" w:right="152" w:firstLine="11"/>
        <w:spacing w:before="11" w:line="185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1"/>
        </w:rPr>
        <w:t>Dostarlimab-gxly 500 mg</w:t>
      </w:r>
      <w:r>
        <w:rPr>
          <w:sz w:val="20"/>
          <w:szCs w:val="20"/>
          <w:b/>
          <w:bCs/>
          <w:spacing w:val="2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IV every 3 weeks for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4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doses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followed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1000 mg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IV e</w:t>
      </w:r>
      <w:r>
        <w:rPr>
          <w:sz w:val="20"/>
          <w:szCs w:val="20"/>
          <w:b/>
          <w:bCs/>
          <w:spacing w:val="-2"/>
        </w:rPr>
        <w:t>very 6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2"/>
        </w:rPr>
        <w:t>weeks</w:t>
      </w:r>
      <w:r>
        <w:rPr>
          <w:sz w:val="17"/>
          <w:szCs w:val="17"/>
          <w:b/>
          <w:bCs/>
          <w:spacing w:val="-2"/>
          <w:position w:val="7"/>
        </w:rPr>
        <w:t>32</w:t>
      </w:r>
    </w:p>
    <w:p>
      <w:pPr>
        <w:pStyle w:val="BodyText"/>
        <w:ind w:left="187"/>
        <w:spacing w:before="194" w:line="213" w:lineRule="auto"/>
        <w:rPr>
          <w:sz w:val="17"/>
          <w:szCs w:val="17"/>
        </w:rPr>
      </w:pPr>
      <w:r>
        <w:rPr>
          <w:sz w:val="20"/>
          <w:szCs w:val="20"/>
          <w:b/>
          <w:bCs/>
          <w:u w:val="single" w:color="auto"/>
          <w:spacing w:val="-1"/>
        </w:rPr>
        <w:t>Nivolumab and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ipilimumab</w:t>
      </w:r>
      <w:r>
        <w:rPr>
          <w:sz w:val="17"/>
          <w:szCs w:val="17"/>
          <w:b/>
          <w:bCs/>
          <w:spacing w:val="-1"/>
          <w:position w:val="5"/>
        </w:rPr>
        <w:t>e,f</w:t>
      </w:r>
    </w:p>
    <w:p>
      <w:pPr>
        <w:pStyle w:val="BodyText"/>
        <w:ind w:left="187"/>
        <w:spacing w:before="1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Nivolumab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1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3"/>
        </w:rPr>
        <w:t>mg/kg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3"/>
        </w:rPr>
        <w:t>IV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</w:t>
      </w:r>
    </w:p>
    <w:p>
      <w:pPr>
        <w:pStyle w:val="BodyText"/>
        <w:ind w:left="186"/>
        <w:spacing w:before="1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Ipilimumab 3 mg/kg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82"/>
        <w:spacing w:before="1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Cycled every 21 days for 4</w:t>
      </w:r>
      <w:r>
        <w:rPr>
          <w:sz w:val="20"/>
          <w:szCs w:val="20"/>
          <w:b/>
          <w:bCs/>
          <w:spacing w:val="22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cycles</w:t>
      </w:r>
    </w:p>
    <w:p>
      <w:pPr>
        <w:pStyle w:val="BodyText"/>
        <w:ind w:left="175"/>
        <w:spacing w:before="1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followed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by</w:t>
      </w:r>
    </w:p>
    <w:p>
      <w:pPr>
        <w:pStyle w:val="BodyText"/>
        <w:ind w:left="183" w:right="1909" w:firstLine="4"/>
        <w:spacing w:before="13" w:line="206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2"/>
        </w:rPr>
        <w:t>Nivolumab 240 mg</w:t>
      </w:r>
      <w:r>
        <w:rPr>
          <w:sz w:val="20"/>
          <w:szCs w:val="20"/>
          <w:b/>
          <w:bCs/>
          <w:spacing w:val="20"/>
        </w:rPr>
        <w:t xml:space="preserve"> </w:t>
      </w:r>
      <w:r>
        <w:rPr>
          <w:sz w:val="20"/>
          <w:szCs w:val="20"/>
          <w:b/>
          <w:bCs/>
          <w:spacing w:val="-2"/>
        </w:rPr>
        <w:t>IV every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14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(maximum to 2 years)</w:t>
      </w:r>
      <w:r>
        <w:rPr>
          <w:sz w:val="17"/>
          <w:szCs w:val="17"/>
          <w:b/>
          <w:bCs/>
          <w:spacing w:val="-1"/>
        </w:rPr>
        <w:t>18</w:t>
      </w:r>
    </w:p>
    <w:p>
      <w:pPr>
        <w:pStyle w:val="BodyText"/>
        <w:ind w:left="154"/>
        <w:spacing w:before="17" w:line="15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THE</w:t>
      </w:r>
      <w:r>
        <w:rPr>
          <w:sz w:val="20"/>
          <w:szCs w:val="20"/>
          <w:b/>
          <w:bCs/>
          <w:spacing w:val="24"/>
        </w:rPr>
        <w:t xml:space="preserve"> </w:t>
      </w:r>
      <w:r>
        <w:rPr>
          <w:sz w:val="20"/>
          <w:szCs w:val="20"/>
          <w:b/>
          <w:bCs/>
          <w:spacing w:val="-2"/>
        </w:rPr>
        <w:t>PANEL</w:t>
      </w:r>
      <w:r>
        <w:rPr>
          <w:sz w:val="20"/>
          <w:szCs w:val="20"/>
          <w:b/>
          <w:bCs/>
          <w:spacing w:val="-11"/>
        </w:rPr>
        <w:t xml:space="preserve"> </w:t>
      </w:r>
      <w:r>
        <w:rPr>
          <w:sz w:val="20"/>
          <w:szCs w:val="20"/>
          <w:b/>
          <w:bCs/>
          <w:spacing w:val="-2"/>
        </w:rPr>
        <w:t>ACKNOWLEDGES THAT THE</w:t>
      </w:r>
    </w:p>
    <w:p>
      <w:pPr>
        <w:pStyle w:val="BodyText"/>
        <w:ind w:left="159"/>
        <w:spacing w:line="245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CHECKMATE-649 TRIAL</w:t>
      </w:r>
      <w:r>
        <w:rPr>
          <w:sz w:val="17"/>
          <w:szCs w:val="17"/>
          <w:b/>
          <w:bCs/>
          <w:spacing w:val="-2"/>
        </w:rPr>
        <w:t>18</w:t>
      </w:r>
      <w:r>
        <w:rPr>
          <w:sz w:val="17"/>
          <w:szCs w:val="17"/>
          <w:b/>
          <w:bCs/>
          <w:spacing w:val="28"/>
        </w:rPr>
        <w:t xml:space="preserve"> </w:t>
      </w:r>
      <w:r>
        <w:rPr>
          <w:sz w:val="20"/>
          <w:szCs w:val="20"/>
          <w:b/>
          <w:bCs/>
          <w:spacing w:val="-2"/>
        </w:rPr>
        <w:t>FORMED THE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BASIS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FOR</w:t>
      </w:r>
    </w:p>
    <w:p>
      <w:pPr>
        <w:pStyle w:val="BodyText"/>
        <w:ind w:left="164"/>
        <w:spacing w:before="1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FIRST-LINE THERAPY ST</w:t>
      </w:r>
      <w:r>
        <w:rPr>
          <w:sz w:val="20"/>
          <w:szCs w:val="20"/>
          <w:b/>
          <w:bCs/>
          <w:spacing w:val="-3"/>
        </w:rPr>
        <w:t>RATEGY FOR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3"/>
        </w:rPr>
        <w:t>METASTATIC</w:t>
      </w:r>
    </w:p>
    <w:p>
      <w:pPr>
        <w:pStyle w:val="BodyText"/>
        <w:ind w:left="158"/>
        <w:spacing w:before="1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OR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2"/>
        </w:rPr>
        <w:t>LOCALLY</w:t>
      </w:r>
      <w:r>
        <w:rPr>
          <w:sz w:val="20"/>
          <w:szCs w:val="20"/>
          <w:b/>
          <w:bCs/>
          <w:spacing w:val="-12"/>
        </w:rPr>
        <w:t xml:space="preserve"> </w:t>
      </w:r>
      <w:r>
        <w:rPr>
          <w:sz w:val="20"/>
          <w:szCs w:val="20"/>
          <w:b/>
          <w:bCs/>
          <w:spacing w:val="-2"/>
        </w:rPr>
        <w:t>ADVANCED CANCER.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HOWEVER, THE</w:t>
      </w:r>
    </w:p>
    <w:p>
      <w:pPr>
        <w:pStyle w:val="BodyText"/>
        <w:ind w:left="164"/>
        <w:spacing w:before="1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PANEL DOES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NOT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RECOMM</w:t>
      </w:r>
      <w:r>
        <w:rPr>
          <w:sz w:val="20"/>
          <w:szCs w:val="20"/>
          <w:b/>
          <w:bCs/>
          <w:spacing w:val="-3"/>
        </w:rPr>
        <w:t>END THE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3"/>
        </w:rPr>
        <w:t>DOSES AND</w:t>
      </w:r>
    </w:p>
    <w:p>
      <w:pPr>
        <w:pStyle w:val="BodyText"/>
        <w:ind w:left="154" w:firstLine="3"/>
        <w:spacing w:before="12" w:line="20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SCHEDULE OF AGENTS SPECIFIED</w:t>
      </w:r>
      <w:r>
        <w:rPr>
          <w:sz w:val="20"/>
          <w:szCs w:val="20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 THIS TRIAL DUE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TO CONCERNS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-2"/>
        </w:rPr>
        <w:t>REGARDING TOXICITY. THE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PANEL</w:t>
      </w:r>
    </w:p>
    <w:p>
      <w:pPr>
        <w:pStyle w:val="BodyText"/>
        <w:ind w:left="163" w:right="470"/>
        <w:spacing w:before="1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RECOMMENDS THE</w:t>
      </w:r>
      <w:r>
        <w:rPr>
          <w:sz w:val="20"/>
          <w:szCs w:val="20"/>
          <w:b/>
          <w:bCs/>
          <w:spacing w:val="27"/>
        </w:rPr>
        <w:t xml:space="preserve"> </w:t>
      </w:r>
      <w:r>
        <w:rPr>
          <w:sz w:val="20"/>
          <w:szCs w:val="20"/>
          <w:b/>
          <w:bCs/>
          <w:spacing w:val="-2"/>
        </w:rPr>
        <w:t>FOLLOWING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MODIFICATIONS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INSTEAD:</w:t>
      </w:r>
    </w:p>
    <w:p>
      <w:pPr>
        <w:pStyle w:val="BodyText"/>
        <w:ind w:left="164"/>
        <w:spacing w:before="1" w:line="212" w:lineRule="auto"/>
        <w:rPr>
          <w:sz w:val="17"/>
          <w:szCs w:val="17"/>
        </w:rPr>
      </w:pPr>
      <w:r>
        <w:rPr>
          <w:sz w:val="20"/>
          <w:szCs w:val="20"/>
          <w:b/>
          <w:bCs/>
          <w:u w:val="single" w:color="auto"/>
          <w:spacing w:val="-1"/>
        </w:rPr>
        <w:t>Nivolumab and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ipilimumab</w:t>
      </w:r>
      <w:r>
        <w:rPr>
          <w:sz w:val="17"/>
          <w:szCs w:val="17"/>
          <w:b/>
          <w:bCs/>
          <w:spacing w:val="-1"/>
          <w:position w:val="7"/>
        </w:rPr>
        <w:t>e,f</w:t>
      </w:r>
    </w:p>
    <w:p>
      <w:pPr>
        <w:spacing w:line="1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29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FIRST-LINE THERAPY</w:t>
      </w:r>
      <w:r>
        <w:rPr>
          <w:sz w:val="20"/>
          <w:szCs w:val="20"/>
          <w:b/>
          <w:bCs/>
          <w:spacing w:val="-1"/>
        </w:rPr>
        <w:t>–continued</w:t>
      </w:r>
    </w:p>
    <w:p>
      <w:pPr>
        <w:pStyle w:val="BodyText"/>
        <w:ind w:left="5" w:right="1168"/>
        <w:spacing w:before="53" w:line="250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PREFERRED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REGIMENS</w:t>
      </w:r>
      <w:r>
        <w:rPr>
          <w:sz w:val="20"/>
          <w:szCs w:val="20"/>
          <w:b/>
          <w:bCs/>
          <w:spacing w:val="-1"/>
        </w:rPr>
        <w:t>–conti</w:t>
      </w:r>
      <w:r>
        <w:rPr>
          <w:sz w:val="20"/>
          <w:szCs w:val="20"/>
          <w:b/>
          <w:bCs/>
          <w:spacing w:val="-2"/>
        </w:rPr>
        <w:t>nued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MSI-H/dMMR tumors</w:t>
      </w:r>
      <w:r>
        <w:rPr>
          <w:sz w:val="20"/>
          <w:szCs w:val="20"/>
          <w:b/>
          <w:bCs/>
          <w:u w:val="single" w:color="auto"/>
          <w:spacing w:val="1"/>
        </w:rPr>
        <w:t xml:space="preserve"> </w:t>
      </w:r>
    </w:p>
    <w:p>
      <w:pPr>
        <w:pStyle w:val="BodyText"/>
        <w:ind w:left="1"/>
        <w:spacing w:line="188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(independent of PD-L1 status)</w:t>
      </w:r>
    </w:p>
    <w:p>
      <w:pPr>
        <w:pStyle w:val="BodyText"/>
        <w:ind w:left="6"/>
        <w:spacing w:before="1" w:line="217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Fluoropyrimidine (fluorouracil</w:t>
      </w:r>
      <w:r>
        <w:rPr>
          <w:sz w:val="17"/>
          <w:szCs w:val="17"/>
          <w:b/>
          <w:bCs/>
          <w:u w:val="single" w:color="auto"/>
          <w:spacing w:val="-1"/>
          <w:position w:val="8"/>
        </w:rPr>
        <w:t>a</w:t>
      </w:r>
      <w:r>
        <w:rPr>
          <w:sz w:val="17"/>
          <w:szCs w:val="17"/>
          <w:b/>
          <w:bCs/>
          <w:u w:val="single" w:color="auto"/>
          <w:spacing w:val="28"/>
          <w:position w:val="8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or</w:t>
      </w:r>
      <w:r>
        <w:rPr>
          <w:sz w:val="20"/>
          <w:szCs w:val="20"/>
          <w:b/>
          <w:bCs/>
          <w:u w:val="single" w:color="auto"/>
        </w:rPr>
        <w:t xml:space="preserve"> </w:t>
      </w:r>
    </w:p>
    <w:p>
      <w:pPr>
        <w:pStyle w:val="BodyText"/>
        <w:ind w:left="6" w:right="487" w:hanging="6"/>
        <w:spacing w:before="1" w:line="235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</w:rPr>
        <w:t>capecitabine), oxaliplat</w:t>
      </w:r>
      <w:r>
        <w:rPr>
          <w:sz w:val="20"/>
          <w:szCs w:val="20"/>
          <w:b/>
          <w:bCs/>
          <w:u w:val="single" w:color="auto"/>
          <w:spacing w:val="-1"/>
        </w:rPr>
        <w:t>in, and</w:t>
      </w:r>
      <w:r>
        <w:rPr>
          <w:sz w:val="20"/>
          <w:szCs w:val="20"/>
          <w:b/>
          <w:bCs/>
          <w:u w:val="single" w:color="auto"/>
          <w:spacing w:val="14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nivolumab</w:t>
      </w:r>
      <w:r>
        <w:rPr>
          <w:sz w:val="17"/>
          <w:szCs w:val="17"/>
          <w:b/>
          <w:bCs/>
          <w:spacing w:val="-1"/>
          <w:position w:val="7"/>
        </w:rPr>
        <w:t>e,f</w:t>
      </w:r>
      <w:r>
        <w:rPr>
          <w:sz w:val="17"/>
          <w:szCs w:val="17"/>
          <w:b/>
          <w:bCs/>
          <w:position w:val="7"/>
        </w:rPr>
        <w:t xml:space="preserve"> </w:t>
      </w:r>
      <w:r>
        <w:rPr>
          <w:sz w:val="20"/>
          <w:szCs w:val="20"/>
          <w:b/>
          <w:bCs/>
          <w:spacing w:val="-2"/>
        </w:rPr>
        <w:t>Nivolumab 360 mg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3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</w:t>
      </w:r>
    </w:p>
    <w:p>
      <w:pPr>
        <w:pStyle w:val="BodyText"/>
        <w:ind w:right="1579"/>
        <w:spacing w:before="24" w:line="23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(per study maximum of 2 years)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</w:rPr>
        <w:t>Capecitabine 850–100</w:t>
      </w:r>
      <w:r>
        <w:rPr>
          <w:sz w:val="20"/>
          <w:szCs w:val="20"/>
          <w:b/>
          <w:bCs/>
          <w:spacing w:val="-1"/>
        </w:rPr>
        <w:t>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position w:val="6"/>
        </w:rPr>
        <w:t xml:space="preserve">       </w:t>
      </w:r>
      <w:r>
        <w:rPr>
          <w:sz w:val="20"/>
          <w:szCs w:val="20"/>
          <w:b/>
          <w:bCs/>
          <w:spacing w:val="-5"/>
        </w:rPr>
        <w:t>PO</w:t>
      </w:r>
      <w:r>
        <w:rPr>
          <w:sz w:val="20"/>
          <w:szCs w:val="20"/>
          <w:b/>
          <w:bCs/>
          <w:spacing w:val="24"/>
        </w:rPr>
        <w:t xml:space="preserve"> </w:t>
      </w:r>
      <w:r>
        <w:rPr>
          <w:sz w:val="20"/>
          <w:szCs w:val="20"/>
          <w:b/>
          <w:bCs/>
          <w:spacing w:val="-5"/>
        </w:rPr>
        <w:t>BID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5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5"/>
        </w:rPr>
        <w:t>1–14</w:t>
      </w:r>
    </w:p>
    <w:p>
      <w:pPr>
        <w:pStyle w:val="BodyText"/>
        <w:spacing w:before="29" w:line="19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Oxaliplatin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-2"/>
        </w:rPr>
        <w:t>130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spacing w:line="242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1"/>
        </w:rPr>
        <w:t>Cycled every 21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  <w:position w:val="1"/>
        </w:rPr>
        <w:t>days</w:t>
      </w:r>
      <w:r>
        <w:rPr>
          <w:sz w:val="17"/>
          <w:szCs w:val="17"/>
          <w:b/>
          <w:bCs/>
          <w:spacing w:val="-1"/>
          <w:position w:val="1"/>
        </w:rPr>
        <w:t>18</w:t>
      </w:r>
    </w:p>
    <w:p>
      <w:pPr>
        <w:pStyle w:val="BodyText"/>
        <w:ind w:left="6"/>
        <w:spacing w:before="295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Nivolumab 240 mg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3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</w:t>
      </w:r>
    </w:p>
    <w:p>
      <w:pPr>
        <w:pStyle w:val="BodyText"/>
        <w:ind w:right="1503" w:firstLine="1"/>
        <w:spacing w:before="52" w:line="23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(per study maximum of 2 years)</w:t>
      </w:r>
      <w:r>
        <w:rPr>
          <w:sz w:val="20"/>
          <w:szCs w:val="20"/>
          <w:b/>
          <w:bCs/>
          <w:spacing w:val="9"/>
        </w:rPr>
        <w:t xml:space="preserve">  </w:t>
      </w:r>
      <w:r>
        <w:rPr>
          <w:sz w:val="20"/>
          <w:szCs w:val="20"/>
          <w:b/>
          <w:bCs/>
          <w:spacing w:val="-2"/>
        </w:rPr>
        <w:t>Oxaliplatin 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</w:t>
      </w:r>
      <w:r>
        <w:rPr>
          <w:sz w:val="20"/>
          <w:szCs w:val="20"/>
          <w:b/>
          <w:bCs/>
          <w:spacing w:val="-3"/>
        </w:rPr>
        <w:t>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</w:t>
      </w:r>
    </w:p>
    <w:p>
      <w:pPr>
        <w:pStyle w:val="BodyText"/>
        <w:ind w:left="6"/>
        <w:spacing w:before="32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400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6"/>
        <w:spacing w:before="4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Fluorouracil 400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32"/>
        </w:rPr>
        <w:t xml:space="preserve"> </w:t>
      </w:r>
      <w:r>
        <w:rPr>
          <w:sz w:val="20"/>
          <w:szCs w:val="20"/>
          <w:b/>
          <w:bCs/>
          <w:spacing w:val="-2"/>
        </w:rPr>
        <w:t>Push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6"/>
        <w:spacing w:before="4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</w:t>
      </w:r>
      <w:r>
        <w:rPr>
          <w:sz w:val="20"/>
          <w:szCs w:val="20"/>
          <w:b/>
          <w:bCs/>
          <w:spacing w:val="20"/>
        </w:rPr>
        <w:t xml:space="preserve"> </w:t>
      </w:r>
      <w:r>
        <w:rPr>
          <w:sz w:val="20"/>
          <w:szCs w:val="20"/>
          <w:b/>
          <w:bCs/>
          <w:spacing w:val="-1"/>
        </w:rPr>
        <w:t>1200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</w:p>
    <w:p>
      <w:pPr>
        <w:pStyle w:val="BodyText"/>
        <w:ind w:right="356" w:firstLine="5"/>
        <w:spacing w:before="53" w:line="223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2"/>
        </w:rPr>
        <w:t>infusion over 24</w:t>
      </w:r>
      <w:r>
        <w:rPr>
          <w:sz w:val="20"/>
          <w:szCs w:val="20"/>
          <w:b/>
          <w:bCs/>
          <w:spacing w:val="20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Cycled every</w:t>
      </w:r>
      <w:r>
        <w:rPr>
          <w:sz w:val="20"/>
          <w:szCs w:val="20"/>
          <w:b/>
          <w:bCs/>
          <w:spacing w:val="31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14 days</w:t>
      </w:r>
      <w:r>
        <w:rPr>
          <w:sz w:val="17"/>
          <w:szCs w:val="17"/>
          <w:b/>
          <w:bCs/>
          <w:spacing w:val="-2"/>
        </w:rPr>
        <w:t>18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29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FIRST-LINE THERAPY</w:t>
      </w:r>
      <w:r>
        <w:rPr>
          <w:sz w:val="20"/>
          <w:szCs w:val="20"/>
          <w:b/>
          <w:bCs/>
          <w:spacing w:val="-1"/>
        </w:rPr>
        <w:t>–continued</w:t>
      </w:r>
    </w:p>
    <w:p>
      <w:pPr>
        <w:pStyle w:val="BodyText"/>
        <w:ind w:left="7" w:right="1434"/>
        <w:spacing w:before="53" w:line="250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PREFERRED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REGIMENS</w:t>
      </w:r>
      <w:r>
        <w:rPr>
          <w:sz w:val="20"/>
          <w:szCs w:val="20"/>
          <w:b/>
          <w:bCs/>
          <w:spacing w:val="-1"/>
        </w:rPr>
        <w:t>–conti</w:t>
      </w:r>
      <w:r>
        <w:rPr>
          <w:sz w:val="20"/>
          <w:szCs w:val="20"/>
          <w:b/>
          <w:bCs/>
          <w:spacing w:val="-2"/>
        </w:rPr>
        <w:t>nued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MSI-H/dMMR tumors</w:t>
      </w:r>
      <w:r>
        <w:rPr>
          <w:sz w:val="20"/>
          <w:szCs w:val="20"/>
          <w:b/>
          <w:bCs/>
          <w:u w:val="single" w:color="auto"/>
          <w:spacing w:val="1"/>
        </w:rPr>
        <w:t xml:space="preserve"> </w:t>
      </w:r>
    </w:p>
    <w:p>
      <w:pPr>
        <w:pStyle w:val="BodyText"/>
        <w:ind w:left="4"/>
        <w:spacing w:line="188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(independent of PD-L1 status)</w:t>
      </w:r>
    </w:p>
    <w:p>
      <w:pPr>
        <w:pStyle w:val="BodyText"/>
        <w:ind w:left="1" w:right="261" w:firstLine="6"/>
        <w:spacing w:before="1" w:line="205" w:lineRule="auto"/>
        <w:rPr>
          <w:sz w:val="17"/>
          <w:szCs w:val="17"/>
        </w:rPr>
      </w:pPr>
      <w:r>
        <w:rPr>
          <w:sz w:val="20"/>
          <w:szCs w:val="20"/>
          <w:b/>
          <w:bCs/>
          <w:u w:val="single" w:color="auto"/>
        </w:rPr>
        <w:t>Fluoropyrimidine (fluoro</w:t>
      </w:r>
      <w:r>
        <w:rPr>
          <w:sz w:val="20"/>
          <w:szCs w:val="20"/>
          <w:b/>
          <w:bCs/>
          <w:u w:val="single" w:color="auto"/>
          <w:spacing w:val="-1"/>
        </w:rPr>
        <w:t>uracil</w:t>
      </w:r>
      <w:r>
        <w:rPr>
          <w:sz w:val="17"/>
          <w:szCs w:val="17"/>
          <w:b/>
          <w:bCs/>
          <w:u w:val="single" w:color="auto"/>
          <w:spacing w:val="-1"/>
          <w:position w:val="8"/>
        </w:rPr>
        <w:t>a</w:t>
      </w:r>
      <w:r>
        <w:rPr>
          <w:sz w:val="17"/>
          <w:szCs w:val="17"/>
          <w:b/>
          <w:bCs/>
          <w:u w:val="single" w:color="auto"/>
          <w:spacing w:val="16"/>
          <w:w w:val="101"/>
          <w:position w:val="8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or capecitabine),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</w:rPr>
        <w:t>oxaliplatin, and pembrolizum</w:t>
      </w:r>
      <w:r>
        <w:rPr>
          <w:sz w:val="20"/>
          <w:szCs w:val="20"/>
          <w:b/>
          <w:bCs/>
          <w:u w:val="single" w:color="auto"/>
          <w:spacing w:val="-1"/>
        </w:rPr>
        <w:t>ab</w:t>
      </w:r>
      <w:r>
        <w:rPr>
          <w:sz w:val="17"/>
          <w:szCs w:val="17"/>
          <w:b/>
          <w:bCs/>
          <w:spacing w:val="-1"/>
          <w:position w:val="7"/>
        </w:rPr>
        <w:t>e,f</w:t>
      </w:r>
    </w:p>
    <w:p>
      <w:pPr>
        <w:pStyle w:val="BodyText"/>
        <w:ind w:left="8"/>
        <w:spacing w:before="54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Pembrolizumab 200 mg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IV</w:t>
      </w:r>
    </w:p>
    <w:p>
      <w:pPr>
        <w:pStyle w:val="BodyText"/>
        <w:spacing w:before="5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every 21 days for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up to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2 years</w:t>
      </w:r>
    </w:p>
    <w:p>
      <w:pPr>
        <w:pStyle w:val="BodyText"/>
        <w:ind w:left="2" w:right="234"/>
        <w:spacing w:before="47" w:line="23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Capecitabine 850–1000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1"/>
          <w:w w:val="10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PO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BID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1–14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Oxaliplatin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-2"/>
        </w:rPr>
        <w:t>130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3" w:right="1133" w:hanging="1"/>
        <w:spacing w:before="37" w:line="223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1"/>
        </w:rPr>
        <w:t>Cycled every 21 days for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1"/>
        </w:rPr>
        <w:t>up to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6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cyc</w:t>
      </w:r>
      <w:r>
        <w:rPr>
          <w:sz w:val="20"/>
          <w:szCs w:val="20"/>
          <w:b/>
          <w:bCs/>
          <w:spacing w:val="-2"/>
        </w:rPr>
        <w:t>les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(total</w:t>
      </w:r>
      <w:r>
        <w:rPr>
          <w:sz w:val="20"/>
          <w:szCs w:val="20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18 weeks)</w:t>
      </w:r>
      <w:r>
        <w:rPr>
          <w:sz w:val="17"/>
          <w:szCs w:val="17"/>
          <w:b/>
          <w:bCs/>
          <w:spacing w:val="-2"/>
        </w:rPr>
        <w:t>30</w:t>
      </w:r>
    </w:p>
    <w:p>
      <w:pPr>
        <w:pStyle w:val="BodyText"/>
        <w:ind w:left="8"/>
        <w:spacing w:before="294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Pembrolizumab 200 mg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IV</w:t>
      </w:r>
    </w:p>
    <w:p>
      <w:pPr>
        <w:pStyle w:val="BodyText"/>
        <w:ind w:left="2" w:right="1769" w:hanging="2"/>
        <w:spacing w:before="53" w:line="23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every 21 days for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up to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2 years</w:t>
      </w:r>
      <w:r>
        <w:rPr>
          <w:sz w:val="20"/>
          <w:szCs w:val="20"/>
          <w:b/>
          <w:bCs/>
        </w:rPr>
        <w:t xml:space="preserve">    </w:t>
      </w:r>
      <w:r>
        <w:rPr>
          <w:sz w:val="20"/>
          <w:szCs w:val="20"/>
          <w:b/>
          <w:bCs/>
          <w:spacing w:val="-2"/>
        </w:rPr>
        <w:t>Oxaliplatin 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</w:t>
      </w:r>
      <w:r>
        <w:rPr>
          <w:sz w:val="20"/>
          <w:szCs w:val="20"/>
          <w:b/>
          <w:bCs/>
          <w:spacing w:val="-3"/>
        </w:rPr>
        <w:t>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</w:t>
      </w:r>
    </w:p>
    <w:p>
      <w:pPr>
        <w:pStyle w:val="BodyText"/>
        <w:ind w:left="8"/>
        <w:spacing w:before="32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400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8"/>
        <w:spacing w:before="4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Fluorouracil 400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32"/>
        </w:rPr>
        <w:t xml:space="preserve"> </w:t>
      </w:r>
      <w:r>
        <w:rPr>
          <w:sz w:val="20"/>
          <w:szCs w:val="20"/>
          <w:b/>
          <w:bCs/>
          <w:spacing w:val="-2"/>
        </w:rPr>
        <w:t>Push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" w:right="335" w:firstLine="6"/>
        <w:spacing w:before="48" w:line="23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1200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</w:t>
      </w:r>
      <w:r>
        <w:rPr>
          <w:sz w:val="20"/>
          <w:szCs w:val="20"/>
          <w:b/>
          <w:bCs/>
          <w:spacing w:val="-2"/>
        </w:rPr>
        <w:t>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</w:t>
      </w:r>
    </w:p>
    <w:p>
      <w:pPr>
        <w:pStyle w:val="BodyText"/>
        <w:ind w:left="3" w:right="1133" w:hanging="1"/>
        <w:spacing w:before="29" w:line="223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2"/>
        </w:rPr>
        <w:t>Cycled every</w:t>
      </w:r>
      <w:r>
        <w:rPr>
          <w:sz w:val="20"/>
          <w:szCs w:val="20"/>
          <w:b/>
          <w:bCs/>
          <w:spacing w:val="33"/>
        </w:rPr>
        <w:t xml:space="preserve"> </w:t>
      </w:r>
      <w:r>
        <w:rPr>
          <w:sz w:val="20"/>
          <w:szCs w:val="20"/>
          <w:b/>
          <w:bCs/>
          <w:spacing w:val="-2"/>
        </w:rPr>
        <w:t>14 days for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2"/>
        </w:rPr>
        <w:t>up to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9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cycles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(total</w:t>
      </w:r>
      <w:r>
        <w:rPr>
          <w:sz w:val="20"/>
          <w:szCs w:val="20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18 weeks)</w:t>
      </w:r>
      <w:r>
        <w:rPr>
          <w:sz w:val="17"/>
          <w:szCs w:val="17"/>
          <w:b/>
          <w:bCs/>
          <w:spacing w:val="-2"/>
        </w:rPr>
        <w:t>30</w:t>
      </w:r>
    </w:p>
    <w:p>
      <w:pPr>
        <w:spacing w:line="223" w:lineRule="auto"/>
        <w:sectPr>
          <w:type w:val="continuous"/>
          <w:pgSz w:w="15840" w:h="12240"/>
          <w:pgMar w:top="54" w:right="470" w:bottom="400" w:left="310" w:header="0" w:footer="0" w:gutter="0"/>
          <w:cols w:equalWidth="0" w:num="3">
            <w:col w:w="5462" w:space="63"/>
            <w:col w:w="4583" w:space="100"/>
            <w:col w:w="4851" w:space="0"/>
          </w:cols>
        </w:sectPr>
        <w:rPr>
          <w:sz w:val="17"/>
          <w:szCs w:val="17"/>
        </w:rPr>
      </w:pPr>
    </w:p>
    <w:p>
      <w:pPr>
        <w:pStyle w:val="BodyText"/>
        <w:ind w:left="164"/>
        <w:spacing w:before="1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Nivolumab 240 mg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IV every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2 w</w:t>
      </w:r>
      <w:r>
        <w:rPr>
          <w:sz w:val="20"/>
          <w:szCs w:val="20"/>
          <w:b/>
          <w:bCs/>
          <w:spacing w:val="-2"/>
        </w:rPr>
        <w:t>eeks</w:t>
      </w:r>
    </w:p>
    <w:p>
      <w:pPr>
        <w:pStyle w:val="BodyText"/>
        <w:ind w:left="163"/>
        <w:spacing w:before="1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Ipilimumab</w:t>
      </w:r>
      <w:r>
        <w:rPr>
          <w:sz w:val="20"/>
          <w:szCs w:val="20"/>
          <w:b/>
          <w:bCs/>
          <w:spacing w:val="27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 mg/kg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IV every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2"/>
        </w:rPr>
        <w:t>6 weeks</w:t>
      </w:r>
    </w:p>
    <w:p>
      <w:pPr>
        <w:pStyle w:val="BodyText"/>
        <w:ind w:left="164"/>
        <w:spacing w:before="1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For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16 weeks, followed by</w:t>
      </w:r>
    </w:p>
    <w:p>
      <w:pPr>
        <w:pStyle w:val="BodyText"/>
        <w:ind w:left="164"/>
        <w:spacing w:before="14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Nivolumab 240 mg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IV every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2 we</w:t>
      </w:r>
      <w:r>
        <w:rPr>
          <w:sz w:val="20"/>
          <w:szCs w:val="20"/>
          <w:b/>
          <w:bCs/>
          <w:spacing w:val="-2"/>
        </w:rPr>
        <w:t>eks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or</w:t>
      </w:r>
    </w:p>
    <w:p>
      <w:pPr>
        <w:pStyle w:val="BodyText"/>
        <w:ind w:left="164"/>
        <w:spacing w:before="14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Nivolumab 480 mg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IV every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4 we</w:t>
      </w:r>
      <w:r>
        <w:rPr>
          <w:sz w:val="20"/>
          <w:szCs w:val="20"/>
          <w:b/>
          <w:bCs/>
          <w:spacing w:val="-2"/>
        </w:rPr>
        <w:t>eks</w:t>
      </w:r>
    </w:p>
    <w:p>
      <w:pPr>
        <w:pStyle w:val="BodyText"/>
        <w:ind w:left="177"/>
        <w:spacing w:before="142" w:line="273" w:lineRule="exact"/>
        <w:rPr>
          <w:sz w:val="20"/>
          <w:szCs w:val="20"/>
        </w:rPr>
      </w:pPr>
      <w:r>
        <w:pict>
          <v:shape id="_x0000_s562" style="position:absolute;margin-left:7.025pt;margin-top:-0.384644pt;mso-position-vertical-relative:text;mso-position-horizontal-relative:text;width:104.3pt;height:11.4pt;z-index:25304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(maximum of 2 years)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8"/>
        </w:rPr>
        <w:t>a</w:t>
      </w:r>
      <w:r>
        <w:rPr>
          <w:sz w:val="16"/>
          <w:szCs w:val="16"/>
          <w:spacing w:val="29"/>
          <w:w w:val="101"/>
          <w:position w:val="8"/>
        </w:rPr>
        <w:t xml:space="preserve"> </w:t>
      </w:r>
      <w:r>
        <w:rPr>
          <w:sz w:val="20"/>
          <w:szCs w:val="20"/>
          <w:spacing w:val="-1"/>
          <w:position w:val="3"/>
        </w:rPr>
        <w:t>Leucovorin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indicated with certain fluorouracil-based regimens.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Depending on</w:t>
      </w:r>
    </w:p>
    <w:p>
      <w:pPr>
        <w:spacing w:line="27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>
          <w:sz w:val="20"/>
          <w:szCs w:val="20"/>
        </w:rPr>
      </w:pPr>
    </w:p>
    <w:p>
      <w:pPr>
        <w:pStyle w:val="BodyText"/>
        <w:ind w:left="299" w:right="137" w:hanging="5"/>
        <w:spacing w:before="11" w:line="22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availability, these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 with or without leucovor</w:t>
      </w:r>
      <w:r>
        <w:rPr>
          <w:sz w:val="20"/>
          <w:szCs w:val="20"/>
          <w:spacing w:val="-2"/>
        </w:rPr>
        <w:t>in.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For important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Discussi</w:t>
        </w:r>
        <w:r>
          <w:rPr>
            <w:sz w:val="20"/>
            <w:szCs w:val="20"/>
            <w:u w:val="single" w:color="auto"/>
            <w:color w:val="0065A4"/>
            <w:spacing w:val="-1"/>
          </w:rPr>
          <w:t>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86" w:right="281" w:hanging="109"/>
        <w:spacing w:before="9" w:line="20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33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If no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 therapy or no tumor progression while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 a checkpoint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inhibitor.</w:t>
      </w:r>
    </w:p>
    <w:p>
      <w:pPr>
        <w:spacing w:line="16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564" style="position:absolute;margin-left:7.029pt;margin-top:10.3042pt;mso-position-vertical-relative:text;mso-position-horizontal-relative:text;width:611.1pt;height:10.2pt;z-index:25303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03/04/25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66" w:line="26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r:id="rId282">
        <w:r>
          <w:rPr>
            <w:sz w:val="20"/>
            <w:szCs w:val="20"/>
            <w:u w:val="single" w:color="auto"/>
            <w:color w:val="0065A4"/>
          </w:rPr>
          <w:t>NCCN Guidelines for Management of Immunotherapy-Related T</w:t>
        </w:r>
        <w:r>
          <w:rPr>
            <w:sz w:val="20"/>
            <w:szCs w:val="20"/>
            <w:u w:val="single" w:color="auto"/>
            <w:color w:val="0065A4"/>
            <w:spacing w:val="-1"/>
          </w:rPr>
          <w:t>oxicities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9"/>
        <w:spacing w:line="18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k </w:t>
      </w:r>
      <w:r>
        <w:rPr>
          <w:sz w:val="20"/>
          <w:szCs w:val="20"/>
        </w:rPr>
        <w:t>Systemic therapy regim</w:t>
      </w:r>
      <w:r>
        <w:rPr>
          <w:sz w:val="20"/>
          <w:szCs w:val="20"/>
          <w:spacing w:val="-1"/>
        </w:rPr>
        <w:t>en and dosing schedules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extrapolations</w:t>
      </w:r>
    </w:p>
    <w:sdt>
      <w:sdtPr>
        <w:rPr>
          <w:rFonts w:ascii="Arial" w:hAnsi="Arial" w:eastAsia="Arial" w:cs="Arial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ind w:right="11"/>
            <w:spacing w:line="273" w:lineRule="auto"/>
            <w:jc w:val="right"/>
            <w:rPr>
              <w:sz w:val="22"/>
              <w:szCs w:val="22"/>
            </w:rPr>
          </w:pPr>
          <w:r>
            <w:rPr>
              <w:sz w:val="20"/>
              <w:szCs w:val="20"/>
            </w:rPr>
            <w:t>from published literature and clinical</w:t>
          </w:r>
          <w:r>
            <w:rPr>
              <w:sz w:val="20"/>
              <w:szCs w:val="20"/>
              <w:spacing w:val="13"/>
              <w:w w:val="101"/>
            </w:rPr>
            <w:t xml:space="preserve"> </w:t>
          </w:r>
          <w:r>
            <w:rPr>
              <w:sz w:val="20"/>
              <w:szCs w:val="20"/>
            </w:rPr>
            <w:t>pract</w:t>
          </w:r>
          <w:r>
            <w:rPr>
              <w:sz w:val="20"/>
              <w:szCs w:val="20"/>
              <w:spacing w:val="-1"/>
            </w:rPr>
            <w:t>ice.                                       </w:t>
          </w:r>
          <w:hyperlink w:history="true" w:anchor="bookmark85"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1"/>
                <w:position w:val="-1"/>
              </w:rPr>
              <w:t>Continued</w:t>
            </w:r>
          </w:hyperlink>
        </w:p>
        <w:p>
          <w:pPr>
            <w:pStyle w:val="BodyText"/>
            <w:ind w:right="6"/>
            <w:spacing w:line="185" w:lineRule="auto"/>
            <w:jc w:val="right"/>
            <w:rPr>
              <w:sz w:val="22"/>
              <w:szCs w:val="22"/>
            </w:rPr>
          </w:pPr>
          <w:hyperlink w:history="true" w:anchor="bookmark86"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2"/>
              </w:rPr>
              <w:t>References</w:t>
            </w:r>
          </w:hyperlink>
        </w:p>
      </w:sdtContent>
    </w:sdt>
    <w:p>
      <w:pPr>
        <w:pStyle w:val="BodyText"/>
        <w:ind w:right="3"/>
        <w:spacing w:before="130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-F</w:t>
      </w:r>
    </w:p>
    <w:p>
      <w:pPr>
        <w:pStyle w:val="BodyText"/>
        <w:spacing w:before="3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13</w:t>
      </w:r>
      <w:r>
        <w:rPr>
          <w:sz w:val="22"/>
          <w:szCs w:val="22"/>
          <w:b/>
          <w:bCs/>
          <w:spacing w:val="17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20</w:t>
      </w:r>
    </w:p>
    <w:p>
      <w:pPr>
        <w:spacing w:line="162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613" w:space="100"/>
            <w:col w:w="734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6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14" name="IM 6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14" name="IM 614"/>
                                <pic:cNvPicPr/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16" name="IM 616"/>
            <wp:cNvGraphicFramePr/>
            <a:graphic>
              <a:graphicData uri="http://schemas.openxmlformats.org/drawingml/2006/picture">
                <pic:pic>
                  <pic:nvPicPr>
                    <pic:cNvPr id="616" name="IM 616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85" w:id="58"/>
      <w:bookmarkEnd w:id="58"/>
      <w:bookmarkStart w:name="bookmark46" w:id="59"/>
      <w:bookmarkEnd w:id="59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6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246"/>
        <w:spacing w:before="130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PRINCIPLES OF SYSTEMIC THERAPY—REGIMENS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DOSING SCHEDUL</w:t>
      </w:r>
      <w:r>
        <w:rPr>
          <w:sz w:val="22"/>
          <w:szCs w:val="22"/>
          <w:b/>
          <w:bCs/>
          <w:spacing w:val="5"/>
        </w:rPr>
        <w:t>ES</w:t>
      </w:r>
      <w:r>
        <w:rPr>
          <w:sz w:val="18"/>
          <w:szCs w:val="18"/>
          <w:b/>
          <w:bCs/>
          <w:spacing w:val="5"/>
        </w:rPr>
        <w:t>k</w:t>
      </w:r>
    </w:p>
    <w:p>
      <w:pPr>
        <w:pStyle w:val="BodyText"/>
        <w:ind w:left="84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SYSTEMIC THERAPY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METASTATIC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4"/>
        </w:rPr>
        <w:t>OR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LOCAL</w:t>
      </w:r>
      <w:r>
        <w:rPr>
          <w:sz w:val="22"/>
          <w:szCs w:val="22"/>
          <w:b/>
          <w:bCs/>
          <w:spacing w:val="3"/>
        </w:rPr>
        <w:t>LY ADVANCED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3"/>
        </w:rPr>
        <w:t>CANCER (WHERE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3"/>
        </w:rPr>
        <w:t>LOCAL THERAPY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NOT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INDICATED)</w:t>
      </w:r>
    </w:p>
    <w:p>
      <w:pPr>
        <w:spacing w:line="103" w:lineRule="exact"/>
        <w:rPr/>
      </w:pPr>
      <w:r/>
    </w:p>
    <w:p>
      <w:pPr>
        <w:spacing w:line="10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94"/>
        <w:spacing w:before="29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FIRST-LINE THERAPY</w:t>
      </w:r>
      <w:r>
        <w:rPr>
          <w:sz w:val="20"/>
          <w:szCs w:val="20"/>
          <w:b/>
          <w:bCs/>
          <w:spacing w:val="-1"/>
        </w:rPr>
        <w:t>–continued</w:t>
      </w:r>
    </w:p>
    <w:p>
      <w:pPr>
        <w:pStyle w:val="BodyText"/>
        <w:ind w:left="194" w:right="1435" w:hanging="6"/>
        <w:spacing w:before="95" w:line="237" w:lineRule="auto"/>
        <w:rPr>
          <w:sz w:val="17"/>
          <w:szCs w:val="17"/>
        </w:rPr>
      </w:pPr>
      <w:r>
        <w:rPr>
          <w:sz w:val="20"/>
          <w:szCs w:val="20"/>
          <w:b/>
          <w:bCs/>
          <w:u w:val="single" w:color="auto"/>
          <w:spacing w:val="-2"/>
        </w:rPr>
        <w:t>OTHER</w:t>
      </w:r>
      <w:r>
        <w:rPr>
          <w:sz w:val="20"/>
          <w:szCs w:val="20"/>
          <w:b/>
          <w:bCs/>
          <w:u w:val="single" w:color="auto"/>
          <w:spacing w:val="23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RECOMMENDED</w:t>
      </w:r>
      <w:r>
        <w:rPr>
          <w:sz w:val="20"/>
          <w:szCs w:val="20"/>
          <w:b/>
          <w:bCs/>
          <w:u w:val="single" w:color="auto"/>
          <w:spacing w:val="14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REGIMENS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Fluorouracil and</w:t>
      </w:r>
      <w:r>
        <w:rPr>
          <w:sz w:val="20"/>
          <w:szCs w:val="20"/>
          <w:b/>
          <w:bCs/>
          <w:u w:val="single" w:color="auto"/>
          <w:spacing w:val="14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irinotec</w:t>
      </w:r>
      <w:r>
        <w:rPr>
          <w:sz w:val="20"/>
          <w:szCs w:val="20"/>
          <w:b/>
          <w:bCs/>
          <w:u w:val="single" w:color="auto"/>
          <w:spacing w:val="-2"/>
        </w:rPr>
        <w:t>an</w:t>
      </w:r>
      <w:r>
        <w:rPr>
          <w:sz w:val="17"/>
          <w:szCs w:val="17"/>
          <w:b/>
          <w:bCs/>
          <w:spacing w:val="-2"/>
          <w:position w:val="5"/>
        </w:rPr>
        <w:t>a</w:t>
      </w:r>
    </w:p>
    <w:p>
      <w:pPr>
        <w:pStyle w:val="BodyText"/>
        <w:ind w:left="193"/>
        <w:spacing w:before="1" w:line="20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Irinotecan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180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 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Da</w:t>
      </w:r>
      <w:r>
        <w:rPr>
          <w:sz w:val="20"/>
          <w:szCs w:val="20"/>
          <w:b/>
          <w:bCs/>
          <w:spacing w:val="-3"/>
        </w:rPr>
        <w:t>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1</w:t>
      </w:r>
    </w:p>
    <w:p>
      <w:pPr>
        <w:pStyle w:val="BodyText"/>
        <w:ind w:left="195"/>
        <w:spacing w:before="4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400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94"/>
        <w:spacing w:before="4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Fluorouracil 400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32"/>
        </w:rPr>
        <w:t xml:space="preserve"> </w:t>
      </w:r>
      <w:r>
        <w:rPr>
          <w:sz w:val="20"/>
          <w:szCs w:val="20"/>
          <w:b/>
          <w:bCs/>
          <w:spacing w:val="-2"/>
        </w:rPr>
        <w:t>Push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94"/>
        <w:spacing w:before="4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</w:t>
      </w:r>
      <w:r>
        <w:rPr>
          <w:sz w:val="20"/>
          <w:szCs w:val="20"/>
          <w:b/>
          <w:bCs/>
          <w:spacing w:val="20"/>
        </w:rPr>
        <w:t xml:space="preserve"> </w:t>
      </w:r>
      <w:r>
        <w:rPr>
          <w:sz w:val="20"/>
          <w:szCs w:val="20"/>
          <w:b/>
          <w:bCs/>
          <w:spacing w:val="-1"/>
        </w:rPr>
        <w:t>1200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</w:p>
    <w:p>
      <w:pPr>
        <w:pStyle w:val="BodyText"/>
        <w:ind w:left="189" w:right="690" w:firstLine="5"/>
        <w:spacing w:before="53" w:line="223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2"/>
        </w:rPr>
        <w:t>infusion over 24</w:t>
      </w:r>
      <w:r>
        <w:rPr>
          <w:sz w:val="20"/>
          <w:szCs w:val="20"/>
          <w:b/>
          <w:bCs/>
          <w:spacing w:val="20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Cycled every</w:t>
      </w:r>
      <w:r>
        <w:rPr>
          <w:sz w:val="20"/>
          <w:szCs w:val="20"/>
          <w:b/>
          <w:bCs/>
          <w:spacing w:val="31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14 days</w:t>
      </w:r>
      <w:r>
        <w:rPr>
          <w:sz w:val="17"/>
          <w:szCs w:val="17"/>
          <w:b/>
          <w:bCs/>
          <w:spacing w:val="-2"/>
        </w:rPr>
        <w:t>33</w:t>
      </w:r>
    </w:p>
    <w:p>
      <w:pPr>
        <w:pStyle w:val="BodyText"/>
        <w:ind w:left="194" w:right="268"/>
        <w:spacing w:before="294" w:line="231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</w:rPr>
        <w:t>Paclitaxel with or without carbopla</w:t>
      </w:r>
      <w:r>
        <w:rPr>
          <w:sz w:val="20"/>
          <w:szCs w:val="20"/>
          <w:b/>
          <w:bCs/>
          <w:u w:val="single" w:color="auto"/>
          <w:spacing w:val="-1"/>
        </w:rPr>
        <w:t>tin or cisplatin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Paclitaxel 200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8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89"/>
        <w:spacing w:before="36" w:line="193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CarboplatinAUC</w:t>
      </w:r>
      <w:r>
        <w:rPr>
          <w:sz w:val="20"/>
          <w:szCs w:val="20"/>
          <w:b/>
          <w:bCs/>
          <w:spacing w:val="4"/>
        </w:rPr>
        <w:t xml:space="preserve"> 5 </w:t>
      </w:r>
      <w:r>
        <w:rPr>
          <w:sz w:val="20"/>
          <w:szCs w:val="20"/>
          <w:b/>
          <w:bCs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4"/>
        </w:rPr>
        <w:t>1</w:t>
      </w:r>
    </w:p>
    <w:p>
      <w:pPr>
        <w:pStyle w:val="BodyText"/>
        <w:ind w:left="189"/>
        <w:spacing w:line="242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1"/>
        </w:rPr>
        <w:t>Cycled every 21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  <w:position w:val="1"/>
        </w:rPr>
        <w:t>days</w:t>
      </w:r>
      <w:r>
        <w:rPr>
          <w:sz w:val="17"/>
          <w:szCs w:val="17"/>
          <w:b/>
          <w:bCs/>
          <w:spacing w:val="-1"/>
          <w:position w:val="1"/>
        </w:rPr>
        <w:t>36</w:t>
      </w:r>
    </w:p>
    <w:p>
      <w:pPr>
        <w:pStyle w:val="BodyText"/>
        <w:ind w:left="194"/>
        <w:spacing w:before="28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Paclitaxel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-2"/>
        </w:rPr>
        <w:t>135–200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89"/>
        <w:spacing w:before="47" w:line="19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 75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8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89"/>
        <w:spacing w:before="1" w:line="242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1"/>
        </w:rPr>
        <w:t>Cycled every 21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  <w:position w:val="1"/>
        </w:rPr>
        <w:t>days</w:t>
      </w:r>
      <w:r>
        <w:rPr>
          <w:sz w:val="17"/>
          <w:szCs w:val="17"/>
          <w:b/>
          <w:bCs/>
          <w:spacing w:val="-1"/>
          <w:position w:val="1"/>
        </w:rPr>
        <w:t>34</w:t>
      </w:r>
    </w:p>
    <w:p>
      <w:pPr>
        <w:pStyle w:val="BodyText"/>
        <w:ind w:left="194"/>
        <w:spacing w:before="28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Paclitaxel 90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89"/>
        <w:spacing w:before="47" w:line="19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 50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8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89"/>
        <w:spacing w:line="242" w:lineRule="exact"/>
        <w:rPr>
          <w:sz w:val="17"/>
          <w:szCs w:val="17"/>
        </w:rPr>
      </w:pPr>
      <w:r>
        <w:rPr>
          <w:sz w:val="20"/>
          <w:szCs w:val="20"/>
          <w:b/>
          <w:bCs/>
          <w:spacing w:val="-2"/>
          <w:position w:val="2"/>
        </w:rPr>
        <w:t>Cycled every</w:t>
      </w:r>
      <w:r>
        <w:rPr>
          <w:sz w:val="20"/>
          <w:szCs w:val="20"/>
          <w:b/>
          <w:bCs/>
          <w:spacing w:val="31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14 days</w:t>
      </w:r>
      <w:r>
        <w:rPr>
          <w:sz w:val="17"/>
          <w:szCs w:val="17"/>
          <w:b/>
          <w:bCs/>
          <w:spacing w:val="-2"/>
          <w:position w:val="2"/>
        </w:rPr>
        <w:t>35</w:t>
      </w:r>
    </w:p>
    <w:p>
      <w:pPr>
        <w:pStyle w:val="BodyText"/>
        <w:ind w:left="194"/>
        <w:spacing w:before="287" w:line="19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Paclitaxel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-2"/>
        </w:rPr>
        <w:t>135–250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89"/>
        <w:spacing w:before="1" w:line="242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1"/>
        </w:rPr>
        <w:t>Cycled every 21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  <w:position w:val="1"/>
        </w:rPr>
        <w:t>days</w:t>
      </w:r>
      <w:r>
        <w:rPr>
          <w:sz w:val="17"/>
          <w:szCs w:val="17"/>
          <w:b/>
          <w:bCs/>
          <w:spacing w:val="-1"/>
          <w:position w:val="1"/>
        </w:rPr>
        <w:t>38</w:t>
      </w:r>
    </w:p>
    <w:p>
      <w:pPr>
        <w:pStyle w:val="BodyText"/>
        <w:ind w:left="189" w:right="2113" w:firstLine="5"/>
        <w:spacing w:before="287" w:line="226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1"/>
        </w:rPr>
        <w:t>Paclitaxel 80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5"/>
          <w:position w:val="6"/>
        </w:rPr>
        <w:t xml:space="preserve">  </w:t>
      </w:r>
      <w:r>
        <w:rPr>
          <w:sz w:val="20"/>
          <w:szCs w:val="20"/>
          <w:b/>
          <w:bCs/>
          <w:spacing w:val="-1"/>
        </w:rPr>
        <w:t>IV weekly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Cycled every 28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days</w:t>
      </w:r>
      <w:r>
        <w:rPr>
          <w:sz w:val="17"/>
          <w:szCs w:val="17"/>
          <w:b/>
          <w:bCs/>
          <w:spacing w:val="-1"/>
        </w:rPr>
        <w:t>37</w:t>
      </w:r>
    </w:p>
    <w:p>
      <w:pPr>
        <w:spacing w:before="3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364" w:hanging="5"/>
        <w:spacing w:before="28" w:line="248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OTHER</w:t>
      </w:r>
      <w:r>
        <w:rPr>
          <w:sz w:val="20"/>
          <w:szCs w:val="20"/>
          <w:b/>
          <w:bCs/>
          <w:u w:val="single" w:color="auto"/>
          <w:spacing w:val="14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RECOMMENDED</w:t>
      </w:r>
      <w:r>
        <w:rPr>
          <w:sz w:val="20"/>
          <w:szCs w:val="20"/>
          <w:b/>
          <w:bCs/>
          <w:u w:val="single" w:color="auto"/>
          <w:spacing w:val="14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REGIMENS</w:t>
      </w:r>
      <w:r>
        <w:rPr>
          <w:sz w:val="20"/>
          <w:szCs w:val="20"/>
          <w:b/>
          <w:bCs/>
          <w:spacing w:val="-1"/>
        </w:rPr>
        <w:t>–cont</w:t>
      </w:r>
      <w:r>
        <w:rPr>
          <w:sz w:val="20"/>
          <w:szCs w:val="20"/>
          <w:b/>
          <w:bCs/>
          <w:spacing w:val="-2"/>
        </w:rPr>
        <w:t>inued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</w:rPr>
        <w:t>Docetaxel with or w</w:t>
      </w:r>
      <w:r>
        <w:rPr>
          <w:sz w:val="20"/>
          <w:szCs w:val="20"/>
          <w:b/>
          <w:bCs/>
          <w:u w:val="single" w:color="auto"/>
          <w:spacing w:val="-1"/>
        </w:rPr>
        <w:t>ithout cisplatin</w:t>
      </w:r>
    </w:p>
    <w:p>
      <w:pPr>
        <w:pStyle w:val="BodyText"/>
        <w:ind w:left="6"/>
        <w:spacing w:before="1" w:line="20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Docetaxel 70–85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9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"/>
        <w:spacing w:before="47" w:line="19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 70–75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1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"/>
        <w:spacing w:line="221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1"/>
          <w:position w:val="-1"/>
        </w:rPr>
        <w:t>Cycled every 21 </w:t>
      </w:r>
      <w:r>
        <w:rPr>
          <w:sz w:val="20"/>
          <w:szCs w:val="20"/>
          <w:b/>
          <w:bCs/>
          <w:spacing w:val="-1"/>
          <w:position w:val="2"/>
        </w:rPr>
        <w:t>days</w:t>
      </w:r>
      <w:r>
        <w:rPr>
          <w:sz w:val="17"/>
          <w:szCs w:val="17"/>
          <w:b/>
          <w:bCs/>
          <w:spacing w:val="-1"/>
          <w:position w:val="2"/>
        </w:rPr>
        <w:t>39,40</w:t>
      </w:r>
    </w:p>
    <w:p>
      <w:pPr>
        <w:pStyle w:val="BodyText"/>
        <w:ind w:left="6"/>
        <w:spacing w:before="287" w:line="19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Docetaxel 75–100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0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"/>
        <w:spacing w:before="1" w:line="221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1"/>
          <w:position w:val="-1"/>
        </w:rPr>
        <w:t>Cycled every 21 </w:t>
      </w:r>
      <w:r>
        <w:rPr>
          <w:sz w:val="20"/>
          <w:szCs w:val="20"/>
          <w:b/>
          <w:bCs/>
          <w:spacing w:val="-1"/>
          <w:position w:val="2"/>
        </w:rPr>
        <w:t>days</w:t>
      </w:r>
      <w:r>
        <w:rPr>
          <w:sz w:val="17"/>
          <w:szCs w:val="17"/>
          <w:b/>
          <w:bCs/>
          <w:spacing w:val="-1"/>
          <w:position w:val="2"/>
        </w:rPr>
        <w:t>41,42</w:t>
      </w:r>
    </w:p>
    <w:p>
      <w:pPr>
        <w:pStyle w:val="BodyText"/>
        <w:ind w:left="6"/>
        <w:spacing w:before="287" w:line="178" w:lineRule="auto"/>
        <w:rPr>
          <w:sz w:val="17"/>
          <w:szCs w:val="17"/>
        </w:rPr>
      </w:pPr>
      <w:r>
        <w:rPr>
          <w:sz w:val="20"/>
          <w:szCs w:val="20"/>
          <w:b/>
          <w:bCs/>
          <w:u w:val="single" w:color="auto"/>
          <w:spacing w:val="-1"/>
        </w:rPr>
        <w:t>Fluoropyrimidine</w:t>
      </w:r>
      <w:r>
        <w:rPr>
          <w:sz w:val="17"/>
          <w:szCs w:val="17"/>
          <w:b/>
          <w:bCs/>
          <w:spacing w:val="-1"/>
          <w:position w:val="5"/>
        </w:rPr>
        <w:t>a</w:t>
      </w:r>
    </w:p>
    <w:p>
      <w:pPr>
        <w:pStyle w:val="BodyText"/>
        <w:ind w:left="7"/>
        <w:spacing w:before="4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400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6"/>
        <w:spacing w:before="4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Fluorouracil 400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32"/>
        </w:rPr>
        <w:t xml:space="preserve"> </w:t>
      </w:r>
      <w:r>
        <w:rPr>
          <w:sz w:val="20"/>
          <w:szCs w:val="20"/>
          <w:b/>
          <w:bCs/>
          <w:spacing w:val="-2"/>
        </w:rPr>
        <w:t>Push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right="398" w:firstLine="6"/>
        <w:spacing w:before="49" w:line="22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1200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</w:t>
      </w:r>
      <w:r>
        <w:rPr>
          <w:sz w:val="20"/>
          <w:szCs w:val="20"/>
          <w:b/>
          <w:bCs/>
          <w:spacing w:val="-2"/>
        </w:rPr>
        <w:t>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</w:t>
      </w:r>
    </w:p>
    <w:p>
      <w:pPr>
        <w:pStyle w:val="BodyText"/>
        <w:ind w:left="1"/>
        <w:spacing w:line="242" w:lineRule="exact"/>
        <w:rPr>
          <w:sz w:val="17"/>
          <w:szCs w:val="17"/>
        </w:rPr>
      </w:pPr>
      <w:r>
        <w:rPr>
          <w:sz w:val="20"/>
          <w:szCs w:val="20"/>
          <w:b/>
          <w:bCs/>
          <w:spacing w:val="-2"/>
          <w:position w:val="2"/>
        </w:rPr>
        <w:t>Cycled every</w:t>
      </w:r>
      <w:r>
        <w:rPr>
          <w:sz w:val="20"/>
          <w:szCs w:val="20"/>
          <w:b/>
          <w:bCs/>
          <w:spacing w:val="31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14 days</w:t>
      </w:r>
      <w:r>
        <w:rPr>
          <w:sz w:val="17"/>
          <w:szCs w:val="17"/>
          <w:b/>
          <w:bCs/>
          <w:spacing w:val="-2"/>
          <w:position w:val="2"/>
        </w:rPr>
        <w:t>27</w:t>
      </w:r>
    </w:p>
    <w:p>
      <w:pPr>
        <w:pStyle w:val="BodyText"/>
        <w:ind w:right="509" w:firstLine="6"/>
        <w:spacing w:before="288" w:line="22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 800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5"/>
          <w:position w:val="6"/>
        </w:rPr>
        <w:t xml:space="preserve">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1–5</w:t>
      </w:r>
    </w:p>
    <w:p>
      <w:pPr>
        <w:pStyle w:val="BodyText"/>
        <w:ind w:left="1"/>
        <w:spacing w:line="242" w:lineRule="exact"/>
        <w:rPr>
          <w:sz w:val="17"/>
          <w:szCs w:val="17"/>
        </w:rPr>
      </w:pPr>
      <w:r>
        <w:rPr>
          <w:sz w:val="20"/>
          <w:szCs w:val="20"/>
          <w:b/>
          <w:bCs/>
          <w:spacing w:val="-1"/>
          <w:position w:val="2"/>
        </w:rPr>
        <w:t>Cycled every 28</w:t>
      </w:r>
      <w:r>
        <w:rPr>
          <w:sz w:val="20"/>
          <w:szCs w:val="20"/>
          <w:b/>
          <w:bCs/>
          <w:spacing w:val="10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days</w:t>
      </w:r>
      <w:r>
        <w:rPr>
          <w:sz w:val="17"/>
          <w:szCs w:val="17"/>
          <w:b/>
          <w:bCs/>
          <w:spacing w:val="-1"/>
          <w:position w:val="2"/>
        </w:rPr>
        <w:t>43</w:t>
      </w:r>
    </w:p>
    <w:p>
      <w:pPr>
        <w:pStyle w:val="BodyText"/>
        <w:ind w:left="6" w:right="2079" w:hanging="5"/>
        <w:spacing w:before="289" w:line="22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Capecitabine 850–1000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16"/>
          <w:position w:val="6"/>
        </w:rPr>
        <w:t xml:space="preserve"> </w:t>
      </w:r>
      <w:r>
        <w:rPr>
          <w:sz w:val="20"/>
          <w:szCs w:val="20"/>
          <w:b/>
          <w:bCs/>
          <w:spacing w:val="-4"/>
        </w:rPr>
        <w:t>PO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4"/>
        </w:rPr>
        <w:t>BID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4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4"/>
        </w:rPr>
        <w:t>1–14</w:t>
      </w:r>
    </w:p>
    <w:p>
      <w:pPr>
        <w:pStyle w:val="BodyText"/>
        <w:ind w:left="1"/>
        <w:spacing w:line="242" w:lineRule="exact"/>
        <w:rPr>
          <w:sz w:val="17"/>
          <w:szCs w:val="17"/>
        </w:rPr>
      </w:pPr>
      <w:r>
        <w:rPr>
          <w:sz w:val="20"/>
          <w:szCs w:val="20"/>
          <w:b/>
          <w:bCs/>
          <w:spacing w:val="-1"/>
          <w:position w:val="2"/>
        </w:rPr>
        <w:t>Cycled every 21</w:t>
      </w:r>
      <w:r>
        <w:rPr>
          <w:sz w:val="20"/>
          <w:szCs w:val="20"/>
          <w:b/>
          <w:bCs/>
          <w:spacing w:val="10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days</w:t>
      </w:r>
      <w:r>
        <w:rPr>
          <w:sz w:val="17"/>
          <w:szCs w:val="17"/>
          <w:b/>
          <w:bCs/>
          <w:spacing w:val="-1"/>
          <w:position w:val="2"/>
        </w:rPr>
        <w:t>44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280" w:hanging="5"/>
        <w:spacing w:before="28" w:line="248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OTHER</w:t>
      </w:r>
      <w:r>
        <w:rPr>
          <w:sz w:val="20"/>
          <w:szCs w:val="20"/>
          <w:b/>
          <w:bCs/>
          <w:u w:val="single" w:color="auto"/>
          <w:spacing w:val="17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RECOMMENDED</w:t>
      </w:r>
      <w:r>
        <w:rPr>
          <w:sz w:val="20"/>
          <w:szCs w:val="20"/>
          <w:b/>
          <w:bCs/>
          <w:u w:val="single" w:color="auto"/>
          <w:spacing w:val="14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REGIMENS</w:t>
      </w:r>
      <w:r>
        <w:rPr>
          <w:sz w:val="20"/>
          <w:szCs w:val="20"/>
          <w:b/>
          <w:bCs/>
          <w:spacing w:val="-1"/>
        </w:rPr>
        <w:t>–continued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</w:rPr>
        <w:t>Docetaxel, cisplatin or </w:t>
      </w:r>
      <w:r>
        <w:rPr>
          <w:sz w:val="20"/>
          <w:szCs w:val="20"/>
          <w:b/>
          <w:bCs/>
          <w:u w:val="single" w:color="auto"/>
          <w:spacing w:val="-1"/>
        </w:rPr>
        <w:t>oxaliplatin, and</w:t>
      </w:r>
      <w:r>
        <w:rPr>
          <w:sz w:val="20"/>
          <w:szCs w:val="20"/>
          <w:b/>
          <w:bCs/>
          <w:u w:val="single" w:color="auto"/>
        </w:rPr>
        <w:t xml:space="preserve"> </w:t>
      </w:r>
    </w:p>
    <w:p>
      <w:pPr>
        <w:pStyle w:val="BodyText"/>
        <w:spacing w:before="1" w:line="177" w:lineRule="auto"/>
        <w:rPr>
          <w:sz w:val="17"/>
          <w:szCs w:val="17"/>
        </w:rPr>
      </w:pPr>
      <w:r>
        <w:rPr>
          <w:sz w:val="20"/>
          <w:szCs w:val="20"/>
          <w:b/>
          <w:bCs/>
          <w:u w:val="single" w:color="auto"/>
          <w:spacing w:val="-1"/>
        </w:rPr>
        <w:t>fluorouracil</w:t>
      </w:r>
      <w:r>
        <w:rPr>
          <w:sz w:val="17"/>
          <w:szCs w:val="17"/>
          <w:b/>
          <w:bCs/>
          <w:spacing w:val="-1"/>
          <w:position w:val="5"/>
        </w:rPr>
        <w:t>a</w:t>
      </w:r>
    </w:p>
    <w:p>
      <w:pPr>
        <w:pStyle w:val="BodyText"/>
        <w:ind w:left="11"/>
        <w:spacing w:before="4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Docetaxel 40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6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2"/>
        <w:spacing w:before="4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400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1"/>
        <w:spacing w:before="4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 400 mg/m</w:t>
      </w:r>
      <w:r>
        <w:rPr>
          <w:sz w:val="11"/>
          <w:szCs w:val="11"/>
          <w:b/>
          <w:bCs/>
          <w:spacing w:val="-1"/>
          <w:position w:val="6"/>
        </w:rPr>
        <w:t>2 </w:t>
      </w:r>
      <w:r>
        <w:rPr>
          <w:sz w:val="11"/>
          <w:szCs w:val="11"/>
          <w:b/>
          <w:bCs/>
          <w:spacing w:val="-2"/>
          <w:position w:val="6"/>
        </w:rPr>
        <w:t xml:space="preserve">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4" w:right="323" w:firstLine="6"/>
        <w:spacing w:before="48" w:line="23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1000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</w:t>
      </w:r>
      <w:r>
        <w:rPr>
          <w:sz w:val="20"/>
          <w:szCs w:val="20"/>
          <w:b/>
          <w:bCs/>
          <w:spacing w:val="-2"/>
        </w:rPr>
        <w:t>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</w:t>
      </w:r>
    </w:p>
    <w:p>
      <w:pPr>
        <w:pStyle w:val="BodyText"/>
        <w:ind w:left="6"/>
        <w:spacing w:before="23" w:line="19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 40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8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3</w:t>
      </w:r>
    </w:p>
    <w:p>
      <w:pPr>
        <w:pStyle w:val="BodyText"/>
        <w:ind w:left="6"/>
        <w:spacing w:line="242" w:lineRule="exact"/>
        <w:rPr>
          <w:sz w:val="17"/>
          <w:szCs w:val="17"/>
        </w:rPr>
      </w:pPr>
      <w:r>
        <w:rPr>
          <w:sz w:val="20"/>
          <w:szCs w:val="20"/>
          <w:b/>
          <w:bCs/>
          <w:spacing w:val="-2"/>
          <w:position w:val="2"/>
        </w:rPr>
        <w:t>Cycled every</w:t>
      </w:r>
      <w:r>
        <w:rPr>
          <w:sz w:val="20"/>
          <w:szCs w:val="20"/>
          <w:b/>
          <w:bCs/>
          <w:spacing w:val="31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14 days</w:t>
      </w:r>
      <w:r>
        <w:rPr>
          <w:sz w:val="17"/>
          <w:szCs w:val="17"/>
          <w:b/>
          <w:bCs/>
          <w:spacing w:val="-2"/>
          <w:position w:val="2"/>
        </w:rPr>
        <w:t>45</w:t>
      </w:r>
    </w:p>
    <w:p>
      <w:pPr>
        <w:pStyle w:val="BodyText"/>
        <w:ind w:left="11"/>
        <w:spacing w:before="28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Docetaxel 50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6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5"/>
        <w:spacing w:before="4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Oxaliplatin 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4" w:right="323" w:firstLine="6"/>
        <w:spacing w:before="48" w:line="22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1200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</w:t>
      </w:r>
      <w:r>
        <w:rPr>
          <w:sz w:val="20"/>
          <w:szCs w:val="20"/>
          <w:b/>
          <w:bCs/>
          <w:spacing w:val="-2"/>
        </w:rPr>
        <w:t>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</w:t>
      </w:r>
    </w:p>
    <w:p>
      <w:pPr>
        <w:pStyle w:val="BodyText"/>
        <w:ind w:left="6"/>
        <w:spacing w:line="242" w:lineRule="exact"/>
        <w:rPr>
          <w:sz w:val="17"/>
          <w:szCs w:val="17"/>
        </w:rPr>
      </w:pPr>
      <w:r>
        <w:rPr>
          <w:sz w:val="20"/>
          <w:szCs w:val="20"/>
          <w:b/>
          <w:bCs/>
          <w:spacing w:val="-2"/>
          <w:position w:val="2"/>
        </w:rPr>
        <w:t>Cycled every</w:t>
      </w:r>
      <w:r>
        <w:rPr>
          <w:sz w:val="20"/>
          <w:szCs w:val="20"/>
          <w:b/>
          <w:bCs/>
          <w:spacing w:val="31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14 days</w:t>
      </w:r>
      <w:r>
        <w:rPr>
          <w:sz w:val="17"/>
          <w:szCs w:val="17"/>
          <w:b/>
          <w:bCs/>
          <w:spacing w:val="-2"/>
          <w:position w:val="2"/>
        </w:rPr>
        <w:t>46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25" w:right="925" w:firstLine="3"/>
        <w:spacing w:before="58"/>
        <w:rPr>
          <w:sz w:val="17"/>
          <w:szCs w:val="17"/>
        </w:rPr>
      </w:pPr>
      <w:r>
        <w:rPr>
          <w:sz w:val="20"/>
          <w:szCs w:val="20"/>
          <w:b/>
          <w:bCs/>
          <w:u w:val="single" w:color="auto"/>
          <w:spacing w:val="-2"/>
        </w:rPr>
        <w:t>USEFUL IN CERTAIN CIRCUMSTANCES</w:t>
      </w:r>
      <w:r>
        <w:rPr>
          <w:sz w:val="20"/>
          <w:szCs w:val="20"/>
          <w:b/>
          <w:bCs/>
          <w:spacing w:val="4"/>
        </w:rPr>
        <w:t xml:space="preserve">   </w:t>
      </w:r>
      <w:r>
        <w:rPr>
          <w:sz w:val="20"/>
          <w:szCs w:val="20"/>
          <w:b/>
          <w:bCs/>
          <w:u w:val="single" w:color="auto"/>
          <w:spacing w:val="-1"/>
        </w:rPr>
        <w:t>Entrectinib,</w:t>
      </w:r>
      <w:r>
        <w:rPr>
          <w:sz w:val="20"/>
          <w:szCs w:val="20"/>
          <w:b/>
          <w:bCs/>
          <w:u w:val="single" w:color="auto"/>
          <w:spacing w:val="31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larotrectinib, or repotrectinib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</w:rPr>
        <w:t>(For NTRK gene fusion-posi</w:t>
      </w:r>
      <w:r>
        <w:rPr>
          <w:sz w:val="20"/>
          <w:szCs w:val="20"/>
          <w:b/>
          <w:bCs/>
          <w:u w:val="single" w:color="auto"/>
          <w:spacing w:val="-1"/>
        </w:rPr>
        <w:t>tive tumors)</w:t>
      </w:r>
      <w:r>
        <w:rPr>
          <w:sz w:val="20"/>
          <w:szCs w:val="20"/>
          <w:b/>
          <w:bCs/>
        </w:rPr>
        <w:t xml:space="preserve">   </w:t>
      </w:r>
      <w:r>
        <w:rPr>
          <w:sz w:val="20"/>
          <w:szCs w:val="20"/>
          <w:b/>
          <w:bCs/>
          <w:spacing w:val="-1"/>
        </w:rPr>
        <w:t>Entrectinib 600 mg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P</w:t>
      </w:r>
      <w:r>
        <w:rPr>
          <w:sz w:val="20"/>
          <w:szCs w:val="20"/>
          <w:b/>
          <w:bCs/>
          <w:spacing w:val="-2"/>
        </w:rPr>
        <w:t>O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once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daily</w:t>
      </w:r>
      <w:r>
        <w:rPr>
          <w:sz w:val="17"/>
          <w:szCs w:val="17"/>
          <w:b/>
          <w:bCs/>
          <w:spacing w:val="-2"/>
        </w:rPr>
        <w:t>47</w:t>
      </w:r>
    </w:p>
    <w:p>
      <w:pPr>
        <w:pStyle w:val="BodyText"/>
        <w:ind w:left="30"/>
        <w:spacing w:before="225" w:line="244" w:lineRule="exact"/>
        <w:rPr>
          <w:sz w:val="17"/>
          <w:szCs w:val="17"/>
        </w:rPr>
      </w:pPr>
      <w:r>
        <w:rPr>
          <w:sz w:val="20"/>
          <w:szCs w:val="20"/>
          <w:b/>
          <w:bCs/>
          <w:spacing w:val="-1"/>
          <w:position w:val="2"/>
        </w:rPr>
        <w:t>Larotrectinib</w:t>
      </w:r>
      <w:r>
        <w:rPr>
          <w:sz w:val="20"/>
          <w:szCs w:val="20"/>
          <w:b/>
          <w:bCs/>
          <w:spacing w:val="16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100 mg</w:t>
      </w:r>
      <w:r>
        <w:rPr>
          <w:sz w:val="20"/>
          <w:szCs w:val="20"/>
          <w:b/>
          <w:bCs/>
          <w:spacing w:val="14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PO t</w:t>
      </w:r>
      <w:r>
        <w:rPr>
          <w:sz w:val="20"/>
          <w:szCs w:val="20"/>
          <w:b/>
          <w:bCs/>
          <w:spacing w:val="-2"/>
          <w:position w:val="2"/>
        </w:rPr>
        <w:t>wice daily</w:t>
      </w:r>
      <w:r>
        <w:rPr>
          <w:sz w:val="17"/>
          <w:szCs w:val="17"/>
          <w:b/>
          <w:bCs/>
          <w:spacing w:val="-2"/>
          <w:position w:val="2"/>
        </w:rPr>
        <w:t>48</w:t>
      </w:r>
    </w:p>
    <w:p>
      <w:pPr>
        <w:pStyle w:val="BodyText"/>
        <w:ind w:left="29"/>
        <w:spacing w:before="237" w:line="211" w:lineRule="auto"/>
        <w:rPr>
          <w:sz w:val="17"/>
          <w:szCs w:val="17"/>
        </w:rPr>
      </w:pPr>
      <w:r>
        <w:rPr>
          <w:sz w:val="20"/>
          <w:szCs w:val="20"/>
          <w:b/>
          <w:bCs/>
          <w:u w:val="single" w:color="auto"/>
          <w:spacing w:val="-1"/>
        </w:rPr>
        <w:t>Repotrectinib</w:t>
      </w:r>
      <w:r>
        <w:rPr>
          <w:sz w:val="17"/>
          <w:szCs w:val="17"/>
          <w:b/>
          <w:bCs/>
          <w:spacing w:val="-1"/>
          <w:position w:val="7"/>
        </w:rPr>
        <w:t>49</w:t>
      </w:r>
    </w:p>
    <w:p>
      <w:pPr>
        <w:pStyle w:val="BodyText"/>
        <w:ind w:left="31"/>
        <w:spacing w:before="5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160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3"/>
        </w:rPr>
        <w:t>mg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3"/>
        </w:rPr>
        <w:t>PO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Daily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1–14 of cycle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</w:t>
      </w:r>
    </w:p>
    <w:p>
      <w:pPr>
        <w:pStyle w:val="BodyText"/>
        <w:ind w:left="31"/>
        <w:spacing w:before="5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160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3"/>
        </w:rPr>
        <w:t>mg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3"/>
        </w:rPr>
        <w:t>PO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BID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15–28 of cycl</w:t>
      </w:r>
      <w:r>
        <w:rPr>
          <w:sz w:val="20"/>
          <w:szCs w:val="20"/>
          <w:b/>
          <w:bCs/>
          <w:spacing w:val="-4"/>
        </w:rPr>
        <w:t>e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4"/>
        </w:rPr>
        <w:t>1</w:t>
      </w:r>
    </w:p>
    <w:p>
      <w:pPr>
        <w:pStyle w:val="BodyText"/>
        <w:ind w:left="24" w:right="257" w:firstLine="6"/>
        <w:spacing w:before="53" w:line="22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160</w:t>
      </w:r>
      <w:r>
        <w:rPr>
          <w:sz w:val="20"/>
          <w:szCs w:val="20"/>
          <w:b/>
          <w:bCs/>
          <w:spacing w:val="27"/>
        </w:rPr>
        <w:t xml:space="preserve"> </w:t>
      </w:r>
      <w:r>
        <w:rPr>
          <w:sz w:val="20"/>
          <w:szCs w:val="20"/>
          <w:b/>
          <w:bCs/>
          <w:spacing w:val="-3"/>
        </w:rPr>
        <w:t>mg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3"/>
        </w:rPr>
        <w:t>PO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BID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1-28 of cycle 2 and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3"/>
        </w:rPr>
        <w:t>beyond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Cycled every 28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days</w:t>
      </w:r>
    </w:p>
    <w:p>
      <w:pPr>
        <w:spacing w:line="22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5105" w:space="100"/>
            <w:col w:w="4912" w:space="100"/>
            <w:col w:w="4842" w:space="0"/>
          </w:cols>
        </w:sectPr>
        <w:rPr>
          <w:sz w:val="20"/>
          <w:szCs w:val="20"/>
        </w:rPr>
      </w:pP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300" w:right="527" w:firstLine="19"/>
        <w:spacing w:before="58" w:line="243" w:lineRule="auto"/>
        <w:rPr>
          <w:sz w:val="20"/>
          <w:szCs w:val="20"/>
        </w:rPr>
      </w:pPr>
      <w:r>
        <w:pict>
          <v:shape id="_x0000_s570" style="position:absolute;margin-left:7.869pt;margin-top:5.04103pt;mso-position-vertical-relative:text;mso-position-horizontal-relative:text;width:6.2pt;height:7.95pt;z-index:253071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-2"/>
                    </w:rPr>
                    <w:t>a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indicated with certain fluorouracil-based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Depending on 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without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</w:t>
      </w:r>
      <w:r>
        <w:rPr>
          <w:sz w:val="20"/>
          <w:szCs w:val="20"/>
          <w:spacing w:val="-2"/>
        </w:rPr>
        <w:t>eucovorin.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important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Discussi</w:t>
        </w:r>
        <w:r>
          <w:rPr>
            <w:sz w:val="20"/>
            <w:szCs w:val="20"/>
            <w:u w:val="single" w:color="auto"/>
            <w:color w:val="0065A4"/>
            <w:spacing w:val="-1"/>
          </w:rPr>
          <w:t>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right="11"/>
        <w:spacing w:before="1" w:line="273" w:lineRule="auto"/>
        <w:jc w:val="right"/>
        <w:rPr>
          <w:sz w:val="22"/>
          <w:szCs w:val="22"/>
        </w:rPr>
      </w:pPr>
      <w:r>
        <w:pict>
          <v:shape id="_x0000_s572" style="position:absolute;margin-left:8.109pt;margin-top:-0.609955pt;mso-position-vertical-relative:text;mso-position-horizontal-relative:text;width:5.5pt;height:9.45pt;z-index:253070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k</w:t>
                  </w:r>
                </w:p>
              </w:txbxContent>
            </v:textbox>
          </v:shape>
        </w:pict>
      </w:r>
      <w:r>
        <w:pict>
          <v:shape id="_x0000_s574" style="position:absolute;margin-left:693.03pt;margin-top:12.3839pt;mso-position-vertical-relative:text;mso-position-horizontal-relative:text;width:60.9pt;height:41.2pt;z-index:253072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hyperlink w:history="true" w:anchor="bookmark88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3"/>
                    <w:spacing w:before="13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-F</w:t>
                  </w:r>
                </w:p>
                <w:p>
                  <w:pPr>
                    <w:pStyle w:val="BodyText"/>
                    <w:ind w:right="17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14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20</w:t>
                  </w:r>
                </w:p>
              </w:txbxContent>
            </v:textbox>
          </v:shape>
        </w:pict>
      </w:r>
      <w:r>
        <w:rPr>
          <w:sz w:val="20"/>
          <w:szCs w:val="20"/>
        </w:rPr>
        <w:t>Systemic therapy regimen and</w:t>
      </w:r>
      <w:r>
        <w:rPr>
          <w:sz w:val="20"/>
          <w:szCs w:val="20"/>
          <w:spacing w:val="-1"/>
        </w:rPr>
        <w:t xml:space="preserve"> dosing schedules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extrapolations 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published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literature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practice.                                                   </w:t>
      </w:r>
      <w:hyperlink w:history="true" w:anchor="bookmark87">
        <w:r>
          <w:rPr>
            <w:sz w:val="22"/>
            <w:szCs w:val="22"/>
            <w:b/>
            <w:bCs/>
            <w:u w:val="single" w:color="auto"/>
            <w:color w:val="0065A4"/>
            <w:spacing w:val="-1"/>
            <w:position w:val="-2"/>
          </w:rPr>
          <w:t>Continued</w:t>
        </w:r>
      </w:hyperlink>
    </w:p>
    <w:p>
      <w:pPr>
        <w:spacing w:line="10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03/04/25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7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18" name="IM 6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18" name="IM 618"/>
                                <pic:cNvPicPr/>
                              </pic:nvPicPr>
                              <pic:blipFill>
                                <a:blip r:embed="rId32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20" name="IM 620"/>
            <wp:cNvGraphicFramePr/>
            <a:graphic>
              <a:graphicData uri="http://schemas.openxmlformats.org/drawingml/2006/picture">
                <pic:pic>
                  <pic:nvPicPr>
                    <pic:cNvPr id="620" name="IM 620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87" w:id="60"/>
      <w:bookmarkEnd w:id="60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7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808"/>
        <w:spacing w:before="130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PRINCIPLES OF SYSTEMIC THERAPY—REGIMENS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DOSING SCHEDUL</w:t>
      </w:r>
      <w:r>
        <w:rPr>
          <w:sz w:val="22"/>
          <w:szCs w:val="22"/>
          <w:b/>
          <w:bCs/>
          <w:spacing w:val="5"/>
        </w:rPr>
        <w:t>ES</w:t>
      </w:r>
      <w:r>
        <w:rPr>
          <w:sz w:val="18"/>
          <w:szCs w:val="18"/>
          <w:b/>
          <w:bCs/>
          <w:spacing w:val="5"/>
        </w:rPr>
        <w:t>k</w:t>
      </w:r>
    </w:p>
    <w:p>
      <w:pPr>
        <w:pStyle w:val="BodyText"/>
        <w:ind w:left="166" w:right="1343"/>
        <w:spacing w:before="35" w:line="2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SYSTEMIC THERAPY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METASTATIC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4"/>
        </w:rPr>
        <w:t>OR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LOCAL</w:t>
      </w:r>
      <w:r>
        <w:rPr>
          <w:sz w:val="22"/>
          <w:szCs w:val="22"/>
          <w:b/>
          <w:bCs/>
          <w:spacing w:val="3"/>
        </w:rPr>
        <w:t>LY ADVANCED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3"/>
        </w:rPr>
        <w:t>CANCER (WHERE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3"/>
        </w:rPr>
        <w:t>LOCAL THERAPY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NOT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INDICATED)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SECOND-LINE AND SUBSEQUENT THERAPY</w:t>
      </w:r>
    </w:p>
    <w:p>
      <w:pPr>
        <w:spacing w:line="286" w:lineRule="auto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ind w:left="175"/>
        <w:spacing w:before="3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PREFERRED</w:t>
      </w:r>
      <w:r>
        <w:rPr>
          <w:sz w:val="22"/>
          <w:szCs w:val="22"/>
          <w:b/>
          <w:bCs/>
          <w:u w:val="single" w:color="auto"/>
          <w:spacing w:val="18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REGIMENS</w:t>
      </w:r>
    </w:p>
    <w:p>
      <w:pPr>
        <w:pStyle w:val="BodyText"/>
        <w:ind w:left="175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Ramucirumab and</w:t>
      </w:r>
      <w:r>
        <w:rPr>
          <w:sz w:val="22"/>
          <w:szCs w:val="22"/>
          <w:b/>
          <w:bCs/>
          <w:u w:val="single" w:color="auto"/>
          <w:spacing w:val="32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paclitaxel</w:t>
      </w:r>
    </w:p>
    <w:p>
      <w:pPr>
        <w:pStyle w:val="BodyText"/>
        <w:ind w:left="170" w:right="458" w:firstLine="5"/>
        <w:spacing w:before="33" w:line="21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Ramucirumab 8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3"/>
        </w:rPr>
        <w:t>mg/kg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IV 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Days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1 and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3"/>
        </w:rPr>
        <w:t>15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Paclitaxel 80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mg/m</w:t>
      </w:r>
      <w:r>
        <w:rPr>
          <w:b/>
          <w:bCs/>
          <w:spacing w:val="-2"/>
          <w:position w:val="7"/>
        </w:rPr>
        <w:t>2  </w:t>
      </w:r>
      <w:r>
        <w:rPr>
          <w:sz w:val="22"/>
          <w:szCs w:val="22"/>
          <w:b/>
          <w:bCs/>
          <w:spacing w:val="-3"/>
        </w:rPr>
        <w:t>IV 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Days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1,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8,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3"/>
        </w:rPr>
        <w:t>and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3"/>
        </w:rPr>
        <w:t>15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Cycled every 28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days</w:t>
      </w:r>
      <w:r>
        <w:rPr>
          <w:sz w:val="18"/>
          <w:szCs w:val="18"/>
          <w:b/>
          <w:bCs/>
          <w:spacing w:val="-1"/>
        </w:rPr>
        <w:t>50</w:t>
      </w:r>
    </w:p>
    <w:p>
      <w:pPr>
        <w:pStyle w:val="BodyText"/>
        <w:ind w:left="167" w:right="1278" w:firstLine="8"/>
        <w:spacing w:before="186" w:line="223" w:lineRule="auto"/>
        <w:tabs>
          <w:tab w:val="left" w:pos="3802"/>
          <w:tab w:val="left" w:pos="3827"/>
        </w:tabs>
        <w:jc w:val="both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Fam-trastuzumab deruxtecan-nxki</w:t>
      </w:r>
      <w:r>
        <w:rPr>
          <w:sz w:val="22"/>
          <w:szCs w:val="22"/>
          <w:b/>
          <w:bCs/>
          <w:u w:val="single" w:color="auto"/>
        </w:rPr>
        <w:tab/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</w:rPr>
        <w:t>(for HER2 overexpressio</w:t>
      </w:r>
      <w:r>
        <w:rPr>
          <w:sz w:val="22"/>
          <w:szCs w:val="22"/>
          <w:b/>
          <w:bCs/>
          <w:u w:val="single" w:color="auto"/>
          <w:spacing w:val="-1"/>
        </w:rPr>
        <w:t>n-positive</w:t>
      </w:r>
      <w:r>
        <w:rPr>
          <w:sz w:val="22"/>
          <w:szCs w:val="22"/>
          <w:b/>
          <w:bCs/>
          <w:u w:val="single" w:color="auto"/>
        </w:rPr>
        <w:tab/>
      </w:r>
      <w:r>
        <w:rPr>
          <w:sz w:val="22"/>
          <w:szCs w:val="22"/>
          <w:b/>
          <w:bCs/>
          <w:u w:val="single" w:color="auto"/>
        </w:rPr>
        <w:tab/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adenocarcinoma)</w:t>
      </w:r>
    </w:p>
    <w:p>
      <w:pPr>
        <w:pStyle w:val="BodyText"/>
        <w:ind w:left="169"/>
        <w:spacing w:before="14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6.4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4"/>
        </w:rPr>
        <w:t>mg/kg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4"/>
        </w:rPr>
        <w:t>IV 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1</w:t>
      </w:r>
    </w:p>
    <w:p>
      <w:pPr>
        <w:pStyle w:val="BodyText"/>
        <w:ind w:left="169"/>
        <w:spacing w:line="21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1"/>
        </w:rPr>
        <w:t>cycled every 21</w:t>
      </w:r>
      <w:r>
        <w:rPr>
          <w:sz w:val="22"/>
          <w:szCs w:val="22"/>
          <w:b/>
          <w:bCs/>
          <w:spacing w:val="12"/>
          <w:position w:val="-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days</w:t>
      </w:r>
      <w:r>
        <w:rPr>
          <w:sz w:val="18"/>
          <w:szCs w:val="18"/>
          <w:b/>
          <w:bCs/>
          <w:spacing w:val="-1"/>
          <w:position w:val="1"/>
        </w:rPr>
        <w:t>n,51</w:t>
      </w:r>
    </w:p>
    <w:p>
      <w:pPr>
        <w:pStyle w:val="BodyText"/>
        <w:ind w:left="164"/>
        <w:spacing w:before="24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4"/>
        </w:rPr>
        <w:t>Taxane</w:t>
      </w:r>
    </w:p>
    <w:p>
      <w:pPr>
        <w:pStyle w:val="BodyText"/>
        <w:ind w:left="170" w:right="1145" w:firstLine="5"/>
        <w:spacing w:before="29" w:line="20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Docetaxel 75–100 mg/</w:t>
      </w:r>
      <w:r>
        <w:rPr>
          <w:sz w:val="22"/>
          <w:szCs w:val="22"/>
          <w:b/>
          <w:bCs/>
          <w:spacing w:val="-3"/>
        </w:rPr>
        <w:t>m</w:t>
      </w:r>
      <w:r>
        <w:rPr>
          <w:b/>
          <w:bCs/>
          <w:spacing w:val="-3"/>
          <w:position w:val="7"/>
        </w:rPr>
        <w:t>2</w:t>
      </w:r>
      <w:r>
        <w:rPr>
          <w:b/>
          <w:bCs/>
          <w:spacing w:val="5"/>
          <w:position w:val="7"/>
        </w:rPr>
        <w:t xml:space="preserve">  </w:t>
      </w:r>
      <w:r>
        <w:rPr>
          <w:sz w:val="22"/>
          <w:szCs w:val="22"/>
          <w:b/>
          <w:bCs/>
          <w:spacing w:val="-3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1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Cycled every 21 </w:t>
      </w:r>
      <w:r>
        <w:rPr>
          <w:sz w:val="22"/>
          <w:szCs w:val="22"/>
          <w:b/>
          <w:bCs/>
          <w:spacing w:val="-1"/>
          <w:position w:val="2"/>
        </w:rPr>
        <w:t>days</w:t>
      </w:r>
      <w:r>
        <w:rPr>
          <w:sz w:val="18"/>
          <w:szCs w:val="18"/>
          <w:b/>
          <w:bCs/>
          <w:spacing w:val="-1"/>
          <w:position w:val="2"/>
        </w:rPr>
        <w:t>41,42</w:t>
      </w:r>
    </w:p>
    <w:p>
      <w:pPr>
        <w:pStyle w:val="BodyText"/>
        <w:ind w:left="170" w:right="1046" w:firstLine="5"/>
        <w:spacing w:before="269" w:line="21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Paclitaxel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3"/>
        </w:rPr>
        <w:t>135–250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mg/m</w:t>
      </w:r>
      <w:r>
        <w:rPr>
          <w:b/>
          <w:bCs/>
          <w:spacing w:val="-3"/>
          <w:position w:val="7"/>
        </w:rPr>
        <w:t>2  </w:t>
      </w:r>
      <w:r>
        <w:rPr>
          <w:sz w:val="22"/>
          <w:szCs w:val="22"/>
          <w:b/>
          <w:bCs/>
          <w:spacing w:val="-3"/>
        </w:rPr>
        <w:t>IV 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Day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3"/>
        </w:rPr>
        <w:t>1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Cycled every 21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days</w:t>
      </w:r>
      <w:r>
        <w:rPr>
          <w:sz w:val="18"/>
          <w:szCs w:val="18"/>
          <w:b/>
          <w:bCs/>
          <w:spacing w:val="-1"/>
        </w:rPr>
        <w:t>38</w:t>
      </w:r>
    </w:p>
    <w:p>
      <w:pPr>
        <w:pStyle w:val="BodyText"/>
        <w:ind w:left="170" w:right="1854" w:firstLine="5"/>
        <w:spacing w:before="269" w:line="21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Paclitaxel 80 mg/m</w:t>
      </w:r>
      <w:r>
        <w:rPr>
          <w:b/>
          <w:bCs/>
          <w:spacing w:val="-1"/>
          <w:position w:val="7"/>
        </w:rPr>
        <w:t>2</w:t>
      </w:r>
      <w:r>
        <w:rPr>
          <w:b/>
          <w:bCs/>
          <w:spacing w:val="5"/>
          <w:position w:val="7"/>
        </w:rPr>
        <w:t xml:space="preserve">  </w:t>
      </w:r>
      <w:r>
        <w:rPr>
          <w:sz w:val="22"/>
          <w:szCs w:val="22"/>
          <w:b/>
          <w:bCs/>
          <w:spacing w:val="-1"/>
        </w:rPr>
        <w:t>IV weekly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Cycled every 28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days</w:t>
      </w:r>
      <w:r>
        <w:rPr>
          <w:sz w:val="18"/>
          <w:szCs w:val="18"/>
          <w:b/>
          <w:bCs/>
          <w:spacing w:val="-1"/>
        </w:rPr>
        <w:t>37</w:t>
      </w:r>
    </w:p>
    <w:p>
      <w:pPr>
        <w:pStyle w:val="BodyText"/>
        <w:ind w:left="170" w:right="472" w:firstLine="5"/>
        <w:spacing w:before="268" w:line="21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Paclitaxel 80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3"/>
        </w:rPr>
        <w:t>mg/m</w:t>
      </w:r>
      <w:r>
        <w:rPr>
          <w:b/>
          <w:bCs/>
          <w:spacing w:val="-3"/>
          <w:position w:val="7"/>
        </w:rPr>
        <w:t>2  </w:t>
      </w:r>
      <w:r>
        <w:rPr>
          <w:sz w:val="22"/>
          <w:szCs w:val="22"/>
          <w:b/>
          <w:bCs/>
          <w:spacing w:val="-3"/>
        </w:rPr>
        <w:t>IV 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Days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1,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8,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3"/>
        </w:rPr>
        <w:t>and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3"/>
        </w:rPr>
        <w:t>15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Cycled every 28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days</w:t>
      </w:r>
      <w:r>
        <w:rPr>
          <w:sz w:val="18"/>
          <w:szCs w:val="18"/>
          <w:b/>
          <w:bCs/>
          <w:spacing w:val="-1"/>
        </w:rPr>
        <w:t>52</w:t>
      </w:r>
    </w:p>
    <w:p>
      <w:pPr>
        <w:spacing w:before="172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5994" w:firstLine="1"/>
        <w:spacing w:before="31" w:line="225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PREFERRED</w:t>
      </w:r>
      <w:r>
        <w:rPr>
          <w:sz w:val="22"/>
          <w:szCs w:val="22"/>
          <w:b/>
          <w:bCs/>
          <w:u w:val="single" w:color="auto"/>
          <w:spacing w:val="17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REGIMENS</w:t>
      </w:r>
      <w:r>
        <w:rPr>
          <w:sz w:val="22"/>
          <w:szCs w:val="22"/>
          <w:b/>
          <w:bCs/>
          <w:spacing w:val="-1"/>
        </w:rPr>
        <w:t>—co</w:t>
      </w:r>
      <w:r>
        <w:rPr>
          <w:sz w:val="22"/>
          <w:szCs w:val="22"/>
          <w:b/>
          <w:bCs/>
          <w:spacing w:val="-2"/>
        </w:rPr>
        <w:t>ntinued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Irinotecan</w:t>
      </w:r>
    </w:p>
    <w:p>
      <w:pPr>
        <w:pStyle w:val="BodyText"/>
        <w:ind w:left="5" w:right="5921" w:firstLine="4"/>
        <w:spacing w:before="1" w:line="21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Irinotecan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-3"/>
        </w:rPr>
        <w:t>150–180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mg/m</w:t>
      </w:r>
      <w:r>
        <w:rPr>
          <w:b/>
          <w:bCs/>
          <w:spacing w:val="-3"/>
          <w:position w:val="7"/>
        </w:rPr>
        <w:t>2  </w:t>
      </w:r>
      <w:r>
        <w:rPr>
          <w:sz w:val="22"/>
          <w:szCs w:val="22"/>
          <w:b/>
          <w:bCs/>
          <w:spacing w:val="-3"/>
        </w:rPr>
        <w:t>IV 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Day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3"/>
        </w:rPr>
        <w:t>1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Cycled every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14 days</w:t>
      </w:r>
      <w:r>
        <w:rPr>
          <w:sz w:val="18"/>
          <w:szCs w:val="18"/>
          <w:b/>
          <w:bCs/>
          <w:spacing w:val="-2"/>
        </w:rPr>
        <w:t>52,53</w:t>
      </w:r>
    </w:p>
    <w:p>
      <w:pPr>
        <w:pStyle w:val="BodyText"/>
        <w:ind w:left="5" w:right="5653" w:firstLine="4"/>
        <w:spacing w:before="269" w:line="21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Irinotecan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3"/>
        </w:rPr>
        <w:t>125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mg/m</w:t>
      </w:r>
      <w:r>
        <w:rPr>
          <w:b/>
          <w:bCs/>
          <w:spacing w:val="-3"/>
          <w:position w:val="7"/>
        </w:rPr>
        <w:t>2  </w:t>
      </w:r>
      <w:r>
        <w:rPr>
          <w:sz w:val="22"/>
          <w:szCs w:val="22"/>
          <w:b/>
          <w:bCs/>
          <w:spacing w:val="-3"/>
        </w:rPr>
        <w:t>IV 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Days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3"/>
        </w:rPr>
        <w:t>1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8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Cycled every 21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days</w:t>
      </w:r>
      <w:r>
        <w:rPr>
          <w:sz w:val="18"/>
          <w:szCs w:val="18"/>
          <w:b/>
          <w:bCs/>
          <w:spacing w:val="-1"/>
        </w:rPr>
        <w:t>55</w:t>
      </w:r>
    </w:p>
    <w:p>
      <w:pPr>
        <w:pStyle w:val="BodyText"/>
        <w:ind w:left="5" w:right="5921" w:firstLine="4"/>
        <w:spacing w:before="268" w:line="21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Irinotecan 250–350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7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IV 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Cycled every 21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days</w:t>
      </w:r>
      <w:r>
        <w:rPr>
          <w:sz w:val="18"/>
          <w:szCs w:val="18"/>
          <w:b/>
          <w:bCs/>
          <w:spacing w:val="-1"/>
        </w:rPr>
        <w:t>54</w:t>
      </w:r>
    </w:p>
    <w:p>
      <w:pPr>
        <w:pStyle w:val="BodyText"/>
        <w:ind w:left="11"/>
        <w:spacing w:before="259" w:line="179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Fluorouracil and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irino</w:t>
      </w:r>
      <w:r>
        <w:rPr>
          <w:sz w:val="22"/>
          <w:szCs w:val="22"/>
          <w:b/>
          <w:bCs/>
          <w:u w:val="single" w:color="auto"/>
          <w:spacing w:val="-2"/>
        </w:rPr>
        <w:t>tecan</w:t>
      </w:r>
      <w:r>
        <w:rPr>
          <w:sz w:val="18"/>
          <w:szCs w:val="18"/>
          <w:b/>
          <w:bCs/>
          <w:spacing w:val="-2"/>
          <w:position w:val="7"/>
        </w:rPr>
        <w:t>a</w:t>
      </w:r>
    </w:p>
    <w:p>
      <w:pPr>
        <w:pStyle w:val="BodyText"/>
        <w:ind w:left="10"/>
        <w:spacing w:before="28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Irinotecan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180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mg/m</w:t>
      </w:r>
      <w:r>
        <w:rPr>
          <w:b/>
          <w:bCs/>
          <w:spacing w:val="-2"/>
          <w:position w:val="7"/>
        </w:rPr>
        <w:t>2  </w:t>
      </w:r>
      <w:r>
        <w:rPr>
          <w:sz w:val="22"/>
          <w:szCs w:val="22"/>
          <w:b/>
          <w:bCs/>
          <w:spacing w:val="-2"/>
        </w:rPr>
        <w:t>IV </w:t>
      </w:r>
      <w:r>
        <w:rPr>
          <w:sz w:val="22"/>
          <w:szCs w:val="22"/>
          <w:b/>
          <w:bCs/>
          <w:spacing w:val="-3"/>
        </w:rPr>
        <w:t>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1</w:t>
      </w:r>
    </w:p>
    <w:p>
      <w:pPr>
        <w:pStyle w:val="BodyText"/>
        <w:ind w:left="12"/>
        <w:spacing w:before="29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Leucovorin 400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6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11"/>
        <w:spacing w:before="28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Fluorouracil 400 mg/m</w:t>
      </w:r>
      <w:r>
        <w:rPr>
          <w:b/>
          <w:bCs/>
          <w:spacing w:val="-2"/>
          <w:position w:val="7"/>
        </w:rPr>
        <w:t>2 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Push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11"/>
        <w:spacing w:before="28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Fluorouracil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1200 mg/m</w:t>
      </w:r>
      <w:r>
        <w:rPr>
          <w:b/>
          <w:bCs/>
          <w:spacing w:val="-1"/>
          <w:position w:val="7"/>
        </w:rPr>
        <w:t>2  </w:t>
      </w:r>
      <w:r>
        <w:rPr>
          <w:sz w:val="22"/>
          <w:szCs w:val="22"/>
          <w:b/>
          <w:bCs/>
          <w:spacing w:val="-1"/>
        </w:rPr>
        <w:t>IV continuous</w:t>
      </w:r>
    </w:p>
    <w:p>
      <w:pPr>
        <w:pStyle w:val="BodyText"/>
        <w:ind w:left="5" w:right="5198" w:firstLine="5"/>
        <w:spacing w:before="33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infusion over 24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hours daily 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Days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2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Cycled every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14 days</w:t>
      </w:r>
      <w:r>
        <w:rPr>
          <w:sz w:val="18"/>
          <w:szCs w:val="18"/>
          <w:b/>
          <w:bCs/>
          <w:spacing w:val="-2"/>
        </w:rPr>
        <w:t>53</w:t>
      </w:r>
    </w:p>
    <w:p>
      <w:pPr>
        <w:pStyle w:val="BodyText"/>
        <w:spacing w:before="271" w:line="17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Trifluridine and tipiracil</w:t>
      </w:r>
    </w:p>
    <w:p>
      <w:pPr>
        <w:pStyle w:val="BodyText"/>
        <w:ind w:left="8" w:right="5617" w:hanging="9"/>
        <w:spacing w:before="1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Trifluridine and tipiracil 35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mg/m</w:t>
      </w:r>
      <w:r>
        <w:rPr>
          <w:b/>
          <w:bCs/>
          <w:spacing w:val="-1"/>
          <w:position w:val="7"/>
        </w:rPr>
        <w:t>2</w:t>
      </w:r>
      <w:r>
        <w:rPr>
          <w:b/>
          <w:bCs/>
          <w:spacing w:val="4"/>
          <w:position w:val="7"/>
        </w:rPr>
        <w:t xml:space="preserve">  </w:t>
      </w:r>
      <w:r>
        <w:rPr>
          <w:sz w:val="22"/>
          <w:szCs w:val="22"/>
          <w:b/>
          <w:bCs/>
          <w:spacing w:val="-1"/>
        </w:rPr>
        <w:t>up to a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maximum dose of 80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2"/>
        </w:rPr>
        <w:t>mg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dose</w:t>
      </w:r>
    </w:p>
    <w:p>
      <w:pPr>
        <w:pStyle w:val="BodyText"/>
        <w:ind w:left="10" w:right="5957" w:hanging="4"/>
        <w:spacing w:before="3" w:line="233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(based on the trifluridi</w:t>
      </w:r>
      <w:r>
        <w:rPr>
          <w:sz w:val="22"/>
          <w:szCs w:val="22"/>
          <w:b/>
          <w:bCs/>
          <w:spacing w:val="-1"/>
        </w:rPr>
        <w:t>ne component)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PO twice daily 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Days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1–5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-3"/>
        </w:rPr>
        <w:t>nd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8–12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2"/>
        </w:rPr>
        <w:t>Repeat every 28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days</w:t>
      </w:r>
      <w:r>
        <w:rPr>
          <w:sz w:val="18"/>
          <w:szCs w:val="18"/>
          <w:b/>
          <w:bCs/>
          <w:spacing w:val="-2"/>
        </w:rPr>
        <w:t>58</w:t>
      </w:r>
    </w:p>
    <w:p>
      <w:pPr>
        <w:spacing w:line="233" w:lineRule="auto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5106" w:space="100"/>
            <w:col w:w="9853" w:space="0"/>
          </w:cols>
        </w:sectPr>
        <w:rPr>
          <w:sz w:val="18"/>
          <w:szCs w:val="18"/>
        </w:rPr>
      </w:pPr>
    </w:p>
    <w:p>
      <w:pPr>
        <w:spacing w:before="44"/>
        <w:rPr/>
      </w:pPr>
      <w:r/>
    </w:p>
    <w:p>
      <w:pPr>
        <w:spacing w:before="44"/>
        <w:rPr/>
      </w:pPr>
      <w:r/>
    </w:p>
    <w:p>
      <w:pPr>
        <w:spacing w:before="43"/>
        <w:rPr/>
      </w:pPr>
      <w:r/>
    </w:p>
    <w:p>
      <w:pPr>
        <w:spacing w:before="43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spacing w:line="33" w:lineRule="exact"/>
        <w:rPr/>
      </w:pPr>
      <w:r/>
    </w:p>
    <w:tbl>
      <w:tblPr>
        <w:tblStyle w:val="TableNormal"/>
        <w:tblW w:w="13104" w:type="dxa"/>
        <w:tblInd w:w="17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"/>
        <w:gridCol w:w="13004"/>
      </w:tblGrid>
      <w:tr>
        <w:trPr>
          <w:trHeight w:val="1129" w:hRule="atLeast"/>
        </w:trPr>
        <w:tc>
          <w:tcPr>
            <w:tcW w:w="100" w:type="dxa"/>
            <w:vAlign w:val="top"/>
          </w:tcPr>
          <w:p>
            <w:pPr>
              <w:pStyle w:val="TableText"/>
              <w:spacing w:before="63" w:line="11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-2"/>
              </w:rPr>
              <w:t>a</w:t>
            </w:r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ind w:left="4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</w:t>
            </w:r>
          </w:p>
          <w:p>
            <w:pPr>
              <w:pStyle w:val="TableText"/>
              <w:ind w:left="4"/>
              <w:spacing w:before="101" w:line="11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-2"/>
              </w:rPr>
              <w:t>n</w:t>
            </w:r>
          </w:p>
        </w:tc>
        <w:tc>
          <w:tcPr>
            <w:tcW w:w="13004" w:type="dxa"/>
            <w:vAlign w:val="top"/>
          </w:tcPr>
          <w:p>
            <w:pPr>
              <w:pStyle w:val="TableText"/>
              <w:ind w:left="25" w:firstLine="16"/>
              <w:spacing w:line="24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Leucovorin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is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indicated with certain fluorouracil-based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regimens.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Depending on availability, these regimens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may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be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used with or without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leucovori</w:t>
            </w:r>
            <w:r>
              <w:rPr>
                <w:sz w:val="20"/>
                <w:szCs w:val="20"/>
                <w:spacing w:val="-2"/>
              </w:rPr>
              <w:t>n.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 important information regarding the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</w:rPr>
              <w:t>leucovori</w:t>
            </w:r>
            <w:r>
              <w:rPr>
                <w:sz w:val="20"/>
                <w:szCs w:val="20"/>
                <w:spacing w:val="-1"/>
              </w:rPr>
              <w:t>n shortage,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please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see </w:t>
            </w:r>
            <w:hyperlink w:history="true" w:anchor="bookmark3">
              <w:r>
                <w:rPr>
                  <w:sz w:val="20"/>
                  <w:szCs w:val="20"/>
                  <w:u w:val="single" w:color="auto"/>
                  <w:color w:val="0065A4"/>
                  <w:spacing w:val="-1"/>
                </w:rPr>
                <w:t>Discussion</w:t>
              </w:r>
            </w:hyperlink>
            <w:r>
              <w:rPr>
                <w:sz w:val="20"/>
                <w:szCs w:val="20"/>
                <w:spacing w:val="-1"/>
              </w:rPr>
              <w:t>.</w:t>
            </w:r>
          </w:p>
          <w:p>
            <w:pPr>
              <w:pStyle w:val="TableText"/>
              <w:ind w:left="27"/>
              <w:spacing w:line="22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Systemic therapy regi</w:t>
            </w:r>
            <w:r>
              <w:rPr>
                <w:sz w:val="20"/>
                <w:szCs w:val="20"/>
                <w:spacing w:val="-1"/>
              </w:rPr>
              <w:t>men and dosing schedules are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based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on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extrapolations from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published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literature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and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clinical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practice.</w:t>
            </w:r>
          </w:p>
          <w:p>
            <w:pPr>
              <w:pStyle w:val="TableText"/>
              <w:ind w:left="16" w:right="407" w:firstLine="27"/>
              <w:spacing w:before="1" w:line="22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Fam-trastuzumab deruxtecan-nxki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is approved for metastatic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HER2-positive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breast cancer</w:t>
            </w:r>
            <w:r>
              <w:rPr>
                <w:sz w:val="20"/>
                <w:szCs w:val="20"/>
                <w:spacing w:val="-2"/>
              </w:rPr>
              <w:t xml:space="preserve"> at a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different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dose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of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5.4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mg/kg</w:t>
            </w:r>
            <w:r>
              <w:rPr>
                <w:sz w:val="20"/>
                <w:szCs w:val="20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IV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on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Day</w:t>
            </w:r>
            <w:r>
              <w:rPr>
                <w:sz w:val="20"/>
                <w:szCs w:val="20"/>
                <w:spacing w:val="21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1,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cycled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every 21</w:t>
            </w:r>
            <w:r>
              <w:rPr>
                <w:sz w:val="20"/>
                <w:szCs w:val="20"/>
                <w:spacing w:val="17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days.</w:t>
            </w:r>
          </w:p>
        </w:tc>
      </w:tr>
    </w:tbl>
    <w:p>
      <w:pPr>
        <w:spacing w:line="17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580" style="position:absolute;margin-left:7.029pt;margin-top:10.3042pt;mso-position-vertical-relative:text;mso-position-horizontal-relative:text;width:611.1pt;height:10.2pt;z-index:253101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03/04/25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ind w:right="9"/>
        <w:spacing w:before="64" w:line="154" w:lineRule="auto"/>
        <w:jc w:val="right"/>
        <w:rPr>
          <w:sz w:val="22"/>
          <w:szCs w:val="22"/>
        </w:rPr>
      </w:pPr>
      <w:hyperlink w:history="true" w:anchor="bookmark8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spacing w:before="58" w:line="196" w:lineRule="auto"/>
        <w:rPr>
          <w:sz w:val="22"/>
          <w:szCs w:val="22"/>
        </w:rPr>
      </w:pPr>
      <w:hyperlink w:history="true" w:anchor="bookmark9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3"/>
        <w:spacing w:before="90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-F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15</w:t>
      </w:r>
      <w:r>
        <w:rPr>
          <w:sz w:val="22"/>
          <w:szCs w:val="22"/>
          <w:b/>
          <w:bCs/>
          <w:spacing w:val="17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20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3781" w:space="100"/>
            <w:col w:w="117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8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22" name="IM 6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22" name="IM 622"/>
                                <pic:cNvPicPr/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24" name="IM 624"/>
            <wp:cNvGraphicFramePr/>
            <a:graphic>
              <a:graphicData uri="http://schemas.openxmlformats.org/drawingml/2006/picture">
                <pic:pic>
                  <pic:nvPicPr>
                    <pic:cNvPr id="624" name="IM 624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89" w:id="61"/>
      <w:bookmarkEnd w:id="61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8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808"/>
        <w:spacing w:before="30" w:line="23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PRINCIPLES OF SYSTEMIC THERAPY—REGIMENS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DOSING SCHEDUL</w:t>
      </w:r>
      <w:r>
        <w:rPr>
          <w:sz w:val="22"/>
          <w:szCs w:val="22"/>
          <w:b/>
          <w:bCs/>
          <w:spacing w:val="5"/>
        </w:rPr>
        <w:t>ES</w:t>
      </w:r>
      <w:r>
        <w:rPr>
          <w:sz w:val="18"/>
          <w:szCs w:val="18"/>
          <w:b/>
          <w:bCs/>
          <w:spacing w:val="5"/>
        </w:rPr>
        <w:t>k</w:t>
      </w:r>
    </w:p>
    <w:p>
      <w:pPr>
        <w:spacing w:line="235" w:lineRule="auto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>
          <w:sz w:val="18"/>
          <w:szCs w:val="18"/>
        </w:rPr>
      </w:pPr>
    </w:p>
    <w:p>
      <w:pPr>
        <w:pStyle w:val="BodyText"/>
        <w:ind w:left="167" w:firstLine="234"/>
        <w:spacing w:before="42" w:line="201" w:lineRule="auto"/>
        <w:rPr>
          <w:sz w:val="20"/>
          <w:szCs w:val="20"/>
        </w:rPr>
      </w:pPr>
      <w:r>
        <w:rPr>
          <w:sz w:val="22"/>
          <w:szCs w:val="22"/>
          <w:b/>
          <w:bCs/>
          <w:spacing w:val="3"/>
        </w:rPr>
        <w:t>SYSTEMIC THERAPY</w:t>
      </w:r>
      <w:r>
        <w:rPr>
          <w:sz w:val="22"/>
          <w:szCs w:val="22"/>
          <w:b/>
          <w:bCs/>
          <w:spacing w:val="35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FOR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METASTATIC</w:t>
      </w:r>
      <w:r>
        <w:rPr>
          <w:sz w:val="22"/>
          <w:szCs w:val="22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  <w:spacing w:val="4"/>
        </w:rPr>
        <w:t>SECOND-LINE AND SUBSEQUENT THERAPY</w:t>
      </w:r>
    </w:p>
    <w:p>
      <w:pPr>
        <w:pStyle w:val="BodyText"/>
        <w:ind w:left="167"/>
        <w:spacing w:before="31" w:line="203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4"/>
        </w:rPr>
        <w:t>OTHER</w:t>
      </w:r>
      <w:r>
        <w:rPr>
          <w:sz w:val="18"/>
          <w:szCs w:val="18"/>
          <w:b/>
          <w:bCs/>
          <w:u w:val="single" w:color="auto"/>
          <w:spacing w:val="22"/>
          <w:w w:val="101"/>
        </w:rPr>
        <w:t xml:space="preserve"> </w:t>
      </w:r>
      <w:r>
        <w:rPr>
          <w:sz w:val="18"/>
          <w:szCs w:val="18"/>
          <w:b/>
          <w:bCs/>
          <w:u w:val="single" w:color="auto"/>
          <w:spacing w:val="4"/>
        </w:rPr>
        <w:t>RECOMMENDED</w:t>
      </w:r>
      <w:r>
        <w:rPr>
          <w:sz w:val="18"/>
          <w:szCs w:val="18"/>
          <w:b/>
          <w:bCs/>
          <w:u w:val="single" w:color="auto"/>
          <w:spacing w:val="16"/>
        </w:rPr>
        <w:t xml:space="preserve"> </w:t>
      </w:r>
      <w:r>
        <w:rPr>
          <w:sz w:val="18"/>
          <w:szCs w:val="18"/>
          <w:b/>
          <w:bCs/>
          <w:u w:val="single" w:color="auto"/>
          <w:spacing w:val="4"/>
        </w:rPr>
        <w:t>REGIMENS</w:t>
      </w:r>
    </w:p>
    <w:p>
      <w:pPr>
        <w:pStyle w:val="BodyText"/>
        <w:ind w:left="173"/>
        <w:spacing w:before="48" w:line="200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2"/>
        </w:rPr>
        <w:t>Ramucirumab</w:t>
      </w:r>
    </w:p>
    <w:p>
      <w:pPr>
        <w:pStyle w:val="BodyText"/>
        <w:ind w:left="173"/>
        <w:spacing w:before="44" w:line="205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Ramucirumab</w:t>
      </w:r>
      <w:r>
        <w:rPr>
          <w:sz w:val="18"/>
          <w:szCs w:val="18"/>
          <w:b/>
          <w:bCs/>
          <w:spacing w:val="6"/>
        </w:rPr>
        <w:t xml:space="preserve"> 8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6"/>
        </w:rPr>
        <w:t>/</w:t>
      </w:r>
      <w:r>
        <w:rPr>
          <w:sz w:val="18"/>
          <w:szCs w:val="18"/>
          <w:b/>
          <w:bCs/>
        </w:rPr>
        <w:t>kg</w:t>
      </w:r>
      <w:r>
        <w:rPr>
          <w:sz w:val="18"/>
          <w:szCs w:val="18"/>
          <w:b/>
          <w:bCs/>
          <w:spacing w:val="12"/>
          <w:w w:val="101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3"/>
          <w:w w:val="101"/>
        </w:rPr>
        <w:t xml:space="preserve"> </w:t>
      </w:r>
      <w:r>
        <w:rPr>
          <w:sz w:val="18"/>
          <w:szCs w:val="18"/>
          <w:b/>
          <w:bCs/>
          <w:spacing w:val="6"/>
        </w:rPr>
        <w:t>1</w:t>
      </w:r>
    </w:p>
    <w:p>
      <w:pPr>
        <w:pStyle w:val="BodyText"/>
        <w:ind w:left="168"/>
        <w:spacing w:before="6" w:line="214" w:lineRule="exact"/>
        <w:rPr>
          <w:sz w:val="16"/>
          <w:szCs w:val="16"/>
        </w:rPr>
      </w:pPr>
      <w:r>
        <w:rPr>
          <w:sz w:val="18"/>
          <w:szCs w:val="18"/>
          <w:b/>
          <w:bCs/>
          <w:position w:val="2"/>
        </w:rPr>
        <w:t>Cycled</w:t>
      </w:r>
      <w:r>
        <w:rPr>
          <w:sz w:val="18"/>
          <w:szCs w:val="18"/>
          <w:b/>
          <w:bCs/>
          <w:spacing w:val="9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every</w:t>
      </w:r>
      <w:r>
        <w:rPr>
          <w:sz w:val="18"/>
          <w:szCs w:val="18"/>
          <w:b/>
          <w:bCs/>
          <w:spacing w:val="19"/>
          <w:position w:val="2"/>
        </w:rPr>
        <w:t xml:space="preserve"> </w:t>
      </w:r>
      <w:r>
        <w:rPr>
          <w:sz w:val="18"/>
          <w:szCs w:val="18"/>
          <w:b/>
          <w:bCs/>
          <w:spacing w:val="9"/>
          <w:position w:val="2"/>
        </w:rPr>
        <w:t>14 </w:t>
      </w:r>
      <w:r>
        <w:rPr>
          <w:sz w:val="18"/>
          <w:szCs w:val="18"/>
          <w:b/>
          <w:bCs/>
          <w:position w:val="2"/>
        </w:rPr>
        <w:t>days</w:t>
      </w:r>
      <w:r>
        <w:rPr>
          <w:sz w:val="16"/>
          <w:szCs w:val="16"/>
          <w:b/>
          <w:bCs/>
          <w:spacing w:val="9"/>
          <w:position w:val="2"/>
        </w:rPr>
        <w:t>59</w:t>
      </w:r>
    </w:p>
    <w:p>
      <w:pPr>
        <w:pStyle w:val="BodyText"/>
        <w:ind w:left="172"/>
        <w:spacing w:before="266" w:line="202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3"/>
        </w:rPr>
        <w:t>Irinotecan and cisplatin</w:t>
      </w:r>
    </w:p>
    <w:p>
      <w:pPr>
        <w:pStyle w:val="BodyText"/>
        <w:ind w:left="172"/>
        <w:spacing w:before="39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Irinotecan</w:t>
      </w:r>
      <w:r>
        <w:rPr>
          <w:sz w:val="18"/>
          <w:szCs w:val="18"/>
          <w:b/>
          <w:bCs/>
          <w:spacing w:val="6"/>
        </w:rPr>
        <w:t xml:space="preserve"> 65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6"/>
        </w:rPr>
        <w:t>/m</w:t>
      </w:r>
      <w:r>
        <w:rPr>
          <w:sz w:val="10"/>
          <w:szCs w:val="10"/>
          <w:b/>
          <w:bCs/>
          <w:spacing w:val="6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6"/>
        </w:rPr>
        <w:t>1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  <w:spacing w:val="6"/>
        </w:rPr>
        <w:t>8</w:t>
      </w:r>
    </w:p>
    <w:p>
      <w:pPr>
        <w:pStyle w:val="BodyText"/>
        <w:ind w:left="168"/>
        <w:spacing w:before="39" w:line="201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Cisplatin</w:t>
      </w:r>
      <w:r>
        <w:rPr>
          <w:sz w:val="18"/>
          <w:szCs w:val="18"/>
          <w:b/>
          <w:bCs/>
          <w:spacing w:val="6"/>
        </w:rPr>
        <w:t xml:space="preserve"> 25–30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6"/>
        </w:rPr>
        <w:t>/m</w:t>
      </w:r>
      <w:r>
        <w:rPr>
          <w:sz w:val="10"/>
          <w:szCs w:val="10"/>
          <w:b/>
          <w:bCs/>
          <w:spacing w:val="6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6"/>
        </w:rPr>
        <w:t>1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  <w:spacing w:val="6"/>
        </w:rPr>
        <w:t>8</w:t>
      </w:r>
    </w:p>
    <w:p>
      <w:pPr>
        <w:pStyle w:val="BodyText"/>
        <w:ind w:left="168"/>
        <w:spacing w:line="204" w:lineRule="auto"/>
        <w:rPr>
          <w:sz w:val="16"/>
          <w:szCs w:val="16"/>
        </w:rPr>
      </w:pPr>
      <w:r>
        <w:rPr>
          <w:sz w:val="18"/>
          <w:szCs w:val="18"/>
          <w:b/>
          <w:bCs/>
          <w:position w:val="-1"/>
        </w:rPr>
        <w:t>Cycled</w:t>
      </w:r>
      <w:r>
        <w:rPr>
          <w:sz w:val="18"/>
          <w:szCs w:val="18"/>
          <w:b/>
          <w:bCs/>
          <w:spacing w:val="7"/>
          <w:position w:val="-1"/>
        </w:rPr>
        <w:t xml:space="preserve"> </w:t>
      </w:r>
      <w:r>
        <w:rPr>
          <w:sz w:val="18"/>
          <w:szCs w:val="18"/>
          <w:b/>
          <w:bCs/>
          <w:position w:val="-1"/>
        </w:rPr>
        <w:t>every</w:t>
      </w:r>
      <w:r>
        <w:rPr>
          <w:sz w:val="18"/>
          <w:szCs w:val="18"/>
          <w:b/>
          <w:bCs/>
          <w:spacing w:val="7"/>
          <w:position w:val="-1"/>
        </w:rPr>
        <w:t xml:space="preserve"> 21</w:t>
      </w:r>
      <w:r>
        <w:rPr>
          <w:sz w:val="18"/>
          <w:szCs w:val="18"/>
          <w:b/>
          <w:bCs/>
          <w:spacing w:val="10"/>
          <w:position w:val="-1"/>
        </w:rPr>
        <w:t xml:space="preserve"> </w:t>
      </w:r>
      <w:r>
        <w:rPr>
          <w:sz w:val="18"/>
          <w:szCs w:val="18"/>
          <w:b/>
          <w:bCs/>
          <w:position w:val="-1"/>
        </w:rPr>
        <w:t>days</w:t>
      </w:r>
      <w:r>
        <w:rPr>
          <w:sz w:val="16"/>
          <w:szCs w:val="16"/>
          <w:b/>
          <w:bCs/>
          <w:spacing w:val="7"/>
          <w:position w:val="6"/>
        </w:rPr>
        <w:t>24,60</w:t>
      </w:r>
    </w:p>
    <w:p>
      <w:pPr>
        <w:pStyle w:val="BodyText"/>
        <w:ind w:left="173" w:right="707"/>
        <w:spacing w:before="236" w:line="239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3"/>
        </w:rPr>
        <w:t>Fluorouracil and</w:t>
      </w:r>
      <w:r>
        <w:rPr>
          <w:sz w:val="18"/>
          <w:szCs w:val="18"/>
          <w:b/>
          <w:bCs/>
          <w:u w:val="single" w:color="auto"/>
          <w:spacing w:val="29"/>
          <w:w w:val="101"/>
        </w:rPr>
        <w:t xml:space="preserve"> </w:t>
      </w:r>
      <w:r>
        <w:rPr>
          <w:sz w:val="18"/>
          <w:szCs w:val="18"/>
          <w:b/>
          <w:bCs/>
          <w:u w:val="single" w:color="auto"/>
          <w:spacing w:val="3"/>
        </w:rPr>
        <w:t>irinotecan + ramucirumab</w:t>
      </w:r>
      <w:r>
        <w:rPr>
          <w:sz w:val="16"/>
          <w:szCs w:val="16"/>
          <w:b/>
          <w:bCs/>
          <w:spacing w:val="3"/>
          <w:position w:val="7"/>
        </w:rPr>
        <w:t>a</w:t>
      </w:r>
      <w:r>
        <w:rPr>
          <w:sz w:val="16"/>
          <w:szCs w:val="16"/>
          <w:b/>
          <w:bCs/>
          <w:position w:val="7"/>
        </w:rPr>
        <w:t xml:space="preserve"> </w:t>
      </w:r>
      <w:r>
        <w:rPr>
          <w:sz w:val="18"/>
          <w:szCs w:val="18"/>
          <w:b/>
          <w:bCs/>
        </w:rPr>
        <w:t>Ramucirumab</w:t>
      </w:r>
      <w:r>
        <w:rPr>
          <w:sz w:val="18"/>
          <w:szCs w:val="18"/>
          <w:b/>
          <w:bCs/>
          <w:spacing w:val="14"/>
        </w:rPr>
        <w:t xml:space="preserve"> 8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4"/>
        </w:rPr>
        <w:t>/</w:t>
      </w:r>
      <w:r>
        <w:rPr>
          <w:sz w:val="18"/>
          <w:szCs w:val="18"/>
          <w:b/>
          <w:bCs/>
        </w:rPr>
        <w:t>kg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14"/>
        </w:rPr>
        <w:t>1</w:t>
      </w:r>
    </w:p>
    <w:p>
      <w:pPr>
        <w:pStyle w:val="BodyText"/>
        <w:ind w:left="172"/>
        <w:spacing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Irinotecan</w:t>
      </w:r>
      <w:r>
        <w:rPr>
          <w:sz w:val="18"/>
          <w:szCs w:val="18"/>
          <w:b/>
          <w:bCs/>
          <w:spacing w:val="25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180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5"/>
        </w:rPr>
        <w:t>/m</w:t>
      </w:r>
      <w:r>
        <w:rPr>
          <w:sz w:val="10"/>
          <w:szCs w:val="10"/>
          <w:b/>
          <w:bCs/>
          <w:spacing w:val="5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5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5"/>
        </w:rPr>
        <w:t>1</w:t>
      </w:r>
    </w:p>
    <w:p>
      <w:pPr>
        <w:pStyle w:val="BodyText"/>
        <w:ind w:left="174"/>
        <w:spacing w:before="39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Leucovorin</w:t>
      </w:r>
      <w:r>
        <w:rPr>
          <w:sz w:val="18"/>
          <w:szCs w:val="18"/>
          <w:b/>
          <w:bCs/>
          <w:spacing w:val="8"/>
        </w:rPr>
        <w:t xml:space="preserve"> 400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8"/>
        </w:rPr>
        <w:t>/m</w:t>
      </w:r>
      <w:r>
        <w:rPr>
          <w:sz w:val="10"/>
          <w:szCs w:val="10"/>
          <w:b/>
          <w:bCs/>
          <w:spacing w:val="8"/>
          <w:position w:val="6"/>
        </w:rPr>
        <w:t>2</w:t>
      </w:r>
      <w:r>
        <w:rPr>
          <w:sz w:val="10"/>
          <w:szCs w:val="10"/>
          <w:b/>
          <w:bCs/>
          <w:spacing w:val="5"/>
          <w:position w:val="6"/>
        </w:rPr>
        <w:t xml:space="preserve">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8"/>
        </w:rPr>
        <w:t>1</w:t>
      </w:r>
    </w:p>
    <w:p>
      <w:pPr>
        <w:pStyle w:val="BodyText"/>
        <w:ind w:left="173"/>
        <w:spacing w:before="39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Fluorouracil</w:t>
      </w:r>
      <w:r>
        <w:rPr>
          <w:sz w:val="18"/>
          <w:szCs w:val="18"/>
          <w:b/>
          <w:bCs/>
          <w:spacing w:val="8"/>
        </w:rPr>
        <w:t xml:space="preserve"> 400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8"/>
        </w:rPr>
        <w:t>/m</w:t>
      </w:r>
      <w:r>
        <w:rPr>
          <w:sz w:val="10"/>
          <w:szCs w:val="10"/>
          <w:b/>
          <w:bCs/>
          <w:spacing w:val="8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</w:rPr>
        <w:t>Push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8"/>
        </w:rPr>
        <w:t>1</w:t>
      </w:r>
    </w:p>
    <w:p>
      <w:pPr>
        <w:pStyle w:val="BodyText"/>
        <w:ind w:left="167" w:right="375" w:firstLine="6"/>
        <w:spacing w:before="39" w:line="228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Fluorouracil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18"/>
          <w:szCs w:val="18"/>
          <w:b/>
          <w:bCs/>
          <w:spacing w:val="12"/>
        </w:rPr>
        <w:t>1200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2"/>
        </w:rPr>
        <w:t>/m</w:t>
      </w:r>
      <w:r>
        <w:rPr>
          <w:sz w:val="10"/>
          <w:szCs w:val="10"/>
          <w:b/>
          <w:bCs/>
          <w:spacing w:val="12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</w:rPr>
        <w:t>continuous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infusion </w:t>
      </w:r>
      <w:r>
        <w:rPr>
          <w:sz w:val="18"/>
          <w:szCs w:val="18"/>
          <w:b/>
          <w:bCs/>
        </w:rPr>
        <w:t>over</w:t>
      </w:r>
      <w:r>
        <w:rPr>
          <w:sz w:val="18"/>
          <w:szCs w:val="18"/>
          <w:b/>
          <w:bCs/>
          <w:spacing w:val="9"/>
        </w:rPr>
        <w:t xml:space="preserve"> 24</w:t>
      </w:r>
      <w:r>
        <w:rPr>
          <w:sz w:val="18"/>
          <w:szCs w:val="18"/>
          <w:b/>
          <w:bCs/>
          <w:spacing w:val="19"/>
          <w:w w:val="101"/>
        </w:rPr>
        <w:t xml:space="preserve"> </w:t>
      </w:r>
      <w:r>
        <w:rPr>
          <w:sz w:val="18"/>
          <w:szCs w:val="18"/>
          <w:b/>
          <w:bCs/>
        </w:rPr>
        <w:t>hours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daily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9"/>
        </w:rPr>
        <w:t>1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9"/>
        </w:rPr>
        <w:t>2</w:t>
      </w:r>
    </w:p>
    <w:p>
      <w:pPr>
        <w:pStyle w:val="BodyText"/>
        <w:ind w:left="168"/>
        <w:spacing w:line="204" w:lineRule="auto"/>
        <w:rPr>
          <w:sz w:val="16"/>
          <w:szCs w:val="16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18"/>
          <w:szCs w:val="18"/>
          <w:b/>
          <w:bCs/>
          <w:spacing w:val="9"/>
        </w:rPr>
        <w:t>14 </w:t>
      </w:r>
      <w:r>
        <w:rPr>
          <w:sz w:val="18"/>
          <w:szCs w:val="18"/>
          <w:b/>
          <w:bCs/>
        </w:rPr>
        <w:t>days</w:t>
      </w:r>
      <w:r>
        <w:rPr>
          <w:sz w:val="16"/>
          <w:szCs w:val="16"/>
          <w:b/>
          <w:bCs/>
          <w:spacing w:val="9"/>
          <w:position w:val="7"/>
        </w:rPr>
        <w:t>79</w:t>
      </w:r>
    </w:p>
    <w:p>
      <w:pPr>
        <w:pStyle w:val="BodyText"/>
        <w:ind w:left="172"/>
        <w:spacing w:before="266" w:line="200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4"/>
        </w:rPr>
        <w:t>Irinotecan and ramu</w:t>
      </w:r>
      <w:r>
        <w:rPr>
          <w:sz w:val="18"/>
          <w:szCs w:val="18"/>
          <w:b/>
          <w:bCs/>
          <w:u w:val="single" w:color="auto"/>
          <w:spacing w:val="3"/>
        </w:rPr>
        <w:t>cirumab</w:t>
      </w:r>
    </w:p>
    <w:p>
      <w:pPr>
        <w:pStyle w:val="BodyText"/>
        <w:ind w:left="172"/>
        <w:spacing w:before="41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Irinotecan</w:t>
      </w:r>
      <w:r>
        <w:rPr>
          <w:sz w:val="18"/>
          <w:szCs w:val="18"/>
          <w:b/>
          <w:bCs/>
          <w:spacing w:val="25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150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5"/>
        </w:rPr>
        <w:t>/m</w:t>
      </w:r>
      <w:r>
        <w:rPr>
          <w:sz w:val="10"/>
          <w:szCs w:val="10"/>
          <w:b/>
          <w:bCs/>
          <w:spacing w:val="5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5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5"/>
        </w:rPr>
        <w:t>1</w:t>
      </w:r>
    </w:p>
    <w:p>
      <w:pPr>
        <w:pStyle w:val="BodyText"/>
        <w:ind w:left="173"/>
        <w:spacing w:before="43" w:line="196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Ramucirumab</w:t>
      </w:r>
      <w:r>
        <w:rPr>
          <w:sz w:val="18"/>
          <w:szCs w:val="18"/>
          <w:b/>
          <w:bCs/>
          <w:spacing w:val="14"/>
        </w:rPr>
        <w:t xml:space="preserve"> 8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4"/>
        </w:rPr>
        <w:t>/</w:t>
      </w:r>
      <w:r>
        <w:rPr>
          <w:sz w:val="18"/>
          <w:szCs w:val="18"/>
          <w:b/>
          <w:bCs/>
        </w:rPr>
        <w:t>kg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14"/>
        </w:rPr>
        <w:t>1</w:t>
      </w:r>
    </w:p>
    <w:p>
      <w:pPr>
        <w:pStyle w:val="BodyText"/>
        <w:ind w:left="168"/>
        <w:spacing w:line="204" w:lineRule="auto"/>
        <w:rPr>
          <w:sz w:val="16"/>
          <w:szCs w:val="16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18"/>
          <w:szCs w:val="18"/>
          <w:b/>
          <w:bCs/>
          <w:spacing w:val="9"/>
        </w:rPr>
        <w:t>14 </w:t>
      </w:r>
      <w:r>
        <w:rPr>
          <w:sz w:val="18"/>
          <w:szCs w:val="18"/>
          <w:b/>
          <w:bCs/>
        </w:rPr>
        <w:t>days</w:t>
      </w:r>
      <w:r>
        <w:rPr>
          <w:sz w:val="16"/>
          <w:szCs w:val="16"/>
          <w:b/>
          <w:bCs/>
          <w:spacing w:val="9"/>
          <w:position w:val="7"/>
        </w:rPr>
        <w:t>62</w:t>
      </w:r>
    </w:p>
    <w:p>
      <w:pPr>
        <w:pStyle w:val="BodyText"/>
        <w:ind w:left="173"/>
        <w:spacing w:before="266" w:line="200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3"/>
        </w:rPr>
        <w:t>Docetaxel and</w:t>
      </w:r>
      <w:r>
        <w:rPr>
          <w:sz w:val="18"/>
          <w:szCs w:val="18"/>
          <w:b/>
          <w:bCs/>
          <w:u w:val="single" w:color="auto"/>
          <w:spacing w:val="15"/>
          <w:w w:val="101"/>
        </w:rPr>
        <w:t xml:space="preserve"> </w:t>
      </w:r>
      <w:r>
        <w:rPr>
          <w:sz w:val="18"/>
          <w:szCs w:val="18"/>
          <w:b/>
          <w:bCs/>
          <w:u w:val="single" w:color="auto"/>
          <w:spacing w:val="3"/>
        </w:rPr>
        <w:t>irinotec</w:t>
      </w:r>
      <w:r>
        <w:rPr>
          <w:sz w:val="18"/>
          <w:szCs w:val="18"/>
          <w:b/>
          <w:bCs/>
          <w:u w:val="single" w:color="auto"/>
          <w:spacing w:val="2"/>
        </w:rPr>
        <w:t>an</w:t>
      </w:r>
    </w:p>
    <w:p>
      <w:pPr>
        <w:pStyle w:val="BodyText"/>
        <w:ind w:left="173"/>
        <w:spacing w:before="41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Docetaxel</w:t>
      </w:r>
      <w:r>
        <w:rPr>
          <w:sz w:val="18"/>
          <w:szCs w:val="18"/>
          <w:b/>
          <w:bCs/>
          <w:spacing w:val="6"/>
        </w:rPr>
        <w:t xml:space="preserve"> 35</w:t>
      </w:r>
      <w:r>
        <w:rPr>
          <w:sz w:val="18"/>
          <w:szCs w:val="18"/>
          <w:b/>
          <w:bCs/>
          <w:spacing w:val="20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6"/>
        </w:rPr>
        <w:t>/m</w:t>
      </w:r>
      <w:r>
        <w:rPr>
          <w:sz w:val="10"/>
          <w:szCs w:val="10"/>
          <w:b/>
          <w:bCs/>
          <w:spacing w:val="6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6"/>
        </w:rPr>
        <w:t>1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  <w:spacing w:val="6"/>
        </w:rPr>
        <w:t>8</w:t>
      </w:r>
    </w:p>
    <w:p>
      <w:pPr>
        <w:pStyle w:val="BodyText"/>
        <w:ind w:left="172"/>
        <w:spacing w:before="39" w:line="201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Irinotecan</w:t>
      </w:r>
      <w:r>
        <w:rPr>
          <w:sz w:val="18"/>
          <w:szCs w:val="18"/>
          <w:b/>
          <w:bCs/>
          <w:spacing w:val="6"/>
        </w:rPr>
        <w:t xml:space="preserve"> 50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6"/>
        </w:rPr>
        <w:t>/m</w:t>
      </w:r>
      <w:r>
        <w:rPr>
          <w:sz w:val="10"/>
          <w:szCs w:val="10"/>
          <w:b/>
          <w:bCs/>
          <w:spacing w:val="6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6"/>
        </w:rPr>
        <w:t>1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  <w:spacing w:val="6"/>
        </w:rPr>
        <w:t>8</w:t>
      </w:r>
    </w:p>
    <w:p>
      <w:pPr>
        <w:pStyle w:val="BodyText"/>
        <w:ind w:left="168"/>
        <w:spacing w:line="204" w:lineRule="auto"/>
        <w:rPr>
          <w:sz w:val="16"/>
          <w:szCs w:val="16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0"/>
        </w:rPr>
        <w:t xml:space="preserve"> 21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6"/>
          <w:szCs w:val="16"/>
          <w:b/>
          <w:bCs/>
          <w:spacing w:val="10"/>
          <w:position w:val="7"/>
        </w:rPr>
        <w:t>63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96"/>
        <w:spacing w:before="64" w:line="299" w:lineRule="auto"/>
        <w:rPr>
          <w:sz w:val="22"/>
          <w:szCs w:val="22"/>
        </w:rPr>
      </w:pPr>
      <w:hyperlink w:history="true" w:anchor="bookmark9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Footnotes on GAST-F</w:t>
        </w:r>
        <w:r>
          <w:rPr>
            <w:sz w:val="22"/>
            <w:szCs w:val="22"/>
            <w:b/>
            <w:bCs/>
            <w:u w:val="single" w:color="auto"/>
            <w:color w:val="0065A4"/>
            <w:spacing w:val="23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(16A</w:t>
        </w:r>
      </w:hyperlink>
      <w:r>
        <w:rPr>
          <w:sz w:val="22"/>
          <w:szCs w:val="22"/>
          <w:b/>
          <w:bCs/>
          <w:u w:val="single" w:color="auto"/>
          <w:color w:val="0065A4"/>
          <w:spacing w:val="-2"/>
        </w:rPr>
        <w:t xml:space="preserve"> of 20)</w:t>
      </w:r>
    </w:p>
    <w:p>
      <w:pPr>
        <w:spacing w:line="17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OR</w:t>
      </w:r>
      <w:r>
        <w:rPr>
          <w:sz w:val="22"/>
          <w:szCs w:val="22"/>
          <w:b/>
          <w:bCs/>
          <w:spacing w:val="43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LOCALLY ADVANCED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3"/>
        </w:rPr>
        <w:t>CANCER (WHERE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LOCAL THERAPY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NOT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INDICATED)</w:t>
      </w:r>
    </w:p>
    <w:p>
      <w:pPr>
        <w:spacing w:line="189" w:lineRule="exact"/>
        <w:rPr/>
      </w:pPr>
      <w:r/>
    </w:p>
    <w:tbl>
      <w:tblPr>
        <w:tblStyle w:val="TableNormal"/>
        <w:tblW w:w="9683" w:type="dxa"/>
        <w:tblInd w:w="49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754"/>
        <w:gridCol w:w="4929"/>
      </w:tblGrid>
      <w:tr>
        <w:trPr>
          <w:trHeight w:val="6596" w:hRule="atLeast"/>
        </w:trPr>
        <w:tc>
          <w:tcPr>
            <w:tcW w:w="4754" w:type="dxa"/>
            <w:vAlign w:val="top"/>
          </w:tcPr>
          <w:p>
            <w:pPr>
              <w:pStyle w:val="TableText"/>
              <w:ind w:left="9" w:right="1082" w:firstLine="3"/>
              <w:spacing w:before="38" w:line="228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  <w:b/>
                <w:bCs/>
                <w:u w:val="single" w:color="auto"/>
                <w:spacing w:val="3"/>
              </w:rPr>
              <w:t>USEFUL IN CERTAIN CIRCUMSTANCES</w:t>
            </w:r>
            <w:r>
              <w:rPr>
                <w:sz w:val="18"/>
                <w:szCs w:val="18"/>
                <w:b/>
                <w:bCs/>
                <w:spacing w:val="5"/>
              </w:rPr>
              <w:t xml:space="preserve">   </w:t>
            </w:r>
            <w:r>
              <w:rPr>
                <w:sz w:val="18"/>
                <w:szCs w:val="18"/>
                <w:b/>
                <w:bCs/>
                <w:u w:val="single" w:color="auto"/>
                <w:spacing w:val="3"/>
              </w:rPr>
              <w:t>Entrectinib,</w:t>
            </w:r>
            <w:r>
              <w:rPr>
                <w:sz w:val="18"/>
                <w:szCs w:val="18"/>
                <w:b/>
                <w:bCs/>
                <w:u w:val="single" w:color="auto"/>
                <w:spacing w:val="21"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  <w:spacing w:val="3"/>
              </w:rPr>
              <w:t>larotrectinib, or repotrectinib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  <w:spacing w:val="4"/>
              </w:rPr>
              <w:t>(for </w:t>
            </w:r>
            <w:r>
              <w:rPr>
                <w:sz w:val="18"/>
                <w:szCs w:val="18"/>
                <w:b/>
                <w:bCs/>
                <w:i/>
                <w:iCs/>
                <w:u w:val="single" w:color="auto"/>
                <w:spacing w:val="4"/>
              </w:rPr>
              <w:t>NTRK </w:t>
            </w:r>
            <w:r>
              <w:rPr>
                <w:sz w:val="18"/>
                <w:szCs w:val="18"/>
                <w:b/>
                <w:bCs/>
                <w:u w:val="single" w:color="auto"/>
                <w:spacing w:val="4"/>
              </w:rPr>
              <w:t>gene fusion-positiv</w:t>
            </w:r>
            <w:r>
              <w:rPr>
                <w:sz w:val="18"/>
                <w:szCs w:val="18"/>
                <w:b/>
                <w:bCs/>
                <w:u w:val="single" w:color="auto"/>
                <w:spacing w:val="3"/>
              </w:rPr>
              <w:t>e tumors)</w:t>
            </w:r>
            <w:r>
              <w:rPr>
                <w:sz w:val="18"/>
                <w:szCs w:val="18"/>
                <w:b/>
                <w:bCs/>
              </w:rPr>
              <w:t xml:space="preserve">    </w:t>
            </w:r>
            <w:r>
              <w:rPr>
                <w:sz w:val="18"/>
                <w:szCs w:val="18"/>
                <w:b/>
                <w:bCs/>
              </w:rPr>
              <w:t>Entrectinib</w:t>
            </w:r>
            <w:r>
              <w:rPr>
                <w:sz w:val="18"/>
                <w:szCs w:val="18"/>
                <w:b/>
                <w:bCs/>
                <w:spacing w:val="12"/>
              </w:rPr>
              <w:t xml:space="preserve"> 600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PO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once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daily</w:t>
            </w:r>
            <w:r>
              <w:rPr>
                <w:sz w:val="16"/>
                <w:szCs w:val="16"/>
                <w:b/>
                <w:bCs/>
                <w:spacing w:val="12"/>
                <w:position w:val="7"/>
              </w:rPr>
              <w:t>47</w:t>
            </w:r>
          </w:p>
          <w:p>
            <w:pPr>
              <w:pStyle w:val="TableText"/>
              <w:ind w:left="14"/>
              <w:spacing w:before="205" w:line="213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  <w:b/>
                <w:bCs/>
              </w:rPr>
              <w:t>Larotrectinib</w:t>
            </w:r>
            <w:r>
              <w:rPr>
                <w:sz w:val="18"/>
                <w:szCs w:val="18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1"/>
              </w:rPr>
              <w:t>100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PO</w:t>
            </w:r>
            <w:r>
              <w:rPr>
                <w:sz w:val="18"/>
                <w:szCs w:val="18"/>
                <w:b/>
                <w:bCs/>
                <w:spacing w:val="1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twice</w:t>
            </w:r>
            <w:r>
              <w:rPr>
                <w:sz w:val="18"/>
                <w:szCs w:val="18"/>
                <w:b/>
                <w:bCs/>
                <w:spacing w:val="1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daily</w:t>
            </w:r>
            <w:r>
              <w:rPr>
                <w:sz w:val="16"/>
                <w:szCs w:val="16"/>
                <w:b/>
                <w:bCs/>
                <w:spacing w:val="11"/>
                <w:position w:val="7"/>
              </w:rPr>
              <w:t>48</w:t>
            </w:r>
          </w:p>
          <w:p>
            <w:pPr>
              <w:pStyle w:val="TableText"/>
              <w:ind w:left="13"/>
              <w:spacing w:before="204" w:line="213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  <w:b/>
                <w:bCs/>
                <w:u w:val="single" w:color="auto"/>
                <w:position w:val="-1"/>
              </w:rPr>
              <w:t>Repotrectinib</w:t>
            </w:r>
            <w:r>
              <w:rPr>
                <w:sz w:val="16"/>
                <w:szCs w:val="16"/>
                <w:b/>
                <w:bCs/>
                <w:position w:val="6"/>
              </w:rPr>
              <w:t>g</w:t>
            </w:r>
            <w:r>
              <w:rPr>
                <w:sz w:val="16"/>
                <w:szCs w:val="16"/>
                <w:b/>
                <w:bCs/>
                <w:spacing w:val="13"/>
                <w:position w:val="6"/>
              </w:rPr>
              <w:t>,49</w:t>
            </w:r>
          </w:p>
          <w:p>
            <w:pPr>
              <w:pStyle w:val="TableText"/>
              <w:ind w:left="14"/>
              <w:spacing w:before="43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160</w:t>
            </w:r>
            <w:r>
              <w:rPr>
                <w:sz w:val="18"/>
                <w:szCs w:val="18"/>
                <w:b/>
                <w:bCs/>
                <w:spacing w:val="1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PO</w:t>
            </w:r>
            <w:r>
              <w:rPr>
                <w:sz w:val="18"/>
                <w:szCs w:val="18"/>
                <w:b/>
                <w:bCs/>
                <w:spacing w:val="5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daily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Days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5"/>
              </w:rPr>
              <w:t>1–14 </w:t>
            </w:r>
            <w:r>
              <w:rPr>
                <w:sz w:val="18"/>
                <w:szCs w:val="18"/>
                <w:b/>
                <w:bCs/>
              </w:rPr>
              <w:t>of</w:t>
            </w:r>
            <w:r>
              <w:rPr>
                <w:sz w:val="18"/>
                <w:szCs w:val="18"/>
                <w:b/>
                <w:bCs/>
                <w:spacing w:val="5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cycle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5"/>
              </w:rPr>
              <w:t>1</w:t>
            </w:r>
          </w:p>
          <w:p>
            <w:pPr>
              <w:pStyle w:val="TableText"/>
              <w:ind w:left="14"/>
              <w:spacing w:before="43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4"/>
              </w:rPr>
              <w:t>160</w:t>
            </w:r>
            <w:r>
              <w:rPr>
                <w:sz w:val="18"/>
                <w:szCs w:val="18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PO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BID</w:t>
            </w:r>
            <w:r>
              <w:rPr>
                <w:sz w:val="18"/>
                <w:szCs w:val="18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Days</w:t>
            </w:r>
            <w:r>
              <w:rPr>
                <w:sz w:val="18"/>
                <w:szCs w:val="18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4"/>
              </w:rPr>
              <w:t>15–28 </w:t>
            </w:r>
            <w:r>
              <w:rPr>
                <w:sz w:val="18"/>
                <w:szCs w:val="18"/>
                <w:b/>
                <w:bCs/>
              </w:rPr>
              <w:t>of</w:t>
            </w:r>
            <w:r>
              <w:rPr>
                <w:sz w:val="18"/>
                <w:szCs w:val="18"/>
                <w:b/>
                <w:bCs/>
                <w:spacing w:val="4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cycle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4"/>
              </w:rPr>
              <w:t>1</w:t>
            </w:r>
          </w:p>
          <w:p>
            <w:pPr>
              <w:pStyle w:val="TableText"/>
              <w:ind w:left="8" w:right="412" w:firstLine="6"/>
              <w:spacing w:before="43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6"/>
              </w:rPr>
              <w:t>160</w:t>
            </w:r>
            <w:r>
              <w:rPr>
                <w:sz w:val="18"/>
                <w:szCs w:val="18"/>
                <w:b/>
                <w:bCs/>
                <w:spacing w:val="22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PO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BID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Days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6"/>
              </w:rPr>
              <w:t>1–28 </w:t>
            </w:r>
            <w:r>
              <w:rPr>
                <w:sz w:val="18"/>
                <w:szCs w:val="18"/>
                <w:b/>
                <w:bCs/>
              </w:rPr>
              <w:t>of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cycle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2 </w:t>
            </w:r>
            <w:r>
              <w:rPr>
                <w:sz w:val="18"/>
                <w:szCs w:val="18"/>
                <w:b/>
                <w:bCs/>
              </w:rPr>
              <w:t>and</w:t>
            </w:r>
            <w:r>
              <w:rPr>
                <w:sz w:val="18"/>
                <w:szCs w:val="18"/>
                <w:b/>
                <w:bCs/>
                <w:spacing w:val="15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beyond </w:t>
            </w:r>
            <w:r>
              <w:rPr>
                <w:sz w:val="18"/>
                <w:szCs w:val="18"/>
                <w:b/>
                <w:bCs/>
              </w:rPr>
              <w:t>Cycled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every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28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days</w:t>
            </w:r>
          </w:p>
          <w:p>
            <w:pPr>
              <w:pStyle w:val="TableText"/>
              <w:ind w:left="13"/>
              <w:spacing w:before="204" w:line="213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  <w:b/>
                <w:bCs/>
                <w:u w:val="single" w:color="auto"/>
                <w:spacing w:val="3"/>
                <w:position w:val="-1"/>
              </w:rPr>
              <w:t>Pembrolizumab</w:t>
            </w:r>
            <w:r>
              <w:rPr>
                <w:sz w:val="16"/>
                <w:szCs w:val="16"/>
                <w:b/>
                <w:bCs/>
                <w:spacing w:val="3"/>
                <w:position w:val="6"/>
              </w:rPr>
              <w:t>e,f</w:t>
            </w:r>
          </w:p>
          <w:p>
            <w:pPr>
              <w:pStyle w:val="TableText"/>
              <w:ind w:left="12" w:right="1584" w:hanging="3"/>
              <w:spacing w:before="46" w:line="23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u w:val="single" w:color="auto"/>
                <w:spacing w:val="11"/>
              </w:rPr>
              <w:t>(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for</w:t>
            </w:r>
            <w:r>
              <w:rPr>
                <w:sz w:val="18"/>
                <w:szCs w:val="18"/>
                <w:b/>
                <w:bCs/>
                <w:u w:val="single" w:color="auto"/>
                <w:spacing w:val="11"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MSI</w:t>
            </w:r>
            <w:r>
              <w:rPr>
                <w:sz w:val="18"/>
                <w:szCs w:val="18"/>
                <w:b/>
                <w:bCs/>
                <w:u w:val="single" w:color="auto"/>
                <w:spacing w:val="11"/>
              </w:rPr>
              <w:t>-H/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dMMR</w:t>
            </w:r>
            <w:r>
              <w:rPr>
                <w:sz w:val="18"/>
                <w:szCs w:val="18"/>
                <w:b/>
                <w:bCs/>
                <w:u w:val="single" w:color="auto"/>
                <w:spacing w:val="11"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tumors</w:t>
            </w:r>
            <w:r>
              <w:rPr>
                <w:sz w:val="18"/>
                <w:szCs w:val="18"/>
                <w:b/>
                <w:bCs/>
                <w:u w:val="single" w:color="auto"/>
                <w:spacing w:val="11"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or</w:t>
            </w:r>
            <w:r>
              <w:rPr>
                <w:sz w:val="18"/>
                <w:szCs w:val="18"/>
                <w:b/>
                <w:bCs/>
                <w:u w:val="single" w:color="auto"/>
                <w:spacing w:val="11"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TMB</w:t>
            </w:r>
            <w:r>
              <w:rPr>
                <w:sz w:val="18"/>
                <w:szCs w:val="18"/>
                <w:b/>
                <w:bCs/>
                <w:u w:val="single" w:color="auto"/>
                <w:spacing w:val="11"/>
              </w:rPr>
              <w:t>-H 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  <w:spacing w:val="13"/>
              </w:rPr>
              <w:t>[≥10 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mutations</w:t>
            </w:r>
            <w:r>
              <w:rPr>
                <w:sz w:val="18"/>
                <w:szCs w:val="18"/>
                <w:b/>
                <w:bCs/>
                <w:u w:val="single" w:color="auto"/>
                <w:spacing w:val="13"/>
              </w:rPr>
              <w:t>/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megabase</w:t>
            </w:r>
            <w:r>
              <w:rPr>
                <w:sz w:val="18"/>
                <w:szCs w:val="18"/>
                <w:b/>
                <w:bCs/>
                <w:u w:val="single" w:color="auto"/>
                <w:spacing w:val="13"/>
              </w:rPr>
              <w:t>] 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tumors</w:t>
            </w:r>
            <w:r>
              <w:rPr>
                <w:sz w:val="18"/>
                <w:szCs w:val="18"/>
                <w:b/>
                <w:bCs/>
                <w:u w:val="single" w:color="auto"/>
                <w:spacing w:val="13"/>
              </w:rPr>
              <w:t>)</w:t>
            </w:r>
            <w:r>
              <w:rPr>
                <w:sz w:val="18"/>
                <w:szCs w:val="18"/>
                <w:b/>
                <w:bCs/>
                <w:spacing w:val="2"/>
              </w:rPr>
              <w:t xml:space="preserve">  </w:t>
            </w:r>
            <w:r>
              <w:rPr>
                <w:sz w:val="18"/>
                <w:szCs w:val="18"/>
                <w:b/>
                <w:bCs/>
              </w:rPr>
              <w:t>Pembrolizumab</w:t>
            </w:r>
            <w:r>
              <w:rPr>
                <w:sz w:val="18"/>
                <w:szCs w:val="18"/>
                <w:b/>
                <w:bCs/>
                <w:spacing w:val="11"/>
              </w:rPr>
              <w:t xml:space="preserve"> 200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IV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on</w:t>
            </w:r>
            <w:r>
              <w:rPr>
                <w:sz w:val="18"/>
                <w:szCs w:val="18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Day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1"/>
              </w:rPr>
              <w:t>1</w:t>
            </w:r>
          </w:p>
          <w:p>
            <w:pPr>
              <w:pStyle w:val="TableText"/>
              <w:ind w:left="8"/>
              <w:spacing w:line="204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  <w:b/>
                <w:bCs/>
              </w:rPr>
              <w:t>Cycled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every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21</w:t>
            </w:r>
            <w:r>
              <w:rPr>
                <w:sz w:val="18"/>
                <w:szCs w:val="18"/>
                <w:b/>
                <w:bCs/>
                <w:spacing w:val="13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days</w:t>
            </w:r>
            <w:r>
              <w:rPr>
                <w:sz w:val="16"/>
                <w:szCs w:val="16"/>
                <w:b/>
                <w:bCs/>
                <w:spacing w:val="10"/>
                <w:position w:val="7"/>
              </w:rPr>
              <w:t>29</w:t>
            </w:r>
          </w:p>
          <w:p>
            <w:pPr>
              <w:pStyle w:val="TableText"/>
              <w:ind w:left="13"/>
              <w:spacing w:before="26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Pembrolizumab</w:t>
            </w:r>
            <w:r>
              <w:rPr>
                <w:sz w:val="18"/>
                <w:szCs w:val="18"/>
                <w:b/>
                <w:bCs/>
                <w:spacing w:val="12"/>
              </w:rPr>
              <w:t xml:space="preserve"> 400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IV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on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Day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2"/>
              </w:rPr>
              <w:t>1</w:t>
            </w:r>
          </w:p>
          <w:p>
            <w:pPr>
              <w:pStyle w:val="TableText"/>
              <w:ind w:left="8"/>
              <w:spacing w:before="1" w:line="204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  <w:b/>
                <w:bCs/>
              </w:rPr>
              <w:t>Cycled</w:t>
            </w:r>
            <w:r>
              <w:rPr>
                <w:sz w:val="18"/>
                <w:szCs w:val="18"/>
                <w:b/>
                <w:bCs/>
                <w:spacing w:val="12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every</w:t>
            </w:r>
            <w:r>
              <w:rPr>
                <w:sz w:val="18"/>
                <w:szCs w:val="18"/>
                <w:b/>
                <w:bCs/>
                <w:spacing w:val="12"/>
              </w:rPr>
              <w:t xml:space="preserve"> 6 </w:t>
            </w:r>
            <w:r>
              <w:rPr>
                <w:sz w:val="18"/>
                <w:szCs w:val="18"/>
                <w:b/>
                <w:bCs/>
              </w:rPr>
              <w:t>weeks</w:t>
            </w:r>
            <w:r>
              <w:rPr>
                <w:sz w:val="16"/>
                <w:szCs w:val="16"/>
                <w:b/>
                <w:bCs/>
                <w:spacing w:val="12"/>
                <w:position w:val="7"/>
              </w:rPr>
              <w:t>78</w:t>
            </w:r>
          </w:p>
          <w:p>
            <w:pPr>
              <w:pStyle w:val="TableText"/>
              <w:ind w:left="9" w:right="2167" w:firstLine="4"/>
              <w:spacing w:before="203" w:line="24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u w:val="single" w:color="auto"/>
                <w:spacing w:val="3"/>
              </w:rPr>
              <w:t>Nivolumab and</w:t>
            </w:r>
            <w:r>
              <w:rPr>
                <w:sz w:val="18"/>
                <w:szCs w:val="18"/>
                <w:b/>
                <w:bCs/>
                <w:u w:val="single" w:color="auto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  <w:spacing w:val="3"/>
              </w:rPr>
              <w:t>ipilimumab</w:t>
            </w:r>
            <w:r>
              <w:rPr>
                <w:sz w:val="16"/>
                <w:szCs w:val="16"/>
                <w:b/>
                <w:bCs/>
                <w:spacing w:val="3"/>
                <w:position w:val="7"/>
              </w:rPr>
              <w:t>e,f</w:t>
            </w:r>
            <w:r>
              <w:rPr>
                <w:sz w:val="16"/>
                <w:szCs w:val="16"/>
                <w:b/>
                <w:bCs/>
                <w:position w:val="7"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  <w:spacing w:val="12"/>
              </w:rPr>
              <w:t>(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for</w:t>
            </w:r>
            <w:r>
              <w:rPr>
                <w:sz w:val="18"/>
                <w:szCs w:val="18"/>
                <w:b/>
                <w:bCs/>
                <w:u w:val="single" w:color="auto"/>
                <w:spacing w:val="12"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MSI</w:t>
            </w:r>
            <w:r>
              <w:rPr>
                <w:sz w:val="18"/>
                <w:szCs w:val="18"/>
                <w:b/>
                <w:bCs/>
                <w:u w:val="single" w:color="auto"/>
                <w:spacing w:val="12"/>
              </w:rPr>
              <w:t>-H/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dMMR</w:t>
            </w:r>
            <w:r>
              <w:rPr>
                <w:sz w:val="18"/>
                <w:szCs w:val="18"/>
                <w:b/>
                <w:bCs/>
                <w:u w:val="single" w:color="auto"/>
                <w:spacing w:val="12"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tumors</w:t>
            </w:r>
            <w:r>
              <w:rPr>
                <w:sz w:val="18"/>
                <w:szCs w:val="18"/>
                <w:b/>
                <w:bCs/>
                <w:u w:val="single" w:color="auto"/>
                <w:spacing w:val="12"/>
              </w:rPr>
              <w:t>)</w:t>
            </w:r>
          </w:p>
          <w:p>
            <w:pPr>
              <w:pStyle w:val="TableText"/>
              <w:ind w:left="13"/>
              <w:spacing w:before="21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Nivolumab</w:t>
            </w:r>
            <w:r>
              <w:rPr>
                <w:sz w:val="18"/>
                <w:szCs w:val="18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9"/>
              </w:rPr>
              <w:t>1</w:t>
            </w:r>
            <w:r>
              <w:rPr>
                <w:sz w:val="18"/>
                <w:szCs w:val="18"/>
                <w:b/>
                <w:bCs/>
                <w:spacing w:val="14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9"/>
              </w:rPr>
              <w:t>/</w:t>
            </w:r>
            <w:r>
              <w:rPr>
                <w:sz w:val="18"/>
                <w:szCs w:val="18"/>
                <w:b/>
                <w:bCs/>
              </w:rPr>
              <w:t>kg</w:t>
            </w:r>
            <w:r>
              <w:rPr>
                <w:sz w:val="18"/>
                <w:szCs w:val="18"/>
                <w:b/>
                <w:bCs/>
                <w:spacing w:val="15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IV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on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Day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9"/>
              </w:rPr>
              <w:t>1</w:t>
            </w:r>
          </w:p>
          <w:p>
            <w:pPr>
              <w:pStyle w:val="TableText"/>
              <w:ind w:left="12"/>
              <w:spacing w:before="43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Ipilimumab</w:t>
            </w:r>
            <w:r>
              <w:rPr>
                <w:sz w:val="18"/>
                <w:szCs w:val="18"/>
                <w:b/>
                <w:bCs/>
                <w:spacing w:val="12"/>
              </w:rPr>
              <w:t xml:space="preserve"> 3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12"/>
              </w:rPr>
              <w:t>/</w:t>
            </w:r>
            <w:r>
              <w:rPr>
                <w:sz w:val="18"/>
                <w:szCs w:val="18"/>
                <w:b/>
                <w:bCs/>
              </w:rPr>
              <w:t>kg</w:t>
            </w:r>
            <w:r>
              <w:rPr>
                <w:sz w:val="18"/>
                <w:szCs w:val="18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IV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on</w:t>
            </w:r>
            <w:r>
              <w:rPr>
                <w:sz w:val="18"/>
                <w:szCs w:val="18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Day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2"/>
              </w:rPr>
              <w:t>1</w:t>
            </w:r>
          </w:p>
          <w:p>
            <w:pPr>
              <w:pStyle w:val="TableText"/>
              <w:ind w:left="2" w:right="1761" w:firstLine="6"/>
              <w:spacing w:before="44" w:line="23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Cycled</w:t>
            </w:r>
            <w:r>
              <w:rPr>
                <w:sz w:val="18"/>
                <w:szCs w:val="18"/>
                <w:b/>
                <w:bCs/>
                <w:spacing w:val="15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every</w:t>
            </w:r>
            <w:r>
              <w:rPr>
                <w:sz w:val="18"/>
                <w:szCs w:val="18"/>
                <w:b/>
                <w:bCs/>
                <w:spacing w:val="15"/>
              </w:rPr>
              <w:t xml:space="preserve"> 21 </w:t>
            </w:r>
            <w:r>
              <w:rPr>
                <w:sz w:val="18"/>
                <w:szCs w:val="18"/>
                <w:b/>
                <w:bCs/>
              </w:rPr>
              <w:t>days</w:t>
            </w:r>
            <w:r>
              <w:rPr>
                <w:sz w:val="18"/>
                <w:szCs w:val="18"/>
                <w:b/>
                <w:bCs/>
                <w:spacing w:val="15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for</w:t>
            </w:r>
            <w:r>
              <w:rPr>
                <w:sz w:val="18"/>
                <w:szCs w:val="18"/>
                <w:b/>
                <w:bCs/>
                <w:spacing w:val="5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5"/>
              </w:rPr>
              <w:t>4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cycles </w:t>
            </w:r>
            <w:r>
              <w:rPr>
                <w:sz w:val="18"/>
                <w:szCs w:val="18"/>
                <w:b/>
                <w:bCs/>
                <w:spacing w:val="2"/>
              </w:rPr>
              <w:t>followed</w:t>
            </w:r>
            <w:r>
              <w:rPr>
                <w:sz w:val="18"/>
                <w:szCs w:val="18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2"/>
              </w:rPr>
              <w:t>by</w:t>
            </w:r>
          </w:p>
          <w:p>
            <w:pPr>
              <w:pStyle w:val="TableText"/>
              <w:ind w:left="9" w:right="1573" w:firstLine="4"/>
              <w:spacing w:before="30" w:line="223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  <w:b/>
                <w:bCs/>
              </w:rPr>
              <w:t>Nivolumab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240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IV</w:t>
            </w:r>
            <w:r>
              <w:rPr>
                <w:sz w:val="18"/>
                <w:szCs w:val="18"/>
                <w:b/>
                <w:bCs/>
                <w:spacing w:val="8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every</w:t>
            </w:r>
            <w:r>
              <w:rPr>
                <w:sz w:val="18"/>
                <w:szCs w:val="18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0"/>
              </w:rPr>
              <w:t>14 </w:t>
            </w:r>
            <w:r>
              <w:rPr>
                <w:sz w:val="18"/>
                <w:szCs w:val="18"/>
                <w:b/>
                <w:bCs/>
              </w:rPr>
              <w:t>days </w:t>
            </w:r>
            <w:r>
              <w:rPr>
                <w:sz w:val="18"/>
                <w:szCs w:val="18"/>
                <w:b/>
                <w:bCs/>
                <w:spacing w:val="10"/>
              </w:rPr>
              <w:t>(</w:t>
            </w:r>
            <w:r>
              <w:rPr>
                <w:sz w:val="18"/>
                <w:szCs w:val="18"/>
                <w:b/>
                <w:bCs/>
              </w:rPr>
              <w:t>maximum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to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2 </w:t>
            </w:r>
            <w:r>
              <w:rPr>
                <w:sz w:val="18"/>
                <w:szCs w:val="18"/>
                <w:b/>
                <w:bCs/>
              </w:rPr>
              <w:t>years</w:t>
            </w:r>
            <w:r>
              <w:rPr>
                <w:sz w:val="18"/>
                <w:szCs w:val="18"/>
                <w:b/>
                <w:bCs/>
                <w:spacing w:val="10"/>
              </w:rPr>
              <w:t>)</w:t>
            </w:r>
            <w:r>
              <w:rPr>
                <w:sz w:val="16"/>
                <w:szCs w:val="16"/>
                <w:b/>
                <w:bCs/>
                <w:spacing w:val="10"/>
              </w:rPr>
              <w:t>18</w:t>
            </w:r>
          </w:p>
        </w:tc>
        <w:tc>
          <w:tcPr>
            <w:tcW w:w="4929" w:type="dxa"/>
            <w:vAlign w:val="top"/>
          </w:tcPr>
          <w:p>
            <w:pPr>
              <w:pStyle w:val="TableText"/>
              <w:spacing w:line="18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u w:val="single" w:color="auto"/>
                <w:spacing w:val="4"/>
              </w:rPr>
              <w:t>USEFUL IN CERTAIN CIRCUMSTANC</w:t>
            </w:r>
            <w:r>
              <w:rPr>
                <w:sz w:val="18"/>
                <w:szCs w:val="18"/>
                <w:b/>
                <w:bCs/>
                <w:u w:val="single" w:color="auto"/>
                <w:spacing w:val="3"/>
              </w:rPr>
              <w:t>ES</w:t>
            </w:r>
            <w:r>
              <w:rPr>
                <w:sz w:val="18"/>
                <w:szCs w:val="18"/>
                <w:b/>
                <w:bCs/>
                <w:spacing w:val="3"/>
              </w:rPr>
              <w:t>-continued</w:t>
            </w:r>
          </w:p>
          <w:p>
            <w:pPr>
              <w:pStyle w:val="TableText"/>
              <w:ind w:left="425"/>
              <w:spacing w:before="25" w:line="214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  <w:b/>
                <w:bCs/>
                <w:u w:val="single" w:color="auto"/>
                <w:position w:val="-1"/>
              </w:rPr>
              <w:t>Dostarlimab</w:t>
            </w:r>
            <w:r>
              <w:rPr>
                <w:sz w:val="18"/>
                <w:szCs w:val="18"/>
                <w:b/>
                <w:bCs/>
                <w:u w:val="single" w:color="auto"/>
                <w:spacing w:val="10"/>
                <w:position w:val="-1"/>
              </w:rPr>
              <w:t>-</w:t>
            </w:r>
            <w:r>
              <w:rPr>
                <w:sz w:val="18"/>
                <w:szCs w:val="18"/>
                <w:b/>
                <w:bCs/>
                <w:u w:val="single" w:color="auto"/>
                <w:position w:val="-1"/>
              </w:rPr>
              <w:t>gxly</w:t>
            </w:r>
            <w:r>
              <w:rPr>
                <w:sz w:val="16"/>
                <w:szCs w:val="16"/>
                <w:b/>
                <w:bCs/>
                <w:position w:val="4"/>
              </w:rPr>
              <w:t>e</w:t>
            </w:r>
            <w:r>
              <w:rPr>
                <w:sz w:val="16"/>
                <w:szCs w:val="16"/>
                <w:b/>
                <w:bCs/>
                <w:spacing w:val="10"/>
                <w:position w:val="4"/>
              </w:rPr>
              <w:t>,f,j</w:t>
            </w:r>
          </w:p>
          <w:p>
            <w:pPr>
              <w:pStyle w:val="TableText"/>
              <w:ind w:left="422"/>
              <w:spacing w:before="43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u w:val="single" w:color="auto"/>
                <w:spacing w:val="12"/>
              </w:rPr>
              <w:t>(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for</w:t>
            </w:r>
            <w:r>
              <w:rPr>
                <w:sz w:val="18"/>
                <w:szCs w:val="18"/>
                <w:b/>
                <w:bCs/>
                <w:u w:val="single" w:color="auto"/>
                <w:spacing w:val="12"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MSI</w:t>
            </w:r>
            <w:r>
              <w:rPr>
                <w:sz w:val="18"/>
                <w:szCs w:val="18"/>
                <w:b/>
                <w:bCs/>
                <w:u w:val="single" w:color="auto"/>
                <w:spacing w:val="12"/>
              </w:rPr>
              <w:t>-H/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dMMR</w:t>
            </w:r>
            <w:r>
              <w:rPr>
                <w:sz w:val="18"/>
                <w:szCs w:val="18"/>
                <w:b/>
                <w:bCs/>
                <w:u w:val="single" w:color="auto"/>
                <w:spacing w:val="12"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tumors</w:t>
            </w:r>
            <w:r>
              <w:rPr>
                <w:sz w:val="18"/>
                <w:szCs w:val="18"/>
                <w:b/>
                <w:bCs/>
                <w:u w:val="single" w:color="auto"/>
                <w:spacing w:val="12"/>
              </w:rPr>
              <w:t>)</w:t>
            </w:r>
          </w:p>
          <w:p>
            <w:pPr>
              <w:pStyle w:val="TableText"/>
              <w:ind w:left="418" w:right="2058" w:firstLine="7"/>
              <w:spacing w:before="44" w:line="22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Dostarlimab</w:t>
            </w:r>
            <w:r>
              <w:rPr>
                <w:sz w:val="18"/>
                <w:szCs w:val="18"/>
                <w:b/>
                <w:bCs/>
                <w:spacing w:val="12"/>
              </w:rPr>
              <w:t>-</w:t>
            </w:r>
            <w:r>
              <w:rPr>
                <w:sz w:val="18"/>
                <w:szCs w:val="18"/>
                <w:b/>
                <w:bCs/>
              </w:rPr>
              <w:t>gxly</w:t>
            </w:r>
            <w:r>
              <w:rPr>
                <w:sz w:val="18"/>
                <w:szCs w:val="18"/>
                <w:b/>
                <w:bCs/>
                <w:spacing w:val="12"/>
              </w:rPr>
              <w:t xml:space="preserve"> 500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IV </w:t>
            </w:r>
            <w:r>
              <w:rPr>
                <w:sz w:val="18"/>
                <w:szCs w:val="18"/>
                <w:b/>
                <w:bCs/>
              </w:rPr>
              <w:t>every</w:t>
            </w:r>
            <w:r>
              <w:rPr>
                <w:sz w:val="18"/>
                <w:szCs w:val="18"/>
                <w:b/>
                <w:bCs/>
                <w:spacing w:val="14"/>
              </w:rPr>
              <w:t xml:space="preserve"> 3 </w:t>
            </w:r>
            <w:r>
              <w:rPr>
                <w:sz w:val="18"/>
                <w:szCs w:val="18"/>
                <w:b/>
                <w:bCs/>
              </w:rPr>
              <w:t>weeks</w:t>
            </w:r>
            <w:r>
              <w:rPr>
                <w:sz w:val="18"/>
                <w:szCs w:val="18"/>
                <w:b/>
                <w:bCs/>
                <w:spacing w:val="14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for</w:t>
            </w:r>
            <w:r>
              <w:rPr>
                <w:sz w:val="18"/>
                <w:szCs w:val="18"/>
                <w:b/>
                <w:bCs/>
                <w:spacing w:val="14"/>
              </w:rPr>
              <w:t xml:space="preserve"> 4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doses</w:t>
            </w:r>
          </w:p>
          <w:p>
            <w:pPr>
              <w:pStyle w:val="TableText"/>
              <w:ind w:left="414"/>
              <w:spacing w:line="204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  <w:b/>
                <w:bCs/>
              </w:rPr>
              <w:t>followed</w:t>
            </w:r>
            <w:r>
              <w:rPr>
                <w:sz w:val="18"/>
                <w:szCs w:val="18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by</w:t>
            </w:r>
            <w:r>
              <w:rPr>
                <w:sz w:val="18"/>
                <w:szCs w:val="18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8"/>
              </w:rPr>
              <w:t>1000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15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IV</w:t>
            </w:r>
            <w:r>
              <w:rPr>
                <w:sz w:val="18"/>
                <w:szCs w:val="18"/>
                <w:b/>
                <w:bCs/>
                <w:spacing w:val="8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every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8"/>
              </w:rPr>
              <w:t>6 </w:t>
            </w:r>
            <w:r>
              <w:rPr>
                <w:sz w:val="18"/>
                <w:szCs w:val="18"/>
                <w:b/>
                <w:bCs/>
              </w:rPr>
              <w:t>weeks</w:t>
            </w:r>
            <w:r>
              <w:rPr>
                <w:sz w:val="16"/>
                <w:szCs w:val="16"/>
                <w:b/>
                <w:bCs/>
                <w:spacing w:val="8"/>
                <w:position w:val="7"/>
              </w:rPr>
              <w:t>32</w:t>
            </w:r>
          </w:p>
          <w:p>
            <w:pPr>
              <w:pStyle w:val="TableText"/>
              <w:ind w:left="425"/>
              <w:spacing w:before="2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u w:val="single" w:color="auto"/>
                <w:spacing w:val="3"/>
              </w:rPr>
              <w:t>Dabrafenib and trametinib</w:t>
            </w:r>
            <w:r>
              <w:rPr>
                <w:sz w:val="18"/>
                <w:szCs w:val="18"/>
                <w:b/>
                <w:bCs/>
                <w:u w:val="single" w:color="auto"/>
                <w:spacing w:val="6"/>
              </w:rPr>
              <w:t xml:space="preserve">  </w:t>
            </w:r>
          </w:p>
          <w:p>
            <w:pPr>
              <w:pStyle w:val="TableText"/>
              <w:ind w:left="416" w:right="1463" w:firstLine="5"/>
              <w:spacing w:before="43" w:line="219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  <w:b/>
                <w:bCs/>
                <w:u w:val="single" w:color="auto"/>
                <w:spacing w:val="19"/>
              </w:rPr>
              <w:t>(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for</w:t>
            </w:r>
            <w:r>
              <w:rPr>
                <w:sz w:val="18"/>
                <w:szCs w:val="18"/>
                <w:b/>
                <w:bCs/>
                <w:u w:val="single" w:color="auto"/>
                <w:spacing w:val="19"/>
              </w:rPr>
              <w:t xml:space="preserve"> </w:t>
            </w:r>
            <w:r>
              <w:rPr>
                <w:sz w:val="18"/>
                <w:szCs w:val="18"/>
                <w:b/>
                <w:bCs/>
                <w:i/>
                <w:iCs/>
                <w:u w:val="single" w:color="auto"/>
              </w:rPr>
              <w:t>BRAF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V</w:t>
            </w:r>
            <w:r>
              <w:rPr>
                <w:sz w:val="18"/>
                <w:szCs w:val="18"/>
                <w:b/>
                <w:bCs/>
                <w:u w:val="single" w:color="auto"/>
                <w:spacing w:val="19"/>
              </w:rPr>
              <w:t>600E-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mutated</w:t>
            </w:r>
            <w:r>
              <w:rPr>
                <w:sz w:val="18"/>
                <w:szCs w:val="18"/>
                <w:b/>
                <w:bCs/>
                <w:u w:val="single" w:color="auto"/>
                <w:spacing w:val="19"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tumors</w:t>
            </w:r>
            <w:r>
              <w:rPr>
                <w:sz w:val="18"/>
                <w:szCs w:val="18"/>
                <w:b/>
                <w:bCs/>
                <w:u w:val="single" w:color="auto"/>
                <w:spacing w:val="19"/>
              </w:rPr>
              <w:t>)</w:t>
            </w:r>
            <w:r>
              <w:rPr>
                <w:sz w:val="18"/>
                <w:szCs w:val="18"/>
                <w:b/>
                <w:bCs/>
                <w:spacing w:val="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Dabrafenib</w:t>
            </w:r>
            <w:r>
              <w:rPr>
                <w:sz w:val="18"/>
                <w:szCs w:val="18"/>
                <w:b/>
                <w:bCs/>
                <w:spacing w:val="20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6"/>
              </w:rPr>
              <w:t>150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PO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twice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daily  </w:t>
            </w:r>
            <w:r>
              <w:rPr>
                <w:sz w:val="18"/>
                <w:szCs w:val="18"/>
                <w:b/>
                <w:bCs/>
              </w:rPr>
              <w:t>Trametinib</w:t>
            </w:r>
            <w:r>
              <w:rPr>
                <w:sz w:val="18"/>
                <w:szCs w:val="18"/>
                <w:b/>
                <w:bCs/>
                <w:spacing w:val="11"/>
              </w:rPr>
              <w:t xml:space="preserve"> 2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18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PO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daily</w:t>
            </w:r>
            <w:r>
              <w:rPr>
                <w:sz w:val="16"/>
                <w:szCs w:val="16"/>
                <w:b/>
                <w:bCs/>
                <w:spacing w:val="11"/>
                <w:position w:val="7"/>
              </w:rPr>
              <w:t>68</w:t>
            </w:r>
          </w:p>
          <w:p>
            <w:pPr>
              <w:pStyle w:val="TableText"/>
              <w:ind w:left="419"/>
              <w:spacing w:before="263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u w:val="single" w:color="auto"/>
                <w:spacing w:val="3"/>
              </w:rPr>
              <w:t>Selpercatinib</w:t>
            </w:r>
            <w:r>
              <w:rPr>
                <w:sz w:val="18"/>
                <w:szCs w:val="18"/>
                <w:b/>
                <w:bCs/>
                <w:u w:val="single" w:color="auto"/>
                <w:spacing w:val="2"/>
              </w:rPr>
              <w:t xml:space="preserve">  </w:t>
            </w:r>
          </w:p>
          <w:p>
            <w:pPr>
              <w:pStyle w:val="TableText"/>
              <w:ind w:left="419" w:right="1139" w:firstLine="3"/>
              <w:spacing w:before="43" w:line="23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u w:val="single" w:color="auto"/>
                <w:spacing w:val="4"/>
              </w:rPr>
              <w:t>(for </w:t>
            </w:r>
            <w:r>
              <w:rPr>
                <w:sz w:val="18"/>
                <w:szCs w:val="18"/>
                <w:b/>
                <w:bCs/>
                <w:i/>
                <w:iCs/>
                <w:u w:val="single" w:color="auto"/>
                <w:spacing w:val="4"/>
              </w:rPr>
              <w:t>RET</w:t>
            </w:r>
            <w:r>
              <w:rPr>
                <w:sz w:val="18"/>
                <w:szCs w:val="18"/>
                <w:b/>
                <w:bCs/>
                <w:i/>
                <w:iCs/>
                <w:u w:val="single" w:color="auto"/>
                <w:spacing w:val="-8"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  <w:spacing w:val="4"/>
              </w:rPr>
              <w:t>gene fusion-positive tumors)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3"/>
              </w:rPr>
              <w:t>Selpercatinib</w:t>
            </w:r>
          </w:p>
          <w:p>
            <w:pPr>
              <w:pStyle w:val="TableText"/>
              <w:ind w:left="426"/>
              <w:spacing w:before="26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Patients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≥50</w:t>
            </w:r>
            <w:r>
              <w:rPr>
                <w:sz w:val="18"/>
                <w:szCs w:val="18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kg</w:t>
            </w:r>
            <w:r>
              <w:rPr>
                <w:sz w:val="18"/>
                <w:szCs w:val="18"/>
                <w:b/>
                <w:bCs/>
                <w:spacing w:val="7"/>
              </w:rPr>
              <w:t>:</w:t>
            </w:r>
            <w:r>
              <w:rPr>
                <w:sz w:val="18"/>
                <w:szCs w:val="18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7"/>
              </w:rPr>
              <w:t>160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PO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twice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daily</w:t>
            </w:r>
          </w:p>
          <w:p>
            <w:pPr>
              <w:pStyle w:val="TableText"/>
              <w:ind w:left="426"/>
              <w:spacing w:line="204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  <w:b/>
                <w:bCs/>
              </w:rPr>
              <w:t>Patients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&lt;50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kg</w:t>
            </w:r>
            <w:r>
              <w:rPr>
                <w:sz w:val="18"/>
                <w:szCs w:val="18"/>
                <w:b/>
                <w:bCs/>
                <w:spacing w:val="6"/>
              </w:rPr>
              <w:t>: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6"/>
              </w:rPr>
              <w:t>120</w:t>
            </w:r>
            <w:r>
              <w:rPr>
                <w:sz w:val="18"/>
                <w:szCs w:val="18"/>
                <w:b/>
                <w:bCs/>
                <w:spacing w:val="14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PO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twice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daily</w:t>
            </w:r>
            <w:r>
              <w:rPr>
                <w:sz w:val="16"/>
                <w:szCs w:val="16"/>
                <w:b/>
                <w:bCs/>
                <w:spacing w:val="6"/>
                <w:position w:val="7"/>
              </w:rPr>
              <w:t>69</w:t>
            </w:r>
          </w:p>
        </w:tc>
      </w:tr>
    </w:tbl>
    <w:p>
      <w:pPr>
        <w:pStyle w:val="BodyText"/>
        <w:ind w:left="500" w:right="429" w:hanging="2"/>
        <w:spacing w:before="16" w:line="259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4"/>
        </w:rPr>
        <w:t>THE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  <w:spacing w:val="4"/>
        </w:rPr>
        <w:t>PANEL</w:t>
      </w:r>
      <w:r>
        <w:rPr>
          <w:sz w:val="18"/>
          <w:szCs w:val="18"/>
          <w:b/>
          <w:bCs/>
          <w:spacing w:val="-8"/>
        </w:rPr>
        <w:t xml:space="preserve"> </w:t>
      </w:r>
      <w:r>
        <w:rPr>
          <w:sz w:val="18"/>
          <w:szCs w:val="18"/>
          <w:b/>
          <w:bCs/>
          <w:spacing w:val="4"/>
        </w:rPr>
        <w:t>ACKNOWLEDGES THAT THE CHECKMATE-649</w:t>
      </w:r>
      <w:r>
        <w:rPr>
          <w:sz w:val="16"/>
          <w:szCs w:val="16"/>
          <w:b/>
          <w:bCs/>
          <w:spacing w:val="4"/>
          <w:position w:val="7"/>
        </w:rPr>
        <w:t>18</w:t>
      </w:r>
      <w:r>
        <w:rPr>
          <w:sz w:val="16"/>
          <w:szCs w:val="16"/>
          <w:b/>
          <w:bCs/>
          <w:spacing w:val="22"/>
          <w:position w:val="7"/>
        </w:rPr>
        <w:t xml:space="preserve"> </w:t>
      </w:r>
      <w:r>
        <w:rPr>
          <w:sz w:val="18"/>
          <w:szCs w:val="18"/>
          <w:b/>
          <w:bCs/>
          <w:spacing w:val="4"/>
        </w:rPr>
        <w:t>FORMED THE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  <w:spacing w:val="4"/>
        </w:rPr>
        <w:t>BASIS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F</w:t>
      </w:r>
      <w:r>
        <w:rPr>
          <w:sz w:val="18"/>
          <w:szCs w:val="18"/>
          <w:b/>
          <w:bCs/>
          <w:spacing w:val="3"/>
        </w:rPr>
        <w:t>OR THERAPEUTIC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  <w:spacing w:val="3"/>
        </w:rPr>
        <w:t>STRATEGY FOR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  <w:spacing w:val="3"/>
        </w:rPr>
        <w:t>METASTATIC OR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3"/>
        </w:rPr>
        <w:t>LOCALLY</w:t>
      </w:r>
      <w:r>
        <w:rPr>
          <w:sz w:val="18"/>
          <w:szCs w:val="18"/>
          <w:b/>
          <w:bCs/>
          <w:spacing w:val="-9"/>
        </w:rPr>
        <w:t xml:space="preserve"> </w:t>
      </w:r>
      <w:r>
        <w:rPr>
          <w:sz w:val="18"/>
          <w:szCs w:val="18"/>
          <w:b/>
          <w:bCs/>
          <w:spacing w:val="3"/>
        </w:rPr>
        <w:t>ADVANCED CANCER.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HOWEVER, THE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  <w:spacing w:val="3"/>
        </w:rPr>
        <w:t>P</w:t>
      </w:r>
      <w:r>
        <w:rPr>
          <w:sz w:val="18"/>
          <w:szCs w:val="18"/>
          <w:b/>
          <w:bCs/>
          <w:spacing w:val="2"/>
        </w:rPr>
        <w:t>ANEL DOES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NOT</w:t>
      </w:r>
    </w:p>
    <w:p>
      <w:pPr>
        <w:pStyle w:val="BodyText"/>
        <w:ind w:left="507" w:right="355"/>
        <w:spacing w:before="1" w:line="220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5"/>
        </w:rPr>
        <w:t>RECOMMEND THE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  <w:spacing w:val="5"/>
        </w:rPr>
        <w:t>DOSES AND </w:t>
      </w:r>
      <w:r>
        <w:rPr>
          <w:sz w:val="18"/>
          <w:szCs w:val="18"/>
          <w:b/>
          <w:bCs/>
          <w:spacing w:val="4"/>
        </w:rPr>
        <w:t>SCHEDULE OF AGENTS SPECIFIED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  <w:spacing w:val="4"/>
        </w:rPr>
        <w:t>IN THIS TRIAL DUE TO CONCERNS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  <w:spacing w:val="4"/>
        </w:rPr>
        <w:t>REGARDING TOXICITY. THE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PANEL RECO</w:t>
      </w:r>
      <w:r>
        <w:rPr>
          <w:sz w:val="18"/>
          <w:szCs w:val="18"/>
          <w:b/>
          <w:bCs/>
          <w:spacing w:val="3"/>
        </w:rPr>
        <w:t>MMENDS THE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  <w:spacing w:val="3"/>
        </w:rPr>
        <w:t>FOLLOWING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MODIFICATIONS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INSTEAD:</w:t>
      </w:r>
    </w:p>
    <w:p>
      <w:pPr>
        <w:pStyle w:val="BodyText"/>
        <w:ind w:left="508"/>
        <w:spacing w:line="214" w:lineRule="auto"/>
        <w:rPr>
          <w:sz w:val="16"/>
          <w:szCs w:val="16"/>
        </w:rPr>
      </w:pPr>
      <w:r>
        <w:rPr>
          <w:sz w:val="18"/>
          <w:szCs w:val="18"/>
          <w:b/>
          <w:bCs/>
          <w:u w:val="single" w:color="auto"/>
          <w:spacing w:val="3"/>
        </w:rPr>
        <w:t>Nivolumab and</w:t>
      </w:r>
      <w:r>
        <w:rPr>
          <w:sz w:val="18"/>
          <w:szCs w:val="18"/>
          <w:b/>
          <w:bCs/>
          <w:u w:val="single" w:color="auto"/>
          <w:spacing w:val="16"/>
          <w:w w:val="101"/>
        </w:rPr>
        <w:t xml:space="preserve"> </w:t>
      </w:r>
      <w:r>
        <w:rPr>
          <w:sz w:val="18"/>
          <w:szCs w:val="18"/>
          <w:b/>
          <w:bCs/>
          <w:u w:val="single" w:color="auto"/>
          <w:spacing w:val="3"/>
        </w:rPr>
        <w:t>ipilimumab</w:t>
      </w:r>
      <w:r>
        <w:rPr>
          <w:sz w:val="16"/>
          <w:szCs w:val="16"/>
          <w:b/>
          <w:bCs/>
          <w:spacing w:val="3"/>
          <w:position w:val="7"/>
        </w:rPr>
        <w:t>e,f</w:t>
      </w:r>
    </w:p>
    <w:p>
      <w:pPr>
        <w:pStyle w:val="BodyText"/>
        <w:ind w:left="508"/>
        <w:spacing w:before="45" w:line="203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Nivolumab</w:t>
      </w:r>
      <w:r>
        <w:rPr>
          <w:sz w:val="18"/>
          <w:szCs w:val="18"/>
          <w:b/>
          <w:bCs/>
          <w:spacing w:val="14"/>
        </w:rPr>
        <w:t xml:space="preserve"> 240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14"/>
        </w:rPr>
        <w:t>2</w:t>
      </w:r>
      <w:r>
        <w:rPr>
          <w:sz w:val="18"/>
          <w:szCs w:val="18"/>
          <w:b/>
          <w:bCs/>
          <w:spacing w:val="3"/>
        </w:rPr>
        <w:t xml:space="preserve"> </w:t>
      </w:r>
      <w:r>
        <w:rPr>
          <w:sz w:val="18"/>
          <w:szCs w:val="18"/>
          <w:b/>
          <w:bCs/>
        </w:rPr>
        <w:t>weeks</w:t>
      </w:r>
    </w:p>
    <w:p>
      <w:pPr>
        <w:pStyle w:val="BodyText"/>
        <w:ind w:left="506"/>
        <w:spacing w:before="43" w:line="205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Ipilimumab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  <w:spacing w:val="14"/>
        </w:rPr>
        <w:t>1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4"/>
        </w:rPr>
        <w:t>/</w:t>
      </w:r>
      <w:r>
        <w:rPr>
          <w:sz w:val="18"/>
          <w:szCs w:val="18"/>
          <w:b/>
          <w:bCs/>
        </w:rPr>
        <w:t>kg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  <w:spacing w:val="14"/>
        </w:rPr>
        <w:t>6 </w:t>
      </w:r>
      <w:r>
        <w:rPr>
          <w:sz w:val="18"/>
          <w:szCs w:val="18"/>
          <w:b/>
          <w:bCs/>
        </w:rPr>
        <w:t>weeks</w:t>
      </w:r>
    </w:p>
    <w:p>
      <w:pPr>
        <w:pStyle w:val="BodyText"/>
        <w:ind w:left="508"/>
        <w:spacing w:before="43" w:line="205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For</w:t>
      </w:r>
      <w:r>
        <w:rPr>
          <w:sz w:val="18"/>
          <w:szCs w:val="18"/>
          <w:b/>
          <w:bCs/>
          <w:spacing w:val="18"/>
          <w:w w:val="101"/>
        </w:rPr>
        <w:t xml:space="preserve"> </w:t>
      </w:r>
      <w:r>
        <w:rPr>
          <w:sz w:val="18"/>
          <w:szCs w:val="18"/>
          <w:b/>
          <w:bCs/>
          <w:spacing w:val="11"/>
        </w:rPr>
        <w:t>16 </w:t>
      </w:r>
      <w:r>
        <w:rPr>
          <w:sz w:val="18"/>
          <w:szCs w:val="18"/>
          <w:b/>
          <w:bCs/>
        </w:rPr>
        <w:t>weeks</w:t>
      </w:r>
      <w:r>
        <w:rPr>
          <w:sz w:val="18"/>
          <w:szCs w:val="18"/>
          <w:b/>
          <w:bCs/>
          <w:spacing w:val="11"/>
        </w:rPr>
        <w:t>, </w:t>
      </w:r>
      <w:r>
        <w:rPr>
          <w:sz w:val="18"/>
          <w:szCs w:val="18"/>
          <w:b/>
          <w:bCs/>
        </w:rPr>
        <w:t>followed</w:t>
      </w:r>
      <w:r>
        <w:rPr>
          <w:sz w:val="18"/>
          <w:szCs w:val="18"/>
          <w:b/>
          <w:bCs/>
          <w:spacing w:val="14"/>
          <w:w w:val="101"/>
        </w:rPr>
        <w:t xml:space="preserve"> </w:t>
      </w:r>
      <w:r>
        <w:rPr>
          <w:sz w:val="18"/>
          <w:szCs w:val="18"/>
          <w:b/>
          <w:bCs/>
        </w:rPr>
        <w:t>by</w:t>
      </w:r>
    </w:p>
    <w:p>
      <w:pPr>
        <w:pStyle w:val="BodyText"/>
        <w:ind w:left="508"/>
        <w:spacing w:before="45" w:line="203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Nivolumab</w:t>
      </w:r>
      <w:r>
        <w:rPr>
          <w:sz w:val="18"/>
          <w:szCs w:val="18"/>
          <w:b/>
          <w:bCs/>
          <w:spacing w:val="13"/>
        </w:rPr>
        <w:t xml:space="preserve"> 240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3"/>
        </w:rPr>
        <w:t xml:space="preserve"> 2 </w:t>
      </w:r>
      <w:r>
        <w:rPr>
          <w:sz w:val="18"/>
          <w:szCs w:val="18"/>
          <w:b/>
          <w:bCs/>
        </w:rPr>
        <w:t>weeks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</w:rPr>
        <w:t>or</w:t>
      </w:r>
      <w:r>
        <w:rPr>
          <w:sz w:val="18"/>
          <w:szCs w:val="18"/>
          <w:b/>
          <w:bCs/>
          <w:spacing w:val="13"/>
          <w:w w:val="101"/>
        </w:rPr>
        <w:t xml:space="preserve"> </w:t>
      </w:r>
      <w:r>
        <w:rPr>
          <w:sz w:val="18"/>
          <w:szCs w:val="18"/>
          <w:b/>
          <w:bCs/>
        </w:rPr>
        <w:t>Nivolumab</w:t>
      </w:r>
      <w:r>
        <w:rPr>
          <w:sz w:val="18"/>
          <w:szCs w:val="18"/>
          <w:b/>
          <w:bCs/>
          <w:spacing w:val="13"/>
        </w:rPr>
        <w:t xml:space="preserve"> 480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3"/>
        </w:rPr>
        <w:t xml:space="preserve"> 4</w:t>
      </w:r>
      <w:r>
        <w:rPr>
          <w:sz w:val="18"/>
          <w:szCs w:val="18"/>
          <w:b/>
          <w:bCs/>
          <w:spacing w:val="3"/>
        </w:rPr>
        <w:t xml:space="preserve"> </w:t>
      </w:r>
      <w:r>
        <w:rPr>
          <w:sz w:val="18"/>
          <w:szCs w:val="18"/>
          <w:b/>
          <w:bCs/>
        </w:rPr>
        <w:t>weeks</w:t>
      </w:r>
    </w:p>
    <w:p>
      <w:pPr>
        <w:spacing w:line="203" w:lineRule="auto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4791" w:space="78"/>
            <w:col w:w="10190" w:space="0"/>
          </w:cols>
        </w:sectPr>
        <w:rPr>
          <w:sz w:val="18"/>
          <w:szCs w:val="18"/>
        </w:rPr>
      </w:pPr>
    </w:p>
    <w:p>
      <w:pPr>
        <w:pStyle w:val="BodyText"/>
        <w:ind w:left="5372"/>
        <w:spacing w:before="1" w:line="204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12"/>
        </w:rPr>
        <w:t>(</w:t>
      </w:r>
      <w:r>
        <w:rPr>
          <w:sz w:val="18"/>
          <w:szCs w:val="18"/>
          <w:b/>
          <w:bCs/>
        </w:rPr>
        <w:t>maximum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</w:rPr>
        <w:t>to</w:t>
      </w:r>
      <w:r>
        <w:rPr>
          <w:sz w:val="18"/>
          <w:szCs w:val="18"/>
          <w:b/>
          <w:bCs/>
          <w:spacing w:val="12"/>
        </w:rPr>
        <w:t xml:space="preserve"> 2 </w:t>
      </w:r>
      <w:r>
        <w:rPr>
          <w:sz w:val="18"/>
          <w:szCs w:val="18"/>
          <w:b/>
          <w:bCs/>
        </w:rPr>
        <w:t>years</w:t>
      </w:r>
      <w:r>
        <w:rPr>
          <w:sz w:val="18"/>
          <w:szCs w:val="18"/>
          <w:b/>
          <w:bCs/>
          <w:spacing w:val="12"/>
        </w:rPr>
        <w:t>)</w:t>
      </w:r>
    </w:p>
    <w:p>
      <w:pPr>
        <w:spacing w:line="5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586" style="position:absolute;margin-left:7.029pt;margin-top:10.3042pt;mso-position-vertical-relative:text;mso-position-horizontal-relative:text;width:611.1pt;height:10.2pt;z-index:253131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03/04/25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2" w:line="196" w:lineRule="auto"/>
        <w:rPr>
          <w:sz w:val="22"/>
          <w:szCs w:val="22"/>
        </w:rPr>
      </w:pPr>
      <w:hyperlink w:history="true" w:anchor="bookmark9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3"/>
        <w:spacing w:before="131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-F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16</w:t>
      </w:r>
      <w:r>
        <w:rPr>
          <w:sz w:val="22"/>
          <w:szCs w:val="22"/>
          <w:b/>
          <w:bCs/>
          <w:spacing w:val="17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20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3781" w:space="100"/>
            <w:col w:w="117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8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26" name="IM 6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26" name="IM 626"/>
                                <pic:cNvPicPr/>
                              </pic:nvPicPr>
                              <pic:blipFill>
                                <a:blip r:embed="rId3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28" name="IM 628"/>
            <wp:cNvGraphicFramePr/>
            <a:graphic>
              <a:graphicData uri="http://schemas.openxmlformats.org/drawingml/2006/picture">
                <pic:pic>
                  <pic:nvPicPr>
                    <pic:cNvPr id="628" name="IM 628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91" w:id="62"/>
      <w:bookmarkEnd w:id="6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9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676"/>
        <w:spacing w:before="121" w:line="34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FOOTNOTES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7"/>
        </w:rPr>
        <w:t xml:space="preserve"> </w:t>
      </w:r>
      <w:hyperlink w:history="true" w:anchor="bookmark89">
        <w:r>
          <w:rPr>
            <w:sz w:val="22"/>
            <w:szCs w:val="22"/>
            <w:b/>
            <w:bCs/>
            <w:u w:val="single" w:color="auto"/>
            <w:color w:val="0065A4"/>
          </w:rPr>
          <w:t>GAST</w:t>
        </w:r>
        <w:r>
          <w:rPr>
            <w:sz w:val="22"/>
            <w:szCs w:val="22"/>
            <w:b/>
            <w:bCs/>
            <w:u w:val="single" w:color="auto"/>
            <w:color w:val="0065A4"/>
            <w:spacing w:val="7"/>
          </w:rPr>
          <w:t>-F</w:t>
        </w:r>
        <w:r>
          <w:rPr>
            <w:sz w:val="22"/>
            <w:szCs w:val="22"/>
            <w:b/>
            <w:bCs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7"/>
          </w:rPr>
          <w:t>16 </w:t>
        </w:r>
        <w:r>
          <w:rPr>
            <w:sz w:val="22"/>
            <w:szCs w:val="22"/>
            <w:b/>
            <w:bCs/>
            <w:u w:val="single" w:color="auto"/>
            <w:color w:val="0065A4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7"/>
          </w:rPr>
          <w:t xml:space="preserve"> 20</w:t>
        </w:r>
      </w:hyperlink>
    </w:p>
    <w:p>
      <w:pPr>
        <w:pStyle w:val="BodyText"/>
        <w:ind w:left="287" w:right="539" w:hanging="122"/>
        <w:spacing w:before="51" w:line="25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with certain fluorouracil-based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Depending on 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wit</w:t>
      </w:r>
      <w:r>
        <w:rPr>
          <w:sz w:val="20"/>
          <w:szCs w:val="20"/>
          <w:spacing w:val="-2"/>
        </w:rPr>
        <w:t>hout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leucovorin.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important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Discussi</w:t>
        </w:r>
        <w:r>
          <w:rPr>
            <w:sz w:val="20"/>
            <w:szCs w:val="20"/>
            <w:u w:val="single" w:color="auto"/>
            <w:color w:val="0065A4"/>
            <w:spacing w:val="-1"/>
          </w:rPr>
          <w:t>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6"/>
        <w:spacing w:before="9" w:line="16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33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If no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 therapy or no tumor progression while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inhibitor.</w:t>
      </w:r>
    </w:p>
    <w:p>
      <w:pPr>
        <w:pStyle w:val="BodyText"/>
        <w:ind w:left="161"/>
        <w:spacing w:line="24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r:id="rId282">
        <w:r>
          <w:rPr>
            <w:sz w:val="20"/>
            <w:szCs w:val="20"/>
            <w:u w:val="single" w:color="auto"/>
            <w:color w:val="0065A4"/>
          </w:rPr>
          <w:t>NCCN Guidelines for Management of Immunotherapy-Related T</w:t>
        </w:r>
        <w:r>
          <w:rPr>
            <w:sz w:val="20"/>
            <w:szCs w:val="20"/>
            <w:u w:val="single" w:color="auto"/>
            <w:color w:val="0065A4"/>
            <w:spacing w:val="-1"/>
          </w:rPr>
          <w:t>oxicities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line="18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Repotrectinib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whose disease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progressed on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</w:t>
      </w:r>
      <w:r>
        <w:rPr>
          <w:sz w:val="20"/>
          <w:szCs w:val="20"/>
          <w:i/>
          <w:iCs/>
          <w:spacing w:val="-1"/>
        </w:rPr>
        <w:t>NTRK</w:t>
      </w:r>
      <w:r>
        <w:rPr>
          <w:sz w:val="20"/>
          <w:szCs w:val="20"/>
          <w:spacing w:val="-1"/>
        </w:rPr>
        <w:t>-t</w:t>
      </w:r>
      <w:r>
        <w:rPr>
          <w:sz w:val="20"/>
          <w:szCs w:val="20"/>
          <w:spacing w:val="-2"/>
        </w:rPr>
        <w:t>argeted therapy.</w:t>
      </w:r>
    </w:p>
    <w:p>
      <w:pPr>
        <w:pStyle w:val="BodyText"/>
        <w:ind w:left="280" w:right="445" w:hanging="128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j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For patients whose cancer 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progressing on or following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treatment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(that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include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check</w:t>
      </w:r>
      <w:r>
        <w:rPr>
          <w:sz w:val="20"/>
          <w:szCs w:val="20"/>
          <w:spacing w:val="-2"/>
        </w:rPr>
        <w:t>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inhibitor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like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PD-1i,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PD-L1i,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CTLA4i)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 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satisfactory alternative treatment options.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Prior us</w:t>
      </w:r>
      <w:r>
        <w:rPr>
          <w:sz w:val="20"/>
          <w:szCs w:val="20"/>
          <w:spacing w:val="-1"/>
        </w:rPr>
        <w:t>e of immuno-oncology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make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ineligible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dostarlimab-gxly.</w:t>
      </w:r>
    </w:p>
    <w:p>
      <w:pPr>
        <w:pStyle w:val="BodyText"/>
        <w:ind w:left="170"/>
        <w:spacing w:line="247" w:lineRule="exact"/>
        <w:rPr>
          <w:sz w:val="20"/>
          <w:szCs w:val="20"/>
        </w:rPr>
      </w:pPr>
      <w:r>
        <w:pict>
          <v:shape id="_x0000_s592" style="position:absolute;margin-left:693.03pt;margin-top:365.075pt;mso-position-vertical-relative:text;mso-position-horizontal-relative:text;width:60.9pt;height:41.2pt;z-index:253162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hyperlink w:history="true" w:anchor="bookmark93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left="123" w:right="20" w:firstLine="242"/>
                    <w:spacing w:before="130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-F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16A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20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6"/>
        </w:rPr>
        <w:t>k </w:t>
      </w:r>
      <w:r>
        <w:rPr>
          <w:sz w:val="20"/>
          <w:szCs w:val="20"/>
          <w:spacing w:val="-1"/>
          <w:position w:val="1"/>
        </w:rPr>
        <w:t>Systemic therapy regimen and dosing schedules</w:t>
      </w:r>
      <w:r>
        <w:rPr>
          <w:sz w:val="20"/>
          <w:szCs w:val="20"/>
          <w:spacing w:val="20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are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based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on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extrapolations from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published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literature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and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clinical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practice.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3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03/04/25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9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30" name="IM 6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30" name="IM 630"/>
                                <pic:cNvPicPr/>
                              </pic:nvPicPr>
                              <pic:blipFill>
                                <a:blip r:embed="rId3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32" name="IM 632"/>
            <wp:cNvGraphicFramePr/>
            <a:graphic>
              <a:graphicData uri="http://schemas.openxmlformats.org/drawingml/2006/picture">
                <pic:pic>
                  <pic:nvPicPr>
                    <pic:cNvPr id="632" name="IM 632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72" w:id="63"/>
      <w:bookmarkEnd w:id="63"/>
      <w:bookmarkStart w:name="bookmark70" w:id="64"/>
      <w:bookmarkEnd w:id="64"/>
      <w:bookmarkStart w:name="bookmark71" w:id="65"/>
      <w:bookmarkEnd w:id="65"/>
      <w:bookmarkStart w:name="bookmark73" w:id="66"/>
      <w:bookmarkEnd w:id="66"/>
      <w:bookmarkStart w:name="bookmark75" w:id="67"/>
      <w:bookmarkEnd w:id="67"/>
      <w:bookmarkStart w:name="bookmark77" w:id="68"/>
      <w:bookmarkEnd w:id="68"/>
      <w:bookmarkStart w:name="bookmark79" w:id="69"/>
      <w:bookmarkEnd w:id="69"/>
      <w:bookmarkStart w:name="bookmark80" w:id="70"/>
      <w:bookmarkEnd w:id="70"/>
      <w:bookmarkStart w:name="bookmark83" w:id="71"/>
      <w:bookmarkEnd w:id="71"/>
      <w:bookmarkStart w:name="bookmark86" w:id="72"/>
      <w:bookmarkEnd w:id="72"/>
      <w:bookmarkStart w:name="bookmark88" w:id="73"/>
      <w:bookmarkEnd w:id="73"/>
      <w:bookmarkStart w:name="bookmark90" w:id="74"/>
      <w:bookmarkEnd w:id="74"/>
      <w:bookmarkStart w:name="bookmark92" w:id="75"/>
      <w:bookmarkEnd w:id="75"/>
      <w:bookmarkStart w:name="bookmark93" w:id="76"/>
      <w:bookmarkEnd w:id="76"/>
      <w:bookmarkStart w:name="bookmark48" w:id="77"/>
      <w:bookmarkEnd w:id="77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9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686"/>
        <w:spacing w:before="178" w:line="15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0"/>
        </w:rPr>
        <w:t>PRINCIPLES OF SYSTEMIC THERAPY—REFERENCES</w:t>
      </w:r>
    </w:p>
    <w:p>
      <w:pPr>
        <w:spacing w:line="159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>
          <w:sz w:val="21"/>
          <w:szCs w:val="21"/>
        </w:rPr>
      </w:pPr>
    </w:p>
    <w:p>
      <w:pPr>
        <w:pStyle w:val="BodyText"/>
        <w:ind w:left="177"/>
        <w:spacing w:before="72" w:line="247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6"/>
        </w:rPr>
        <w:t>1 </w:t>
      </w:r>
      <w:r>
        <w:rPr>
          <w:sz w:val="20"/>
          <w:szCs w:val="20"/>
          <w:spacing w:val="-2"/>
          <w:position w:val="1"/>
        </w:rPr>
        <w:t>Al-Batran S-E,</w:t>
      </w:r>
      <w:r>
        <w:rPr>
          <w:sz w:val="20"/>
          <w:szCs w:val="20"/>
          <w:spacing w:val="2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Homann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N,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Pauligk C, et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al.</w:t>
      </w:r>
    </w:p>
    <w:p>
      <w:pPr>
        <w:pStyle w:val="BodyText"/>
        <w:ind w:left="290"/>
        <w:spacing w:line="246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Perioperative chemotherapy </w:t>
      </w:r>
      <w:r>
        <w:rPr>
          <w:sz w:val="20"/>
          <w:szCs w:val="20"/>
          <w:spacing w:val="-1"/>
          <w:position w:val="2"/>
        </w:rPr>
        <w:t>with fluorouracil</w:t>
      </w:r>
    </w:p>
    <w:p>
      <w:pPr>
        <w:pStyle w:val="BodyText"/>
        <w:ind w:left="277" w:right="500" w:firstLine="11"/>
        <w:spacing w:before="11" w:line="210" w:lineRule="auto"/>
        <w:rPr>
          <w:sz w:val="20"/>
          <w:szCs w:val="20"/>
        </w:rPr>
      </w:pPr>
      <w:r>
        <w:rPr>
          <w:sz w:val="20"/>
          <w:szCs w:val="20"/>
        </w:rPr>
        <w:t>plus leucovorin, oxaliplatin, a</w:t>
      </w:r>
      <w:r>
        <w:rPr>
          <w:sz w:val="20"/>
          <w:szCs w:val="20"/>
          <w:spacing w:val="-1"/>
        </w:rPr>
        <w:t>nd docetaxel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versus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fluorouracil or capecitabine plus cis</w:t>
      </w:r>
      <w:r>
        <w:rPr>
          <w:sz w:val="20"/>
          <w:szCs w:val="20"/>
          <w:spacing w:val="-1"/>
        </w:rPr>
        <w:t>platin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</w:p>
    <w:p>
      <w:pPr>
        <w:pStyle w:val="BodyText"/>
        <w:ind w:left="281" w:right="478" w:firstLine="1"/>
        <w:spacing w:before="2" w:line="229" w:lineRule="auto"/>
        <w:rPr>
          <w:sz w:val="20"/>
          <w:szCs w:val="20"/>
        </w:rPr>
      </w:pPr>
      <w:r>
        <w:rPr>
          <w:sz w:val="20"/>
          <w:szCs w:val="20"/>
        </w:rPr>
        <w:t>epirubicin for locally advanced, r</w:t>
      </w:r>
      <w:r>
        <w:rPr>
          <w:sz w:val="20"/>
          <w:szCs w:val="20"/>
          <w:spacing w:val="-1"/>
        </w:rPr>
        <w:t>esectable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or gastro-oesophageal junction adenoc</w:t>
      </w:r>
      <w:r>
        <w:rPr>
          <w:sz w:val="20"/>
          <w:szCs w:val="20"/>
          <w:spacing w:val="-1"/>
        </w:rPr>
        <w:t>arcinoma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(FLOT4): a randomised,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phase 2/3 trial.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2019;393:1948-1957.</w:t>
      </w:r>
    </w:p>
    <w:p>
      <w:pPr>
        <w:pStyle w:val="BodyText"/>
        <w:ind w:left="282" w:right="392" w:hanging="118"/>
        <w:spacing w:before="2" w:line="243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2 </w:t>
      </w:r>
      <w:r>
        <w:rPr>
          <w:sz w:val="20"/>
          <w:szCs w:val="20"/>
          <w:spacing w:val="-2"/>
        </w:rPr>
        <w:t>Ychou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Boige V,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Pignon J-P, et a</w:t>
      </w:r>
      <w:r>
        <w:rPr>
          <w:sz w:val="20"/>
          <w:szCs w:val="20"/>
          <w:spacing w:val="-3"/>
        </w:rPr>
        <w:t>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Perioperative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chemotherapy compared with surgery al</w:t>
      </w:r>
      <w:r>
        <w:rPr>
          <w:sz w:val="20"/>
          <w:szCs w:val="20"/>
          <w:spacing w:val="-1"/>
        </w:rPr>
        <w:t>one for</w:t>
      </w:r>
    </w:p>
    <w:p>
      <w:pPr>
        <w:pStyle w:val="BodyText"/>
        <w:ind w:left="288"/>
        <w:spacing w:before="11" w:line="193" w:lineRule="auto"/>
        <w:rPr>
          <w:sz w:val="20"/>
          <w:szCs w:val="20"/>
        </w:rPr>
      </w:pPr>
      <w:r>
        <w:rPr>
          <w:sz w:val="20"/>
          <w:szCs w:val="20"/>
        </w:rPr>
        <w:t>resectable gastroesophageal adenoc</w:t>
      </w:r>
      <w:r>
        <w:rPr>
          <w:sz w:val="20"/>
          <w:szCs w:val="20"/>
          <w:spacing w:val="-1"/>
        </w:rPr>
        <w:t>arcinoma: an</w:t>
      </w:r>
    </w:p>
    <w:p>
      <w:pPr>
        <w:pStyle w:val="BodyText"/>
        <w:ind w:left="284" w:right="201" w:firstLine="6"/>
        <w:spacing w:before="33" w:line="206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FNCLCC and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2"/>
        </w:rPr>
        <w:t>FFCD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multicenter 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III trial. 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Oncol 2011;29:1715-1721.</w:t>
      </w:r>
    </w:p>
    <w:p>
      <w:pPr>
        <w:pStyle w:val="BodyText"/>
        <w:ind w:left="287" w:right="233" w:hanging="121"/>
        <w:spacing w:before="1" w:line="22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1"/>
        </w:rPr>
        <w:t>3 </w:t>
      </w:r>
      <w:r>
        <w:rPr>
          <w:sz w:val="20"/>
          <w:szCs w:val="20"/>
          <w:spacing w:val="-2"/>
          <w:position w:val="1"/>
        </w:rPr>
        <w:t>Andre T, </w:t>
      </w:r>
      <w:r>
        <w:rPr>
          <w:sz w:val="20"/>
          <w:szCs w:val="20"/>
          <w:spacing w:val="-2"/>
        </w:rPr>
        <w:t>Tougeron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Piessen G,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Neo</w:t>
      </w:r>
      <w:r>
        <w:rPr>
          <w:sz w:val="20"/>
          <w:szCs w:val="20"/>
          <w:spacing w:val="-3"/>
        </w:rPr>
        <w:t>adjuvant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nivolumab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plus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ipilimumab and adjuvant nivolumab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in localized deficient m</w:t>
      </w:r>
      <w:r>
        <w:rPr>
          <w:sz w:val="20"/>
          <w:szCs w:val="20"/>
          <w:spacing w:val="-1"/>
        </w:rPr>
        <w:t>ismatch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repair/microsatellite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instability-high gastric or esophagog</w:t>
      </w:r>
      <w:r>
        <w:rPr>
          <w:sz w:val="20"/>
          <w:szCs w:val="20"/>
          <w:spacing w:val="-1"/>
        </w:rPr>
        <w:t>astric junction</w:t>
      </w:r>
    </w:p>
    <w:p>
      <w:pPr>
        <w:pStyle w:val="BodyText"/>
        <w:ind w:left="282"/>
        <w:spacing w:before="1" w:line="24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adenocarcinoma: The GERCOR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NEONIPIGA phase</w:t>
      </w:r>
    </w:p>
    <w:p>
      <w:pPr>
        <w:pStyle w:val="BodyText"/>
        <w:ind w:left="293"/>
        <w:spacing w:line="23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II study. J Clin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Oncol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2023;41:255-265.</w:t>
      </w:r>
    </w:p>
    <w:p>
      <w:pPr>
        <w:pStyle w:val="BodyText"/>
        <w:ind w:left="284" w:right="323" w:hanging="122"/>
        <w:spacing w:before="3" w:line="221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4</w:t>
      </w:r>
      <w:r>
        <w:rPr>
          <w:sz w:val="16"/>
          <w:szCs w:val="16"/>
          <w:spacing w:val="18"/>
          <w:w w:val="102"/>
          <w:position w:val="5"/>
        </w:rPr>
        <w:t xml:space="preserve"> </w:t>
      </w:r>
      <w:r>
        <w:rPr>
          <w:sz w:val="20"/>
          <w:szCs w:val="20"/>
          <w:spacing w:val="-2"/>
        </w:rPr>
        <w:t>Ludford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Ho WJ, Thomas JV,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Neoadjuvant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pembrolizumab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in localized microsatellite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instability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high/deficient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mismatch repair solid tumors. 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Oncol 2023;41:2181-2190.</w:t>
      </w:r>
    </w:p>
    <w:p>
      <w:pPr>
        <w:pStyle w:val="BodyText"/>
        <w:ind w:left="287" w:right="466" w:hanging="121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5</w:t>
      </w:r>
      <w:r>
        <w:rPr>
          <w:sz w:val="16"/>
          <w:szCs w:val="16"/>
          <w:spacing w:val="27"/>
          <w:w w:val="101"/>
          <w:position w:val="5"/>
        </w:rPr>
        <w:t xml:space="preserve"> </w:t>
      </w:r>
      <w:r>
        <w:rPr>
          <w:sz w:val="20"/>
          <w:szCs w:val="20"/>
          <w:spacing w:val="-3"/>
        </w:rPr>
        <w:t>Liu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L, Woo Y,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D'Apuzzo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M,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3"/>
        </w:rPr>
        <w:t>Immunotherapy-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based neoadjuvant treatme</w:t>
      </w:r>
      <w:r>
        <w:rPr>
          <w:sz w:val="20"/>
          <w:szCs w:val="20"/>
          <w:spacing w:val="-1"/>
        </w:rPr>
        <w:t>nt of advanced</w:t>
      </w:r>
    </w:p>
    <w:p>
      <w:pPr>
        <w:pStyle w:val="BodyText"/>
        <w:ind w:left="281" w:right="345" w:firstLine="7"/>
        <w:spacing w:before="11" w:line="205" w:lineRule="auto"/>
        <w:rPr>
          <w:sz w:val="20"/>
          <w:szCs w:val="20"/>
        </w:rPr>
      </w:pPr>
      <w:r>
        <w:rPr>
          <w:sz w:val="20"/>
          <w:szCs w:val="20"/>
        </w:rPr>
        <w:t>microsatellite instability-</w:t>
      </w:r>
      <w:r>
        <w:rPr>
          <w:sz w:val="20"/>
          <w:szCs w:val="20"/>
          <w:spacing w:val="-1"/>
        </w:rPr>
        <w:t>high gastric cancer: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case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series.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Natl Compr Canc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N</w:t>
      </w:r>
      <w:r>
        <w:rPr>
          <w:sz w:val="20"/>
          <w:szCs w:val="20"/>
          <w:spacing w:val="-1"/>
        </w:rPr>
        <w:t>etw 2022;20:857-865.</w:t>
      </w:r>
    </w:p>
    <w:p>
      <w:pPr>
        <w:pStyle w:val="BodyText"/>
        <w:ind w:left="281" w:right="333" w:hanging="115"/>
        <w:spacing w:before="1" w:line="249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1"/>
        </w:rPr>
        <w:t>6</w:t>
      </w:r>
      <w:r>
        <w:rPr>
          <w:sz w:val="16"/>
          <w:szCs w:val="16"/>
          <w:spacing w:val="21"/>
          <w:w w:val="102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Kelly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</w:rPr>
        <w:t>RJ,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Lee 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Bang YJ, et al. Safety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efficacy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 durvalumab and tremelimumab </w:t>
      </w:r>
      <w:r>
        <w:rPr>
          <w:sz w:val="20"/>
          <w:szCs w:val="20"/>
          <w:spacing w:val="-1"/>
        </w:rPr>
        <w:t>alone 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in</w:t>
      </w:r>
    </w:p>
    <w:p>
      <w:pPr>
        <w:pStyle w:val="BodyText"/>
        <w:ind w:left="281" w:right="422" w:firstLine="1"/>
        <w:spacing w:before="1" w:line="21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combination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advanced gastric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gastroesophageal junction adenocarcin</w:t>
      </w:r>
      <w:r>
        <w:rPr>
          <w:sz w:val="20"/>
          <w:szCs w:val="20"/>
          <w:spacing w:val="-1"/>
        </w:rPr>
        <w:t>oma. Clin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Cancer Res 2020;26:846-854.</w:t>
      </w:r>
    </w:p>
    <w:p>
      <w:pPr>
        <w:pStyle w:val="BodyText"/>
        <w:ind w:left="167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6"/>
        </w:rPr>
        <w:t>7</w:t>
      </w:r>
      <w:r>
        <w:rPr>
          <w:sz w:val="16"/>
          <w:szCs w:val="16"/>
          <w:spacing w:val="16"/>
          <w:position w:val="6"/>
        </w:rPr>
        <w:t xml:space="preserve"> </w:t>
      </w:r>
      <w:r>
        <w:rPr>
          <w:sz w:val="20"/>
          <w:szCs w:val="20"/>
          <w:spacing w:val="-2"/>
          <w:position w:val="1"/>
        </w:rPr>
        <w:t>Pietrantonio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F,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Raimondi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Lonardi</w:t>
      </w:r>
      <w:r>
        <w:rPr>
          <w:sz w:val="20"/>
          <w:szCs w:val="20"/>
          <w:spacing w:val="-3"/>
          <w:position w:val="1"/>
        </w:rPr>
        <w:t xml:space="preserve"> S, et al.</w:t>
      </w:r>
    </w:p>
    <w:p>
      <w:pPr>
        <w:pStyle w:val="BodyText"/>
        <w:ind w:left="293"/>
        <w:spacing w:before="11" w:line="17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INFINITY: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multicentre, single-arm,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multi</w:t>
      </w:r>
      <w:r>
        <w:rPr>
          <w:sz w:val="20"/>
          <w:szCs w:val="20"/>
          <w:spacing w:val="-2"/>
        </w:rPr>
        <w:t>-cohort,</w:t>
      </w:r>
    </w:p>
    <w:p>
      <w:pPr>
        <w:pStyle w:val="BodyText"/>
        <w:ind w:left="288" w:right="233"/>
        <w:spacing w:before="3" w:line="23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II trial of tremelimumab and durvalumab as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neoadjuvant treatment of patients with</w:t>
      </w:r>
      <w:r>
        <w:rPr>
          <w:sz w:val="20"/>
          <w:szCs w:val="20"/>
          <w:spacing w:val="-1"/>
        </w:rPr>
        <w:t xml:space="preserve"> microsatellite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instability-high (MSI) resectable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</w:p>
    <w:p>
      <w:pPr>
        <w:pStyle w:val="BodyText"/>
        <w:ind w:left="283" w:right="278" w:hanging="2"/>
        <w:spacing w:before="33"/>
        <w:rPr>
          <w:sz w:val="20"/>
          <w:szCs w:val="20"/>
        </w:rPr>
      </w:pPr>
      <w:r>
        <w:rPr>
          <w:sz w:val="20"/>
          <w:szCs w:val="20"/>
        </w:rPr>
        <w:t>gastroesophageal junction adenocarcin</w:t>
      </w:r>
      <w:r>
        <w:rPr>
          <w:sz w:val="20"/>
          <w:szCs w:val="20"/>
          <w:spacing w:val="-1"/>
        </w:rPr>
        <w:t>oma (GAC/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GEJAC). Journal of Clinical Oncology 20</w:t>
      </w:r>
      <w:r>
        <w:rPr>
          <w:sz w:val="20"/>
          <w:szCs w:val="20"/>
          <w:spacing w:val="-1"/>
        </w:rPr>
        <w:t>23;41:358-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358.</w:t>
      </w:r>
    </w:p>
    <w:p>
      <w:pPr>
        <w:spacing w:line="3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5" w:right="180" w:hanging="115"/>
        <w:spacing w:before="53" w:line="237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8 </w:t>
      </w:r>
      <w:r>
        <w:rPr>
          <w:sz w:val="20"/>
          <w:szCs w:val="20"/>
          <w:spacing w:val="-1"/>
        </w:rPr>
        <w:t>Smalley SR,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Benedett</w:t>
      </w:r>
      <w:r>
        <w:rPr>
          <w:sz w:val="20"/>
          <w:szCs w:val="20"/>
          <w:spacing w:val="-2"/>
        </w:rPr>
        <w:t>i JK,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Haller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DG,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Updated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analysis of SWOG-directed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Intergroup study 0116: 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III trial of adjuva</w:t>
      </w:r>
      <w:r>
        <w:rPr>
          <w:sz w:val="20"/>
          <w:szCs w:val="20"/>
          <w:spacing w:val="-1"/>
        </w:rPr>
        <w:t>nt radiochemotherapy versus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observation after curative gastric canc</w:t>
      </w:r>
      <w:r>
        <w:rPr>
          <w:sz w:val="20"/>
          <w:szCs w:val="20"/>
          <w:spacing w:val="-1"/>
        </w:rPr>
        <w:t>er resection.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Clin Oncol 2012;30:2327-2333.</w:t>
      </w:r>
    </w:p>
    <w:p>
      <w:pPr>
        <w:pStyle w:val="BodyText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9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  <w:spacing w:val="-2"/>
        </w:rPr>
        <w:t>Noh SH,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Park SR, Yang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HK,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Adj</w:t>
      </w:r>
      <w:r>
        <w:rPr>
          <w:sz w:val="20"/>
          <w:szCs w:val="20"/>
          <w:spacing w:val="-3"/>
        </w:rPr>
        <w:t>uvant</w:t>
      </w:r>
    </w:p>
    <w:p>
      <w:pPr>
        <w:pStyle w:val="BodyText"/>
        <w:ind w:left="114" w:right="295" w:firstLine="2"/>
        <w:spacing w:line="227" w:lineRule="auto"/>
        <w:rPr>
          <w:sz w:val="20"/>
          <w:szCs w:val="20"/>
        </w:rPr>
      </w:pPr>
      <w:r>
        <w:rPr>
          <w:sz w:val="20"/>
          <w:szCs w:val="20"/>
        </w:rPr>
        <w:t>capecitabine plus oxaliplatin for gastric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D2 gastrectomy (CLASSIC): 5-year follow-</w:t>
      </w:r>
      <w:r>
        <w:rPr>
          <w:sz w:val="20"/>
          <w:szCs w:val="20"/>
          <w:spacing w:val="-1"/>
        </w:rPr>
        <w:t>up of an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open-label,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randomised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phase 3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 Onc</w:t>
      </w:r>
      <w:r>
        <w:rPr>
          <w:sz w:val="20"/>
          <w:szCs w:val="20"/>
          <w:spacing w:val="-2"/>
        </w:rPr>
        <w:t>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2014;15:1389-1396.</w:t>
      </w:r>
    </w:p>
    <w:p>
      <w:pPr>
        <w:pStyle w:val="BodyText"/>
        <w:ind w:left="10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1"/>
        </w:rPr>
        <w:t>10</w:t>
      </w:r>
      <w:r>
        <w:rPr>
          <w:sz w:val="16"/>
          <w:szCs w:val="16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3"/>
          <w:position w:val="1"/>
        </w:rPr>
        <w:t>Conroy T, </w:t>
      </w:r>
      <w:r>
        <w:rPr>
          <w:sz w:val="20"/>
          <w:szCs w:val="20"/>
          <w:spacing w:val="-3"/>
        </w:rPr>
        <w:t>Galais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MP,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Raoul JL,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Definitive</w:t>
      </w:r>
    </w:p>
    <w:p>
      <w:pPr>
        <w:pStyle w:val="BodyText"/>
        <w:ind w:left="115" w:right="176"/>
        <w:spacing w:before="1" w:line="223" w:lineRule="auto"/>
        <w:rPr>
          <w:sz w:val="20"/>
          <w:szCs w:val="20"/>
        </w:rPr>
      </w:pPr>
      <w:r>
        <w:rPr>
          <w:sz w:val="20"/>
          <w:szCs w:val="20"/>
        </w:rPr>
        <w:t>chemoradiotherapy with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FOLFOX versus fluorouracil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 cisplatin in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patients with oesophageal</w:t>
      </w:r>
    </w:p>
    <w:p>
      <w:pPr>
        <w:pStyle w:val="BodyText"/>
        <w:ind w:left="114" w:right="742" w:firstLine="2"/>
        <w:spacing w:before="2" w:line="233" w:lineRule="auto"/>
        <w:jc w:val="both"/>
        <w:rPr>
          <w:sz w:val="20"/>
          <w:szCs w:val="20"/>
        </w:rPr>
      </w:pPr>
      <w:r>
        <w:rPr>
          <w:sz w:val="20"/>
          <w:szCs w:val="20"/>
        </w:rPr>
        <w:t>cancer (PRODIGE5/ACCORD17): fin</w:t>
      </w:r>
      <w:r>
        <w:rPr>
          <w:sz w:val="20"/>
          <w:szCs w:val="20"/>
          <w:spacing w:val="-1"/>
        </w:rPr>
        <w:t>al results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of 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randomised,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 2/3 trial.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-2"/>
        </w:rPr>
        <w:t xml:space="preserve"> 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2014;15:305-314.</w:t>
      </w:r>
    </w:p>
    <w:p>
      <w:pPr>
        <w:pStyle w:val="BodyText"/>
        <w:ind w:left="10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11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  <w:spacing w:val="-2"/>
        </w:rPr>
        <w:t>Khushalani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NI,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Leichman CG,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</w:t>
      </w:r>
      <w:r>
        <w:rPr>
          <w:sz w:val="20"/>
          <w:szCs w:val="20"/>
          <w:spacing w:val="-3"/>
        </w:rPr>
        <w:t>roulx G,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al.</w:t>
      </w:r>
    </w:p>
    <w:p>
      <w:pPr>
        <w:pStyle w:val="BodyText"/>
        <w:ind w:left="110" w:right="432" w:firstLine="7"/>
        <w:spacing w:before="2" w:line="229" w:lineRule="auto"/>
        <w:rPr>
          <w:sz w:val="20"/>
          <w:szCs w:val="20"/>
        </w:rPr>
      </w:pPr>
      <w:r>
        <w:rPr>
          <w:sz w:val="20"/>
          <w:szCs w:val="20"/>
        </w:rPr>
        <w:t>Oxaliplatin in combination with protrac</w:t>
      </w:r>
      <w:r>
        <w:rPr>
          <w:sz w:val="20"/>
          <w:szCs w:val="20"/>
          <w:spacing w:val="-1"/>
        </w:rPr>
        <w:t>ted-infusion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fluorouracil and radiation: r</w:t>
      </w:r>
      <w:r>
        <w:rPr>
          <w:sz w:val="20"/>
          <w:szCs w:val="20"/>
          <w:spacing w:val="-1"/>
        </w:rPr>
        <w:t>eport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trial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for patients with esophageal cancer. J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2002;20:2844-2850.</w:t>
      </w:r>
    </w:p>
    <w:p>
      <w:pPr>
        <w:pStyle w:val="BodyText"/>
        <w:ind w:left="111" w:right="139" w:hanging="101"/>
        <w:spacing w:line="221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12 </w:t>
      </w:r>
      <w:r>
        <w:rPr>
          <w:sz w:val="20"/>
          <w:szCs w:val="20"/>
          <w:spacing w:val="-3"/>
        </w:rPr>
        <w:t>Tepper J,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3"/>
        </w:rPr>
        <w:t>Krasna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MJ,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Niedzwiecki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D,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Phase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3"/>
        </w:rPr>
        <w:t>III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trial of trimodality therapy with cisplatin, fluorou</w:t>
      </w:r>
      <w:r>
        <w:rPr>
          <w:sz w:val="20"/>
          <w:szCs w:val="20"/>
          <w:spacing w:val="-1"/>
        </w:rPr>
        <w:t>racil,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radiotherapy, and surgery co</w:t>
      </w:r>
      <w:r>
        <w:rPr>
          <w:sz w:val="20"/>
          <w:szCs w:val="20"/>
          <w:spacing w:val="-1"/>
        </w:rPr>
        <w:t>mpared with surgery</w:t>
      </w:r>
    </w:p>
    <w:p>
      <w:pPr>
        <w:pStyle w:val="BodyText"/>
        <w:ind w:left="117" w:right="409" w:hanging="2"/>
        <w:spacing w:before="2" w:line="230" w:lineRule="auto"/>
        <w:rPr>
          <w:sz w:val="20"/>
          <w:szCs w:val="20"/>
        </w:rPr>
      </w:pPr>
      <w:r>
        <w:rPr>
          <w:sz w:val="20"/>
          <w:szCs w:val="20"/>
        </w:rPr>
        <w:t>alone for esophageal</w:t>
      </w:r>
      <w:r>
        <w:rPr>
          <w:sz w:val="20"/>
          <w:szCs w:val="20"/>
          <w:spacing w:val="-1"/>
        </w:rPr>
        <w:t xml:space="preserve"> cancer: CALGB 9781.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2008;26:1086-1092.</w:t>
      </w:r>
    </w:p>
    <w:p>
      <w:pPr>
        <w:pStyle w:val="BodyText"/>
        <w:ind w:left="10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4"/>
          <w:position w:val="5"/>
        </w:rPr>
        <w:t>13</w:t>
      </w:r>
      <w:r>
        <w:rPr>
          <w:sz w:val="16"/>
          <w:szCs w:val="16"/>
          <w:spacing w:val="25"/>
          <w:position w:val="5"/>
        </w:rPr>
        <w:t xml:space="preserve"> </w:t>
      </w:r>
      <w:r>
        <w:rPr>
          <w:sz w:val="20"/>
          <w:szCs w:val="20"/>
          <w:spacing w:val="-4"/>
        </w:rPr>
        <w:t>Bedenne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4"/>
        </w:rPr>
        <w:t>L,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4"/>
        </w:rPr>
        <w:t>Michel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4"/>
        </w:rPr>
        <w:t>P,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4"/>
        </w:rPr>
        <w:t>Bouche O,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4"/>
        </w:rPr>
        <w:t>al.</w:t>
      </w:r>
    </w:p>
    <w:p>
      <w:pPr>
        <w:pStyle w:val="BodyText"/>
        <w:ind w:left="116" w:right="287" w:firstLine="2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Chemoradiation followed by surgery c</w:t>
      </w:r>
      <w:r>
        <w:rPr>
          <w:sz w:val="20"/>
          <w:szCs w:val="20"/>
          <w:spacing w:val="-1"/>
        </w:rPr>
        <w:t>ompared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chemoradiation alone in squamous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of the</w:t>
      </w:r>
    </w:p>
    <w:p>
      <w:pPr>
        <w:pStyle w:val="BodyText"/>
        <w:ind w:left="130" w:right="190" w:hanging="14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esophagus: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FFCD 9102. J Clin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2007;25:1160-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1168.</w:t>
      </w:r>
    </w:p>
    <w:p>
      <w:pPr>
        <w:pStyle w:val="BodyText"/>
        <w:ind w:left="111" w:right="320" w:hanging="101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14 </w:t>
      </w:r>
      <w:r>
        <w:rPr>
          <w:sz w:val="20"/>
          <w:szCs w:val="20"/>
          <w:spacing w:val="-2"/>
        </w:rPr>
        <w:t>Ajani JA, Winter K, Okawara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GS,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trial of preoperative chemoradiat</w:t>
      </w:r>
      <w:r>
        <w:rPr>
          <w:sz w:val="20"/>
          <w:szCs w:val="20"/>
          <w:spacing w:val="-1"/>
        </w:rPr>
        <w:t>ion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localized gastric adenocarcinoma (</w:t>
      </w:r>
      <w:r>
        <w:rPr>
          <w:sz w:val="20"/>
          <w:szCs w:val="20"/>
          <w:spacing w:val="-1"/>
        </w:rPr>
        <w:t>RTOG 9904):</w:t>
      </w:r>
    </w:p>
    <w:p>
      <w:pPr>
        <w:pStyle w:val="BodyText"/>
        <w:ind w:left="120" w:right="231" w:hanging="5"/>
        <w:spacing w:before="2" w:line="224" w:lineRule="auto"/>
        <w:rPr>
          <w:sz w:val="20"/>
          <w:szCs w:val="20"/>
        </w:rPr>
      </w:pPr>
      <w:r>
        <w:rPr>
          <w:sz w:val="20"/>
          <w:szCs w:val="20"/>
        </w:rPr>
        <w:t>quality of combined modality</w:t>
      </w:r>
      <w:r>
        <w:rPr>
          <w:sz w:val="20"/>
          <w:szCs w:val="20"/>
          <w:spacing w:val="-1"/>
        </w:rPr>
        <w:t xml:space="preserve"> therapy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pathologic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response. J Clin Oncol 2006;24:3953-3958.</w:t>
      </w:r>
    </w:p>
    <w:p>
      <w:pPr>
        <w:pStyle w:val="BodyText"/>
        <w:ind w:left="122" w:right="768" w:hanging="112"/>
        <w:spacing w:line="254" w:lineRule="auto"/>
        <w:rPr>
          <w:sz w:val="20"/>
          <w:szCs w:val="20"/>
        </w:rPr>
      </w:pPr>
      <w:r>
        <w:rPr>
          <w:sz w:val="16"/>
          <w:szCs w:val="16"/>
          <w:spacing w:val="-3"/>
        </w:rPr>
        <w:t>15 </w:t>
      </w:r>
      <w:r>
        <w:rPr>
          <w:sz w:val="20"/>
          <w:szCs w:val="20"/>
          <w:spacing w:val="-3"/>
        </w:rPr>
        <w:t>Janjigian YY,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Kawazoe A, Yanez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P, et al. T</w:t>
      </w:r>
      <w:r>
        <w:rPr>
          <w:sz w:val="20"/>
          <w:szCs w:val="20"/>
          <w:spacing w:val="-4"/>
        </w:rPr>
        <w:t>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KEYNOTE-811 trial of dual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2"/>
        </w:rPr>
        <w:t>PD-1 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HER2</w:t>
      </w:r>
    </w:p>
    <w:p>
      <w:pPr>
        <w:pStyle w:val="BodyText"/>
        <w:ind w:left="114" w:right="487" w:firstLine="7"/>
        <w:spacing w:line="23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blockade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HER2-posit</w:t>
      </w:r>
      <w:r>
        <w:rPr>
          <w:sz w:val="20"/>
          <w:szCs w:val="20"/>
          <w:spacing w:val="-2"/>
        </w:rPr>
        <w:t>ive gastric cancer.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Nature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2021;600:727-730.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52" w:line="265" w:lineRule="exact"/>
        <w:rPr>
          <w:sz w:val="20"/>
          <w:szCs w:val="20"/>
        </w:rPr>
      </w:pPr>
      <w:r>
        <w:rPr>
          <w:sz w:val="16"/>
          <w:szCs w:val="16"/>
          <w:spacing w:val="-3"/>
          <w:position w:val="3"/>
        </w:rPr>
        <w:t>16 </w:t>
      </w:r>
      <w:r>
        <w:rPr>
          <w:sz w:val="20"/>
          <w:szCs w:val="20"/>
          <w:spacing w:val="-3"/>
          <w:position w:val="3"/>
        </w:rPr>
        <w:t>Janjigian YY,</w:t>
      </w:r>
      <w:r>
        <w:rPr>
          <w:sz w:val="20"/>
          <w:szCs w:val="20"/>
          <w:spacing w:val="14"/>
          <w:w w:val="101"/>
          <w:position w:val="3"/>
        </w:rPr>
        <w:t xml:space="preserve"> </w:t>
      </w:r>
      <w:r>
        <w:rPr>
          <w:sz w:val="20"/>
          <w:szCs w:val="20"/>
          <w:spacing w:val="-3"/>
          <w:position w:val="3"/>
        </w:rPr>
        <w:t>Kawazoe A,</w:t>
      </w:r>
      <w:r>
        <w:rPr>
          <w:sz w:val="20"/>
          <w:szCs w:val="20"/>
          <w:spacing w:val="14"/>
          <w:w w:val="101"/>
          <w:position w:val="3"/>
        </w:rPr>
        <w:t xml:space="preserve"> </w:t>
      </w:r>
      <w:r>
        <w:rPr>
          <w:sz w:val="20"/>
          <w:szCs w:val="20"/>
          <w:spacing w:val="-3"/>
          <w:position w:val="3"/>
        </w:rPr>
        <w:t>Bai Y, et al.</w:t>
      </w:r>
    </w:p>
    <w:p>
      <w:pPr>
        <w:pStyle w:val="BodyText"/>
        <w:ind w:left="112" w:right="14" w:firstLine="13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Pembrolizumab plus trastuzumab</w:t>
      </w:r>
      <w:r>
        <w:rPr>
          <w:sz w:val="20"/>
          <w:szCs w:val="20"/>
          <w:spacing w:val="-1"/>
        </w:rPr>
        <w:t xml:space="preserve"> and chemotherapy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for HER2-positive gastric or gastro-oesopha</w:t>
      </w:r>
      <w:r>
        <w:rPr>
          <w:sz w:val="20"/>
          <w:szCs w:val="20"/>
          <w:spacing w:val="-1"/>
        </w:rPr>
        <w:t>geal</w:t>
      </w:r>
    </w:p>
    <w:p>
      <w:pPr>
        <w:pStyle w:val="BodyText"/>
        <w:ind w:left="113" w:right="328" w:hanging="12"/>
        <w:spacing w:before="1" w:line="235" w:lineRule="auto"/>
        <w:rPr>
          <w:sz w:val="20"/>
          <w:szCs w:val="20"/>
        </w:rPr>
      </w:pPr>
      <w:r>
        <w:rPr>
          <w:sz w:val="20"/>
          <w:szCs w:val="20"/>
        </w:rPr>
        <w:t>junction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adenocarcinoma</w:t>
      </w:r>
      <w:r>
        <w:rPr>
          <w:sz w:val="20"/>
          <w:szCs w:val="20"/>
          <w:spacing w:val="1"/>
        </w:rPr>
        <w:t>: </w:t>
      </w:r>
      <w:r>
        <w:rPr>
          <w:sz w:val="20"/>
          <w:szCs w:val="20"/>
        </w:rPr>
        <w:t>interim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analyses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from  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phase 3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KEYNOTE-811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randomised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placebo-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controlled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2023;402:2197-220</w:t>
      </w:r>
      <w:r>
        <w:rPr>
          <w:sz w:val="20"/>
          <w:szCs w:val="20"/>
          <w:spacing w:val="-1"/>
        </w:rPr>
        <w:t>8.</w:t>
      </w:r>
    </w:p>
    <w:p>
      <w:pPr>
        <w:pStyle w:val="BodyText"/>
        <w:ind w:left="12"/>
        <w:spacing w:before="1" w:line="18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17</w:t>
      </w:r>
      <w:r>
        <w:rPr>
          <w:sz w:val="16"/>
          <w:szCs w:val="16"/>
          <w:spacing w:val="18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Bang YJ, Van Cutsem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Feyereislova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A, et al.</w:t>
      </w:r>
    </w:p>
    <w:p>
      <w:pPr>
        <w:pStyle w:val="BodyText"/>
        <w:ind w:left="115"/>
        <w:spacing w:line="241" w:lineRule="auto"/>
        <w:rPr>
          <w:sz w:val="20"/>
          <w:szCs w:val="20"/>
        </w:rPr>
      </w:pPr>
      <w:r>
        <w:rPr>
          <w:sz w:val="20"/>
          <w:szCs w:val="20"/>
        </w:rPr>
        <w:t>Trastuzumab in combination with</w:t>
      </w:r>
      <w:r>
        <w:rPr>
          <w:sz w:val="20"/>
          <w:szCs w:val="20"/>
          <w:spacing w:val="-1"/>
        </w:rPr>
        <w:t xml:space="preserve"> chemotherapy</w:t>
      </w:r>
    </w:p>
    <w:p>
      <w:pPr>
        <w:pStyle w:val="BodyText"/>
        <w:ind w:left="123" w:right="170" w:hanging="10"/>
        <w:spacing w:before="1" w:line="223" w:lineRule="auto"/>
        <w:rPr>
          <w:sz w:val="20"/>
          <w:szCs w:val="20"/>
        </w:rPr>
      </w:pPr>
      <w:r>
        <w:rPr>
          <w:sz w:val="20"/>
          <w:szCs w:val="20"/>
        </w:rPr>
        <w:t>versus chemotherapy alone for treatment of H</w:t>
      </w:r>
      <w:r>
        <w:rPr>
          <w:sz w:val="20"/>
          <w:szCs w:val="20"/>
          <w:spacing w:val="-1"/>
        </w:rPr>
        <w:t>ER2-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positive advanced gastric or gas</w:t>
      </w:r>
      <w:r>
        <w:rPr>
          <w:sz w:val="20"/>
          <w:szCs w:val="20"/>
          <w:spacing w:val="-1"/>
        </w:rPr>
        <w:t>tro-oesophageal</w:t>
      </w:r>
    </w:p>
    <w:p>
      <w:pPr>
        <w:pStyle w:val="BodyText"/>
        <w:ind w:left="101"/>
        <w:spacing w:before="1" w:line="24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junction cancer (ToGA): a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3, open-label,</w:t>
      </w:r>
    </w:p>
    <w:p>
      <w:pPr>
        <w:pStyle w:val="BodyText"/>
        <w:ind w:left="118" w:right="291" w:firstLine="5"/>
        <w:spacing w:before="1" w:line="22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randomised controlled trial.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Lancet 2010;376:687-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697.</w:t>
      </w:r>
    </w:p>
    <w:p>
      <w:pPr>
        <w:pStyle w:val="BodyText"/>
        <w:ind w:left="116" w:right="70" w:hanging="104"/>
        <w:spacing w:before="1" w:line="242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18 </w:t>
      </w:r>
      <w:r>
        <w:rPr>
          <w:sz w:val="20"/>
          <w:szCs w:val="20"/>
          <w:spacing w:val="-2"/>
        </w:rPr>
        <w:t>Janjigian YY, Shitara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2"/>
        </w:rPr>
        <w:t>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Moehler M,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First-line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nivolumab plus chemotherapy versus che</w:t>
      </w:r>
      <w:r>
        <w:rPr>
          <w:sz w:val="20"/>
          <w:szCs w:val="20"/>
          <w:spacing w:val="-1"/>
        </w:rPr>
        <w:t>motherapy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alone for advanced gastric, gastro-oe</w:t>
      </w:r>
      <w:r>
        <w:rPr>
          <w:sz w:val="20"/>
          <w:szCs w:val="20"/>
          <w:spacing w:val="-1"/>
        </w:rPr>
        <w:t>sophageal</w:t>
      </w:r>
    </w:p>
    <w:p>
      <w:pPr>
        <w:pStyle w:val="BodyText"/>
        <w:ind w:left="101"/>
        <w:spacing w:before="11" w:line="178" w:lineRule="auto"/>
        <w:rPr>
          <w:sz w:val="20"/>
          <w:szCs w:val="20"/>
        </w:rPr>
      </w:pPr>
      <w:r>
        <w:rPr>
          <w:sz w:val="20"/>
          <w:szCs w:val="20"/>
        </w:rPr>
        <w:t>junction</w:t>
      </w:r>
      <w:r>
        <w:rPr>
          <w:sz w:val="20"/>
          <w:szCs w:val="20"/>
          <w:spacing w:val="2"/>
        </w:rPr>
        <w:t>, </w:t>
      </w:r>
      <w:r>
        <w:rPr>
          <w:sz w:val="20"/>
          <w:szCs w:val="20"/>
        </w:rPr>
        <w:t>and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oesophageal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adenocarcinoma</w:t>
      </w:r>
    </w:p>
    <w:p>
      <w:pPr>
        <w:pStyle w:val="BodyText"/>
        <w:ind w:left="118" w:right="136" w:firstLine="3"/>
        <w:spacing w:before="1" w:line="230" w:lineRule="auto"/>
        <w:rPr>
          <w:sz w:val="20"/>
          <w:szCs w:val="20"/>
        </w:rPr>
      </w:pPr>
      <w:r>
        <w:rPr>
          <w:sz w:val="20"/>
          <w:szCs w:val="20"/>
        </w:rPr>
        <w:t>(CheckMate 649): a </w:t>
      </w:r>
      <w:r>
        <w:rPr>
          <w:sz w:val="20"/>
          <w:szCs w:val="20"/>
          <w:spacing w:val="-1"/>
        </w:rPr>
        <w:t>randomised, open-label,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3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2021;398</w:t>
      </w:r>
      <w:r>
        <w:rPr>
          <w:sz w:val="20"/>
          <w:szCs w:val="20"/>
          <w:spacing w:val="-1"/>
        </w:rPr>
        <w:t>:27-40.</w:t>
      </w:r>
    </w:p>
    <w:p>
      <w:pPr>
        <w:pStyle w:val="BodyText"/>
        <w:ind w:left="117" w:right="2" w:hanging="105"/>
        <w:spacing w:before="2" w:line="221" w:lineRule="auto"/>
        <w:rPr>
          <w:sz w:val="20"/>
          <w:szCs w:val="20"/>
        </w:rPr>
      </w:pPr>
      <w:r>
        <w:rPr>
          <w:sz w:val="16"/>
          <w:szCs w:val="16"/>
          <w:spacing w:val="-4"/>
          <w:position w:val="5"/>
        </w:rPr>
        <w:t>19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4"/>
        </w:rPr>
        <w:t>Rha SY, Oh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4"/>
        </w:rPr>
        <w:t>DY, Yanez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4"/>
        </w:rPr>
        <w:t>P,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4"/>
        </w:rPr>
        <w:t>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4"/>
        </w:rPr>
        <w:t>Pem</w:t>
      </w:r>
      <w:r>
        <w:rPr>
          <w:sz w:val="20"/>
          <w:szCs w:val="20"/>
          <w:spacing w:val="-5"/>
        </w:rPr>
        <w:t>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5"/>
        </w:rPr>
        <w:t>plus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chemotherapy versus placebo plus che</w:t>
      </w:r>
      <w:r>
        <w:rPr>
          <w:sz w:val="20"/>
          <w:szCs w:val="20"/>
          <w:spacing w:val="-1"/>
        </w:rPr>
        <w:t>motherapy</w:t>
      </w:r>
    </w:p>
    <w:p>
      <w:pPr>
        <w:pStyle w:val="BodyText"/>
        <w:ind w:left="112"/>
        <w:spacing w:before="1" w:line="241" w:lineRule="auto"/>
        <w:rPr>
          <w:sz w:val="20"/>
          <w:szCs w:val="20"/>
        </w:rPr>
      </w:pPr>
      <w:r>
        <w:rPr>
          <w:sz w:val="20"/>
          <w:szCs w:val="20"/>
        </w:rPr>
        <w:t>for HER2-negative advanced gastr</w:t>
      </w:r>
      <w:r>
        <w:rPr>
          <w:sz w:val="20"/>
          <w:szCs w:val="20"/>
          <w:spacing w:val="-1"/>
        </w:rPr>
        <w:t>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</w:p>
    <w:p>
      <w:pPr>
        <w:pStyle w:val="BodyText"/>
        <w:ind w:left="122" w:right="14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(KEYNOTE-859): a multicentr</w:t>
      </w:r>
      <w:r>
        <w:rPr>
          <w:sz w:val="20"/>
          <w:szCs w:val="20"/>
          <w:spacing w:val="-1"/>
        </w:rPr>
        <w:t>e, randomised,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double-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blind,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 3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 Oncol 2023;24:</w:t>
      </w:r>
      <w:r>
        <w:rPr>
          <w:sz w:val="20"/>
          <w:szCs w:val="20"/>
          <w:spacing w:val="-2"/>
        </w:rPr>
        <w:t>1181-</w:t>
      </w:r>
    </w:p>
    <w:p>
      <w:pPr>
        <w:pStyle w:val="BodyText"/>
        <w:ind w:left="132"/>
        <w:spacing w:before="1" w:line="219" w:lineRule="auto"/>
        <w:rPr>
          <w:sz w:val="20"/>
          <w:szCs w:val="20"/>
        </w:rPr>
      </w:pPr>
      <w:r>
        <w:rPr>
          <w:sz w:val="20"/>
          <w:szCs w:val="20"/>
          <w:spacing w:val="-7"/>
        </w:rPr>
        <w:t>1195.</w:t>
      </w:r>
    </w:p>
    <w:p>
      <w:pPr>
        <w:pStyle w:val="BodyText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2"/>
        </w:rPr>
        <w:t>20 </w:t>
      </w:r>
      <w:r>
        <w:rPr>
          <w:sz w:val="20"/>
          <w:szCs w:val="20"/>
          <w:spacing w:val="-3"/>
          <w:position w:val="2"/>
        </w:rPr>
        <w:t>Qiu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3"/>
        </w:rPr>
        <w:t>MZ, Oh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DY,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Kato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K,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RATI</w:t>
      </w:r>
      <w:r>
        <w:rPr>
          <w:sz w:val="20"/>
          <w:szCs w:val="20"/>
          <w:spacing w:val="-4"/>
        </w:rPr>
        <w:t>ONALE-305</w:t>
      </w:r>
    </w:p>
    <w:p>
      <w:pPr>
        <w:pStyle w:val="BodyText"/>
        <w:ind w:left="123" w:right="11" w:firstLine="5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Investigators.Tislelizu</w:t>
      </w:r>
      <w:r>
        <w:rPr>
          <w:sz w:val="20"/>
          <w:szCs w:val="20"/>
          <w:spacing w:val="-1"/>
        </w:rPr>
        <w:t>mab plus chemotherapy versus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placebo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plus chemothe</w:t>
      </w:r>
      <w:r>
        <w:rPr>
          <w:sz w:val="20"/>
          <w:szCs w:val="20"/>
          <w:spacing w:val="-1"/>
        </w:rPr>
        <w:t>rapy as first line treatment</w:t>
      </w:r>
    </w:p>
    <w:p>
      <w:pPr>
        <w:pStyle w:val="BodyText"/>
        <w:ind w:left="117" w:right="91" w:hanging="5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for advanced gastric or gastro-oesophageal junc</w:t>
      </w:r>
      <w:r>
        <w:rPr>
          <w:sz w:val="20"/>
          <w:szCs w:val="20"/>
          <w:spacing w:val="-1"/>
        </w:rPr>
        <w:t>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adenocarcinoma: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RATIONALE-305 randomised,</w:t>
      </w:r>
    </w:p>
    <w:p>
      <w:pPr>
        <w:pStyle w:val="BodyText"/>
        <w:ind w:left="117"/>
        <w:spacing w:line="237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double blind, phase 3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position w:val="2"/>
        </w:rPr>
        <w:t>trial.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position w:val="2"/>
        </w:rPr>
        <w:t>BMJ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position w:val="2"/>
        </w:rPr>
        <w:t>20</w:t>
      </w:r>
      <w:r>
        <w:rPr>
          <w:sz w:val="20"/>
          <w:szCs w:val="20"/>
          <w:spacing w:val="-1"/>
          <w:position w:val="2"/>
        </w:rPr>
        <w:t>24;385:e078876.</w:t>
      </w:r>
    </w:p>
    <w:p>
      <w:pPr>
        <w:pStyle w:val="BodyText"/>
        <w:ind w:left="123" w:right="188" w:hanging="123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21 </w:t>
      </w:r>
      <w:r>
        <w:rPr>
          <w:sz w:val="20"/>
          <w:szCs w:val="20"/>
          <w:spacing w:val="-2"/>
        </w:rPr>
        <w:t>Shitara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2"/>
        </w:rPr>
        <w:t>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Lordick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Bang YJ, et al. Zolbetuximab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plus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mFOLFOX6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 wit</w:t>
      </w:r>
      <w:r>
        <w:rPr>
          <w:sz w:val="20"/>
          <w:szCs w:val="20"/>
          <w:spacing w:val="-2"/>
        </w:rPr>
        <w:t>h CLDN18.2-</w:t>
      </w:r>
    </w:p>
    <w:p>
      <w:pPr>
        <w:pStyle w:val="BodyText"/>
        <w:ind w:left="123"/>
        <w:spacing w:before="9" w:line="19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positive,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HER2-negative, untreated, locally</w:t>
      </w:r>
    </w:p>
    <w:p>
      <w:pPr>
        <w:pStyle w:val="BodyText"/>
        <w:ind w:left="117"/>
        <w:spacing w:before="35" w:line="193" w:lineRule="auto"/>
        <w:rPr>
          <w:sz w:val="20"/>
          <w:szCs w:val="20"/>
        </w:rPr>
      </w:pPr>
      <w:r>
        <w:rPr>
          <w:sz w:val="20"/>
          <w:szCs w:val="20"/>
        </w:rPr>
        <w:t>advanced unresectable or m</w:t>
      </w:r>
      <w:r>
        <w:rPr>
          <w:sz w:val="20"/>
          <w:szCs w:val="20"/>
          <w:spacing w:val="-1"/>
        </w:rPr>
        <w:t>etastatic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</w:p>
    <w:p>
      <w:pPr>
        <w:pStyle w:val="BodyText"/>
        <w:ind w:left="116"/>
        <w:spacing w:before="34" w:line="178" w:lineRule="auto"/>
        <w:rPr>
          <w:sz w:val="20"/>
          <w:szCs w:val="20"/>
        </w:rPr>
      </w:pPr>
      <w:r>
        <w:rPr>
          <w:sz w:val="20"/>
          <w:szCs w:val="20"/>
        </w:rPr>
        <w:t>gastro-oesophageal junction adeno</w:t>
      </w:r>
      <w:r>
        <w:rPr>
          <w:sz w:val="20"/>
          <w:szCs w:val="20"/>
          <w:spacing w:val="-1"/>
        </w:rPr>
        <w:t>carcinoma</w:t>
      </w:r>
    </w:p>
    <w:p>
      <w:pPr>
        <w:pStyle w:val="BodyText"/>
        <w:ind w:left="122" w:right="237"/>
        <w:spacing w:before="1" w:line="250" w:lineRule="auto"/>
        <w:rPr>
          <w:sz w:val="20"/>
          <w:szCs w:val="20"/>
        </w:rPr>
      </w:pPr>
      <w:r>
        <w:rPr>
          <w:sz w:val="20"/>
          <w:szCs w:val="20"/>
        </w:rPr>
        <w:t>(SPOTLIGHT): a multicentr</w:t>
      </w:r>
      <w:r>
        <w:rPr>
          <w:sz w:val="20"/>
          <w:szCs w:val="20"/>
          <w:spacing w:val="-1"/>
        </w:rPr>
        <w:t>e, randomised,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double-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blind, phase 3 trial.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Lancet 2023;40</w:t>
      </w:r>
      <w:r>
        <w:rPr>
          <w:sz w:val="20"/>
          <w:szCs w:val="20"/>
          <w:spacing w:val="-1"/>
        </w:rPr>
        <w:t>1:1655-1668.</w:t>
      </w:r>
    </w:p>
    <w:p>
      <w:pPr>
        <w:pStyle w:val="BodyText"/>
        <w:ind w:left="3667"/>
        <w:spacing w:before="293" w:line="196" w:lineRule="auto"/>
        <w:rPr>
          <w:sz w:val="22"/>
          <w:szCs w:val="22"/>
        </w:rPr>
      </w:pPr>
      <w:r>
        <w:pict>
          <v:shape id="_x0000_s598" style="position:absolute;margin-left:193.463pt;margin-top:45.4584pt;mso-position-vertical-relative:text;mso-position-horizontal-relative:text;width:47.8pt;height:24.35pt;z-index:253193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84"/>
                    <w:spacing w:before="20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-F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17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20</w:t>
                  </w:r>
                </w:p>
              </w:txbxContent>
            </v:textbox>
          </v:shape>
        </w:pict>
      </w:r>
      <w:hyperlink w:history="true" w:anchor="bookmark9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5112" w:space="100"/>
            <w:col w:w="4943" w:space="100"/>
            <w:col w:w="4805" w:space="0"/>
          </w:cols>
        </w:sectPr>
        <w:rPr>
          <w:sz w:val="22"/>
          <w:szCs w:val="22"/>
        </w:rPr>
      </w:pPr>
    </w:p>
    <w:p>
      <w:pPr>
        <w:spacing w:line="21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03/04/25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0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34" name="IM 6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34" name="IM 634"/>
                                <pic:cNvPicPr/>
                              </pic:nvPicPr>
                              <pic:blipFill>
                                <a:blip r:embed="rId3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36" name="IM 636"/>
            <wp:cNvGraphicFramePr/>
            <a:graphic>
              <a:graphicData uri="http://schemas.openxmlformats.org/drawingml/2006/picture">
                <pic:pic>
                  <pic:nvPicPr>
                    <pic:cNvPr id="636" name="IM 636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94" w:id="78"/>
      <w:bookmarkEnd w:id="78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0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744"/>
        <w:spacing w:before="199" w:line="197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7"/>
        </w:rPr>
        <w:t>PRINCIPLES OF SYSTEMIC THERAPY—REFERENCES</w:t>
      </w:r>
    </w:p>
    <w:p>
      <w:pPr>
        <w:spacing w:line="20" w:lineRule="exact"/>
        <w:rPr/>
      </w:pPr>
      <w:r/>
    </w:p>
    <w:p>
      <w:pPr>
        <w:spacing w:line="20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87" w:right="337" w:hanging="123"/>
        <w:spacing w:before="133" w:line="23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22 </w:t>
      </w:r>
      <w:r>
        <w:rPr>
          <w:sz w:val="20"/>
          <w:szCs w:val="20"/>
          <w:spacing w:val="-1"/>
        </w:rPr>
        <w:t>Shah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MA, Shitara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Ajani JA,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Zolbetuximab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plus CAPOX in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CLDN18.2-positive gastric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</w:p>
    <w:p>
      <w:pPr>
        <w:pStyle w:val="BodyText"/>
        <w:ind w:left="281"/>
        <w:spacing w:before="11" w:line="178" w:lineRule="auto"/>
        <w:rPr>
          <w:sz w:val="20"/>
          <w:szCs w:val="20"/>
        </w:rPr>
      </w:pPr>
      <w:r>
        <w:rPr>
          <w:sz w:val="20"/>
          <w:szCs w:val="20"/>
        </w:rPr>
        <w:t>gastroesophageal junction adenoc</w:t>
      </w:r>
      <w:r>
        <w:rPr>
          <w:sz w:val="20"/>
          <w:szCs w:val="20"/>
          <w:spacing w:val="-1"/>
        </w:rPr>
        <w:t>arcinoma:</w:t>
      </w:r>
    </w:p>
    <w:p>
      <w:pPr>
        <w:pStyle w:val="BodyText"/>
        <w:ind w:left="280" w:right="722" w:hanging="2"/>
        <w:spacing w:before="2" w:line="230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2"/>
        </w:rPr>
        <w:t>randomized,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 3 GLOW trial.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Nat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2023;29:2133-2141.</w:t>
      </w:r>
    </w:p>
    <w:p>
      <w:pPr>
        <w:pStyle w:val="BodyText"/>
        <w:ind w:left="281" w:right="837" w:hanging="117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1"/>
        </w:rPr>
        <w:t>23 </w:t>
      </w:r>
      <w:r>
        <w:rPr>
          <w:sz w:val="20"/>
          <w:szCs w:val="20"/>
          <w:spacing w:val="-2"/>
          <w:position w:val="1"/>
        </w:rPr>
        <w:t>Al-Batran </w:t>
      </w:r>
      <w:r>
        <w:rPr>
          <w:sz w:val="20"/>
          <w:szCs w:val="20"/>
          <w:spacing w:val="-2"/>
        </w:rPr>
        <w:t>S-E,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2"/>
        </w:rPr>
        <w:t>Hartmann JT,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Probst 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 trial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metastatic gastr</w:t>
      </w:r>
      <w:r>
        <w:rPr>
          <w:sz w:val="20"/>
          <w:szCs w:val="20"/>
          <w:spacing w:val="-2"/>
        </w:rPr>
        <w:t>oesophageal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adenocarcinoma with fluorouracil, l</w:t>
      </w:r>
      <w:r>
        <w:rPr>
          <w:sz w:val="20"/>
          <w:szCs w:val="20"/>
          <w:spacing w:val="-1"/>
        </w:rPr>
        <w:t>eucovorin</w:t>
      </w:r>
    </w:p>
    <w:p>
      <w:pPr>
        <w:pStyle w:val="BodyText"/>
        <w:ind w:left="288"/>
        <w:spacing w:line="246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plus either oxaliplatin</w:t>
      </w:r>
      <w:r>
        <w:rPr>
          <w:sz w:val="20"/>
          <w:szCs w:val="20"/>
          <w:spacing w:val="-1"/>
          <w:position w:val="2"/>
        </w:rPr>
        <w:t xml:space="preserve"> or cisplatin: a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study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of the</w:t>
      </w:r>
    </w:p>
    <w:p>
      <w:pPr>
        <w:pStyle w:val="BodyText"/>
        <w:ind w:left="284" w:right="222" w:hanging="9"/>
        <w:spacing w:before="9" w:line="211" w:lineRule="auto"/>
        <w:rPr>
          <w:sz w:val="20"/>
          <w:szCs w:val="20"/>
        </w:rPr>
      </w:pPr>
      <w:r>
        <w:rPr>
          <w:sz w:val="20"/>
          <w:szCs w:val="20"/>
        </w:rPr>
        <w:t>Arbeitsgemeinschaft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Internistis</w:t>
      </w:r>
      <w:r>
        <w:rPr>
          <w:sz w:val="20"/>
          <w:szCs w:val="20"/>
          <w:spacing w:val="-1"/>
        </w:rPr>
        <w:t>che Onkologie. J Clin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2008;26:1435-1442.</w:t>
      </w:r>
    </w:p>
    <w:p>
      <w:pPr>
        <w:pStyle w:val="BodyText"/>
        <w:ind w:left="284" w:right="471" w:hanging="120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24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Enzinger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PC,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Burtness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Niedzwiecki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D,</w:t>
      </w:r>
      <w:r>
        <w:rPr>
          <w:sz w:val="20"/>
          <w:szCs w:val="20"/>
          <w:spacing w:val="-3"/>
        </w:rPr>
        <w:t xml:space="preserve"> et al.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CALGB 80403 (Alliance)/E1206: a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randomized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II study of three chemotherapy regimens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plus cetuximab in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metastatic esophageal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</w:p>
    <w:p>
      <w:pPr>
        <w:pStyle w:val="BodyText"/>
        <w:ind w:left="281" w:right="555"/>
        <w:spacing w:before="33" w:line="206" w:lineRule="auto"/>
        <w:rPr>
          <w:sz w:val="20"/>
          <w:szCs w:val="20"/>
        </w:rPr>
      </w:pPr>
      <w:r>
        <w:rPr>
          <w:sz w:val="20"/>
          <w:szCs w:val="20"/>
        </w:rPr>
        <w:t>gastroesophageal junction cancers. J Cl</w:t>
      </w:r>
      <w:r>
        <w:rPr>
          <w:sz w:val="20"/>
          <w:szCs w:val="20"/>
          <w:spacing w:val="-1"/>
        </w:rPr>
        <w:t>in 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2016;34:2736-2742.</w:t>
      </w:r>
    </w:p>
    <w:p>
      <w:pPr>
        <w:pStyle w:val="BodyText"/>
        <w:ind w:left="280" w:right="241" w:hanging="116"/>
        <w:spacing w:before="1" w:line="22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25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Kim GM, Jeung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HC,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Rha </w:t>
      </w:r>
      <w:r>
        <w:rPr>
          <w:sz w:val="20"/>
          <w:szCs w:val="20"/>
          <w:spacing w:val="-3"/>
        </w:rPr>
        <w:t>SY,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3"/>
        </w:rPr>
        <w:t>A randomized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II trial of S-1-oxalip</w:t>
      </w:r>
      <w:r>
        <w:rPr>
          <w:sz w:val="20"/>
          <w:szCs w:val="20"/>
          <w:spacing w:val="-1"/>
        </w:rPr>
        <w:t>latin versus capecitabine-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oxaliplatin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 advanced gastric cancer.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Eur J 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2012;48:518-526.</w:t>
      </w:r>
    </w:p>
    <w:p>
      <w:pPr>
        <w:pStyle w:val="BodyText"/>
        <w:ind w:left="277" w:right="1045" w:hanging="113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26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2"/>
        </w:rPr>
        <w:t>Lorenzen S, Schuster T,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Porschen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R, </w:t>
      </w:r>
      <w:r>
        <w:rPr>
          <w:sz w:val="20"/>
          <w:szCs w:val="20"/>
          <w:spacing w:val="-3"/>
        </w:rPr>
        <w:t>et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al. Cetuximab plus cisplatin-5-fluorou</w:t>
      </w:r>
      <w:r>
        <w:rPr>
          <w:sz w:val="20"/>
          <w:szCs w:val="20"/>
          <w:spacing w:val="-1"/>
        </w:rPr>
        <w:t>racil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versus cisplatin-5-fluorouracil alone in f</w:t>
      </w:r>
      <w:r>
        <w:rPr>
          <w:sz w:val="20"/>
          <w:szCs w:val="20"/>
          <w:spacing w:val="-1"/>
        </w:rPr>
        <w:t>irst-</w:t>
      </w:r>
    </w:p>
    <w:p>
      <w:pPr>
        <w:pStyle w:val="BodyText"/>
        <w:ind w:left="288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line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metastatic squa</w:t>
      </w:r>
      <w:r>
        <w:rPr>
          <w:sz w:val="20"/>
          <w:szCs w:val="20"/>
          <w:spacing w:val="-1"/>
        </w:rPr>
        <w:t>mous cell carcinoma of the</w:t>
      </w:r>
    </w:p>
    <w:p>
      <w:pPr>
        <w:pStyle w:val="BodyText"/>
        <w:ind w:left="282"/>
        <w:spacing w:line="24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esophagus: a randomized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phase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II study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of</w:t>
      </w:r>
      <w:r>
        <w:rPr>
          <w:sz w:val="20"/>
          <w:szCs w:val="20"/>
          <w:spacing w:val="-2"/>
          <w:position w:val="2"/>
        </w:rPr>
        <w:t xml:space="preserve"> the</w:t>
      </w:r>
    </w:p>
    <w:p>
      <w:pPr>
        <w:pStyle w:val="BodyText"/>
        <w:ind w:left="284" w:right="377" w:hanging="9"/>
        <w:spacing w:before="9" w:line="220" w:lineRule="auto"/>
        <w:rPr>
          <w:sz w:val="20"/>
          <w:szCs w:val="20"/>
        </w:rPr>
      </w:pPr>
      <w:r>
        <w:rPr>
          <w:sz w:val="20"/>
          <w:szCs w:val="20"/>
        </w:rPr>
        <w:t>Arbeitsgemeinschaft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Interni</w:t>
      </w:r>
      <w:r>
        <w:rPr>
          <w:sz w:val="20"/>
          <w:szCs w:val="20"/>
          <w:spacing w:val="-1"/>
        </w:rPr>
        <w:t>stische Onkologie.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2009;20:1667-1673.</w:t>
      </w:r>
    </w:p>
    <w:p>
      <w:pPr>
        <w:pStyle w:val="BodyText"/>
        <w:ind w:left="164"/>
        <w:spacing w:line="180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27</w:t>
      </w:r>
      <w:r>
        <w:rPr>
          <w:sz w:val="16"/>
          <w:szCs w:val="16"/>
          <w:spacing w:val="29"/>
          <w:position w:val="5"/>
        </w:rPr>
        <w:t xml:space="preserve"> </w:t>
      </w:r>
      <w:r>
        <w:rPr>
          <w:sz w:val="20"/>
          <w:szCs w:val="20"/>
          <w:spacing w:val="-3"/>
        </w:rPr>
        <w:t>Bouche O,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Raoul JL,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Bonnetain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F,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al.</w:t>
      </w:r>
    </w:p>
    <w:p>
      <w:pPr>
        <w:pStyle w:val="BodyText"/>
        <w:ind w:left="288" w:right="322" w:firstLine="2"/>
        <w:spacing w:line="25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Randomized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multicenter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 trial of a biweekly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regimen of fluoroura</w:t>
      </w:r>
      <w:r>
        <w:rPr>
          <w:sz w:val="20"/>
          <w:szCs w:val="20"/>
          <w:spacing w:val="-1"/>
        </w:rPr>
        <w:t>cil and leucovorin (LV5FU2),</w:t>
      </w:r>
    </w:p>
    <w:p>
      <w:pPr>
        <w:pStyle w:val="BodyText"/>
        <w:ind w:left="283" w:right="255" w:firstLine="6"/>
        <w:spacing w:before="10" w:line="220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LV5FU2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plus cisplatin, or LV5FU2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plus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irinote</w:t>
      </w:r>
      <w:r>
        <w:rPr>
          <w:sz w:val="20"/>
          <w:szCs w:val="20"/>
          <w:spacing w:val="-3"/>
        </w:rPr>
        <w:t>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in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patients with previously untr</w:t>
      </w:r>
      <w:r>
        <w:rPr>
          <w:sz w:val="20"/>
          <w:szCs w:val="20"/>
          <w:spacing w:val="-1"/>
        </w:rPr>
        <w:t>eated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metastatic gastric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cancer: a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Federation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Francophone de Cancerologie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Digestive Group Study-FFCD 9803. J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</w:p>
    <w:p>
      <w:pPr>
        <w:pStyle w:val="BodyText"/>
        <w:ind w:left="281"/>
        <w:spacing w:line="247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2004;22:4319-4328.</w:t>
      </w:r>
    </w:p>
    <w:p>
      <w:pPr>
        <w:spacing w:before="22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3" w:right="315" w:hanging="114"/>
        <w:spacing w:before="52" w:line="23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28</w:t>
      </w:r>
      <w:r>
        <w:rPr>
          <w:sz w:val="16"/>
          <w:szCs w:val="16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Kang YK,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Kang WK, Shin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DB, et al. Capec</w:t>
      </w:r>
      <w:r>
        <w:rPr>
          <w:sz w:val="20"/>
          <w:szCs w:val="20"/>
          <w:spacing w:val="-2"/>
        </w:rPr>
        <w:t>itabine/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cisplatin versus 5-fluorouracil/cisplatin as firs</w:t>
      </w:r>
      <w:r>
        <w:rPr>
          <w:sz w:val="20"/>
          <w:szCs w:val="20"/>
          <w:spacing w:val="-1"/>
        </w:rPr>
        <w:t>t-line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advanced gastric cancer: 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randomised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noninferiority trial.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 On</w:t>
      </w:r>
      <w:r>
        <w:rPr>
          <w:sz w:val="20"/>
          <w:szCs w:val="20"/>
          <w:spacing w:val="-2"/>
        </w:rPr>
        <w:t>col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2009;20:666-673.</w:t>
      </w:r>
    </w:p>
    <w:p>
      <w:pPr>
        <w:pStyle w:val="BodyText"/>
        <w:spacing w:line="214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29</w:t>
      </w:r>
      <w:r>
        <w:rPr>
          <w:sz w:val="16"/>
          <w:szCs w:val="16"/>
          <w:spacing w:val="21"/>
          <w:w w:val="101"/>
          <w:position w:val="5"/>
        </w:rPr>
        <w:t xml:space="preserve"> </w:t>
      </w:r>
      <w:r>
        <w:rPr>
          <w:sz w:val="20"/>
          <w:szCs w:val="20"/>
          <w:spacing w:val="-3"/>
        </w:rPr>
        <w:t>Fuchs CS,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Doi T, Jang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RW,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Safety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and</w:t>
      </w:r>
    </w:p>
    <w:p>
      <w:pPr>
        <w:pStyle w:val="BodyText"/>
        <w:ind w:left="111" w:right="323" w:firstLine="6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efficacy of pembrolizumab monotherapy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with previously treated advanced gas</w:t>
      </w:r>
      <w:r>
        <w:rPr>
          <w:sz w:val="20"/>
          <w:szCs w:val="20"/>
          <w:spacing w:val="-1"/>
        </w:rPr>
        <w:t>tric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</w:p>
    <w:p>
      <w:pPr>
        <w:pStyle w:val="BodyText"/>
        <w:ind w:left="124" w:right="330" w:hanging="8"/>
        <w:spacing w:before="1" w:line="230" w:lineRule="auto"/>
        <w:rPr>
          <w:sz w:val="20"/>
          <w:szCs w:val="20"/>
        </w:rPr>
      </w:pPr>
      <w:r>
        <w:rPr>
          <w:sz w:val="20"/>
          <w:szCs w:val="20"/>
        </w:rPr>
        <w:t>gastroesophageal junction</w:t>
      </w:r>
      <w:r>
        <w:rPr>
          <w:sz w:val="20"/>
          <w:szCs w:val="20"/>
          <w:spacing w:val="-1"/>
        </w:rPr>
        <w:t xml:space="preserve"> cancer: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Phase 2 clinical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KEYNOTE-059 trial. JAMA Oncol 2018;4:e180013.</w:t>
      </w:r>
    </w:p>
    <w:p>
      <w:pPr>
        <w:pStyle w:val="BodyText"/>
        <w:ind w:left="117" w:right="356" w:hanging="115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30 </w:t>
      </w:r>
      <w:r>
        <w:rPr>
          <w:sz w:val="20"/>
          <w:szCs w:val="20"/>
          <w:spacing w:val="-2"/>
        </w:rPr>
        <w:t>Shitara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K, Van Cutsem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Bang YJ,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Effi</w:t>
      </w:r>
      <w:r>
        <w:rPr>
          <w:sz w:val="20"/>
          <w:szCs w:val="20"/>
          <w:spacing w:val="-3"/>
        </w:rPr>
        <w:t>cacy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 safety of pembroliz</w:t>
      </w:r>
      <w:r>
        <w:rPr>
          <w:sz w:val="20"/>
          <w:szCs w:val="20"/>
          <w:spacing w:val="-1"/>
        </w:rPr>
        <w:t>umab 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pembrolizumab</w:t>
      </w:r>
    </w:p>
    <w:p>
      <w:pPr>
        <w:pStyle w:val="BodyText"/>
        <w:ind w:left="123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plus chemotherapy vs chemothera</w:t>
      </w:r>
      <w:r>
        <w:rPr>
          <w:sz w:val="20"/>
          <w:szCs w:val="20"/>
          <w:spacing w:val="-1"/>
        </w:rPr>
        <w:t>py alone for</w:t>
      </w:r>
    </w:p>
    <w:p>
      <w:pPr>
        <w:pStyle w:val="BodyText"/>
        <w:ind w:left="124" w:right="234" w:hanging="1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patients with first-line, advanced g</w:t>
      </w:r>
      <w:r>
        <w:rPr>
          <w:sz w:val="20"/>
          <w:szCs w:val="20"/>
          <w:spacing w:val="-1"/>
        </w:rPr>
        <w:t>astric cancer: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KEYNOTE-062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phase 3 randomized clinical trial.</w:t>
      </w:r>
    </w:p>
    <w:p>
      <w:pPr>
        <w:pStyle w:val="BodyText"/>
        <w:ind w:left="115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JAMA Oncol 2020;6:1571-1580.</w:t>
      </w:r>
    </w:p>
    <w:p>
      <w:pPr>
        <w:pStyle w:val="BodyText"/>
        <w:ind w:left="117" w:right="490" w:hanging="115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31 </w:t>
      </w:r>
      <w:r>
        <w:rPr>
          <w:sz w:val="20"/>
          <w:szCs w:val="20"/>
          <w:spacing w:val="-1"/>
        </w:rPr>
        <w:t>Chao J,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Fuchs CS,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Shitara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-2"/>
        </w:rPr>
        <w:t>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Assessment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 Pembrolizumab The</w:t>
      </w:r>
      <w:r>
        <w:rPr>
          <w:sz w:val="20"/>
          <w:szCs w:val="20"/>
          <w:spacing w:val="-1"/>
        </w:rPr>
        <w:t>rapy for the Treatment</w:t>
      </w:r>
    </w:p>
    <w:p>
      <w:pPr>
        <w:pStyle w:val="BodyText"/>
        <w:ind w:left="117"/>
        <w:spacing w:line="247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of Microsatellite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position w:val="2"/>
        </w:rPr>
        <w:t>Inst</w:t>
      </w:r>
      <w:r>
        <w:rPr>
          <w:sz w:val="20"/>
          <w:szCs w:val="20"/>
          <w:spacing w:val="-1"/>
          <w:position w:val="2"/>
        </w:rPr>
        <w:t>ability-High Gastric or</w:t>
      </w:r>
    </w:p>
    <w:p>
      <w:pPr>
        <w:pStyle w:val="BodyText"/>
        <w:ind w:left="121"/>
        <w:spacing w:before="9" w:line="180" w:lineRule="auto"/>
        <w:rPr>
          <w:sz w:val="20"/>
          <w:szCs w:val="20"/>
        </w:rPr>
      </w:pPr>
      <w:r>
        <w:rPr>
          <w:sz w:val="20"/>
          <w:szCs w:val="20"/>
        </w:rPr>
        <w:t>Gastroesophageal Junction C</w:t>
      </w:r>
      <w:r>
        <w:rPr>
          <w:sz w:val="20"/>
          <w:szCs w:val="20"/>
          <w:spacing w:val="-1"/>
        </w:rPr>
        <w:t>ancer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"/>
        </w:rPr>
        <w:t>Among</w:t>
      </w:r>
    </w:p>
    <w:p>
      <w:pPr>
        <w:pStyle w:val="BodyText"/>
        <w:ind w:left="116" w:right="631" w:firstLine="9"/>
        <w:spacing w:before="1" w:line="230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2"/>
        </w:rPr>
        <w:t>in the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KEYNOTE-059,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KEYNOTE-061,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KEYNOTE-062 Clinical Trials. JAMA Onc</w:t>
      </w:r>
      <w:r>
        <w:rPr>
          <w:sz w:val="20"/>
          <w:szCs w:val="20"/>
          <w:spacing w:val="-2"/>
        </w:rPr>
        <w:t>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2021;7:895-902.</w:t>
      </w:r>
    </w:p>
    <w:p>
      <w:pPr>
        <w:pStyle w:val="BodyText"/>
        <w:ind w:left="2"/>
        <w:spacing w:before="1" w:line="214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32</w:t>
      </w:r>
      <w:r>
        <w:rPr>
          <w:sz w:val="16"/>
          <w:szCs w:val="16"/>
          <w:spacing w:val="26"/>
          <w:position w:val="5"/>
        </w:rPr>
        <w:t xml:space="preserve"> </w:t>
      </w:r>
      <w:r>
        <w:rPr>
          <w:sz w:val="20"/>
          <w:szCs w:val="20"/>
          <w:spacing w:val="-2"/>
        </w:rPr>
        <w:t>Berton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Banerjee SN, Curigliano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G, et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al.</w:t>
      </w:r>
    </w:p>
    <w:p>
      <w:pPr>
        <w:pStyle w:val="BodyText"/>
        <w:ind w:left="110"/>
        <w:spacing w:line="241" w:lineRule="auto"/>
        <w:rPr>
          <w:sz w:val="20"/>
          <w:szCs w:val="20"/>
        </w:rPr>
      </w:pPr>
      <w:r>
        <w:rPr>
          <w:sz w:val="20"/>
          <w:szCs w:val="20"/>
        </w:rPr>
        <w:t>Antitumor activity of dostarlimab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 with</w:t>
      </w:r>
    </w:p>
    <w:p>
      <w:pPr>
        <w:pStyle w:val="BodyText"/>
        <w:ind w:left="114" w:right="353" w:firstLine="9"/>
        <w:spacing w:before="1" w:line="226" w:lineRule="auto"/>
        <w:rPr>
          <w:sz w:val="20"/>
          <w:szCs w:val="20"/>
        </w:rPr>
      </w:pPr>
      <w:r>
        <w:rPr>
          <w:sz w:val="20"/>
          <w:szCs w:val="20"/>
        </w:rPr>
        <w:t>mismatch repair-deficient/microsatelli</w:t>
      </w:r>
      <w:r>
        <w:rPr>
          <w:sz w:val="20"/>
          <w:szCs w:val="20"/>
          <w:spacing w:val="-1"/>
        </w:rPr>
        <w:t>te instability–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high tumors: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A combined analysis </w:t>
      </w:r>
      <w:r>
        <w:rPr>
          <w:sz w:val="20"/>
          <w:szCs w:val="20"/>
          <w:spacing w:val="-1"/>
        </w:rPr>
        <w:t>of two cohorts 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 GARNET study. J C</w:t>
      </w:r>
      <w:r>
        <w:rPr>
          <w:sz w:val="20"/>
          <w:szCs w:val="20"/>
          <w:spacing w:val="-1"/>
        </w:rPr>
        <w:t>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2021;39:2564.</w:t>
      </w:r>
    </w:p>
    <w:p>
      <w:pPr>
        <w:pStyle w:val="BodyText"/>
        <w:ind w:left="123" w:right="316" w:hanging="121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33</w:t>
      </w:r>
      <w:r>
        <w:rPr>
          <w:sz w:val="16"/>
          <w:szCs w:val="16"/>
          <w:spacing w:val="27"/>
          <w:position w:val="5"/>
        </w:rPr>
        <w:t xml:space="preserve"> </w:t>
      </w:r>
      <w:r>
        <w:rPr>
          <w:sz w:val="20"/>
          <w:szCs w:val="20"/>
          <w:spacing w:val="-3"/>
        </w:rPr>
        <w:t>Guimbaud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Louvet C,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Ries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P,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Prospective,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randomized,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2"/>
        </w:rPr>
        <w:t>multicenter,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III study of</w:t>
      </w:r>
    </w:p>
    <w:p>
      <w:pPr>
        <w:pStyle w:val="BodyText"/>
        <w:ind w:left="112"/>
        <w:spacing w:line="246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fluorouracil, leucovorin, and irinotecan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versus</w:t>
      </w:r>
    </w:p>
    <w:p>
      <w:pPr>
        <w:pStyle w:val="BodyText"/>
        <w:ind w:left="116" w:right="386"/>
        <w:spacing w:before="13" w:line="211" w:lineRule="auto"/>
        <w:rPr>
          <w:sz w:val="20"/>
          <w:szCs w:val="20"/>
        </w:rPr>
      </w:pPr>
      <w:r>
        <w:rPr>
          <w:sz w:val="20"/>
          <w:szCs w:val="20"/>
        </w:rPr>
        <w:t>epirubicin, cisplatin, and capeci</w:t>
      </w:r>
      <w:r>
        <w:rPr>
          <w:sz w:val="20"/>
          <w:szCs w:val="20"/>
          <w:spacing w:val="-1"/>
        </w:rPr>
        <w:t>tabine 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gastric adenocarcinoma: a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French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Intergro</w:t>
      </w:r>
      <w:r>
        <w:rPr>
          <w:sz w:val="20"/>
          <w:szCs w:val="20"/>
          <w:spacing w:val="-2"/>
        </w:rPr>
        <w:t>up</w:t>
      </w:r>
    </w:p>
    <w:p>
      <w:pPr>
        <w:pStyle w:val="BodyText"/>
        <w:ind w:left="122"/>
        <w:spacing w:before="32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(Federation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Francophone de Cancerologie</w:t>
      </w:r>
    </w:p>
    <w:p>
      <w:pPr>
        <w:pStyle w:val="BodyText"/>
        <w:ind w:left="125"/>
        <w:spacing w:before="33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Digestive,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Federation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Nationale des Centres </w:t>
      </w:r>
      <w:r>
        <w:rPr>
          <w:sz w:val="20"/>
          <w:szCs w:val="20"/>
          <w:spacing w:val="-2"/>
        </w:rPr>
        <w:t>de</w:t>
      </w:r>
    </w:p>
    <w:p>
      <w:pPr>
        <w:pStyle w:val="BodyText"/>
        <w:ind w:left="116" w:right="356" w:firstLine="8"/>
        <w:spacing w:before="32" w:line="23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Lutte Contre le Cancer,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Groupe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</w:t>
      </w:r>
      <w:r>
        <w:rPr>
          <w:sz w:val="20"/>
          <w:szCs w:val="20"/>
          <w:spacing w:val="-2"/>
        </w:rPr>
        <w:t>operateur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Multidisciplinaire en Oncologie) study. J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2014;32:3520-3526.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1" w:right="237" w:hanging="127"/>
        <w:spacing w:before="80" w:line="24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34</w:t>
      </w:r>
      <w:r>
        <w:rPr>
          <w:sz w:val="16"/>
          <w:szCs w:val="16"/>
          <w:spacing w:val="26"/>
          <w:position w:val="5"/>
        </w:rPr>
        <w:t xml:space="preserve"> </w:t>
      </w:r>
      <w:r>
        <w:rPr>
          <w:sz w:val="20"/>
          <w:szCs w:val="20"/>
          <w:spacing w:val="-2"/>
        </w:rPr>
        <w:t>Ilson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DH,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Forastiere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Arquette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M, et al.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A phase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II trial of paclitaxel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cisplatin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-2"/>
        </w:rPr>
        <w:t xml:space="preserve"> with</w:t>
      </w:r>
    </w:p>
    <w:p>
      <w:pPr>
        <w:pStyle w:val="BodyText"/>
        <w:ind w:left="118" w:right="344" w:firstLine="1"/>
        <w:spacing w:before="2" w:line="224" w:lineRule="auto"/>
        <w:rPr>
          <w:sz w:val="20"/>
          <w:szCs w:val="20"/>
        </w:rPr>
      </w:pPr>
      <w:r>
        <w:rPr>
          <w:sz w:val="20"/>
          <w:szCs w:val="20"/>
        </w:rPr>
        <w:t>advanced carcinoma of the esophagus.</w:t>
      </w:r>
      <w:r>
        <w:rPr>
          <w:sz w:val="20"/>
          <w:szCs w:val="20"/>
          <w:spacing w:val="-1"/>
        </w:rPr>
        <w:t xml:space="preserve"> Cancer J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2000;6:316-323.</w:t>
      </w:r>
    </w:p>
    <w:p>
      <w:pPr>
        <w:pStyle w:val="BodyText"/>
        <w:ind w:left="4"/>
        <w:spacing w:line="255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35</w:t>
      </w:r>
      <w:r>
        <w:rPr>
          <w:sz w:val="16"/>
          <w:szCs w:val="16"/>
          <w:spacing w:val="15"/>
          <w:w w:val="101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Petrasch S, Welt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A,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Reinacher</w:t>
      </w:r>
      <w:r>
        <w:rPr>
          <w:sz w:val="20"/>
          <w:szCs w:val="20"/>
          <w:spacing w:val="-1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A, et a</w:t>
      </w:r>
      <w:r>
        <w:rPr>
          <w:sz w:val="20"/>
          <w:szCs w:val="20"/>
          <w:spacing w:val="-2"/>
          <w:position w:val="1"/>
        </w:rPr>
        <w:t>l.</w:t>
      </w:r>
    </w:p>
    <w:p>
      <w:pPr>
        <w:pStyle w:val="BodyText"/>
        <w:ind w:left="126" w:right="700" w:hanging="3"/>
        <w:spacing w:before="10" w:line="215" w:lineRule="auto"/>
        <w:rPr>
          <w:sz w:val="20"/>
          <w:szCs w:val="20"/>
        </w:rPr>
      </w:pPr>
      <w:r>
        <w:rPr>
          <w:sz w:val="20"/>
          <w:szCs w:val="20"/>
        </w:rPr>
        <w:t>Chemotherapy with c</w:t>
      </w:r>
      <w:r>
        <w:rPr>
          <w:sz w:val="20"/>
          <w:szCs w:val="20"/>
          <w:spacing w:val="-1"/>
        </w:rPr>
        <w:t>isplatin and paclitaxel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patients with local</w:t>
      </w:r>
      <w:r>
        <w:rPr>
          <w:sz w:val="20"/>
          <w:szCs w:val="20"/>
          <w:spacing w:val="-1"/>
        </w:rPr>
        <w:t>ly advanced,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recurrent or</w:t>
      </w:r>
    </w:p>
    <w:p>
      <w:pPr>
        <w:pStyle w:val="BodyText"/>
        <w:ind w:left="134" w:right="763" w:hanging="8"/>
        <w:spacing w:before="28" w:line="20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metastatic oesophageal cancer.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Br J 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1998;78:511-514.</w:t>
      </w:r>
    </w:p>
    <w:p>
      <w:pPr>
        <w:pStyle w:val="BodyText"/>
        <w:ind w:left="131" w:right="103" w:hanging="127"/>
        <w:spacing w:before="1" w:line="241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36</w:t>
      </w:r>
      <w:r>
        <w:rPr>
          <w:sz w:val="16"/>
          <w:szCs w:val="16"/>
          <w:spacing w:val="17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Gadgeel SM, Shields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AF,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Heilbrun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LK,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II study of paclitaxel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carboplatin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</w:t>
      </w:r>
      <w:r>
        <w:rPr>
          <w:sz w:val="20"/>
          <w:szCs w:val="20"/>
          <w:spacing w:val="-2"/>
        </w:rPr>
        <w:t>tients</w:t>
      </w:r>
    </w:p>
    <w:p>
      <w:pPr>
        <w:pStyle w:val="BodyText"/>
        <w:ind w:left="118" w:right="589" w:hanging="5"/>
        <w:spacing w:before="10" w:line="20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with advanced gastric cancer.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  <w:spacing w:val="-1"/>
        </w:rPr>
        <w:t>Am 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2003;26:37-41.</w:t>
      </w:r>
    </w:p>
    <w:p>
      <w:pPr>
        <w:pStyle w:val="BodyText"/>
        <w:ind w:left="125" w:right="548" w:hanging="121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37</w:t>
      </w:r>
      <w:r>
        <w:rPr>
          <w:sz w:val="16"/>
          <w:szCs w:val="16"/>
          <w:spacing w:val="18"/>
          <w:w w:val="101"/>
          <w:position w:val="5"/>
        </w:rPr>
        <w:t xml:space="preserve"> </w:t>
      </w:r>
      <w:r>
        <w:rPr>
          <w:sz w:val="20"/>
          <w:szCs w:val="20"/>
          <w:spacing w:val="-3"/>
        </w:rPr>
        <w:t>Ilson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DH, Wadleigh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RG</w:t>
      </w:r>
      <w:r>
        <w:rPr>
          <w:sz w:val="20"/>
          <w:szCs w:val="20"/>
          <w:spacing w:val="-4"/>
        </w:rPr>
        <w:t>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4"/>
        </w:rPr>
        <w:t>Leichman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4"/>
        </w:rPr>
        <w:t>LP,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4"/>
        </w:rPr>
        <w:t>Kelsen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DP.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Paclitaxel given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by a weekly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3"/>
        </w:rPr>
        <w:t>1-h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infusion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in advanced esophageal cancer.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-1"/>
        </w:rPr>
        <w:t>Ann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</w:p>
    <w:p>
      <w:pPr>
        <w:pStyle w:val="BodyText"/>
        <w:ind w:left="118"/>
        <w:spacing w:line="232" w:lineRule="auto"/>
        <w:rPr>
          <w:sz w:val="20"/>
          <w:szCs w:val="20"/>
        </w:rPr>
      </w:pPr>
      <w:r>
        <w:rPr>
          <w:sz w:val="20"/>
          <w:szCs w:val="20"/>
        </w:rPr>
        <w:t>2007;18:898-902.</w:t>
      </w:r>
    </w:p>
    <w:p>
      <w:pPr>
        <w:pStyle w:val="BodyText"/>
        <w:ind w:left="116" w:right="189" w:hanging="112"/>
        <w:spacing w:before="4"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38 </w:t>
      </w:r>
      <w:r>
        <w:rPr>
          <w:sz w:val="20"/>
          <w:szCs w:val="20"/>
          <w:spacing w:val="-1"/>
          <w:position w:val="1"/>
        </w:rPr>
        <w:t>Ajani </w:t>
      </w:r>
      <w:r>
        <w:rPr>
          <w:sz w:val="20"/>
          <w:szCs w:val="20"/>
          <w:spacing w:val="-1"/>
        </w:rPr>
        <w:t>JA,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Ilson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DH,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Daugherty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K, e</w:t>
      </w:r>
      <w:r>
        <w:rPr>
          <w:sz w:val="20"/>
          <w:szCs w:val="20"/>
          <w:spacing w:val="-2"/>
        </w:rPr>
        <w:t>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Activity of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taxol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squamous cell carcinoma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adenocarcinoma of the esoph</w:t>
      </w:r>
      <w:r>
        <w:rPr>
          <w:sz w:val="20"/>
          <w:szCs w:val="20"/>
          <w:spacing w:val="-1"/>
        </w:rPr>
        <w:t>agus. 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Natl Cancer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Inst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1994;86:1086-1091.</w:t>
      </w:r>
    </w:p>
    <w:p>
      <w:pPr>
        <w:pStyle w:val="BodyText"/>
        <w:ind w:left="119" w:right="167" w:hanging="115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1"/>
        </w:rPr>
        <w:t>39 </w:t>
      </w:r>
      <w:r>
        <w:rPr>
          <w:sz w:val="20"/>
          <w:szCs w:val="20"/>
          <w:spacing w:val="-2"/>
          <w:position w:val="1"/>
        </w:rPr>
        <w:t>Ajani </w:t>
      </w:r>
      <w:r>
        <w:rPr>
          <w:sz w:val="20"/>
          <w:szCs w:val="20"/>
          <w:spacing w:val="-2"/>
        </w:rPr>
        <w:t>JA,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2"/>
        </w:rPr>
        <w:t>Fodor MB, Tjulandin SA,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multi-institutional randomized trial of docet</w:t>
      </w:r>
      <w:r>
        <w:rPr>
          <w:sz w:val="20"/>
          <w:szCs w:val="20"/>
          <w:spacing w:val="-1"/>
        </w:rPr>
        <w:t>axel plus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cisplatin with or without fluorouracil in pati</w:t>
      </w:r>
      <w:r>
        <w:rPr>
          <w:sz w:val="20"/>
          <w:szCs w:val="20"/>
          <w:spacing w:val="-1"/>
        </w:rPr>
        <w:t>ents with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untreated, advanced gastric, or gastroe</w:t>
      </w:r>
      <w:r>
        <w:rPr>
          <w:sz w:val="20"/>
          <w:szCs w:val="20"/>
          <w:spacing w:val="-1"/>
        </w:rPr>
        <w:t>sophageal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adenocarcinoma. J Clin Oncol 2005;23:5</w:t>
      </w:r>
      <w:r>
        <w:rPr>
          <w:sz w:val="20"/>
          <w:szCs w:val="20"/>
          <w:spacing w:val="-1"/>
        </w:rPr>
        <w:t>660-5667.</w:t>
      </w:r>
    </w:p>
    <w:p>
      <w:pPr>
        <w:pStyle w:val="BodyText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40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Kim JY,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Do YR,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Park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KU, et al</w:t>
      </w:r>
      <w:r>
        <w:rPr>
          <w:sz w:val="20"/>
          <w:szCs w:val="20"/>
          <w:spacing w:val="-3"/>
        </w:rPr>
        <w:t>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3"/>
        </w:rPr>
        <w:t>A multi-center</w:t>
      </w:r>
    </w:p>
    <w:p>
      <w:pPr>
        <w:pStyle w:val="BodyText"/>
        <w:ind w:left="116" w:right="89" w:firstLine="9"/>
        <w:spacing w:before="1" w:line="22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II study of docetaxel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 cisplatin as first-line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metastatic squamous cell</w:t>
      </w:r>
    </w:p>
    <w:p>
      <w:pPr>
        <w:pStyle w:val="BodyText"/>
        <w:ind w:left="118" w:right="199" w:firstLine="1"/>
        <w:spacing w:before="1" w:line="24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esophageal cancer. Cancer Chemother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Pharmacol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2010;66:31-36.</w:t>
      </w:r>
    </w:p>
    <w:p>
      <w:pPr>
        <w:pStyle w:val="BodyText"/>
        <w:spacing w:line="18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41</w:t>
      </w:r>
      <w:r>
        <w:rPr>
          <w:sz w:val="16"/>
          <w:szCs w:val="16"/>
          <w:spacing w:val="33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Ford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ER,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Marshall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Bridgewater JA, et al.</w:t>
      </w:r>
    </w:p>
    <w:p>
      <w:pPr>
        <w:pStyle w:val="BodyText"/>
        <w:ind w:left="128"/>
        <w:spacing w:line="241" w:lineRule="auto"/>
        <w:rPr>
          <w:sz w:val="20"/>
          <w:szCs w:val="20"/>
        </w:rPr>
      </w:pPr>
      <w:r>
        <w:rPr>
          <w:sz w:val="20"/>
          <w:szCs w:val="20"/>
        </w:rPr>
        <w:t>Docetaxel versus active sympt</w:t>
      </w:r>
      <w:r>
        <w:rPr>
          <w:sz w:val="20"/>
          <w:szCs w:val="20"/>
          <w:spacing w:val="-1"/>
        </w:rPr>
        <w:t>om control for</w:t>
      </w:r>
    </w:p>
    <w:p>
      <w:pPr>
        <w:pStyle w:val="BodyText"/>
        <w:ind w:left="126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refractory oesophagogastric</w:t>
      </w:r>
      <w:r>
        <w:rPr>
          <w:sz w:val="20"/>
          <w:szCs w:val="20"/>
          <w:spacing w:val="-1"/>
        </w:rPr>
        <w:t xml:space="preserve"> adenocarcinoma</w:t>
      </w:r>
    </w:p>
    <w:p>
      <w:pPr>
        <w:pStyle w:val="BodyText"/>
        <w:ind w:left="120" w:right="144" w:firstLine="4"/>
        <w:spacing w:before="1" w:line="250" w:lineRule="auto"/>
        <w:rPr>
          <w:sz w:val="20"/>
          <w:szCs w:val="20"/>
        </w:rPr>
      </w:pPr>
      <w:r>
        <w:pict>
          <v:shape id="_x0000_s604" style="position:absolute;margin-left:193.436pt;margin-top:85.6009pt;mso-position-vertical-relative:text;mso-position-horizontal-relative:text;width:47.8pt;height:24.35pt;z-index:253223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4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-F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18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20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(COUGAR-02): an open-label, phase 3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randomised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controlled trial.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Lancet Oncol 2014;15:</w:t>
      </w:r>
      <w:r>
        <w:rPr>
          <w:sz w:val="20"/>
          <w:szCs w:val="20"/>
          <w:spacing w:val="-1"/>
        </w:rPr>
        <w:t>78-86.</w:t>
      </w:r>
    </w:p>
    <w:p>
      <w:pPr>
        <w:spacing w:line="250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5111" w:space="100"/>
            <w:col w:w="4944" w:space="100"/>
            <w:col w:w="4805" w:space="0"/>
          </w:cols>
        </w:sectPr>
        <w:rPr>
          <w:sz w:val="20"/>
          <w:szCs w:val="20"/>
        </w:rPr>
      </w:pPr>
    </w:p>
    <w:p>
      <w:pPr>
        <w:pStyle w:val="BodyText"/>
        <w:ind w:left="13921"/>
        <w:spacing w:before="161" w:line="196" w:lineRule="auto"/>
        <w:rPr>
          <w:sz w:val="22"/>
          <w:szCs w:val="22"/>
        </w:rPr>
      </w:pPr>
      <w:hyperlink w:history="true" w:anchor="bookmark9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spacing w:line="22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3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03/04/25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0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38" name="IM 6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38" name="IM 638"/>
                                <pic:cNvPicPr/>
                              </pic:nvPicPr>
                              <pic:blipFill>
                                <a:blip r:embed="rId33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40" name="IM 640"/>
            <wp:cNvGraphicFramePr/>
            <a:graphic>
              <a:graphicData uri="http://schemas.openxmlformats.org/drawingml/2006/picture">
                <pic:pic>
                  <pic:nvPicPr>
                    <pic:cNvPr id="640" name="IM 640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95" w:id="79"/>
      <w:bookmarkEnd w:id="79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0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744"/>
        <w:spacing w:before="179" w:line="197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7"/>
        </w:rPr>
        <w:t>PRINCIPLES OF SYSTEMIC THERAPY—REFERENCES</w:t>
      </w:r>
    </w:p>
    <w:p>
      <w:pPr>
        <w:spacing w:line="93" w:lineRule="exact"/>
        <w:rPr/>
      </w:pPr>
      <w:r/>
    </w:p>
    <w:p>
      <w:pPr>
        <w:spacing w:line="9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tbl>
      <w:tblPr>
        <w:tblStyle w:val="TableNormal"/>
        <w:tblW w:w="9775" w:type="dxa"/>
        <w:tblInd w:w="16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927"/>
        <w:gridCol w:w="4848"/>
      </w:tblGrid>
      <w:tr>
        <w:trPr>
          <w:trHeight w:val="8651" w:hRule="atLeast"/>
        </w:trPr>
        <w:tc>
          <w:tcPr>
            <w:tcW w:w="4927" w:type="dxa"/>
            <w:vAlign w:val="top"/>
          </w:tcPr>
          <w:p>
            <w:pPr>
              <w:pStyle w:val="TableText"/>
              <w:spacing w:before="80" w:line="204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1"/>
              </w:rPr>
              <w:t>42 </w:t>
            </w:r>
            <w:r>
              <w:rPr>
                <w:sz w:val="20"/>
                <w:szCs w:val="20"/>
                <w:spacing w:val="-1"/>
              </w:rPr>
              <w:t>Albertsson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M, Johansson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B,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Friesland S, et</w:t>
            </w:r>
            <w:r>
              <w:rPr>
                <w:sz w:val="20"/>
                <w:szCs w:val="20"/>
                <w:spacing w:val="-2"/>
              </w:rPr>
              <w:t xml:space="preserve"> al.</w:t>
            </w:r>
          </w:p>
          <w:p>
            <w:pPr>
              <w:pStyle w:val="TableText"/>
              <w:ind w:left="128"/>
              <w:spacing w:line="26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Phase</w:t>
            </w:r>
            <w:r>
              <w:rPr>
                <w:sz w:val="20"/>
                <w:szCs w:val="20"/>
                <w:spacing w:val="21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II studies on docetaxel alone</w:t>
            </w:r>
            <w:r>
              <w:rPr>
                <w:sz w:val="20"/>
                <w:szCs w:val="20"/>
                <w:spacing w:val="7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every third</w:t>
            </w:r>
          </w:p>
          <w:p>
            <w:pPr>
              <w:pStyle w:val="TableText"/>
              <w:ind w:left="118" w:right="290" w:hanging="5"/>
              <w:spacing w:before="12" w:line="21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week, or weekly in combination wi</w:t>
            </w:r>
            <w:r>
              <w:rPr>
                <w:sz w:val="20"/>
                <w:szCs w:val="20"/>
                <w:spacing w:val="-1"/>
              </w:rPr>
              <w:t>th gemcitabine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patients with primary locall</w:t>
            </w:r>
            <w:r>
              <w:rPr>
                <w:sz w:val="20"/>
                <w:szCs w:val="20"/>
                <w:spacing w:val="-1"/>
              </w:rPr>
              <w:t>y advanced,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metastatic,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  <w:spacing w:val="-1"/>
              </w:rPr>
              <w:t>or recurrent esophageal cancer.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Med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Oncol</w:t>
            </w:r>
          </w:p>
          <w:p>
            <w:pPr>
              <w:pStyle w:val="TableText"/>
              <w:ind w:left="118"/>
              <w:spacing w:line="23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2007;24:407-412.</w:t>
            </w:r>
          </w:p>
          <w:p>
            <w:pPr>
              <w:pStyle w:val="TableText"/>
              <w:ind w:left="126" w:right="189" w:hanging="126"/>
              <w:spacing w:before="1" w:line="238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43 </w:t>
            </w:r>
            <w:r>
              <w:rPr>
                <w:sz w:val="20"/>
                <w:szCs w:val="20"/>
                <w:spacing w:val="-1"/>
                <w:position w:val="1"/>
              </w:rPr>
              <w:t>Ohtsu</w:t>
            </w:r>
            <w:r>
              <w:rPr>
                <w:sz w:val="20"/>
                <w:szCs w:val="20"/>
                <w:spacing w:val="-11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1"/>
              </w:rPr>
              <w:t>A, </w:t>
            </w:r>
            <w:r>
              <w:rPr>
                <w:sz w:val="20"/>
                <w:szCs w:val="20"/>
                <w:spacing w:val="-1"/>
              </w:rPr>
              <w:t>Shimada Y,</w:t>
            </w:r>
            <w:r>
              <w:rPr>
                <w:sz w:val="20"/>
                <w:szCs w:val="20"/>
                <w:spacing w:val="-2"/>
              </w:rPr>
              <w:t xml:space="preserve"> Shirao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K, et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al.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Randomized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</w:rPr>
              <w:t>phase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</w:rPr>
              <w:t>III trial of fluo</w:t>
            </w:r>
            <w:r>
              <w:rPr>
                <w:sz w:val="20"/>
                <w:szCs w:val="20"/>
                <w:spacing w:val="-1"/>
              </w:rPr>
              <w:t>rouracil alone versus fluorouracil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plus cisplatin versus uracil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and tegafur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plus</w:t>
            </w:r>
          </w:p>
          <w:p>
            <w:pPr>
              <w:pStyle w:val="TableText"/>
              <w:ind w:left="119" w:right="304" w:firstLine="6"/>
              <w:spacing w:before="12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mitomycin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patients with unresectable, advanced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gastric cancer: The Japan</w:t>
            </w:r>
            <w:r>
              <w:rPr>
                <w:sz w:val="20"/>
                <w:szCs w:val="20"/>
                <w:spacing w:val="-1"/>
              </w:rPr>
              <w:t xml:space="preserve"> Clinical Oncology</w:t>
            </w:r>
            <w:r>
              <w:rPr>
                <w:sz w:val="20"/>
                <w:szCs w:val="20"/>
                <w:spacing w:val="1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Group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Study (JCOG9205). J Clin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</w:rPr>
              <w:t>Oncol 2003;21:54-59.</w:t>
            </w:r>
          </w:p>
          <w:p>
            <w:pPr>
              <w:pStyle w:val="TableText"/>
              <w:ind w:left="120" w:right="259" w:hanging="120"/>
              <w:spacing w:line="217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2"/>
                <w:position w:val="5"/>
              </w:rPr>
              <w:t>44</w:t>
            </w:r>
            <w:r>
              <w:rPr>
                <w:sz w:val="16"/>
                <w:szCs w:val="16"/>
                <w:spacing w:val="16"/>
                <w:position w:val="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Hong YS, Song SY,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Lee SI,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et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al</w:t>
            </w:r>
            <w:r>
              <w:rPr>
                <w:sz w:val="20"/>
                <w:szCs w:val="20"/>
                <w:spacing w:val="-3"/>
              </w:rPr>
              <w:t>.</w:t>
            </w:r>
            <w:r>
              <w:rPr>
                <w:sz w:val="20"/>
                <w:szCs w:val="20"/>
                <w:spacing w:val="-1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 phase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II</w:t>
            </w:r>
            <w:r>
              <w:rPr>
                <w:sz w:val="20"/>
                <w:szCs w:val="20"/>
                <w:spacing w:val="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trial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of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capecitabine</w:t>
            </w:r>
            <w:r>
              <w:rPr>
                <w:sz w:val="20"/>
                <w:szCs w:val="20"/>
                <w:spacing w:val="25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previously untreated patients with</w:t>
            </w:r>
          </w:p>
          <w:p>
            <w:pPr>
              <w:pStyle w:val="TableText"/>
              <w:ind w:left="122" w:right="611" w:hanging="2"/>
              <w:spacing w:before="1" w:line="24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 and/or metastati</w:t>
            </w:r>
            <w:r>
              <w:rPr>
                <w:sz w:val="20"/>
                <w:szCs w:val="20"/>
                <w:spacing w:val="-1"/>
              </w:rPr>
              <w:t>c gastric cancer.</w:t>
            </w:r>
            <w:r>
              <w:rPr>
                <w:sz w:val="20"/>
                <w:szCs w:val="20"/>
                <w:spacing w:val="-1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Ann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Oncol 2004;15:1344-1347.</w:t>
            </w:r>
          </w:p>
          <w:p>
            <w:pPr>
              <w:pStyle w:val="TableText"/>
              <w:spacing w:line="187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2"/>
                <w:position w:val="5"/>
              </w:rPr>
              <w:t>45 </w:t>
            </w:r>
            <w:r>
              <w:rPr>
                <w:sz w:val="20"/>
                <w:szCs w:val="20"/>
                <w:spacing w:val="-2"/>
              </w:rPr>
              <w:t>Shah</w:t>
            </w:r>
            <w:r>
              <w:rPr>
                <w:sz w:val="20"/>
                <w:szCs w:val="20"/>
                <w:spacing w:val="17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MA, Janjigian YY, Stoller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R,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et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al.</w:t>
            </w:r>
          </w:p>
          <w:p>
            <w:pPr>
              <w:pStyle w:val="TableText"/>
              <w:ind w:left="119" w:right="323" w:firstLine="9"/>
              <w:spacing w:before="2" w:line="23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Randomized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multicenter phase</w:t>
            </w:r>
            <w:r>
              <w:rPr>
                <w:sz w:val="20"/>
                <w:szCs w:val="20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II study of modif</w:t>
            </w:r>
            <w:r>
              <w:rPr>
                <w:sz w:val="20"/>
                <w:szCs w:val="20"/>
                <w:spacing w:val="-2"/>
              </w:rPr>
              <w:t>ied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docetaxel, cisplatin, and fluorouracil (DC</w:t>
            </w:r>
            <w:r>
              <w:rPr>
                <w:sz w:val="20"/>
                <w:szCs w:val="20"/>
                <w:spacing w:val="-1"/>
              </w:rPr>
              <w:t>F) versus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  <w:spacing w:val="-1"/>
              </w:rPr>
              <w:t>DCF</w:t>
            </w:r>
            <w:r>
              <w:rPr>
                <w:sz w:val="20"/>
                <w:szCs w:val="20"/>
                <w:spacing w:val="23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plus growth factor support in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patients with</w:t>
            </w:r>
          </w:p>
          <w:p>
            <w:pPr>
              <w:pStyle w:val="TableText"/>
              <w:ind w:left="116" w:right="546" w:firstLine="9"/>
              <w:spacing w:before="1" w:line="22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metastatic gastric adenocarci</w:t>
            </w:r>
            <w:r>
              <w:rPr>
                <w:sz w:val="20"/>
                <w:szCs w:val="20"/>
                <w:spacing w:val="-1"/>
              </w:rPr>
              <w:t>noma: a study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of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  <w:spacing w:val="-1"/>
              </w:rPr>
              <w:t>the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US Gastric Cancer Consortium.</w:t>
            </w:r>
            <w:r>
              <w:rPr>
                <w:sz w:val="20"/>
                <w:szCs w:val="20"/>
                <w:spacing w:val="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J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Clin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</w:t>
            </w:r>
            <w:r>
              <w:rPr>
                <w:sz w:val="20"/>
                <w:szCs w:val="20"/>
                <w:spacing w:val="-2"/>
              </w:rPr>
              <w:t>ncol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2015;33:3874-3879.</w:t>
            </w:r>
          </w:p>
          <w:p>
            <w:pPr>
              <w:pStyle w:val="TableText"/>
              <w:ind w:left="113" w:right="794" w:hanging="113"/>
              <w:spacing w:before="1" w:line="227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2"/>
                <w:position w:val="5"/>
              </w:rPr>
              <w:t>46</w:t>
            </w:r>
            <w:r>
              <w:rPr>
                <w:sz w:val="16"/>
                <w:szCs w:val="16"/>
                <w:spacing w:val="15"/>
                <w:position w:val="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Blum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Murphy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MA, Qiao W,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Me</w:t>
            </w:r>
            <w:r>
              <w:rPr>
                <w:sz w:val="20"/>
                <w:szCs w:val="20"/>
                <w:spacing w:val="-3"/>
              </w:rPr>
              <w:t>wada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N, et al.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 phase</w:t>
            </w:r>
            <w:r>
              <w:rPr>
                <w:sz w:val="20"/>
                <w:szCs w:val="20"/>
                <w:spacing w:val="31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I/II study of docetaxel, oxaliplatin,</w:t>
            </w:r>
          </w:p>
          <w:p>
            <w:pPr>
              <w:pStyle w:val="TableText"/>
              <w:ind w:left="120"/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2"/>
              </w:rPr>
              <w:t>and fluorouracil (D-FOX) c</w:t>
            </w:r>
            <w:r>
              <w:rPr>
                <w:sz w:val="20"/>
                <w:szCs w:val="20"/>
                <w:spacing w:val="-1"/>
                <w:position w:val="2"/>
              </w:rPr>
              <w:t>hemotherapy</w:t>
            </w:r>
            <w:r>
              <w:rPr>
                <w:sz w:val="20"/>
                <w:szCs w:val="20"/>
                <w:spacing w:val="1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in</w:t>
            </w:r>
          </w:p>
          <w:p>
            <w:pPr>
              <w:pStyle w:val="TableText"/>
              <w:ind w:left="119" w:right="611" w:firstLine="6"/>
              <w:spacing w:before="12" w:line="21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patients with untreated locally</w:t>
            </w:r>
            <w:r>
              <w:rPr>
                <w:sz w:val="20"/>
                <w:szCs w:val="20"/>
                <w:spacing w:val="2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unresectable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or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</w:rPr>
              <w:t>metastatic adenocarcinoma of the sto</w:t>
            </w:r>
            <w:r>
              <w:rPr>
                <w:sz w:val="20"/>
                <w:szCs w:val="20"/>
                <w:spacing w:val="-1"/>
              </w:rPr>
              <w:t>mach and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gastroesophageal junction.</w:t>
            </w:r>
            <w:r>
              <w:rPr>
                <w:sz w:val="20"/>
                <w:szCs w:val="20"/>
                <w:spacing w:val="-11"/>
              </w:rPr>
              <w:t xml:space="preserve"> </w:t>
            </w:r>
            <w:r>
              <w:rPr>
                <w:sz w:val="20"/>
                <w:szCs w:val="20"/>
              </w:rPr>
              <w:t>Am J Cl</w:t>
            </w:r>
            <w:r>
              <w:rPr>
                <w:sz w:val="20"/>
                <w:szCs w:val="20"/>
                <w:spacing w:val="-1"/>
              </w:rPr>
              <w:t>in Oncol</w:t>
            </w:r>
          </w:p>
          <w:p>
            <w:pPr>
              <w:pStyle w:val="TableText"/>
              <w:ind w:left="118"/>
              <w:spacing w:before="1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2018;41:321-325.</w:t>
            </w:r>
          </w:p>
          <w:p>
            <w:pPr>
              <w:pStyle w:val="TableText"/>
              <w:ind w:left="126" w:right="114" w:hanging="126"/>
              <w:spacing w:before="1" w:line="225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2"/>
                <w:position w:val="5"/>
              </w:rPr>
              <w:t>47</w:t>
            </w:r>
            <w:r>
              <w:rPr>
                <w:sz w:val="16"/>
                <w:szCs w:val="16"/>
                <w:spacing w:val="15"/>
                <w:w w:val="101"/>
                <w:position w:val="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Doebele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RC,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Drilon</w:t>
            </w:r>
            <w:r>
              <w:rPr>
                <w:sz w:val="20"/>
                <w:szCs w:val="20"/>
                <w:spacing w:val="-1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A,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Paz-Ares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L, et al.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Entrectinib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  <w:spacing w:val="-1"/>
              </w:rPr>
              <w:t>in patients with advanced or metastatic</w:t>
            </w:r>
            <w:r>
              <w:rPr>
                <w:sz w:val="20"/>
                <w:szCs w:val="20"/>
                <w:spacing w:val="3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NTRK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fusion-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positive solid tumours: integr</w:t>
            </w:r>
            <w:r>
              <w:rPr>
                <w:sz w:val="20"/>
                <w:szCs w:val="20"/>
                <w:spacing w:val="-1"/>
              </w:rPr>
              <w:t>ated analysis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of three</w:t>
            </w:r>
          </w:p>
          <w:p>
            <w:pPr>
              <w:pStyle w:val="TableText"/>
              <w:ind w:left="126"/>
              <w:spacing w:before="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phase</w:t>
            </w:r>
            <w:r>
              <w:rPr>
                <w:sz w:val="20"/>
                <w:szCs w:val="20"/>
                <w:spacing w:val="33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1-2 trials.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Lancet Oncol 2020;21:271-282.</w:t>
            </w:r>
          </w:p>
          <w:p>
            <w:pPr>
              <w:pStyle w:val="TableText"/>
              <w:ind w:left="120" w:right="226" w:hanging="120"/>
              <w:spacing w:before="2" w:line="237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1"/>
                <w:position w:val="5"/>
              </w:rPr>
              <w:t>48</w:t>
            </w:r>
            <w:r>
              <w:rPr>
                <w:sz w:val="16"/>
                <w:szCs w:val="16"/>
                <w:spacing w:val="16"/>
                <w:position w:val="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Drilon</w:t>
            </w:r>
            <w:r>
              <w:rPr>
                <w:sz w:val="20"/>
                <w:szCs w:val="20"/>
                <w:spacing w:val="-1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A,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Laetsch TW</w:t>
            </w:r>
            <w:r>
              <w:rPr>
                <w:sz w:val="20"/>
                <w:szCs w:val="20"/>
                <w:spacing w:val="-2"/>
              </w:rPr>
              <w:t>,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Kummar S, et al.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Efficacy of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larotrectinib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</w:rPr>
              <w:t>in TRK fusion-</w:t>
            </w:r>
            <w:r>
              <w:rPr>
                <w:sz w:val="20"/>
                <w:szCs w:val="20"/>
                <w:spacing w:val="-1"/>
              </w:rPr>
              <w:t>positive cancers in adults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and children.</w:t>
            </w:r>
            <w:r>
              <w:rPr>
                <w:sz w:val="20"/>
                <w:szCs w:val="20"/>
                <w:spacing w:val="19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Engl J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Med 2018;378:731-739.</w:t>
            </w:r>
          </w:p>
        </w:tc>
        <w:tc>
          <w:tcPr>
            <w:tcW w:w="4848" w:type="dxa"/>
            <w:vAlign w:val="top"/>
          </w:tcPr>
          <w:p>
            <w:pPr>
              <w:pStyle w:val="TableText"/>
              <w:ind w:left="115"/>
              <w:spacing w:line="264" w:lineRule="exact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2"/>
                <w:position w:val="6"/>
              </w:rPr>
              <w:t>49 </w:t>
            </w:r>
            <w:r>
              <w:rPr>
                <w:sz w:val="20"/>
                <w:szCs w:val="20"/>
                <w:spacing w:val="-2"/>
                <w:position w:val="1"/>
              </w:rPr>
              <w:t>Solomon</w:t>
            </w:r>
            <w:r>
              <w:rPr>
                <w:sz w:val="20"/>
                <w:szCs w:val="20"/>
                <w:spacing w:val="20"/>
                <w:w w:val="101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1"/>
              </w:rPr>
              <w:t>BJ,</w:t>
            </w:r>
            <w:r>
              <w:rPr>
                <w:sz w:val="20"/>
                <w:szCs w:val="20"/>
                <w:spacing w:val="15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1"/>
              </w:rPr>
              <w:t>Drilon</w:t>
            </w:r>
            <w:r>
              <w:rPr>
                <w:sz w:val="20"/>
                <w:szCs w:val="20"/>
                <w:spacing w:val="-11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1"/>
              </w:rPr>
              <w:t>A,</w:t>
            </w:r>
            <w:r>
              <w:rPr>
                <w:sz w:val="20"/>
                <w:szCs w:val="20"/>
                <w:spacing w:val="15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1"/>
              </w:rPr>
              <w:t>Lin JJ, et</w:t>
            </w:r>
            <w:r>
              <w:rPr>
                <w:sz w:val="20"/>
                <w:szCs w:val="20"/>
                <w:spacing w:val="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1"/>
              </w:rPr>
              <w:t>al.</w:t>
            </w:r>
            <w:r>
              <w:rPr>
                <w:sz w:val="20"/>
                <w:szCs w:val="20"/>
                <w:spacing w:val="22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1"/>
              </w:rPr>
              <w:t>1372P</w:t>
            </w:r>
          </w:p>
          <w:p>
            <w:pPr>
              <w:pStyle w:val="TableText"/>
              <w:ind w:left="243"/>
              <w:spacing w:line="22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Repotrectinib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patients (pts) wit</w:t>
            </w:r>
            <w:r>
              <w:rPr>
                <w:sz w:val="20"/>
                <w:szCs w:val="20"/>
                <w:spacing w:val="-2"/>
              </w:rPr>
              <w:t>h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NTRK fusion-</w:t>
            </w:r>
          </w:p>
          <w:p>
            <w:pPr>
              <w:pStyle w:val="TableText"/>
              <w:ind w:left="228" w:firstLine="13"/>
              <w:spacing w:before="1" w:line="22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positive (NTRK+) ad</w:t>
            </w:r>
            <w:r>
              <w:rPr>
                <w:sz w:val="20"/>
                <w:szCs w:val="20"/>
                <w:spacing w:val="-1"/>
              </w:rPr>
              <w:t>vanced solid tumors,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including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  <w:spacing w:val="-1"/>
              </w:rPr>
              <w:t>NSCLC: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Update from the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phase</w:t>
            </w:r>
            <w:r>
              <w:rPr>
                <w:sz w:val="20"/>
                <w:szCs w:val="20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I/II</w:t>
            </w:r>
            <w:r>
              <w:rPr>
                <w:sz w:val="20"/>
                <w:szCs w:val="20"/>
                <w:spacing w:val="-2"/>
              </w:rPr>
              <w:t xml:space="preserve"> TRIDENT-1 trial.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Annals of Oncology 2023;34:S787-S788.</w:t>
            </w:r>
          </w:p>
          <w:p>
            <w:pPr>
              <w:pStyle w:val="TableText"/>
              <w:ind w:left="119"/>
              <w:spacing w:line="222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3"/>
                <w:position w:val="2"/>
              </w:rPr>
              <w:t>50 </w:t>
            </w:r>
            <w:r>
              <w:rPr>
                <w:sz w:val="20"/>
                <w:szCs w:val="20"/>
                <w:spacing w:val="-3"/>
                <w:position w:val="2"/>
              </w:rPr>
              <w:t>Wilke</w:t>
            </w:r>
            <w:r>
              <w:rPr>
                <w:sz w:val="20"/>
                <w:szCs w:val="20"/>
                <w:spacing w:val="29"/>
                <w:w w:val="101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H,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Muro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K, Van Cutsem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E, et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al.</w:t>
            </w:r>
          </w:p>
          <w:p>
            <w:pPr>
              <w:pStyle w:val="TableText"/>
              <w:ind w:left="243"/>
              <w:spacing w:before="34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Ramucirumab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plus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paclitax</w:t>
            </w:r>
            <w:r>
              <w:rPr>
                <w:sz w:val="20"/>
                <w:szCs w:val="20"/>
                <w:spacing w:val="-2"/>
              </w:rPr>
              <w:t>el versus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placebo</w:t>
            </w:r>
          </w:p>
          <w:p>
            <w:pPr>
              <w:pStyle w:val="TableText"/>
              <w:ind w:left="241"/>
              <w:spacing w:before="34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plus</w:t>
            </w:r>
            <w:r>
              <w:rPr>
                <w:sz w:val="20"/>
                <w:szCs w:val="20"/>
                <w:spacing w:val="2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paclitaxel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in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patients with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previously</w:t>
            </w:r>
          </w:p>
          <w:p>
            <w:pPr>
              <w:pStyle w:val="TableText"/>
              <w:ind w:left="219" w:right="307" w:firstLine="12"/>
              <w:spacing w:before="36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treated advanced gastric or gastro-oesop</w:t>
            </w:r>
            <w:r>
              <w:rPr>
                <w:sz w:val="20"/>
                <w:szCs w:val="20"/>
                <w:spacing w:val="-1"/>
              </w:rPr>
              <w:t>hageal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junction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</w:rPr>
              <w:t>adenocarcinoma</w:t>
            </w:r>
            <w:r>
              <w:rPr>
                <w:sz w:val="20"/>
                <w:szCs w:val="20"/>
                <w:spacing w:val="1"/>
              </w:rPr>
              <w:t xml:space="preserve"> (</w:t>
            </w:r>
            <w:r>
              <w:rPr>
                <w:sz w:val="20"/>
                <w:szCs w:val="20"/>
              </w:rPr>
              <w:t>RAINBOW</w:t>
            </w:r>
            <w:r>
              <w:rPr>
                <w:sz w:val="20"/>
                <w:szCs w:val="20"/>
                <w:spacing w:val="1"/>
              </w:rPr>
              <w:t>): </w:t>
            </w:r>
            <w:r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</w:rPr>
              <w:t>double</w:t>
            </w:r>
            <w:r>
              <w:rPr>
                <w:sz w:val="20"/>
                <w:szCs w:val="20"/>
                <w:spacing w:val="1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blind, randomised phase</w:t>
            </w:r>
            <w:r>
              <w:rPr>
                <w:sz w:val="20"/>
                <w:szCs w:val="20"/>
                <w:spacing w:val="2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3 trial.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Lancet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Oncol</w:t>
            </w:r>
          </w:p>
          <w:p>
            <w:pPr>
              <w:pStyle w:val="TableText"/>
              <w:ind w:left="233"/>
              <w:spacing w:before="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2014;15:1224-1235.</w:t>
            </w:r>
          </w:p>
          <w:p>
            <w:pPr>
              <w:pStyle w:val="TableText"/>
              <w:ind w:left="234" w:right="247" w:hanging="115"/>
              <w:spacing w:before="1" w:line="221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1"/>
                <w:position w:val="5"/>
              </w:rPr>
              <w:t>51 </w:t>
            </w:r>
            <w:r>
              <w:rPr>
                <w:sz w:val="20"/>
                <w:szCs w:val="20"/>
                <w:spacing w:val="-1"/>
              </w:rPr>
              <w:t>Shitara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K,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Bang YJ,</w:t>
            </w:r>
            <w:r>
              <w:rPr>
                <w:sz w:val="20"/>
                <w:szCs w:val="20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Iwa</w:t>
            </w:r>
            <w:r>
              <w:rPr>
                <w:sz w:val="20"/>
                <w:szCs w:val="20"/>
                <w:spacing w:val="-2"/>
              </w:rPr>
              <w:t>sa S, et al. Trastuzumab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deruxtecan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previously treated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HER2-</w:t>
            </w:r>
            <w:r>
              <w:rPr>
                <w:sz w:val="20"/>
                <w:szCs w:val="20"/>
                <w:spacing w:val="-2"/>
              </w:rPr>
              <w:t>positive</w:t>
            </w:r>
          </w:p>
          <w:p>
            <w:pPr>
              <w:pStyle w:val="TableText"/>
              <w:ind w:left="234"/>
              <w:spacing w:line="23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gastric cancer.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Engl J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Med 2020;382:2419-243</w:t>
            </w:r>
            <w:r>
              <w:rPr>
                <w:sz w:val="20"/>
                <w:szCs w:val="20"/>
                <w:spacing w:val="-2"/>
              </w:rPr>
              <w:t>0.</w:t>
            </w:r>
          </w:p>
          <w:p>
            <w:pPr>
              <w:pStyle w:val="TableText"/>
              <w:ind w:left="234" w:right="173" w:hanging="115"/>
              <w:spacing w:before="2" w:line="229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2"/>
                <w:position w:val="5"/>
              </w:rPr>
              <w:t>52</w:t>
            </w:r>
            <w:r>
              <w:rPr>
                <w:sz w:val="16"/>
                <w:szCs w:val="16"/>
                <w:spacing w:val="17"/>
                <w:w w:val="102"/>
                <w:position w:val="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Hironaka S,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Ueda S, Yasui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H, et al.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Randomized,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open-label,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phase</w:t>
            </w:r>
            <w:r>
              <w:rPr>
                <w:sz w:val="20"/>
                <w:szCs w:val="20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III study comparing irinotecan</w:t>
            </w:r>
          </w:p>
          <w:p>
            <w:pPr>
              <w:pStyle w:val="TableText"/>
              <w:ind w:left="228"/>
              <w:spacing w:before="34" w:line="1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with</w:t>
            </w:r>
            <w:r>
              <w:rPr>
                <w:sz w:val="20"/>
                <w:szCs w:val="20"/>
                <w:spacing w:val="1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paclitaxel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</w:t>
            </w:r>
            <w:r>
              <w:rPr>
                <w:sz w:val="20"/>
                <w:szCs w:val="20"/>
                <w:spacing w:val="13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patients with advanced gastric</w:t>
            </w:r>
          </w:p>
          <w:p>
            <w:pPr>
              <w:pStyle w:val="TableText"/>
              <w:ind w:left="229" w:right="174" w:firstLine="6"/>
              <w:spacing w:before="1" w:line="23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cancer without severe peritoneal m</w:t>
            </w:r>
            <w:r>
              <w:rPr>
                <w:sz w:val="20"/>
                <w:szCs w:val="20"/>
                <w:spacing w:val="-1"/>
              </w:rPr>
              <w:t>etastasis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after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</w:rPr>
              <w:t>failure of prior combination </w:t>
            </w:r>
            <w:r>
              <w:rPr>
                <w:sz w:val="20"/>
                <w:szCs w:val="20"/>
                <w:spacing w:val="-1"/>
              </w:rPr>
              <w:t>chemotherapy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using</w:t>
            </w:r>
            <w:r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t>fluoropyrimidine plus platinum: WJOG 400</w:t>
            </w:r>
            <w:r>
              <w:rPr>
                <w:sz w:val="20"/>
                <w:szCs w:val="20"/>
                <w:spacing w:val="-1"/>
              </w:rPr>
              <w:t>7 trial.</w:t>
            </w:r>
            <w:r>
              <w:rPr>
                <w:sz w:val="20"/>
                <w:szCs w:val="20"/>
                <w:spacing w:val="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J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Clin Oncol 2013;31:4438-4444.</w:t>
            </w:r>
          </w:p>
          <w:p>
            <w:pPr>
              <w:pStyle w:val="TableText"/>
              <w:ind w:left="119"/>
              <w:spacing w:line="22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2"/>
                <w:position w:val="5"/>
              </w:rPr>
              <w:t>53 </w:t>
            </w:r>
            <w:r>
              <w:rPr>
                <w:sz w:val="20"/>
                <w:szCs w:val="20"/>
                <w:spacing w:val="-2"/>
              </w:rPr>
              <w:t>Sym SJ,</w:t>
            </w:r>
            <w:r>
              <w:rPr>
                <w:sz w:val="20"/>
                <w:szCs w:val="20"/>
                <w:spacing w:val="30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Hong J,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Park J,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et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al.</w:t>
            </w:r>
            <w:r>
              <w:rPr>
                <w:sz w:val="20"/>
                <w:szCs w:val="20"/>
                <w:spacing w:val="-1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A</w:t>
            </w:r>
            <w:r>
              <w:rPr>
                <w:sz w:val="20"/>
                <w:szCs w:val="20"/>
                <w:spacing w:val="2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randomized</w:t>
            </w:r>
          </w:p>
          <w:p>
            <w:pPr>
              <w:pStyle w:val="TableText"/>
              <w:ind w:left="234" w:right="184" w:firstLine="6"/>
              <w:spacing w:before="1" w:line="24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phase</w:t>
            </w:r>
            <w:r>
              <w:rPr>
                <w:sz w:val="20"/>
                <w:szCs w:val="20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II study of biweekly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irinote</w:t>
            </w:r>
            <w:r>
              <w:rPr>
                <w:sz w:val="20"/>
                <w:szCs w:val="20"/>
                <w:spacing w:val="-2"/>
              </w:rPr>
              <w:t>can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monotherapy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or a combination of irinotec</w:t>
            </w:r>
            <w:r>
              <w:rPr>
                <w:sz w:val="20"/>
                <w:szCs w:val="20"/>
                <w:spacing w:val="-1"/>
              </w:rPr>
              <w:t>an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plus 5-fluorouracil/</w:t>
            </w:r>
          </w:p>
          <w:p>
            <w:pPr>
              <w:pStyle w:val="TableText"/>
              <w:ind w:left="240"/>
              <w:spacing w:before="7" w:line="1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leucovorin (mFOLFIRI) in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patients with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metastatic</w:t>
            </w:r>
          </w:p>
          <w:p>
            <w:pPr>
              <w:pStyle w:val="TableText"/>
              <w:ind w:left="234" w:right="51"/>
              <w:spacing w:before="1" w:line="23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gastric adenocarcinoma refracto</w:t>
            </w:r>
            <w:r>
              <w:rPr>
                <w:sz w:val="20"/>
                <w:szCs w:val="20"/>
                <w:spacing w:val="-1"/>
              </w:rPr>
              <w:t>ry to or</w:t>
            </w:r>
            <w:r>
              <w:rPr>
                <w:sz w:val="20"/>
                <w:szCs w:val="20"/>
                <w:spacing w:val="1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progressive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after first-line chemother</w:t>
            </w:r>
            <w:r>
              <w:rPr>
                <w:sz w:val="20"/>
                <w:szCs w:val="20"/>
                <w:spacing w:val="-1"/>
              </w:rPr>
              <w:t>apy. Cancer Chemother</w:t>
            </w:r>
          </w:p>
          <w:p>
            <w:pPr>
              <w:pStyle w:val="TableText"/>
              <w:ind w:left="243"/>
              <w:spacing w:line="23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1"/>
              </w:rPr>
              <w:t>Pharmacol 2013;71:481-488.</w:t>
            </w:r>
          </w:p>
          <w:p>
            <w:pPr>
              <w:pStyle w:val="TableText"/>
              <w:ind w:left="234" w:right="188" w:hanging="115"/>
              <w:spacing w:before="2" w:line="234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</w:rPr>
              <w:t>54 </w:t>
            </w:r>
            <w:r>
              <w:rPr>
                <w:sz w:val="20"/>
                <w:szCs w:val="20"/>
              </w:rPr>
              <w:t>Thuss-Patience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</w:rPr>
              <w:t>PC,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KretzschmarA,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Bichev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D, et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al. Survival advantage for i</w:t>
            </w:r>
            <w:r>
              <w:rPr>
                <w:sz w:val="20"/>
                <w:szCs w:val="20"/>
                <w:spacing w:val="-1"/>
              </w:rPr>
              <w:t>rinotecan versus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best</w:t>
            </w:r>
          </w:p>
          <w:p>
            <w:pPr>
              <w:pStyle w:val="TableText"/>
              <w:ind w:left="234"/>
              <w:spacing w:before="11" w:line="1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supportive care as second-line ch</w:t>
            </w:r>
            <w:r>
              <w:rPr>
                <w:sz w:val="20"/>
                <w:szCs w:val="20"/>
                <w:spacing w:val="-1"/>
              </w:rPr>
              <w:t>emotherapy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</w:t>
            </w:r>
          </w:p>
          <w:p>
            <w:pPr>
              <w:pStyle w:val="TableText"/>
              <w:ind w:left="228" w:right="29" w:firstLine="6"/>
              <w:spacing w:before="2" w:line="23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gastric cancer--a randomised phase</w:t>
            </w:r>
            <w:r>
              <w:rPr>
                <w:sz w:val="20"/>
                <w:szCs w:val="20"/>
                <w:spacing w:val="2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III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study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of the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Arbeitsgemeinschaft</w:t>
            </w:r>
            <w:r>
              <w:rPr>
                <w:sz w:val="20"/>
                <w:szCs w:val="20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</w:rPr>
              <w:t>Internistis</w:t>
            </w:r>
            <w:r>
              <w:rPr>
                <w:sz w:val="20"/>
                <w:szCs w:val="20"/>
                <w:spacing w:val="-1"/>
              </w:rPr>
              <w:t>che Onkologie (AIO).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Eur J Cancer 2011;47:2306-2314.</w:t>
            </w:r>
          </w:p>
          <w:p>
            <w:pPr>
              <w:pStyle w:val="TableText"/>
              <w:ind w:left="235" w:right="277" w:hanging="116"/>
              <w:spacing w:line="223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3"/>
                <w:position w:val="5"/>
              </w:rPr>
              <w:t>55</w:t>
            </w:r>
            <w:r>
              <w:rPr>
                <w:sz w:val="16"/>
                <w:szCs w:val="16"/>
                <w:spacing w:val="31"/>
                <w:position w:val="5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Fuchs CS,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Moore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MR,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Harker G, et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al.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Phase</w:t>
            </w:r>
            <w:r>
              <w:rPr>
                <w:sz w:val="20"/>
                <w:szCs w:val="20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III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comparison of two irinotecan dosing</w:t>
            </w:r>
            <w:r>
              <w:rPr>
                <w:sz w:val="20"/>
                <w:szCs w:val="20"/>
                <w:spacing w:val="31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regimens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</w:t>
            </w:r>
          </w:p>
          <w:p>
            <w:pPr>
              <w:pStyle w:val="TableText"/>
              <w:ind w:left="233" w:right="72"/>
              <w:spacing w:before="2" w:line="23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second-line therapy of metastatic</w:t>
            </w:r>
            <w:r>
              <w:rPr>
                <w:sz w:val="20"/>
                <w:szCs w:val="20"/>
                <w:spacing w:val="-1"/>
              </w:rPr>
              <w:t xml:space="preserve"> colorectal cancer.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J Clin Oncol</w:t>
            </w:r>
            <w:r>
              <w:rPr>
                <w:sz w:val="20"/>
                <w:szCs w:val="20"/>
                <w:spacing w:val="11"/>
              </w:rPr>
              <w:t xml:space="preserve"> </w:t>
            </w:r>
            <w:r>
              <w:rPr>
                <w:sz w:val="20"/>
                <w:szCs w:val="20"/>
              </w:rPr>
              <w:t>2003;21:807-814.</w:t>
            </w:r>
          </w:p>
        </w:tc>
      </w:tr>
    </w:tbl>
    <w:p>
      <w:pPr>
        <w:spacing w:before="18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610" style="position:absolute;margin-left:7.029pt;margin-top:10.3042pt;mso-position-vertical-relative:text;mso-position-horizontal-relative:text;width:611.1pt;height:10.2pt;z-index:253254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03/04/25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8" w:line="268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7"/>
        </w:rPr>
        <w:t>56 </w:t>
      </w:r>
      <w:r>
        <w:rPr>
          <w:sz w:val="20"/>
          <w:szCs w:val="20"/>
          <w:spacing w:val="-2"/>
          <w:position w:val="2"/>
        </w:rPr>
        <w:t>Sym SJ,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Ryu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MH,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Lee JL,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et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al.</w:t>
      </w:r>
      <w:r>
        <w:rPr>
          <w:sz w:val="20"/>
          <w:szCs w:val="20"/>
          <w:spacing w:val="9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S</w:t>
      </w:r>
      <w:r>
        <w:rPr>
          <w:sz w:val="20"/>
          <w:szCs w:val="20"/>
          <w:spacing w:val="-3"/>
          <w:position w:val="2"/>
        </w:rPr>
        <w:t>alvage</w:t>
      </w:r>
    </w:p>
    <w:p>
      <w:pPr>
        <w:pStyle w:val="BodyText"/>
        <w:ind w:left="116"/>
        <w:spacing w:before="35" w:line="178" w:lineRule="auto"/>
        <w:rPr>
          <w:sz w:val="20"/>
          <w:szCs w:val="20"/>
        </w:rPr>
      </w:pPr>
      <w:r>
        <w:rPr>
          <w:sz w:val="20"/>
          <w:szCs w:val="20"/>
        </w:rPr>
        <w:t>chemotherapy with biwee</w:t>
      </w:r>
      <w:r>
        <w:rPr>
          <w:sz w:val="20"/>
          <w:szCs w:val="20"/>
          <w:spacing w:val="-1"/>
        </w:rPr>
        <w:t>kly irinotecan,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</w:t>
      </w:r>
    </w:p>
    <w:p>
      <w:pPr>
        <w:pStyle w:val="BodyText"/>
        <w:ind w:left="117"/>
        <w:spacing w:line="258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5-fluorouracil and leucovorin</w:t>
      </w:r>
      <w:r>
        <w:rPr>
          <w:sz w:val="20"/>
          <w:szCs w:val="20"/>
          <w:spacing w:val="20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patients with</w:t>
      </w:r>
    </w:p>
    <w:p>
      <w:pPr>
        <w:pStyle w:val="BodyText"/>
        <w:ind w:left="110" w:right="363" w:firstLine="5"/>
        <w:spacing w:before="13" w:line="222" w:lineRule="auto"/>
        <w:rPr>
          <w:sz w:val="20"/>
          <w:szCs w:val="20"/>
        </w:rPr>
      </w:pPr>
      <w:r>
        <w:rPr>
          <w:sz w:val="20"/>
          <w:szCs w:val="20"/>
        </w:rPr>
        <w:t>advanced gastric cancer previously tre</w:t>
      </w:r>
      <w:r>
        <w:rPr>
          <w:sz w:val="20"/>
          <w:szCs w:val="20"/>
          <w:spacing w:val="-1"/>
        </w:rPr>
        <w:t>ated with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fluoropyrimidine, platinum, and t</w:t>
      </w:r>
      <w:r>
        <w:rPr>
          <w:sz w:val="20"/>
          <w:szCs w:val="20"/>
          <w:spacing w:val="-1"/>
        </w:rPr>
        <w:t>axane.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Am 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2008;31:151-156.</w:t>
      </w:r>
    </w:p>
    <w:p>
      <w:pPr>
        <w:pStyle w:val="BodyText"/>
        <w:ind w:left="121" w:right="550" w:hanging="121"/>
        <w:spacing w:line="222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57 </w:t>
      </w:r>
      <w:r>
        <w:rPr>
          <w:sz w:val="20"/>
          <w:szCs w:val="20"/>
          <w:spacing w:val="-1"/>
        </w:rPr>
        <w:t>Assersohn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Brown G,</w:t>
      </w:r>
      <w:r>
        <w:rPr>
          <w:sz w:val="20"/>
          <w:szCs w:val="20"/>
          <w:spacing w:val="-2"/>
        </w:rPr>
        <w:t xml:space="preserve"> Cunningham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II study of irinotecan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5-fluorouracil/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primary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refractory 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relapsed advanced oesophage</w:t>
      </w:r>
      <w:r>
        <w:rPr>
          <w:sz w:val="20"/>
          <w:szCs w:val="20"/>
          <w:spacing w:val="-1"/>
        </w:rPr>
        <w:t>al and gastric</w:t>
      </w:r>
    </w:p>
    <w:p>
      <w:pPr>
        <w:pStyle w:val="BodyText"/>
        <w:ind w:left="116"/>
        <w:spacing w:line="232" w:lineRule="auto"/>
        <w:rPr>
          <w:sz w:val="20"/>
          <w:szCs w:val="20"/>
        </w:rPr>
      </w:pPr>
      <w:r>
        <w:rPr>
          <w:sz w:val="20"/>
          <w:szCs w:val="20"/>
        </w:rPr>
        <w:t>carcinoma.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</w:rPr>
        <w:t>Ann Oncol 2004;15:64-69.</w:t>
      </w:r>
    </w:p>
    <w:p>
      <w:pPr>
        <w:pStyle w:val="BodyText"/>
        <w:ind w:left="111" w:hanging="111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58 </w:t>
      </w:r>
      <w:r>
        <w:rPr>
          <w:sz w:val="20"/>
          <w:szCs w:val="20"/>
          <w:spacing w:val="-2"/>
        </w:rPr>
        <w:t>Shitara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Doi T,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Dvorkin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M, et al. Trifluridine/tipiracil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versus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placebo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</w:t>
      </w:r>
      <w:r>
        <w:rPr>
          <w:sz w:val="20"/>
          <w:szCs w:val="20"/>
          <w:spacing w:val="-2"/>
        </w:rPr>
        <w:t>ents 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heavily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pretreated</w:t>
      </w:r>
    </w:p>
    <w:p>
      <w:pPr>
        <w:pStyle w:val="BodyText"/>
        <w:ind w:left="115" w:right="390" w:firstLine="6"/>
        <w:spacing w:before="32" w:line="21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metastatic gastric cancer (TAGS): a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randomised,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double-blind, placebo-controll</w:t>
      </w:r>
      <w:r>
        <w:rPr>
          <w:sz w:val="20"/>
          <w:szCs w:val="20"/>
          <w:spacing w:val="-1"/>
        </w:rPr>
        <w:t>ed, phase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3 trial.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Lancet Oncol 2018;19:1437-1448.</w:t>
      </w:r>
    </w:p>
    <w:p>
      <w:pPr>
        <w:pStyle w:val="BodyText"/>
        <w:spacing w:line="214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59</w:t>
      </w:r>
      <w:r>
        <w:rPr>
          <w:sz w:val="16"/>
          <w:szCs w:val="16"/>
          <w:spacing w:val="35"/>
          <w:position w:val="5"/>
        </w:rPr>
        <w:t xml:space="preserve"> </w:t>
      </w:r>
      <w:r>
        <w:rPr>
          <w:sz w:val="20"/>
          <w:szCs w:val="20"/>
          <w:spacing w:val="-3"/>
        </w:rPr>
        <w:t>Fuchs CS, Tomasek J, Yong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3"/>
        </w:rPr>
        <w:t>CJ,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al.</w:t>
      </w:r>
    </w:p>
    <w:p>
      <w:pPr>
        <w:pStyle w:val="BodyText"/>
        <w:ind w:left="116" w:right="308" w:firstLine="8"/>
        <w:spacing w:before="1" w:line="237" w:lineRule="auto"/>
        <w:rPr>
          <w:sz w:val="20"/>
          <w:szCs w:val="20"/>
        </w:rPr>
      </w:pPr>
      <w:r>
        <w:rPr>
          <w:sz w:val="20"/>
          <w:szCs w:val="20"/>
        </w:rPr>
        <w:t>Ramucirumab monotherapy for </w:t>
      </w:r>
      <w:r>
        <w:rPr>
          <w:sz w:val="20"/>
          <w:szCs w:val="20"/>
          <w:spacing w:val="-1"/>
        </w:rPr>
        <w:t>previously treated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advanced gastric or gastro-oesophageal</w:t>
      </w:r>
      <w:r>
        <w:rPr>
          <w:sz w:val="20"/>
          <w:szCs w:val="20"/>
          <w:spacing w:val="-1"/>
        </w:rPr>
        <w:t xml:space="preserve"> junction</w:t>
      </w:r>
    </w:p>
    <w:p>
      <w:pPr>
        <w:pStyle w:val="BodyText"/>
        <w:ind w:left="116"/>
        <w:spacing w:before="32" w:line="196" w:lineRule="auto"/>
        <w:rPr>
          <w:sz w:val="20"/>
          <w:szCs w:val="20"/>
        </w:rPr>
      </w:pPr>
      <w:r>
        <w:rPr>
          <w:sz w:val="20"/>
          <w:szCs w:val="20"/>
        </w:rPr>
        <w:t>adenocarcinoma (REGARD): an inter</w:t>
      </w:r>
      <w:r>
        <w:rPr>
          <w:sz w:val="20"/>
          <w:szCs w:val="20"/>
          <w:spacing w:val="-1"/>
        </w:rPr>
        <w:t>national,</w:t>
      </w:r>
    </w:p>
    <w:p>
      <w:pPr>
        <w:pStyle w:val="BodyText"/>
        <w:ind w:left="122"/>
        <w:spacing w:before="36" w:line="176" w:lineRule="auto"/>
        <w:rPr>
          <w:sz w:val="20"/>
          <w:szCs w:val="20"/>
        </w:rPr>
      </w:pPr>
      <w:r>
        <w:rPr>
          <w:sz w:val="20"/>
          <w:szCs w:val="20"/>
        </w:rPr>
        <w:t>randomised, multicentre</w:t>
      </w:r>
      <w:r>
        <w:rPr>
          <w:sz w:val="20"/>
          <w:szCs w:val="20"/>
          <w:spacing w:val="-1"/>
        </w:rPr>
        <w:t>, placebo-controlled,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phase</w:t>
      </w:r>
    </w:p>
    <w:p>
      <w:pPr>
        <w:pStyle w:val="BodyText"/>
        <w:ind w:left="117"/>
        <w:spacing w:line="233" w:lineRule="auto"/>
        <w:rPr>
          <w:sz w:val="20"/>
          <w:szCs w:val="20"/>
        </w:rPr>
      </w:pPr>
      <w:r>
        <w:rPr>
          <w:sz w:val="20"/>
          <w:szCs w:val="20"/>
        </w:rPr>
        <w:t>3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2014;383</w:t>
      </w:r>
      <w:r>
        <w:rPr>
          <w:sz w:val="20"/>
          <w:szCs w:val="20"/>
          <w:spacing w:val="-1"/>
        </w:rPr>
        <w:t>:31-39.</w:t>
      </w:r>
    </w:p>
    <w:p>
      <w:pPr>
        <w:pStyle w:val="BodyText"/>
        <w:ind w:left="121" w:right="12" w:hanging="122"/>
        <w:spacing w:line="22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60</w:t>
      </w:r>
      <w:r>
        <w:rPr>
          <w:sz w:val="16"/>
          <w:szCs w:val="16"/>
          <w:spacing w:val="35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Ilson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DH.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 trial of weekly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irinotecan/cisplatin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 advanced esophageal cancer. Oncology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(Williston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Park) 2004;18:22-25.</w:t>
      </w:r>
    </w:p>
    <w:p>
      <w:pPr>
        <w:pStyle w:val="BodyText"/>
        <w:ind w:left="121" w:right="523" w:hanging="122"/>
        <w:spacing w:before="1" w:line="24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61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  <w:spacing w:val="-2"/>
        </w:rPr>
        <w:t>Klempner SJ,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Maron SB, Chase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Initial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report of second-line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FOLFIRI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combinati</w:t>
      </w:r>
      <w:r>
        <w:rPr>
          <w:sz w:val="20"/>
          <w:szCs w:val="20"/>
          <w:spacing w:val="-2"/>
        </w:rPr>
        <w:t>on</w:t>
      </w:r>
    </w:p>
    <w:p>
      <w:pPr>
        <w:pStyle w:val="BodyText"/>
        <w:ind w:left="109"/>
        <w:spacing w:before="9" w:line="193" w:lineRule="auto"/>
        <w:rPr>
          <w:sz w:val="20"/>
          <w:szCs w:val="20"/>
        </w:rPr>
      </w:pPr>
      <w:r>
        <w:rPr>
          <w:sz w:val="20"/>
          <w:szCs w:val="20"/>
        </w:rPr>
        <w:t>with ramucirumab in advanced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gastroe</w:t>
      </w:r>
      <w:r>
        <w:rPr>
          <w:sz w:val="20"/>
          <w:szCs w:val="20"/>
          <w:spacing w:val="-1"/>
        </w:rPr>
        <w:t>sophageal</w:t>
      </w:r>
    </w:p>
    <w:p>
      <w:pPr>
        <w:pStyle w:val="BodyText"/>
        <w:ind w:left="116" w:right="152"/>
        <w:spacing w:before="34" w:line="205" w:lineRule="auto"/>
        <w:rPr>
          <w:sz w:val="20"/>
          <w:szCs w:val="20"/>
        </w:rPr>
      </w:pPr>
      <w:r>
        <w:rPr>
          <w:sz w:val="20"/>
          <w:szCs w:val="20"/>
        </w:rPr>
        <w:t>adenocarcinomas: a multi-institutional retr</w:t>
      </w:r>
      <w:r>
        <w:rPr>
          <w:sz w:val="20"/>
          <w:szCs w:val="20"/>
          <w:spacing w:val="-1"/>
        </w:rPr>
        <w:t>ospective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analysis. Oncologist 2019;24:475-482.</w:t>
      </w:r>
    </w:p>
    <w:p>
      <w:pPr>
        <w:pStyle w:val="BodyText"/>
        <w:spacing w:line="214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62 </w:t>
      </w:r>
      <w:r>
        <w:rPr>
          <w:sz w:val="20"/>
          <w:szCs w:val="20"/>
          <w:spacing w:val="-2"/>
        </w:rPr>
        <w:t>Sakai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D,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Boku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Kodera</w:t>
      </w:r>
      <w:r>
        <w:rPr>
          <w:sz w:val="20"/>
          <w:szCs w:val="20"/>
          <w:spacing w:val="-3"/>
        </w:rPr>
        <w:t xml:space="preserve"> Y,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3"/>
        </w:rPr>
        <w:t>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intergroup</w:t>
      </w:r>
    </w:p>
    <w:p>
      <w:pPr>
        <w:pStyle w:val="BodyText"/>
        <w:ind w:left="110" w:right="31" w:firstLine="11"/>
        <w:spacing w:before="2" w:line="22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 trial of ramucirumab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irinotecan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third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or more line beyond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progression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ramucirumab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for advanced gastric cancer (RINDBeRG</w:t>
      </w:r>
      <w:r>
        <w:rPr>
          <w:sz w:val="20"/>
          <w:szCs w:val="20"/>
          <w:spacing w:val="-1"/>
        </w:rPr>
        <w:t xml:space="preserve"> trial). 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</w:t>
      </w:r>
      <w:r>
        <w:rPr>
          <w:sz w:val="20"/>
          <w:szCs w:val="20"/>
          <w:spacing w:val="1"/>
        </w:rPr>
        <w:t xml:space="preserve"> 2018;36:</w:t>
      </w:r>
      <w:r>
        <w:rPr>
          <w:sz w:val="20"/>
          <w:szCs w:val="20"/>
        </w:rPr>
        <w:t>TPS</w:t>
      </w:r>
      <w:r>
        <w:rPr>
          <w:sz w:val="20"/>
          <w:szCs w:val="20"/>
          <w:spacing w:val="1"/>
        </w:rPr>
        <w:t>4138.</w:t>
      </w:r>
    </w:p>
    <w:p>
      <w:pPr>
        <w:pStyle w:val="BodyText"/>
        <w:ind w:left="111" w:right="41" w:hanging="112"/>
        <w:spacing w:before="1" w:line="244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63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2"/>
        </w:rPr>
        <w:t>Burtness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B, Gibson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Egleston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B,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3"/>
        </w:rPr>
        <w:t>II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trial of docetaxel-irinotecan combination in ad</w:t>
      </w:r>
      <w:r>
        <w:rPr>
          <w:sz w:val="20"/>
          <w:szCs w:val="20"/>
          <w:spacing w:val="-1"/>
        </w:rPr>
        <w:t>vanced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esophageal cancer.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</w:rPr>
        <w:t>Ann Oncol 2009;20:1242-1248.</w:t>
      </w:r>
    </w:p>
    <w:p>
      <w:pPr>
        <w:pStyle w:val="BodyText"/>
        <w:ind w:left="3670"/>
        <w:spacing w:before="186" w:line="196" w:lineRule="auto"/>
        <w:rPr>
          <w:sz w:val="22"/>
          <w:szCs w:val="22"/>
        </w:rPr>
      </w:pPr>
      <w:hyperlink w:history="true" w:anchor="bookmark9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spacing w:line="364" w:lineRule="auto"/>
        <w:rPr>
          <w:sz w:val="21"/>
        </w:rPr>
      </w:pPr>
      <w:r/>
    </w:p>
    <w:p>
      <w:pPr>
        <w:pStyle w:val="BodyText"/>
        <w:ind w:right="3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-F</w:t>
      </w:r>
    </w:p>
    <w:p>
      <w:pPr>
        <w:pStyle w:val="BodyText"/>
        <w:spacing w:before="34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19</w:t>
      </w:r>
      <w:r>
        <w:rPr>
          <w:sz w:val="22"/>
          <w:szCs w:val="22"/>
          <w:b/>
          <w:bCs/>
          <w:spacing w:val="17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20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0151" w:space="100"/>
            <w:col w:w="480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1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42" name="IM 6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2" name="IM 642"/>
                                <pic:cNvPicPr/>
                              </pic:nvPicPr>
                              <pic:blipFill>
                                <a:blip r:embed="rId33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44" name="IM 644"/>
            <wp:cNvGraphicFramePr/>
            <a:graphic>
              <a:graphicData uri="http://schemas.openxmlformats.org/drawingml/2006/picture">
                <pic:pic>
                  <pic:nvPicPr>
                    <pic:cNvPr id="644" name="IM 644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96" w:id="80"/>
      <w:bookmarkEnd w:id="80"/>
      <w:bookmarkStart w:name="bookmark49" w:id="81"/>
      <w:bookmarkEnd w:id="81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1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744"/>
        <w:spacing w:before="179" w:line="197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7"/>
        </w:rPr>
        <w:t>PRINCIPLES OF SYSTEMIC THERAPY—REFERENCES</w:t>
      </w:r>
    </w:p>
    <w:p>
      <w:pPr>
        <w:pStyle w:val="BodyText"/>
        <w:ind w:left="166"/>
        <w:spacing w:before="129" w:line="25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64</w:t>
      </w:r>
      <w:r>
        <w:rPr>
          <w:sz w:val="16"/>
          <w:szCs w:val="16"/>
          <w:spacing w:val="15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Le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DT,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Uram JN, Wang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H, et a</w:t>
      </w:r>
      <w:r>
        <w:rPr>
          <w:sz w:val="20"/>
          <w:szCs w:val="20"/>
          <w:spacing w:val="-2"/>
          <w:position w:val="2"/>
        </w:rPr>
        <w:t>l.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PD-1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blockade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 tumors with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mismatch-repair deficiency.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N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Engl J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Med 2015;372:2509-2520.</w:t>
      </w:r>
    </w:p>
    <w:p>
      <w:pPr>
        <w:pStyle w:val="BodyText"/>
        <w:ind w:left="166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65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DT,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Durham JN, Smith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KN,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Mismatch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repair deficiency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predicts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response of solid </w:t>
      </w:r>
      <w:r>
        <w:rPr>
          <w:sz w:val="20"/>
          <w:szCs w:val="20"/>
          <w:spacing w:val="-2"/>
        </w:rPr>
        <w:t>tumors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PD-1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blockade.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Science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2017;357:409-413.</w:t>
      </w:r>
    </w:p>
    <w:p>
      <w:pPr>
        <w:pStyle w:val="BodyText"/>
        <w:ind w:left="276" w:right="111" w:hanging="110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66</w:t>
      </w:r>
      <w:r>
        <w:rPr>
          <w:sz w:val="16"/>
          <w:szCs w:val="16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Marabelle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Le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DT,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Ascierto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Efficacy of pembrolizumab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noncolore</w:t>
      </w:r>
      <w:r>
        <w:rPr>
          <w:sz w:val="20"/>
          <w:szCs w:val="20"/>
          <w:spacing w:val="-2"/>
        </w:rPr>
        <w:t>ctal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high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microsatellite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instability/mismatch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repair-deficient cancer: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results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from the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KEYNOTE-158 study. J Clin Oncol 2020;38:1-10.</w:t>
      </w:r>
    </w:p>
    <w:p>
      <w:pPr>
        <w:pStyle w:val="BodyText"/>
        <w:ind w:left="288" w:right="369" w:hanging="122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67</w:t>
      </w:r>
      <w:r>
        <w:rPr>
          <w:sz w:val="16"/>
          <w:szCs w:val="16"/>
          <w:spacing w:val="2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Marabelle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A,</w:t>
      </w:r>
      <w:r>
        <w:rPr>
          <w:sz w:val="20"/>
          <w:szCs w:val="20"/>
          <w:spacing w:val="17"/>
          <w:position w:val="1"/>
        </w:rPr>
        <w:t xml:space="preserve"> </w:t>
      </w:r>
      <w:r>
        <w:rPr>
          <w:sz w:val="20"/>
          <w:szCs w:val="20"/>
          <w:spacing w:val="-1"/>
        </w:rPr>
        <w:t>Fakih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Lopez J,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Association of tumour mutational burden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outcomes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solid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tumours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treated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pembrolizumab: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prospective biomarker analysis of the m</w:t>
      </w:r>
      <w:r>
        <w:rPr>
          <w:sz w:val="20"/>
          <w:szCs w:val="20"/>
          <w:spacing w:val="-1"/>
        </w:rPr>
        <w:t>ulticohort, open-label,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 2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KEYNOTE-158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study.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2020;21:1353-1365.</w:t>
      </w:r>
    </w:p>
    <w:p>
      <w:pPr>
        <w:pStyle w:val="BodyText"/>
        <w:ind w:left="280" w:right="162" w:hanging="114"/>
        <w:spacing w:line="22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68 </w:t>
      </w:r>
      <w:r>
        <w:rPr>
          <w:sz w:val="20"/>
          <w:szCs w:val="20"/>
          <w:spacing w:val="-1"/>
          <w:position w:val="1"/>
        </w:rPr>
        <w:t>Salama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AKS,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</w:rPr>
        <w:t>Li 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Macrae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ER,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Dabrafenib and trametinib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 with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BR</w:t>
      </w:r>
      <w:r>
        <w:rPr>
          <w:sz w:val="20"/>
          <w:szCs w:val="20"/>
          <w:spacing w:val="-2"/>
        </w:rPr>
        <w:t>AF(V600E)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mutations: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Results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NCI-MATCH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trial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subprotocol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J Clin Oncol 2020;38:3895-3904.</w:t>
      </w:r>
    </w:p>
    <w:p>
      <w:pPr>
        <w:pStyle w:val="BodyText"/>
        <w:ind w:left="278" w:right="342" w:hanging="112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69 </w:t>
      </w:r>
      <w:r>
        <w:rPr>
          <w:sz w:val="20"/>
          <w:szCs w:val="20"/>
          <w:spacing w:val="-1"/>
        </w:rPr>
        <w:t>Subbiah V, Wolf 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Konda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B, et al. Tumour-agnostic efficacy 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safety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selpercatinib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RET fusion-positive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solid tumours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other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</w:t>
      </w:r>
      <w:r>
        <w:rPr>
          <w:sz w:val="20"/>
          <w:szCs w:val="20"/>
          <w:spacing w:val="-2"/>
        </w:rPr>
        <w:t>ung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thyroid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tumours (LIBRETTO-001): a phase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1/2, open</w:t>
      </w:r>
      <w:r>
        <w:rPr>
          <w:sz w:val="20"/>
          <w:szCs w:val="20"/>
          <w:spacing w:val="-1"/>
        </w:rPr>
        <w:t>-label,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basket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 2022;23:1261-1273.</w:t>
      </w:r>
    </w:p>
    <w:p>
      <w:pPr>
        <w:pStyle w:val="BodyText"/>
        <w:ind w:left="281" w:right="1556" w:hanging="114"/>
        <w:spacing w:before="2" w:line="22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70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</w:rPr>
        <w:t>Macdonald JS, Smalley SR,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Bened</w:t>
      </w:r>
      <w:r>
        <w:rPr>
          <w:sz w:val="20"/>
          <w:szCs w:val="20"/>
          <w:spacing w:val="-1"/>
        </w:rPr>
        <w:t>etti J, et 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Chemoradiotherapy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 surgery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compared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surgery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alone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stomach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gastroesophageal junction.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2001;345:725-730.</w:t>
      </w:r>
    </w:p>
    <w:p>
      <w:pPr>
        <w:pStyle w:val="BodyText"/>
        <w:ind w:left="16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71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Leong T, Joon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DL, Willis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Adjuvant chemoradiation for gastric cancer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using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epirubicin,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cisplatin,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5-fluorouracil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before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 three-dimensional</w:t>
      </w:r>
    </w:p>
    <w:p>
      <w:pPr>
        <w:pStyle w:val="BodyText"/>
        <w:ind w:left="281" w:right="543" w:firstLine="1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conformal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 with concurrent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infusional 5-fluorouracil: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multicenter study of the Trans-Tasman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Radiatio</w:t>
      </w:r>
      <w:r>
        <w:rPr>
          <w:sz w:val="20"/>
          <w:szCs w:val="20"/>
          <w:spacing w:val="-2"/>
        </w:rPr>
        <w:t>n Oncology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Group.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Phys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2011;79:690-695.</w:t>
      </w:r>
    </w:p>
    <w:p>
      <w:pPr>
        <w:pStyle w:val="BodyText"/>
        <w:ind w:left="280" w:right="452" w:hanging="113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72 </w:t>
      </w:r>
      <w:r>
        <w:rPr>
          <w:sz w:val="20"/>
          <w:szCs w:val="20"/>
          <w:spacing w:val="-2"/>
        </w:rPr>
        <w:t>Jansen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EP,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Boot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H, Saunders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MP,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I-II study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postoperative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capecitabine-based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chemoradiotherapy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Radiat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Phys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2007;69:1424-1428.</w:t>
      </w:r>
    </w:p>
    <w:p>
      <w:pPr>
        <w:pStyle w:val="BodyText"/>
        <w:ind w:left="282" w:right="432" w:hanging="115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73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Lee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HS, Choi Y,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Hur WJ,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Pilot study of postoperative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adjuvant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chemoradiation 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adjuvant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5-FU/cisplatin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</w:t>
      </w:r>
      <w:r>
        <w:rPr>
          <w:sz w:val="20"/>
          <w:szCs w:val="20"/>
          <w:spacing w:val="-2"/>
        </w:rPr>
        <w:t>moradiation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capecitabine. World J Gastroenterol 2006;12:603-607.</w:t>
      </w:r>
    </w:p>
    <w:p>
      <w:pPr>
        <w:pStyle w:val="BodyText"/>
        <w:ind w:left="284" w:right="109" w:hanging="117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74 </w:t>
      </w:r>
      <w:r>
        <w:rPr>
          <w:sz w:val="20"/>
          <w:szCs w:val="20"/>
          <w:spacing w:val="-1"/>
        </w:rPr>
        <w:t>Javle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MM, Yang G,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Nwogu CE, et al. Capecitabine,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oxaliplatin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radiotherapy: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neoadjuvant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esophageal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</w:t>
      </w:r>
      <w:r>
        <w:rPr>
          <w:sz w:val="20"/>
          <w:szCs w:val="20"/>
          <w:spacing w:val="-2"/>
        </w:rPr>
        <w:t>ancer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gene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expression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analysis.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Cancer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Invest 2009;27</w:t>
      </w:r>
      <w:r>
        <w:rPr>
          <w:sz w:val="20"/>
          <w:szCs w:val="20"/>
          <w:spacing w:val="-1"/>
        </w:rPr>
        <w:t>:193-200.</w:t>
      </w:r>
    </w:p>
    <w:p>
      <w:pPr>
        <w:pStyle w:val="BodyText"/>
        <w:ind w:left="287" w:right="325" w:hanging="120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75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Minsky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BD,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Pajak TF, Ginsberg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RJ,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 0123 (Radiation Therapy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Oncology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Group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94-05)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III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trial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combined-modality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therapy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esophageal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high-dose versus standard-dos</w:t>
      </w:r>
      <w:r>
        <w:rPr>
          <w:sz w:val="20"/>
          <w:szCs w:val="20"/>
          <w:spacing w:val="-1"/>
        </w:rPr>
        <w:t>e radiation therapy. J 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 2002;20:1167-1174.</w:t>
      </w:r>
    </w:p>
    <w:p>
      <w:pPr>
        <w:pStyle w:val="BodyText"/>
        <w:ind w:left="275" w:right="149" w:hanging="108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76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Lee SS,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Kim SB,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Park SI, et 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Capecitabine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cisplatin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chemotherapy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(XP)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alone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sequentially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combined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chemoradiotherapy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containing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XP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regimen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with three different settings of 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IV esopha</w:t>
      </w:r>
      <w:r>
        <w:rPr>
          <w:sz w:val="20"/>
          <w:szCs w:val="20"/>
          <w:spacing w:val="-1"/>
        </w:rPr>
        <w:t>geal cancer. Jpn 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2007;37:829-835.</w:t>
      </w:r>
    </w:p>
    <w:p>
      <w:pPr>
        <w:pStyle w:val="BodyText"/>
        <w:ind w:left="16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77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Hall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PS, Swinson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D, Waters JS, et al. Optimizing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chemotherapy for frail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elderly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(pts)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gastroesophageal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canc</w:t>
      </w:r>
      <w:r>
        <w:rPr>
          <w:sz w:val="20"/>
          <w:szCs w:val="20"/>
          <w:spacing w:val="-2"/>
        </w:rPr>
        <w:t>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(aGOAC):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GO2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phase</w:t>
      </w:r>
    </w:p>
    <w:p>
      <w:pPr>
        <w:pStyle w:val="BodyText"/>
        <w:ind w:left="293"/>
        <w:spacing w:before="1" w:line="21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III trial. J Clin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2019;37:4006.</w:t>
      </w:r>
    </w:p>
    <w:p>
      <w:pPr>
        <w:pStyle w:val="BodyText"/>
        <w:ind w:left="284" w:right="188" w:hanging="117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78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Lala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Li TR, de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Alwis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DP,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six-weekly dosing schedule for p</w:t>
      </w:r>
      <w:r>
        <w:rPr>
          <w:sz w:val="20"/>
          <w:szCs w:val="20"/>
          <w:spacing w:val="-2"/>
        </w:rPr>
        <w:t>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based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evaluation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using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modelling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simulation.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Eur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Cancer 2020;131:68-75.</w:t>
      </w:r>
    </w:p>
    <w:p>
      <w:pPr>
        <w:pStyle w:val="BodyText"/>
        <w:ind w:left="287" w:right="251" w:hanging="120"/>
        <w:spacing w:before="1" w:line="243" w:lineRule="auto"/>
        <w:rPr>
          <w:sz w:val="20"/>
          <w:szCs w:val="20"/>
        </w:rPr>
      </w:pPr>
      <w:r>
        <w:pict>
          <v:shape id="_x0000_s616" style="position:absolute;margin-left:705.555pt;margin-top:140.723pt;mso-position-vertical-relative:text;mso-position-horizontal-relative:text;width:48.4pt;height:24.35pt;z-index:253285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6"/>
                    <w:spacing w:before="20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-F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20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20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1"/>
        </w:rPr>
        <w:t>79 </w:t>
      </w:r>
      <w:r>
        <w:rPr>
          <w:sz w:val="20"/>
          <w:szCs w:val="20"/>
          <w:spacing w:val="-1"/>
          <w:position w:val="1"/>
        </w:rPr>
        <w:t>Tabernero </w:t>
      </w:r>
      <w:r>
        <w:rPr>
          <w:sz w:val="20"/>
          <w:szCs w:val="20"/>
          <w:spacing w:val="-1"/>
        </w:rPr>
        <w:t>J, Yoshino T, Cohn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Ramucirumab versus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placebo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combination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second-lin</w:t>
      </w:r>
      <w:r>
        <w:rPr>
          <w:sz w:val="20"/>
          <w:szCs w:val="20"/>
          <w:spacing w:val="-2"/>
        </w:rPr>
        <w:t>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FOLFIRI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colorectal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that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progressed during or after first-li</w:t>
      </w:r>
      <w:r>
        <w:rPr>
          <w:sz w:val="20"/>
          <w:szCs w:val="20"/>
          <w:spacing w:val="-1"/>
        </w:rPr>
        <w:t>ne therapy with bevacizumab, oxaliplatin, 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fluoropyrimidine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(RAISE):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randomised,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double-blind,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multicentre,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3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study.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Lancet Oncol 2015;16:499-508.</w:t>
      </w:r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03/04/25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1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46" name="IM 6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6" name="IM 646"/>
                                <pic:cNvPicPr/>
                              </pic:nvPicPr>
                              <pic:blipFill>
                                <a:blip r:embed="rId3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48" name="IM 648"/>
            <wp:cNvGraphicFramePr/>
            <a:graphic>
              <a:graphicData uri="http://schemas.openxmlformats.org/drawingml/2006/picture">
                <pic:pic>
                  <pic:nvPicPr>
                    <pic:cNvPr id="648" name="IM 648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11" w:id="82"/>
      <w:bookmarkEnd w:id="8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2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80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170"/>
        <w:spacing w:before="19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General Guidelines</w:t>
      </w:r>
    </w:p>
    <w:p>
      <w:pPr>
        <w:pStyle w:val="BodyText"/>
        <w:ind w:left="312" w:right="810" w:hanging="145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Treatment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recommendations</w:t>
      </w:r>
      <w:r>
        <w:rPr>
          <w:sz w:val="22"/>
          <w:szCs w:val="22"/>
          <w:b/>
          <w:bCs/>
          <w:spacing w:val="-1"/>
        </w:rPr>
        <w:t xml:space="preserve"> should be made after</w:t>
      </w:r>
      <w:r>
        <w:rPr>
          <w:sz w:val="22"/>
          <w:szCs w:val="22"/>
          <w:b/>
          <w:bCs/>
          <w:spacing w:val="-12"/>
        </w:rPr>
        <w:t xml:space="preserve"> </w:t>
      </w:r>
      <w:r>
        <w:rPr>
          <w:sz w:val="22"/>
          <w:szCs w:val="22"/>
          <w:b/>
          <w:bCs/>
          <w:spacing w:val="-1"/>
        </w:rPr>
        <w:t>joint consultation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discussion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multidisciplinary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team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surgical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oncologists, radiation oncologists, medical oncologists,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radi</w:t>
      </w:r>
      <w:r>
        <w:rPr>
          <w:sz w:val="22"/>
          <w:szCs w:val="22"/>
          <w:b/>
          <w:bCs/>
          <w:spacing w:val="-1"/>
        </w:rPr>
        <w:t>ologists, gastroenterologists,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pathologists.</w:t>
      </w:r>
    </w:p>
    <w:p>
      <w:pPr>
        <w:pStyle w:val="BodyText"/>
        <w:ind w:left="308" w:right="223" w:hanging="141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CT scans,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EUS, endoscopy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reports, and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FDG-PET or FDG-PET/CT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scans, when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available,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reviewed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multidi</w:t>
      </w:r>
      <w:r>
        <w:rPr>
          <w:sz w:val="22"/>
          <w:szCs w:val="22"/>
          <w:b/>
          <w:bCs/>
          <w:spacing w:val="-2"/>
        </w:rPr>
        <w:t>sciplinary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team.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This will allow an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informed determination of tre</w:t>
      </w:r>
      <w:r>
        <w:rPr>
          <w:sz w:val="22"/>
          <w:szCs w:val="22"/>
          <w:b/>
          <w:bCs/>
          <w:spacing w:val="-1"/>
        </w:rPr>
        <w:t>atment volume and field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borders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prior to simulation.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All available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information from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pretreatm</w:t>
      </w:r>
      <w:r>
        <w:rPr>
          <w:sz w:val="22"/>
          <w:szCs w:val="22"/>
          <w:b/>
          <w:bCs/>
          <w:spacing w:val="-1"/>
        </w:rPr>
        <w:t>ent diagnostic studies should 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used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determine 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target volume.</w:t>
      </w:r>
    </w:p>
    <w:p>
      <w:pPr>
        <w:pStyle w:val="BodyText"/>
        <w:ind w:left="313" w:right="593" w:hanging="146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 general, Siewert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II tumors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managed with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guidelines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</w:t>
      </w:r>
      <w:r>
        <w:rPr>
          <w:sz w:val="22"/>
          <w:szCs w:val="22"/>
          <w:b/>
          <w:bCs/>
          <w:spacing w:val="-2"/>
        </w:rPr>
        <w:t>plicable 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esophageal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EGJ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cancers.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Depending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clinical situation, Siewert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III tumors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more appropriately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managed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guidelines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applicable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either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esophageal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EGJ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gastric cancers. These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recommendations may be modified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depending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bulk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 tumor.</w:t>
      </w:r>
    </w:p>
    <w:p>
      <w:pPr>
        <w:pStyle w:val="BodyText"/>
        <w:ind w:left="16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Image guidance may 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 appropriately 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enhance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 targeting.</w:t>
      </w:r>
    </w:p>
    <w:p>
      <w:pPr>
        <w:pStyle w:val="BodyText"/>
        <w:ind w:left="168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Simulation and Treatment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Plann</w:t>
      </w:r>
      <w:r>
        <w:rPr>
          <w:sz w:val="22"/>
          <w:szCs w:val="22"/>
          <w:b/>
          <w:bCs/>
          <w:u w:val="single" w:color="auto"/>
          <w:spacing w:val="-2"/>
        </w:rPr>
        <w:t>ing</w:t>
      </w:r>
    </w:p>
    <w:p>
      <w:pPr>
        <w:pStyle w:val="BodyText"/>
        <w:ind w:left="319" w:right="626" w:hanging="15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CT simulation and conformal tr</w:t>
      </w:r>
      <w:r>
        <w:rPr>
          <w:sz w:val="22"/>
          <w:szCs w:val="22"/>
          <w:b/>
          <w:bCs/>
          <w:spacing w:val="-1"/>
        </w:rPr>
        <w:t>eatment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planning should 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either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three-dimensional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conformal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radiation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(3D-CRT)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intensity-modulated radiation therapy (IMRT).</w:t>
      </w:r>
    </w:p>
    <w:p>
      <w:pPr>
        <w:pStyle w:val="BodyText"/>
        <w:ind w:left="311" w:right="126" w:hanging="144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instructed to avoid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intake of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heavy meal 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3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hours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before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simulation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and t</w:t>
      </w:r>
      <w:r>
        <w:rPr>
          <w:sz w:val="22"/>
          <w:szCs w:val="22"/>
          <w:b/>
          <w:bCs/>
          <w:spacing w:val="-2"/>
        </w:rPr>
        <w:t>reatment.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When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clinically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appropriate,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and/or oral contrast for CT simulation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used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aid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target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localizatio</w:t>
      </w:r>
      <w:r>
        <w:rPr>
          <w:sz w:val="22"/>
          <w:szCs w:val="22"/>
          <w:b/>
          <w:bCs/>
          <w:spacing w:val="-2"/>
        </w:rPr>
        <w:t>n.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Use of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immobilization device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strongly recommended for reproducibility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daily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setup.</w:t>
      </w:r>
    </w:p>
    <w:p>
      <w:pPr>
        <w:pStyle w:val="BodyText"/>
        <w:ind w:left="16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optimal to treat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supine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position as the setu</w:t>
      </w:r>
      <w:r>
        <w:rPr>
          <w:sz w:val="22"/>
          <w:szCs w:val="22"/>
          <w:b/>
          <w:bCs/>
          <w:spacing w:val="-2"/>
        </w:rPr>
        <w:t>p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 generally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stable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reproducible.</w:t>
      </w:r>
    </w:p>
    <w:p>
      <w:pPr>
        <w:pStyle w:val="BodyText"/>
        <w:ind w:left="304" w:right="175" w:hanging="137"/>
        <w:spacing w:before="34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Four-dimensional (4D)-CT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planning or other motion management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appropriately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utilized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select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circumstanc</w:t>
      </w:r>
      <w:r>
        <w:rPr>
          <w:sz w:val="22"/>
          <w:szCs w:val="22"/>
          <w:b/>
          <w:bCs/>
          <w:spacing w:val="-2"/>
        </w:rPr>
        <w:t>es where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organ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respiration may be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significant.</w:t>
      </w:r>
    </w:p>
    <w:p>
      <w:pPr>
        <w:pStyle w:val="BodyText"/>
        <w:ind w:left="311" w:right="215" w:hanging="144"/>
        <w:spacing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Target volumes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need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carefully defined and encompassed while designing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IMRT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plans.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Uncertainties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from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variations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stomach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filling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respiratory motion should be taken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account.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pict>
          <v:shape id="_x0000_s622" style="position:absolute;margin-left:708.536pt;margin-top:34.013pt;mso-position-vertical-relative:text;mso-position-horizontal-relative:text;width:45.4pt;height:24.35pt;z-index:253316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-G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5</w:t>
                  </w:r>
                </w:p>
              </w:txbxContent>
            </v:textbox>
          </v:shape>
        </w:pict>
      </w:r>
      <w:hyperlink w:history="true" w:anchor="bookmark5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spacing w:line="22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7" w:line="153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03/04/25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2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50" name="IM 6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50" name="IM 650"/>
                                <pic:cNvPicPr/>
                              </pic:nvPicPr>
                              <pic:blipFill>
                                <a:blip r:embed="rId34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52" name="IM 652"/>
            <wp:cNvGraphicFramePr/>
            <a:graphic>
              <a:graphicData uri="http://schemas.openxmlformats.org/drawingml/2006/picture">
                <pic:pic>
                  <pic:nvPicPr>
                    <pic:cNvPr id="652" name="IM 652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50" w:id="83"/>
      <w:bookmarkEnd w:id="83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2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spacing w:line="153" w:lineRule="exact"/>
        <w:rPr/>
      </w:pPr>
      <w:r/>
    </w:p>
    <w:p>
      <w:pPr>
        <w:spacing w:line="15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4"/>
        <w:spacing w:before="41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Target Volume (General Guideli</w:t>
      </w:r>
      <w:r>
        <w:rPr>
          <w:sz w:val="22"/>
          <w:szCs w:val="22"/>
          <w:b/>
          <w:bCs/>
          <w:u w:val="single" w:color="auto"/>
          <w:spacing w:val="-2"/>
        </w:rPr>
        <w:t>nes)</w:t>
      </w:r>
    </w:p>
    <w:p>
      <w:pPr>
        <w:pStyle w:val="BodyText"/>
        <w:ind w:left="167"/>
        <w:spacing w:before="1" w:line="23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Postoperative</w:t>
      </w:r>
      <w:r>
        <w:rPr>
          <w:sz w:val="18"/>
          <w:szCs w:val="18"/>
          <w:b/>
          <w:bCs/>
          <w:spacing w:val="-2"/>
        </w:rPr>
        <w:t>1</w:t>
      </w:r>
    </w:p>
    <w:p>
      <w:pPr>
        <w:pStyle w:val="BodyText"/>
        <w:ind w:left="452" w:right="525" w:hanging="138"/>
        <w:spacing w:before="16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8163"/>
            <wp:effectExtent l="0" t="0" r="0" b="0"/>
            <wp:docPr id="654" name="IM 654"/>
            <wp:cNvGraphicFramePr/>
            <a:graphic>
              <a:graphicData uri="http://schemas.openxmlformats.org/drawingml/2006/picture">
                <pic:pic>
                  <pic:nvPicPr>
                    <pic:cNvPr id="654" name="IM 654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Pretreatment diagnostic studies (EUS,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</w:t>
      </w:r>
      <w:r>
        <w:rPr>
          <w:sz w:val="22"/>
          <w:szCs w:val="22"/>
          <w:b/>
          <w:bCs/>
          <w:spacing w:val="-2"/>
        </w:rPr>
        <w:t>GD,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FDG-PET, and CT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scans) and clip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placement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identify the</w:t>
      </w:r>
      <w:r>
        <w:rPr>
          <w:sz w:val="22"/>
          <w:szCs w:val="22"/>
          <w:b/>
          <w:bCs/>
          <w:spacing w:val="-2"/>
        </w:rPr>
        <w:t xml:space="preserve"> tumor/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gastric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bed, the anastomosis or stumps,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pertinent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nodal</w:t>
      </w:r>
    </w:p>
    <w:p>
      <w:pPr>
        <w:pStyle w:val="BodyText"/>
        <w:ind w:left="457"/>
        <w:spacing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2"/>
        </w:rPr>
        <w:t>groups.</w:t>
      </w:r>
      <w:r>
        <w:rPr>
          <w:sz w:val="18"/>
          <w:szCs w:val="18"/>
          <w:b/>
          <w:bCs/>
          <w:spacing w:val="-1"/>
          <w:position w:val="5"/>
        </w:rPr>
        <w:t>2,3</w:t>
      </w:r>
    </w:p>
    <w:p>
      <w:pPr>
        <w:pStyle w:val="BodyText"/>
        <w:ind w:left="456" w:right="374" w:hanging="142"/>
        <w:spacing w:before="19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56" name="IM 656"/>
            <wp:cNvGraphicFramePr/>
            <a:graphic>
              <a:graphicData uri="http://schemas.openxmlformats.org/drawingml/2006/picture">
                <pic:pic>
                  <pic:nvPicPr>
                    <pic:cNvPr id="656" name="IM 656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Treatment of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remaining stomach should depend on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balance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likely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normal tissue morbidity and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perceived risk of</w:t>
      </w:r>
    </w:p>
    <w:p>
      <w:pPr>
        <w:pStyle w:val="BodyText"/>
        <w:ind w:left="453" w:right="439" w:firstLine="10"/>
        <w:spacing w:before="30"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local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relapse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residual st</w:t>
      </w:r>
      <w:r>
        <w:rPr>
          <w:sz w:val="22"/>
          <w:szCs w:val="22"/>
          <w:b/>
          <w:bCs/>
          <w:spacing w:val="-2"/>
        </w:rPr>
        <w:t>omach.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relative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risk of nodal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metastases at a specific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dependent 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both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site of origin 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prima</w:t>
      </w:r>
      <w:r>
        <w:rPr>
          <w:sz w:val="22"/>
          <w:szCs w:val="22"/>
          <w:b/>
          <w:bCs/>
          <w:spacing w:val="-1"/>
        </w:rPr>
        <w:t>ry tumor and other factors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</w:p>
    <w:p>
      <w:pPr>
        <w:pStyle w:val="BodyText"/>
        <w:ind w:left="449"/>
        <w:spacing w:line="204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width and depth of invasion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gastric wall.</w:t>
      </w:r>
      <w:r>
        <w:rPr>
          <w:sz w:val="18"/>
          <w:szCs w:val="18"/>
          <w:b/>
          <w:bCs/>
          <w:spacing w:val="-1"/>
          <w:position w:val="7"/>
        </w:rPr>
        <w:t>4</w:t>
      </w:r>
    </w:p>
    <w:p>
      <w:pPr>
        <w:pStyle w:val="BodyText"/>
        <w:ind w:left="456" w:right="997" w:hanging="142"/>
        <w:spacing w:before="19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58" name="IM 658"/>
            <wp:cNvGraphicFramePr/>
            <a:graphic>
              <a:graphicData uri="http://schemas.openxmlformats.org/drawingml/2006/picture">
                <pic:pic>
                  <pic:nvPicPr>
                    <pic:cNvPr id="658" name="IM 65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Coverage of nodal areas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mod</w:t>
      </w:r>
      <w:r>
        <w:rPr>
          <w:sz w:val="22"/>
          <w:szCs w:val="22"/>
          <w:b/>
          <w:bCs/>
          <w:spacing w:val="-2"/>
        </w:rPr>
        <w:t>ified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based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clinical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circumstances and t</w:t>
      </w:r>
      <w:r>
        <w:rPr>
          <w:sz w:val="22"/>
          <w:szCs w:val="22"/>
          <w:b/>
          <w:bCs/>
          <w:spacing w:val="-1"/>
        </w:rPr>
        <w:t>he risks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toxicity.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628" style="position:absolute;margin-left:7.029pt;margin-top:10.3042pt;mso-position-vertical-relative:text;mso-position-horizontal-relative:text;width:611.1pt;height:10.2pt;z-index:253346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03/04/25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 w:right="801"/>
        <w:spacing w:before="40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Proximal One-Third/Fundus/Cardia/Esophag</w:t>
      </w:r>
      <w:r>
        <w:rPr>
          <w:sz w:val="22"/>
          <w:szCs w:val="22"/>
          <w:b/>
          <w:bCs/>
          <w:u w:val="single" w:color="auto"/>
          <w:spacing w:val="-1"/>
        </w:rPr>
        <w:t>ogastric Junction 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Primaries</w:t>
      </w:r>
    </w:p>
    <w:p>
      <w:pPr>
        <w:pStyle w:val="BodyText"/>
        <w:spacing w:before="1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proximal gastric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lesions or lesion</w:t>
      </w:r>
      <w:r>
        <w:rPr>
          <w:sz w:val="22"/>
          <w:szCs w:val="22"/>
          <w:b/>
          <w:bCs/>
          <w:spacing w:val="-2"/>
        </w:rPr>
        <w:t>s at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EGJ,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3- to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5-cm</w:t>
      </w:r>
    </w:p>
    <w:p>
      <w:pPr>
        <w:pStyle w:val="BodyText"/>
        <w:ind w:left="15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margin of distal esophagus and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nodal areas 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</w:p>
    <w:p>
      <w:pPr>
        <w:pStyle w:val="BodyText"/>
        <w:ind w:left="144" w:right="142" w:firstLine="7"/>
        <w:spacing w:before="34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included.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Nodal areas 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include: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</w:t>
      </w:r>
      <w:r>
        <w:rPr>
          <w:sz w:val="22"/>
          <w:szCs w:val="22"/>
          <w:b/>
          <w:bCs/>
          <w:spacing w:val="-2"/>
        </w:rPr>
        <w:t>gastric, celiac,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left gastric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artery, splenic artery, splenic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hilar,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hepatic artery,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porta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hepatic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lymph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3"/>
        </w:rPr>
        <w:t>nodes.</w:t>
      </w:r>
    </w:p>
    <w:p>
      <w:pPr>
        <w:pStyle w:val="BodyText"/>
        <w:ind w:left="8"/>
        <w:spacing w:before="27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Middle One-Third/Body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Primaries</w:t>
      </w:r>
    </w:p>
    <w:p>
      <w:pPr>
        <w:pStyle w:val="BodyText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Nodal areas 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include: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periga</w:t>
      </w:r>
      <w:r>
        <w:rPr>
          <w:sz w:val="22"/>
          <w:szCs w:val="22"/>
          <w:b/>
          <w:bCs/>
          <w:spacing w:val="-2"/>
        </w:rPr>
        <w:t>stric, celiac,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left gastric</w:t>
      </w:r>
    </w:p>
    <w:p>
      <w:pPr>
        <w:pStyle w:val="BodyText"/>
        <w:ind w:left="142" w:right="363" w:firstLine="2"/>
        <w:spacing w:before="35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artery, splenic artery, splenic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hilar,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hepatic artery,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porta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hepati</w:t>
      </w:r>
      <w:r>
        <w:rPr>
          <w:sz w:val="22"/>
          <w:szCs w:val="22"/>
          <w:b/>
          <w:bCs/>
          <w:spacing w:val="-3"/>
        </w:rPr>
        <w:t>c,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suprapyloric, subpyloric, and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pancreaticoduodenal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nodes.</w:t>
      </w:r>
    </w:p>
    <w:p>
      <w:pPr>
        <w:pStyle w:val="BodyText"/>
        <w:ind w:left="8"/>
        <w:spacing w:before="27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Distal One-Third/Antrum/Pylorus</w:t>
      </w:r>
      <w:r>
        <w:rPr>
          <w:sz w:val="22"/>
          <w:szCs w:val="22"/>
          <w:b/>
          <w:bCs/>
          <w:u w:val="single" w:color="auto"/>
          <w:spacing w:val="25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Primaries</w:t>
      </w:r>
    </w:p>
    <w:p>
      <w:pPr>
        <w:pStyle w:val="BodyText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 3- to 5-cm margin of</w:t>
      </w:r>
      <w:r>
        <w:rPr>
          <w:sz w:val="22"/>
          <w:szCs w:val="22"/>
          <w:b/>
          <w:bCs/>
          <w:spacing w:val="-1"/>
        </w:rPr>
        <w:t xml:space="preserve"> duodenum 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duodenal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stump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</w:p>
    <w:p>
      <w:pPr>
        <w:pStyle w:val="BodyText"/>
        <w:ind w:left="15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the gross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lesion extended to the gastroduod</w:t>
      </w:r>
      <w:r>
        <w:rPr>
          <w:sz w:val="22"/>
          <w:szCs w:val="22"/>
          <w:b/>
          <w:bCs/>
          <w:spacing w:val="-2"/>
        </w:rPr>
        <w:t>enal</w:t>
      </w:r>
    </w:p>
    <w:p>
      <w:pPr>
        <w:pStyle w:val="BodyText"/>
        <w:ind w:left="146" w:right="208" w:hanging="19"/>
        <w:spacing w:before="34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junction.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Nodal areas 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include: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perigastric,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</w:t>
      </w:r>
      <w:r>
        <w:rPr>
          <w:sz w:val="22"/>
          <w:szCs w:val="22"/>
          <w:b/>
          <w:bCs/>
          <w:spacing w:val="-2"/>
        </w:rPr>
        <w:t>eft gastric artery,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celiac,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hepatic artery,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porta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hepatic, suprapyloric, subpylo</w:t>
      </w:r>
      <w:r>
        <w:rPr>
          <w:sz w:val="22"/>
          <w:szCs w:val="22"/>
          <w:b/>
          <w:bCs/>
          <w:spacing w:val="-2"/>
        </w:rPr>
        <w:t>ric, and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2"/>
        </w:rPr>
        <w:t>pancreaticoduodenal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nodes.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before="64" w:line="154" w:lineRule="auto"/>
        <w:jc w:val="right"/>
        <w:rPr>
          <w:sz w:val="22"/>
          <w:szCs w:val="22"/>
        </w:rPr>
      </w:pPr>
      <w:hyperlink w:history="true" w:anchor="bookmark9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before="97" w:line="196" w:lineRule="auto"/>
        <w:jc w:val="right"/>
        <w:rPr>
          <w:sz w:val="22"/>
          <w:szCs w:val="22"/>
        </w:rPr>
      </w:pPr>
      <w:hyperlink w:history="true" w:anchor="bookmark9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4"/>
        <w:spacing w:before="130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-G</w:t>
      </w:r>
    </w:p>
    <w:p>
      <w:pPr>
        <w:pStyle w:val="BodyText"/>
        <w:spacing w:before="3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2</w:t>
      </w:r>
      <w:r>
        <w:rPr>
          <w:sz w:val="22"/>
          <w:szCs w:val="22"/>
          <w:b/>
          <w:bCs/>
          <w:spacing w:val="15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5</w:t>
      </w:r>
    </w:p>
    <w:p>
      <w:pPr>
        <w:spacing w:line="162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637" w:space="100"/>
            <w:col w:w="732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3" w:bottom="400" w:left="310" w:header="0" w:footer="0" w:gutter="0"/>
          <w:cols w:equalWidth="0" w:num="1">
            <w:col w:w="15067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3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60" name="IM 6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60" name="IM 660"/>
                                <pic:cNvPicPr/>
                              </pic:nvPicPr>
                              <pic:blipFill>
                                <a:blip r:embed="rId34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62" name="IM 662"/>
            <wp:cNvGraphicFramePr/>
            <a:graphic>
              <a:graphicData uri="http://schemas.openxmlformats.org/drawingml/2006/picture">
                <pic:pic>
                  <pic:nvPicPr>
                    <pic:cNvPr id="662" name="IM 662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97" w:id="84"/>
      <w:bookmarkEnd w:id="84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6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5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3" w:bottom="400" w:left="310" w:header="0" w:footer="0" w:gutter="0"/>
          <w:cols w:equalWidth="0" w:num="4">
            <w:col w:w="1204" w:space="100"/>
            <w:col w:w="2036" w:space="100"/>
            <w:col w:w="9201" w:space="100"/>
            <w:col w:w="2327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3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176"/>
        <w:spacing w:before="145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Normal Tissue Tolera</w:t>
      </w:r>
      <w:r>
        <w:rPr>
          <w:sz w:val="22"/>
          <w:szCs w:val="22"/>
          <w:b/>
          <w:bCs/>
          <w:u w:val="single" w:color="auto"/>
          <w:spacing w:val="-2"/>
        </w:rPr>
        <w:t>nce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Dose-Limits</w:t>
      </w:r>
      <w:r>
        <w:rPr>
          <w:sz w:val="18"/>
          <w:szCs w:val="18"/>
          <w:b/>
          <w:bCs/>
          <w:spacing w:val="-2"/>
          <w:position w:val="7"/>
        </w:rPr>
        <w:t>5,6</w:t>
      </w:r>
    </w:p>
    <w:p>
      <w:pPr>
        <w:pStyle w:val="BodyText"/>
        <w:ind w:left="16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Treatment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planning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essential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reduce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unnecessary </w:t>
      </w:r>
      <w:r>
        <w:rPr>
          <w:sz w:val="22"/>
          <w:szCs w:val="22"/>
          <w:b/>
          <w:bCs/>
          <w:spacing w:val="-2"/>
        </w:rPr>
        <w:t>dose to organs 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risk.</w:t>
      </w:r>
    </w:p>
    <w:p>
      <w:pPr>
        <w:pStyle w:val="BodyText"/>
        <w:ind w:left="16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recognized that these dose guidelines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appropriately exceeded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clinical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circ</w:t>
      </w:r>
      <w:r>
        <w:rPr>
          <w:sz w:val="22"/>
          <w:szCs w:val="22"/>
          <w:b/>
          <w:bCs/>
          <w:spacing w:val="-2"/>
        </w:rPr>
        <w:t>umstances.</w:t>
      </w:r>
    </w:p>
    <w:p>
      <w:pPr>
        <w:spacing w:before="212"/>
        <w:rPr/>
      </w:pPr>
      <w:r/>
    </w:p>
    <w:tbl>
      <w:tblPr>
        <w:tblStyle w:val="TableNormal"/>
        <w:tblW w:w="7307" w:type="dxa"/>
        <w:tblInd w:w="395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7"/>
        <w:gridCol w:w="2166"/>
        <w:gridCol w:w="4944"/>
      </w:tblGrid>
      <w:tr>
        <w:trPr>
          <w:trHeight w:val="330" w:hRule="atLeast"/>
        </w:trPr>
        <w:tc>
          <w:tcPr>
            <w:tcW w:w="2363" w:type="dxa"/>
            <w:vAlign w:val="top"/>
            <w:gridSpan w:val="2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6"/>
              <w:spacing w:before="54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Lungs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a</w:t>
            </w:r>
          </w:p>
        </w:tc>
        <w:tc>
          <w:tcPr>
            <w:tcW w:w="4944" w:type="dxa"/>
            <w:vAlign w:val="top"/>
            <w:vMerge w:val="restart"/>
            <w:tcBorders>
              <w:bottom w:val="nil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62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Heart</w:t>
            </w:r>
          </w:p>
          <w:p>
            <w:pPr>
              <w:pStyle w:val="TableText"/>
              <w:ind w:left="353"/>
              <w:spacing w:before="41" w:line="32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6"/>
              </w:rPr>
              <w:t>• V</w:t>
            </w:r>
            <w:r>
              <w:rPr>
                <w:sz w:val="12"/>
                <w:szCs w:val="12"/>
                <w:b/>
                <w:bCs/>
                <w:position w:val="-1"/>
              </w:rPr>
              <w:t>30Gy  </w:t>
            </w:r>
            <w:r>
              <w:rPr>
                <w:sz w:val="22"/>
                <w:szCs w:val="22"/>
                <w:b/>
                <w:bCs/>
                <w:position w:val="6"/>
              </w:rPr>
              <w:t>≤30% (closer to 20%</w:t>
            </w:r>
            <w:r>
              <w:rPr>
                <w:sz w:val="22"/>
                <w:szCs w:val="22"/>
                <w:b/>
                <w:bCs/>
                <w:spacing w:val="15"/>
                <w:position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position w:val="6"/>
              </w:rPr>
              <w:t>pr</w:t>
            </w:r>
            <w:r>
              <w:rPr>
                <w:sz w:val="22"/>
                <w:szCs w:val="22"/>
                <w:b/>
                <w:bCs/>
                <w:spacing w:val="-1"/>
                <w:position w:val="6"/>
              </w:rPr>
              <w:t>eferred)</w:t>
            </w:r>
          </w:p>
          <w:p>
            <w:pPr>
              <w:pStyle w:val="TableText"/>
              <w:ind w:left="353"/>
              <w:spacing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Mean &lt;30 Gy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(closer to 26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preferred)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363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4"/>
              </w:rPr>
              <w:t>Left</w:t>
            </w:r>
            <w:r>
              <w:rPr>
                <w:sz w:val="22"/>
                <w:szCs w:val="22"/>
                <w:b/>
                <w:bCs/>
                <w:u w:val="single" w:color="auto"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4"/>
              </w:rPr>
              <w:t>Kidney,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4"/>
              </w:rPr>
              <w:t>Right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4"/>
              </w:rPr>
              <w:t>Kidney</w:t>
            </w:r>
            <w:r>
              <w:rPr>
                <w:sz w:val="22"/>
                <w:szCs w:val="22"/>
                <w:b/>
                <w:bCs/>
                <w:u w:val="single" w:color="auto"/>
              </w:rPr>
              <w:t xml:space="preserve"> </w:t>
            </w:r>
          </w:p>
          <w:p>
            <w:pPr>
              <w:pStyle w:val="TableText"/>
              <w:ind w:left="358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1"/>
              </w:rPr>
              <w:t>(</w:t>
            </w:r>
            <w:r>
              <w:rPr>
                <w:sz w:val="22"/>
                <w:szCs w:val="22"/>
                <w:b/>
                <w:bCs/>
                <w:u w:val="single" w:color="auto"/>
              </w:rPr>
              <w:t>evaluate</w:t>
            </w:r>
            <w:r>
              <w:rPr>
                <w:sz w:val="22"/>
                <w:szCs w:val="22"/>
                <w:b/>
                <w:bCs/>
                <w:u w:val="single" w:color="auto"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</w:rPr>
              <w:t>each</w:t>
            </w:r>
            <w:r>
              <w:rPr>
                <w:sz w:val="22"/>
                <w:szCs w:val="22"/>
                <w:b/>
                <w:bCs/>
                <w:u w:val="single" w:color="auto"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</w:rPr>
              <w:t>one</w:t>
            </w:r>
            <w:r>
              <w:rPr>
                <w:sz w:val="22"/>
                <w:szCs w:val="22"/>
                <w:b/>
                <w:bCs/>
                <w:u w:val="single" w:color="auto"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</w:rPr>
              <w:t>separately</w:t>
            </w:r>
            <w:r>
              <w:rPr>
                <w:sz w:val="22"/>
                <w:szCs w:val="22"/>
                <w:b/>
                <w:bCs/>
                <w:u w:val="single" w:color="auto"/>
                <w:spacing w:val="1"/>
              </w:rPr>
              <w:t>)</w:t>
            </w:r>
            <w:r>
              <w:rPr>
                <w:sz w:val="22"/>
                <w:szCs w:val="22"/>
                <w:b/>
                <w:bCs/>
                <w:spacing w:val="1"/>
              </w:rPr>
              <w:t>:</w:t>
            </w:r>
          </w:p>
          <w:p>
            <w:pPr>
              <w:pStyle w:val="TableText"/>
              <w:ind w:left="353"/>
              <w:spacing w:before="135" w:line="20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2"/>
              </w:rPr>
              <w:t>• V</w:t>
            </w:r>
            <w:r>
              <w:rPr>
                <w:sz w:val="12"/>
                <w:szCs w:val="12"/>
                <w:b/>
                <w:bCs/>
                <w:position w:val="-5"/>
              </w:rPr>
              <w:t>20Gy  </w:t>
            </w:r>
            <w:r>
              <w:rPr>
                <w:sz w:val="22"/>
                <w:szCs w:val="22"/>
                <w:b/>
                <w:bCs/>
                <w:position w:val="2"/>
              </w:rPr>
              <w:t>≤33%</w:t>
            </w:r>
          </w:p>
          <w:p>
            <w:pPr>
              <w:pStyle w:val="TableText"/>
              <w:ind w:left="353"/>
              <w:spacing w:before="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Mean &lt;18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Gy</w:t>
            </w:r>
          </w:p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pStyle w:val="TableText"/>
              <w:ind w:left="363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Liver</w:t>
            </w:r>
          </w:p>
          <w:p>
            <w:pPr>
              <w:pStyle w:val="TableText"/>
              <w:ind w:left="353"/>
              <w:spacing w:before="111" w:line="20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2"/>
              </w:rPr>
              <w:t>• V</w:t>
            </w:r>
            <w:r>
              <w:rPr>
                <w:sz w:val="12"/>
                <w:szCs w:val="12"/>
                <w:b/>
                <w:bCs/>
                <w:position w:val="-5"/>
              </w:rPr>
              <w:t>30Gy  </w:t>
            </w:r>
            <w:r>
              <w:rPr>
                <w:sz w:val="22"/>
                <w:szCs w:val="22"/>
                <w:b/>
                <w:bCs/>
                <w:position w:val="2"/>
              </w:rPr>
              <w:t>≤33%</w:t>
            </w:r>
          </w:p>
          <w:p>
            <w:pPr>
              <w:pStyle w:val="TableText"/>
              <w:ind w:left="353"/>
              <w:spacing w:before="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Mean &lt;25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Gy</w:t>
            </w:r>
          </w:p>
        </w:tc>
      </w:tr>
      <w:tr>
        <w:trPr>
          <w:trHeight w:val="1634" w:hRule="atLeast"/>
        </w:trPr>
        <w:tc>
          <w:tcPr>
            <w:tcW w:w="197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77"/>
              <w:spacing w:before="110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2166" w:type="dxa"/>
            <w:vAlign w:val="top"/>
          </w:tcPr>
          <w:p>
            <w:pPr>
              <w:pStyle w:val="TableText"/>
              <w:ind w:left="21"/>
              <w:spacing w:before="57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2"/>
                <w:position w:val="2"/>
              </w:rPr>
              <w:t>V</w:t>
            </w:r>
            <w:r>
              <w:rPr>
                <w:sz w:val="12"/>
                <w:szCs w:val="12"/>
                <w:b/>
                <w:bCs/>
                <w:spacing w:val="2"/>
                <w:position w:val="-5"/>
              </w:rPr>
              <w:t>40</w:t>
            </w:r>
            <w:r>
              <w:rPr>
                <w:sz w:val="12"/>
                <w:szCs w:val="12"/>
                <w:b/>
                <w:bCs/>
                <w:position w:val="-5"/>
              </w:rPr>
              <w:t>Gy  </w:t>
            </w:r>
            <w:r>
              <w:rPr>
                <w:sz w:val="22"/>
                <w:szCs w:val="22"/>
                <w:b/>
                <w:bCs/>
                <w:spacing w:val="2"/>
                <w:position w:val="2"/>
              </w:rPr>
              <w:t>≤10%</w:t>
            </w:r>
          </w:p>
          <w:p>
            <w:pPr>
              <w:pStyle w:val="TableText"/>
              <w:ind w:left="21"/>
              <w:spacing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2"/>
                <w:position w:val="2"/>
              </w:rPr>
              <w:t>V</w:t>
            </w:r>
            <w:r>
              <w:rPr>
                <w:sz w:val="12"/>
                <w:szCs w:val="12"/>
                <w:b/>
                <w:bCs/>
                <w:spacing w:val="2"/>
                <w:position w:val="-5"/>
              </w:rPr>
              <w:t>30</w:t>
            </w:r>
            <w:r>
              <w:rPr>
                <w:sz w:val="12"/>
                <w:szCs w:val="12"/>
                <w:b/>
                <w:bCs/>
                <w:position w:val="-5"/>
              </w:rPr>
              <w:t>Gy  </w:t>
            </w:r>
            <w:r>
              <w:rPr>
                <w:sz w:val="22"/>
                <w:szCs w:val="22"/>
                <w:b/>
                <w:bCs/>
                <w:spacing w:val="2"/>
                <w:position w:val="2"/>
              </w:rPr>
              <w:t>≤15%</w:t>
            </w:r>
          </w:p>
          <w:p>
            <w:pPr>
              <w:pStyle w:val="TableText"/>
              <w:ind w:left="21"/>
              <w:spacing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2"/>
                <w:position w:val="2"/>
              </w:rPr>
              <w:t>V</w:t>
            </w:r>
            <w:r>
              <w:rPr>
                <w:sz w:val="12"/>
                <w:szCs w:val="12"/>
                <w:b/>
                <w:bCs/>
                <w:spacing w:val="2"/>
                <w:position w:val="-5"/>
              </w:rPr>
              <w:t>20</w:t>
            </w:r>
            <w:r>
              <w:rPr>
                <w:sz w:val="12"/>
                <w:szCs w:val="12"/>
                <w:b/>
                <w:bCs/>
                <w:position w:val="-5"/>
              </w:rPr>
              <w:t>Gy  </w:t>
            </w:r>
            <w:r>
              <w:rPr>
                <w:sz w:val="22"/>
                <w:szCs w:val="22"/>
                <w:b/>
                <w:bCs/>
                <w:spacing w:val="2"/>
                <w:position w:val="2"/>
              </w:rPr>
              <w:t>≤20%</w:t>
            </w:r>
          </w:p>
          <w:p>
            <w:pPr>
              <w:pStyle w:val="TableText"/>
              <w:ind w:left="21"/>
              <w:spacing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2"/>
                <w:position w:val="2"/>
              </w:rPr>
              <w:t>V</w:t>
            </w:r>
            <w:r>
              <w:rPr>
                <w:sz w:val="12"/>
                <w:szCs w:val="12"/>
                <w:b/>
                <w:bCs/>
                <w:spacing w:val="2"/>
                <w:position w:val="-5"/>
              </w:rPr>
              <w:t>10</w:t>
            </w:r>
            <w:r>
              <w:rPr>
                <w:sz w:val="12"/>
                <w:szCs w:val="12"/>
                <w:b/>
                <w:bCs/>
                <w:position w:val="-5"/>
              </w:rPr>
              <w:t>Gy  </w:t>
            </w:r>
            <w:r>
              <w:rPr>
                <w:sz w:val="22"/>
                <w:szCs w:val="22"/>
                <w:b/>
                <w:bCs/>
                <w:spacing w:val="2"/>
                <w:position w:val="2"/>
              </w:rPr>
              <w:t>≤40%</w:t>
            </w:r>
          </w:p>
          <w:p>
            <w:pPr>
              <w:pStyle w:val="TableText"/>
              <w:ind w:left="21"/>
              <w:spacing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2"/>
                <w:position w:val="2"/>
              </w:rPr>
              <w:t>V</w:t>
            </w:r>
            <w:r>
              <w:rPr>
                <w:sz w:val="12"/>
                <w:szCs w:val="12"/>
                <w:b/>
                <w:bCs/>
                <w:spacing w:val="2"/>
                <w:position w:val="-5"/>
              </w:rPr>
              <w:t>05</w:t>
            </w:r>
            <w:r>
              <w:rPr>
                <w:sz w:val="12"/>
                <w:szCs w:val="12"/>
                <w:b/>
                <w:bCs/>
                <w:position w:val="-5"/>
              </w:rPr>
              <w:t>Gy  </w:t>
            </w:r>
            <w:r>
              <w:rPr>
                <w:sz w:val="22"/>
                <w:szCs w:val="22"/>
                <w:b/>
                <w:bCs/>
                <w:spacing w:val="2"/>
                <w:position w:val="2"/>
              </w:rPr>
              <w:t>≤50%</w:t>
            </w:r>
          </w:p>
          <w:p>
            <w:pPr>
              <w:pStyle w:val="TableText"/>
              <w:ind w:left="36"/>
              <w:spacing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Mean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&lt;20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Gy</w:t>
            </w:r>
          </w:p>
        </w:tc>
        <w:tc>
          <w:tcPr>
            <w:tcW w:w="4944" w:type="dxa"/>
            <w:vAlign w:val="top"/>
            <w:vMerge w:val="continue"/>
            <w:tcBorders>
              <w:bottom w:val="nil"/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09" w:hRule="atLeast"/>
        </w:trPr>
        <w:tc>
          <w:tcPr>
            <w:tcW w:w="2363" w:type="dxa"/>
            <w:vAlign w:val="top"/>
            <w:gridSpan w:val="2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77"/>
              <w:spacing w:before="18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Spinal</w:t>
            </w:r>
            <w:r>
              <w:rPr>
                <w:sz w:val="22"/>
                <w:szCs w:val="22"/>
                <w:b/>
                <w:bCs/>
                <w:u w:val="single" w:color="auto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Cord</w:t>
            </w:r>
          </w:p>
          <w:p>
            <w:pPr>
              <w:pStyle w:val="TableText"/>
              <w:ind w:left="77"/>
              <w:spacing w:before="55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Max ≤45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Gy</w:t>
            </w:r>
          </w:p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pStyle w:val="TableText"/>
              <w:spacing w:line="291" w:lineRule="auto"/>
              <w:rPr>
                <w:sz w:val="21"/>
              </w:rPr>
            </w:pPr>
            <w:r/>
          </w:p>
          <w:p>
            <w:pPr>
              <w:pStyle w:val="TableText"/>
              <w:ind w:left="86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Bowel</w:t>
            </w:r>
          </w:p>
          <w:p>
            <w:pPr>
              <w:pStyle w:val="TableText"/>
              <w:ind w:left="77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Max dose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&lt;54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Gy</w:t>
            </w:r>
          </w:p>
          <w:p>
            <w:pPr>
              <w:pStyle w:val="TableText"/>
              <w:ind w:left="77"/>
              <w:spacing w:before="59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1"/>
              </w:rPr>
              <w:t>• V</w:t>
            </w:r>
            <w:r>
              <w:rPr>
                <w:sz w:val="12"/>
                <w:szCs w:val="12"/>
                <w:b/>
                <w:bCs/>
                <w:position w:val="-5"/>
              </w:rPr>
              <w:t>45Gy  </w:t>
            </w:r>
            <w:r>
              <w:rPr>
                <w:sz w:val="22"/>
                <w:szCs w:val="22"/>
                <w:b/>
                <w:bCs/>
                <w:position w:val="1"/>
              </w:rPr>
              <w:t>&lt;195</w:t>
            </w:r>
            <w:r>
              <w:rPr>
                <w:sz w:val="22"/>
                <w:szCs w:val="22"/>
                <w:b/>
                <w:bCs/>
                <w:spacing w:val="11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position w:val="1"/>
              </w:rPr>
              <w:t>cc</w:t>
            </w:r>
          </w:p>
        </w:tc>
        <w:tc>
          <w:tcPr>
            <w:tcW w:w="4944" w:type="dxa"/>
            <w:vAlign w:val="top"/>
            <w:vMerge w:val="continue"/>
            <w:tcBorders>
              <w:bottom w:val="single" w:color="000000" w:sz="8" w:space="0"/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176"/>
        <w:spacing w:before="9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4"/>
        </w:rPr>
        <w:t>RT</w:t>
      </w:r>
      <w:r>
        <w:rPr>
          <w:sz w:val="22"/>
          <w:szCs w:val="22"/>
          <w:b/>
          <w:bCs/>
          <w:u w:val="single" w:color="auto"/>
          <w:spacing w:val="17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4"/>
        </w:rPr>
        <w:t>Dosing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45–50.4 Gy (1.8 Gy/day)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(total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25–28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fractions)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64" name="IM 664"/>
            <wp:cNvGraphicFramePr/>
            <a:graphic>
              <a:graphicData uri="http://schemas.openxmlformats.org/drawingml/2006/picture">
                <pic:pic>
                  <pic:nvPicPr>
                    <pic:cNvPr id="664" name="IM 664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Higher doses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used for positive surgical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</w:t>
      </w:r>
      <w:r>
        <w:rPr>
          <w:sz w:val="22"/>
          <w:szCs w:val="22"/>
          <w:b/>
          <w:bCs/>
          <w:spacing w:val="-2"/>
        </w:rPr>
        <w:t>rgins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 selected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cases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boost to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area.</w:t>
      </w:r>
    </w:p>
    <w:p>
      <w:pPr>
        <w:spacing w:before="54"/>
        <w:rPr/>
      </w:pPr>
      <w:r/>
    </w:p>
    <w:p>
      <w:pPr>
        <w:spacing w:before="54"/>
        <w:rPr/>
      </w:pPr>
      <w:r/>
    </w:p>
    <w:p>
      <w:pPr>
        <w:spacing w:before="53"/>
        <w:rPr/>
      </w:pPr>
      <w:r/>
    </w:p>
    <w:p>
      <w:pPr>
        <w:spacing w:before="53"/>
        <w:rPr/>
      </w:pPr>
      <w:r/>
    </w:p>
    <w:p>
      <w:pPr>
        <w:sectPr>
          <w:type w:val="continuous"/>
          <w:pgSz w:w="15840" w:h="12240"/>
          <w:pgMar w:top="54" w:right="463" w:bottom="400" w:left="310" w:header="0" w:footer="0" w:gutter="0"/>
          <w:cols w:equalWidth="0" w:num="1">
            <w:col w:w="15067" w:space="0"/>
          </w:cols>
        </w:sectPr>
        <w:rPr/>
      </w:pPr>
    </w:p>
    <w:p>
      <w:pPr>
        <w:pStyle w:val="BodyText"/>
        <w:ind w:left="290" w:right="130" w:hanging="113"/>
        <w:spacing w:before="56" w:line="23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</w:rPr>
        <w:t>Lung dose-volume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histogr</w:t>
      </w:r>
      <w:r>
        <w:rPr>
          <w:sz w:val="20"/>
          <w:szCs w:val="20"/>
          <w:spacing w:val="-1"/>
        </w:rPr>
        <w:t>am (DVH)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parameters 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predictors of pulmonary complications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gastric/EGJ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 treated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concurrent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chemoradiotherapy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strongly considered, though consensus on optimal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criteria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yet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emerged.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Every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effort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</w:t>
      </w:r>
      <w:r>
        <w:rPr>
          <w:sz w:val="20"/>
          <w:szCs w:val="20"/>
          <w:spacing w:val="-2"/>
        </w:rPr>
        <w:t>de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keep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lung volume and doses to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minimum. Treating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physicians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aware that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DVH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reduction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algorithm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hardly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risk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factor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pulmonary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complications.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DVH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parameter</w:t>
      </w:r>
      <w:r>
        <w:rPr>
          <w:sz w:val="20"/>
          <w:szCs w:val="20"/>
          <w:spacing w:val="-1"/>
        </w:rPr>
        <w:t>s 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predictors of pulmonary complications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gastric/EGJ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active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development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among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NCCN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Member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Institutio</w:t>
      </w:r>
      <w:r>
        <w:rPr>
          <w:sz w:val="20"/>
          <w:szCs w:val="20"/>
          <w:spacing w:val="-2"/>
        </w:rPr>
        <w:t>ns and others.</w:t>
      </w:r>
    </w:p>
    <w:p>
      <w:pPr>
        <w:spacing w:line="17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634" style="position:absolute;margin-left:7.029pt;margin-top:10.3042pt;mso-position-vertical-relative:text;mso-position-horizontal-relative:text;width:611.1pt;height:10.2pt;z-index:253377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03/04/25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firstLine="99"/>
        <w:spacing w:before="64" w:line="284" w:lineRule="auto"/>
        <w:rPr>
          <w:sz w:val="22"/>
          <w:szCs w:val="22"/>
        </w:rPr>
      </w:pPr>
      <w:hyperlink w:history="true" w:anchor="bookmark9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6"/>
        </w:rPr>
        <w:t xml:space="preserve"> </w:t>
      </w:r>
      <w:hyperlink w:history="true" w:anchor="bookmark9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11"/>
        <w:spacing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-G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3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5</w:t>
      </w:r>
    </w:p>
    <w:p>
      <w:pPr>
        <w:spacing w:line="163" w:lineRule="exact"/>
        <w:sectPr>
          <w:type w:val="continuous"/>
          <w:pgSz w:w="15840" w:h="12240"/>
          <w:pgMar w:top="54" w:right="463" w:bottom="400" w:left="310" w:header="0" w:footer="0" w:gutter="0"/>
          <w:cols w:equalWidth="0" w:num="2">
            <w:col w:w="13790" w:space="100"/>
            <w:col w:w="117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3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66" name="IM 6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66" name="IM 666"/>
                                <pic:cNvPicPr/>
                              </pic:nvPicPr>
                              <pic:blipFill>
                                <a:blip r:embed="rId35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68" name="IM 668"/>
            <wp:cNvGraphicFramePr/>
            <a:graphic>
              <a:graphicData uri="http://schemas.openxmlformats.org/drawingml/2006/picture">
                <pic:pic>
                  <pic:nvPicPr>
                    <pic:cNvPr id="668" name="IM 668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99" w:id="85"/>
      <w:bookmarkEnd w:id="85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3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68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Supportive Therapy</w:t>
      </w:r>
    </w:p>
    <w:p>
      <w:pPr>
        <w:pStyle w:val="BodyText"/>
        <w:ind w:left="309" w:right="383" w:hanging="14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Treatment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interruptions or dose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reductions for manageable acute toxicities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avoided.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Careful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monitoring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aggressive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supportive care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preferable to treatment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interruptions.</w:t>
      </w:r>
    </w:p>
    <w:p>
      <w:pPr>
        <w:pStyle w:val="BodyText"/>
        <w:ind w:left="318" w:right="120" w:hanging="151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During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radiation treatment course,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seen for a status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check 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least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once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week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vit</w:t>
      </w:r>
      <w:r>
        <w:rPr>
          <w:sz w:val="22"/>
          <w:szCs w:val="22"/>
          <w:b/>
          <w:bCs/>
          <w:spacing w:val="-2"/>
        </w:rPr>
        <w:t>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signs, weight,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blood counts.</w:t>
      </w:r>
    </w:p>
    <w:p>
      <w:pPr>
        <w:pStyle w:val="BodyText"/>
        <w:ind w:left="16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Antiemetics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given on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prophylactic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basis, and antacid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antidiarrheal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medications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</w:t>
      </w:r>
      <w:r>
        <w:rPr>
          <w:sz w:val="22"/>
          <w:szCs w:val="22"/>
          <w:b/>
          <w:bCs/>
          <w:spacing w:val="-2"/>
        </w:rPr>
        <w:t>rescribed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when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needed.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If estimated caloric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intake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&lt;1500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kcal/day, oral and/or enteral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nutrition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considered. When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</w:t>
      </w:r>
      <w:r>
        <w:rPr>
          <w:sz w:val="22"/>
          <w:szCs w:val="22"/>
          <w:b/>
          <w:bCs/>
          <w:spacing w:val="-2"/>
        </w:rPr>
        <w:t>cated, feeding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J-tubes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319" w:right="820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nasogastric feeding tubes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placed to ensure adequate caloric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intake.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Dur</w:t>
      </w:r>
      <w:r>
        <w:rPr>
          <w:sz w:val="22"/>
          <w:szCs w:val="22"/>
          <w:b/>
          <w:bCs/>
          <w:spacing w:val="-2"/>
        </w:rPr>
        <w:t>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surgery,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 J-tube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placed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postoperative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nutritional support.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Adequate enteral and/or IV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hydration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necessary during chemoradiation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recovery.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before="63" w:line="196" w:lineRule="auto"/>
        <w:jc w:val="right"/>
        <w:rPr>
          <w:sz w:val="22"/>
          <w:szCs w:val="22"/>
        </w:rPr>
      </w:pPr>
      <w:r>
        <w:pict>
          <v:shape id="_x0000_s640" style="position:absolute;margin-left:708.536pt;margin-top:32.9885pt;mso-position-vertical-relative:text;mso-position-horizontal-relative:text;width:45.4pt;height:24.35pt;z-index:253408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-G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5</w:t>
                  </w:r>
                </w:p>
              </w:txbxContent>
            </v:textbox>
          </v:shape>
        </w:pict>
      </w:r>
      <w:hyperlink w:history="true" w:anchor="bookmark9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spacing w:line="20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3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03/04/25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4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70" name="IM 6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70" name="IM 670"/>
                                <pic:cNvPicPr/>
                              </pic:nvPicPr>
                              <pic:blipFill>
                                <a:blip r:embed="rId35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72" name="IM 672"/>
            <wp:cNvGraphicFramePr/>
            <a:graphic>
              <a:graphicData uri="http://schemas.openxmlformats.org/drawingml/2006/picture">
                <pic:pic>
                  <pic:nvPicPr>
                    <pic:cNvPr id="672" name="IM 672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98" w:id="86"/>
      <w:bookmarkEnd w:id="86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4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255" w:right="157" w:hanging="88"/>
        <w:spacing w:before="83" w:line="23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1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</w:rPr>
        <w:t>Macdonald JS, Smalley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Benedetti</w:t>
      </w:r>
      <w:r>
        <w:rPr>
          <w:sz w:val="20"/>
          <w:szCs w:val="20"/>
          <w:spacing w:val="-1"/>
        </w:rPr>
        <w:t xml:space="preserve"> J, et 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Chemoradiotherapy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 surgery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compared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surgery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alone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stomach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 gastroesophageal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junction.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2001;345:725-730.</w:t>
      </w:r>
    </w:p>
    <w:p>
      <w:pPr>
        <w:pStyle w:val="BodyText"/>
        <w:ind w:left="154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2 </w:t>
      </w:r>
      <w:r>
        <w:rPr>
          <w:sz w:val="20"/>
          <w:szCs w:val="20"/>
          <w:spacing w:val="-1"/>
        </w:rPr>
        <w:t>Willett CG, Gunderson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LL. Stomach.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In: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Perez and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Brady's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principles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practice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radiation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oncology,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5th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ed.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Lippincott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Williams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&amp;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Wilki</w:t>
      </w:r>
      <w:r>
        <w:rPr>
          <w:sz w:val="20"/>
          <w:szCs w:val="20"/>
          <w:spacing w:val="-2"/>
        </w:rPr>
        <w:t>ns;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2007:1318-1335.</w:t>
      </w:r>
    </w:p>
    <w:p>
      <w:pPr>
        <w:pStyle w:val="BodyText"/>
        <w:ind w:left="279" w:right="372" w:hanging="123"/>
        <w:spacing w:line="23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3 </w:t>
      </w:r>
      <w:r>
        <w:rPr>
          <w:sz w:val="20"/>
          <w:szCs w:val="20"/>
          <w:spacing w:val="-1"/>
        </w:rPr>
        <w:t>Smalley SR, Gunderson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L, Tepper J, et 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surgical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adjuvant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consensus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</w:t>
      </w:r>
      <w:r>
        <w:rPr>
          <w:sz w:val="20"/>
          <w:szCs w:val="20"/>
          <w:spacing w:val="-2"/>
        </w:rPr>
        <w:t>eport: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rationale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treatment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implementation.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Radiat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Phys 2002;52:283-293.</w:t>
      </w:r>
    </w:p>
    <w:p>
      <w:pPr>
        <w:pStyle w:val="BodyText"/>
        <w:ind w:left="152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 </w:t>
      </w:r>
      <w:r>
        <w:rPr>
          <w:sz w:val="20"/>
          <w:szCs w:val="20"/>
          <w:spacing w:val="-1"/>
        </w:rPr>
        <w:t>Tepper JE, Gunderson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LE.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Radiation treatment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parameters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 adjuvant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postoperative therapy of 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Semin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Radiat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2002;12:187-195.</w:t>
      </w:r>
    </w:p>
    <w:p>
      <w:pPr>
        <w:pStyle w:val="BodyText"/>
        <w:ind w:left="156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Gagliardi G, Constine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Moiseenko V,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Radiation dose-v</w:t>
      </w:r>
      <w:r>
        <w:rPr>
          <w:sz w:val="20"/>
          <w:szCs w:val="20"/>
          <w:spacing w:val="-2"/>
        </w:rPr>
        <w:t>olume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effects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heart.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Radiat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Phys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2010;76(3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Suppl):S77-S85.</w:t>
      </w:r>
    </w:p>
    <w:p>
      <w:pPr>
        <w:pStyle w:val="BodyText"/>
        <w:ind w:left="156"/>
        <w:spacing w:line="255" w:lineRule="exact"/>
        <w:rPr>
          <w:sz w:val="20"/>
          <w:szCs w:val="20"/>
        </w:rPr>
      </w:pPr>
      <w:r>
        <w:pict>
          <v:shape id="_x0000_s646" style="position:absolute;margin-left:708.536pt;margin-top:373.411pt;mso-position-vertical-relative:text;mso-position-horizontal-relative:text;width:45.4pt;height:24.35pt;z-index:253438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-G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7"/>
        </w:rPr>
        <w:t>6</w:t>
      </w:r>
      <w:r>
        <w:rPr>
          <w:sz w:val="16"/>
          <w:szCs w:val="16"/>
          <w:spacing w:val="15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Kavanagh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BD,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Pan CC,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Dawson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LA, et al.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Radiation dose-volum</w:t>
      </w:r>
      <w:r>
        <w:rPr>
          <w:sz w:val="20"/>
          <w:szCs w:val="20"/>
          <w:spacing w:val="-2"/>
          <w:position w:val="2"/>
        </w:rPr>
        <w:t>e effects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 the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stomach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and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small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bowel.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Int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J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Radiat</w:t>
      </w:r>
      <w:r>
        <w:rPr>
          <w:sz w:val="20"/>
          <w:szCs w:val="20"/>
          <w:spacing w:val="9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Oncol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Biol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Phys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2010;76(3</w:t>
      </w:r>
      <w:r>
        <w:rPr>
          <w:sz w:val="20"/>
          <w:szCs w:val="20"/>
          <w:spacing w:val="9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Suppl):S101-S107.</w:t>
      </w: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03/04/25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4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74" name="IM 6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74" name="IM 674"/>
                                <pic:cNvPicPr/>
                              </pic:nvPicPr>
                              <pic:blipFill>
                                <a:blip r:embed="rId35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76" name="IM 676"/>
            <wp:cNvGraphicFramePr/>
            <a:graphic>
              <a:graphicData uri="http://schemas.openxmlformats.org/drawingml/2006/picture">
                <pic:pic>
                  <pic:nvPicPr>
                    <pic:cNvPr id="676" name="IM 676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outlineLvl w:val="0"/>
        <w:rPr>
          <w:sz w:val="36"/>
          <w:szCs w:val="36"/>
        </w:rPr>
      </w:pPr>
      <w:bookmarkStart w:name="bookmark12" w:id="87"/>
      <w:bookmarkEnd w:id="87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09" w:line="40" w:lineRule="exact"/>
        <w:rPr/>
      </w:pPr>
      <w:r>
        <w:rPr/>
        <w:pict>
          <v:shape id="_x0000_s65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08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SURVEILLANCE</w:t>
      </w:r>
    </w:p>
    <w:p>
      <w:pPr>
        <w:pStyle w:val="BodyText"/>
        <w:ind w:left="308" w:right="310" w:hanging="141"/>
        <w:spacing w:before="131"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All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patients with </w:t>
      </w:r>
      <w:r>
        <w:rPr>
          <w:sz w:val="22"/>
          <w:szCs w:val="22"/>
          <w:b/>
          <w:bCs/>
          <w:i/>
          <w:iCs/>
          <w:spacing w:val="-1"/>
        </w:rPr>
        <w:t>H. pylori </w:t>
      </w:r>
      <w:r>
        <w:rPr>
          <w:sz w:val="22"/>
          <w:szCs w:val="22"/>
          <w:b/>
          <w:bCs/>
          <w:spacing w:val="-1"/>
        </w:rPr>
        <w:t>infection who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underwent curative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ER or gastric subtotal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must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receive an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H. pylori </w:t>
      </w:r>
      <w:r>
        <w:rPr>
          <w:sz w:val="22"/>
          <w:szCs w:val="22"/>
          <w:b/>
          <w:bCs/>
          <w:spacing w:val="-1"/>
        </w:rPr>
        <w:t>eradication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regimen.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The choice and duration of the eradication </w:t>
      </w:r>
      <w:r>
        <w:rPr>
          <w:sz w:val="22"/>
          <w:szCs w:val="22"/>
          <w:b/>
          <w:bCs/>
          <w:spacing w:val="-1"/>
        </w:rPr>
        <w:t>regimen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follow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recommendations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latest American (American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College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</w:p>
    <w:p>
      <w:pPr>
        <w:pStyle w:val="BodyText"/>
        <w:ind w:left="314"/>
        <w:spacing w:line="290" w:lineRule="exact"/>
        <w:rPr>
          <w:sz w:val="18"/>
          <w:szCs w:val="18"/>
        </w:rPr>
      </w:pPr>
      <w:r>
        <w:rPr>
          <w:sz w:val="22"/>
          <w:szCs w:val="22"/>
          <w:b/>
          <w:bCs/>
          <w:position w:val="1"/>
        </w:rPr>
        <w:t>Gastroenterology) or international (Maastricht consensus report)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i/>
          <w:iCs/>
          <w:position w:val="1"/>
        </w:rPr>
        <w:t>H</w:t>
      </w:r>
      <w:r>
        <w:rPr>
          <w:sz w:val="22"/>
          <w:szCs w:val="22"/>
          <w:b/>
          <w:bCs/>
          <w:i/>
          <w:iCs/>
          <w:spacing w:val="-1"/>
          <w:position w:val="1"/>
        </w:rPr>
        <w:t>. pylori </w:t>
      </w:r>
      <w:r>
        <w:rPr>
          <w:sz w:val="22"/>
          <w:szCs w:val="22"/>
          <w:b/>
          <w:bCs/>
          <w:spacing w:val="-1"/>
          <w:position w:val="1"/>
        </w:rPr>
        <w:t>guidelines.</w:t>
      </w:r>
      <w:r>
        <w:rPr>
          <w:sz w:val="18"/>
          <w:szCs w:val="18"/>
          <w:b/>
          <w:bCs/>
          <w:spacing w:val="-1"/>
          <w:position w:val="8"/>
        </w:rPr>
        <w:t>1</w:t>
      </w:r>
    </w:p>
    <w:p>
      <w:pPr>
        <w:pStyle w:val="BodyText"/>
        <w:ind w:left="311" w:right="125" w:hanging="144"/>
        <w:spacing w:before="1" w:line="21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Surveillance strategies af</w:t>
      </w:r>
      <w:r>
        <w:rPr>
          <w:sz w:val="22"/>
          <w:szCs w:val="22"/>
          <w:b/>
          <w:bCs/>
          <w:spacing w:val="-1"/>
        </w:rPr>
        <w:t>ter curative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intent resection (R0)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gastric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remain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controversial, with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sparse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prospective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data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construct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evidence-based algorithms that balance</w:t>
      </w:r>
      <w:r>
        <w:rPr>
          <w:sz w:val="22"/>
          <w:szCs w:val="22"/>
          <w:b/>
          <w:bCs/>
          <w:spacing w:val="-1"/>
        </w:rPr>
        <w:t xml:space="preserve"> benefits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risks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(including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cost) within this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cohort.</w:t>
      </w:r>
    </w:p>
    <w:p>
      <w:pPr>
        <w:pStyle w:val="BodyText"/>
        <w:ind w:left="311" w:right="319" w:hanging="144"/>
        <w:spacing w:before="1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 guidance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provided on </w:t>
      </w:r>
      <w:hyperlink w:history="true" w:anchor="bookmark2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GAST-7</w:t>
        </w:r>
      </w:hyperlink>
      <w:r>
        <w:rPr>
          <w:sz w:val="22"/>
          <w:szCs w:val="22"/>
          <w:b/>
          <w:bCs/>
          <w:color w:val="0065A4"/>
          <w:spacing w:val="-1"/>
        </w:rPr>
        <w:t xml:space="preserve"> </w:t>
      </w:r>
      <w:r>
        <w:rPr>
          <w:sz w:val="22"/>
          <w:szCs w:val="22"/>
          <w:b/>
          <w:bCs/>
          <w:spacing w:val="-1"/>
        </w:rPr>
        <w:t>for stage-specific surveillance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currently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available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retrospectively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analyzed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literature</w:t>
      </w:r>
      <w:r>
        <w:rPr>
          <w:sz w:val="18"/>
          <w:szCs w:val="18"/>
          <w:b/>
          <w:bCs/>
          <w:spacing w:val="-1"/>
          <w:position w:val="1"/>
        </w:rPr>
        <w:t>2-11</w:t>
      </w:r>
      <w:r>
        <w:rPr>
          <w:sz w:val="18"/>
          <w:szCs w:val="18"/>
          <w:b/>
          <w:bCs/>
          <w:position w:val="1"/>
        </w:rPr>
        <w:t xml:space="preserve"> </w:t>
      </w:r>
      <w:r>
        <w:rPr>
          <w:sz w:val="22"/>
          <w:szCs w:val="22"/>
          <w:b/>
          <w:bCs/>
          <w:spacing w:val="-1"/>
        </w:rPr>
        <w:t>and expert consensus.</w:t>
      </w:r>
    </w:p>
    <w:p>
      <w:pPr>
        <w:pStyle w:val="BodyText"/>
        <w:ind w:left="307" w:right="161" w:hanging="140"/>
        <w:spacing w:before="3" w:line="23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While the majority of gastric cancer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relapses occur within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2 years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(70%–80%)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almost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recurrences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5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years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(~90%)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after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completion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of local therapy,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important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note that occasionally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potentially actiona</w:t>
      </w:r>
      <w:r>
        <w:rPr>
          <w:sz w:val="22"/>
          <w:szCs w:val="22"/>
          <w:b/>
          <w:bCs/>
          <w:spacing w:val="-2"/>
        </w:rPr>
        <w:t>ble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relapses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recognized &gt;5 years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after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curative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intent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therapy. Therefore, after 5 years additional follow-up may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factors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comorbidities.</w:t>
      </w:r>
    </w:p>
    <w:p>
      <w:pPr>
        <w:pStyle w:val="BodyText"/>
        <w:ind w:left="318" w:right="722" w:hanging="151"/>
        <w:spacing w:before="3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Differences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follow-up for early-stage gastric cancer reflect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heterogeneous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potential 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relapse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overall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survival.</w:t>
      </w:r>
      <w:r>
        <w:rPr>
          <w:sz w:val="18"/>
          <w:szCs w:val="18"/>
          <w:b/>
          <w:bCs/>
          <w:spacing w:val="-1"/>
          <w:position w:val="7"/>
        </w:rPr>
        <w:t>2-11</w:t>
      </w:r>
      <w:r>
        <w:rPr>
          <w:sz w:val="18"/>
          <w:szCs w:val="18"/>
          <w:b/>
          <w:bCs/>
          <w:spacing w:val="12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Whereas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R0-resected Tis disease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has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prognosis that approximates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non-cancer cohort, T1aN0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T1b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</w:t>
      </w:r>
      <w:r>
        <w:rPr>
          <w:sz w:val="22"/>
          <w:szCs w:val="22"/>
          <w:b/>
          <w:bCs/>
          <w:spacing w:val="-2"/>
        </w:rPr>
        <w:t>ease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have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favorable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prognosis. Thus, recommendations vary acco</w:t>
      </w:r>
      <w:r>
        <w:rPr>
          <w:sz w:val="22"/>
          <w:szCs w:val="22"/>
          <w:b/>
          <w:bCs/>
          <w:spacing w:val="-1"/>
        </w:rPr>
        <w:t>rding to the depth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invasion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treatment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modality.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right="9"/>
        <w:spacing w:before="64" w:line="196" w:lineRule="auto"/>
        <w:jc w:val="right"/>
        <w:rPr>
          <w:sz w:val="22"/>
          <w:szCs w:val="22"/>
        </w:rPr>
      </w:pPr>
      <w:r>
        <w:pict>
          <v:shape id="_x0000_s652" style="position:absolute;margin-left:709.149pt;margin-top:32.0412pt;mso-position-vertical-relative:text;mso-position-horizontal-relative:text;width:44.8pt;height:24.35pt;z-index:253469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-H</w:t>
                  </w:r>
                </w:p>
                <w:p>
                  <w:pPr>
                    <w:pStyle w:val="BodyText"/>
                    <w:ind w:right="14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2</w:t>
                  </w:r>
                </w:p>
              </w:txbxContent>
            </v:textbox>
          </v:shape>
        </w:pict>
      </w:r>
      <w:hyperlink w:history="true" w:anchor="bookmark5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spacing w:line="18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03/04/25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5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78" name="IM 6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78" name="IM 678"/>
                                <pic:cNvPicPr/>
                              </pic:nvPicPr>
                              <pic:blipFill>
                                <a:blip r:embed="rId35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80" name="IM 680"/>
            <wp:cNvGraphicFramePr/>
            <a:graphic>
              <a:graphicData uri="http://schemas.openxmlformats.org/drawingml/2006/picture">
                <pic:pic>
                  <pic:nvPicPr>
                    <pic:cNvPr id="680" name="IM 680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52" w:id="88"/>
      <w:bookmarkEnd w:id="88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5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08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SURVEILLANCE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177"/>
        <w:spacing w:before="70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 </w:t>
      </w:r>
      <w:r>
        <w:rPr>
          <w:sz w:val="20"/>
          <w:szCs w:val="20"/>
          <w:spacing w:val="-1"/>
          <w:position w:val="1"/>
        </w:rPr>
        <w:t>Choi</w:t>
      </w:r>
      <w:r>
        <w:rPr>
          <w:sz w:val="20"/>
          <w:szCs w:val="20"/>
          <w:spacing w:val="19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IJ,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Kook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MC,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Kim YI, et al.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Helicobacter pylori therapy for the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prevention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of </w:t>
      </w:r>
      <w:r>
        <w:rPr>
          <w:sz w:val="20"/>
          <w:szCs w:val="20"/>
          <w:spacing w:val="-2"/>
          <w:position w:val="1"/>
        </w:rPr>
        <w:t>metachronous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gastric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cancer.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N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Engl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J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Med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2018;378:1085-1095.</w:t>
      </w:r>
    </w:p>
    <w:p>
      <w:pPr>
        <w:pStyle w:val="BodyText"/>
        <w:ind w:left="296" w:right="270" w:hanging="132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Lee JH,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Kim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HI,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Kim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MG,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Recurrence of gastric cancer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who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disease-free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more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than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5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years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primary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resection.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Surgery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2016;159:1090-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1098.</w:t>
      </w:r>
    </w:p>
    <w:p>
      <w:pPr>
        <w:pStyle w:val="BodyText"/>
        <w:ind w:left="166"/>
        <w:spacing w:before="1"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Cao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L, Selby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LV,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Hu X,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Risk</w:t>
      </w:r>
      <w:r>
        <w:rPr>
          <w:sz w:val="20"/>
          <w:szCs w:val="20"/>
          <w:spacing w:val="-2"/>
        </w:rPr>
        <w:t xml:space="preserve"> factors for recurrence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T1-2N0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gastric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United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States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China.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2016;113:745-749.</w:t>
      </w:r>
    </w:p>
    <w:p>
      <w:pPr>
        <w:pStyle w:val="BodyText"/>
        <w:ind w:left="285" w:right="202" w:hanging="123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4 </w:t>
      </w:r>
      <w:r>
        <w:rPr>
          <w:sz w:val="20"/>
          <w:szCs w:val="20"/>
          <w:spacing w:val="-1"/>
        </w:rPr>
        <w:t>Jin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LX,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Moses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LE, Squires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MH,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Factors associated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recurrence 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survival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node-negative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adenocarcinoma: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 7-institution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study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Gastric Cancer Collaborative.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</w:rPr>
        <w:t>Ann Surg 2015;262:999-1005.</w:t>
      </w:r>
    </w:p>
    <w:p>
      <w:pPr>
        <w:pStyle w:val="BodyText"/>
        <w:ind w:left="280" w:right="925" w:hanging="114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Baiocchi GL,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Marrelli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Verlato G,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Follow-up after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gastrectomy 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appraisal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Itali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research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group 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Ann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2014;21:2005-2011.</w:t>
      </w:r>
    </w:p>
    <w:p>
      <w:pPr>
        <w:pStyle w:val="BodyText"/>
        <w:ind w:left="281" w:right="945" w:hanging="115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Fields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RC, Strong VE, Gonen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Recurrence 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survival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pathologic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complete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response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preoperative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follo</w:t>
      </w:r>
      <w:r>
        <w:rPr>
          <w:sz w:val="20"/>
          <w:szCs w:val="20"/>
          <w:spacing w:val="-2"/>
        </w:rPr>
        <w:t>wed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surgery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gastric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gastrooesophageal adenocarcinoma.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Br J Cancer </w:t>
      </w:r>
      <w:r>
        <w:rPr>
          <w:sz w:val="20"/>
          <w:szCs w:val="20"/>
          <w:spacing w:val="-1"/>
        </w:rPr>
        <w:t>2011;104:1840-1847.</w:t>
      </w:r>
    </w:p>
    <w:p>
      <w:pPr>
        <w:pStyle w:val="BodyText"/>
        <w:ind w:left="167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7 </w:t>
      </w:r>
      <w:r>
        <w:rPr>
          <w:sz w:val="20"/>
          <w:szCs w:val="20"/>
          <w:spacing w:val="-1"/>
        </w:rPr>
        <w:t>Youn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HG,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 JY, Choi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MG,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Recurrence after curative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early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gastr</w:t>
      </w:r>
      <w:r>
        <w:rPr>
          <w:sz w:val="20"/>
          <w:szCs w:val="20"/>
          <w:spacing w:val="-2"/>
        </w:rPr>
        <w:t>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Ann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2010;17:448-454.</w:t>
      </w:r>
    </w:p>
    <w:p>
      <w:pPr>
        <w:pStyle w:val="BodyText"/>
        <w:ind w:left="166"/>
        <w:spacing w:before="1" w:line="20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8 </w:t>
      </w:r>
      <w:r>
        <w:rPr>
          <w:sz w:val="20"/>
          <w:szCs w:val="20"/>
          <w:spacing w:val="-1"/>
          <w:position w:val="2"/>
        </w:rPr>
        <w:t>Yoo </w:t>
      </w:r>
      <w:r>
        <w:rPr>
          <w:sz w:val="20"/>
          <w:szCs w:val="20"/>
          <w:spacing w:val="-1"/>
        </w:rPr>
        <w:t>CH,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Noh SH, Shin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DW,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Recurrence following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curative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resection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carcinoma.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</w:t>
      </w:r>
      <w:r>
        <w:rPr>
          <w:sz w:val="20"/>
          <w:szCs w:val="20"/>
          <w:spacing w:val="-2"/>
        </w:rPr>
        <w:t>r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2000;87:236-242.</w:t>
      </w:r>
    </w:p>
    <w:p>
      <w:pPr>
        <w:pStyle w:val="BodyText"/>
        <w:ind w:left="166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9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D’Angelica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Gonen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Brennan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MF,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Patterns of initial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recurrence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completely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</w:t>
      </w:r>
      <w:r>
        <w:rPr>
          <w:sz w:val="20"/>
          <w:szCs w:val="20"/>
          <w:spacing w:val="-2"/>
        </w:rPr>
        <w:t>enocarcinoma.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Ann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2004;240:808-816.</w:t>
      </w:r>
    </w:p>
    <w:p>
      <w:pPr>
        <w:pStyle w:val="BodyText"/>
        <w:ind w:left="283" w:right="124" w:hanging="106"/>
        <w:spacing w:before="2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10 </w:t>
      </w:r>
      <w:r>
        <w:rPr>
          <w:sz w:val="20"/>
          <w:szCs w:val="20"/>
          <w:spacing w:val="-1"/>
          <w:position w:val="2"/>
        </w:rPr>
        <w:t>Song </w:t>
      </w:r>
      <w:r>
        <w:rPr>
          <w:sz w:val="20"/>
          <w:szCs w:val="20"/>
          <w:spacing w:val="-1"/>
        </w:rPr>
        <w:t>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Lee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HJ, Cho GS,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Recurrence following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laparoscopy-assisted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gastrectomy 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multicenter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retrospective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-2"/>
        </w:rPr>
        <w:t>nalysis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1,417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Ann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Surg Oncol 2010;17:1777-1786.</w:t>
      </w:r>
    </w:p>
    <w:p>
      <w:pPr>
        <w:pStyle w:val="BodyText"/>
        <w:ind w:left="280" w:right="959" w:hanging="103"/>
        <w:spacing w:line="244" w:lineRule="auto"/>
        <w:rPr>
          <w:sz w:val="20"/>
          <w:szCs w:val="20"/>
        </w:rPr>
      </w:pPr>
      <w:r>
        <w:pict>
          <v:shape id="_x0000_s658" style="position:absolute;margin-left:709.149pt;margin-top:285.667pt;mso-position-vertical-relative:text;mso-position-horizontal-relative:text;width:44.8pt;height:24.35pt;z-index:253500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-H</w:t>
                  </w:r>
                </w:p>
                <w:p>
                  <w:pPr>
                    <w:pStyle w:val="BodyText"/>
                    <w:ind w:right="14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11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Honda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Hiki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Kinoshita</w:t>
      </w:r>
      <w:r>
        <w:rPr>
          <w:sz w:val="20"/>
          <w:szCs w:val="20"/>
          <w:spacing w:val="-2"/>
        </w:rPr>
        <w:t xml:space="preserve"> T,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Long-term outcomes of laparoscopic versus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open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surgery 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clinical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cancer: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LOC-1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Study.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Ann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2016;264:214-222.</w:t>
      </w: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03/04/25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0" w:bottom="344" w:left="310" w:header="0" w:footer="0" w:gutter="0"/>
          <w:cols w:equalWidth="0" w:num="1">
            <w:col w:w="1506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6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82" name="IM 6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82" name="IM 682"/>
                                <pic:cNvPicPr/>
                              </pic:nvPicPr>
                              <pic:blipFill>
                                <a:blip r:embed="rId35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84" name="IM 684"/>
            <wp:cNvGraphicFramePr/>
            <a:graphic>
              <a:graphicData uri="http://schemas.openxmlformats.org/drawingml/2006/picture">
                <pic:pic>
                  <pic:nvPicPr>
                    <pic:cNvPr id="684" name="IM 684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13" w:id="89"/>
      <w:bookmarkEnd w:id="89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8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8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2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6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35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SURVIVORSHIP</w:t>
      </w:r>
    </w:p>
    <w:p>
      <w:pPr>
        <w:pStyle w:val="BodyText"/>
        <w:ind w:left="168"/>
        <w:spacing w:before="19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Surveillance</w:t>
      </w:r>
      <w:r>
        <w:rPr>
          <w:sz w:val="22"/>
          <w:szCs w:val="22"/>
          <w:b/>
          <w:bCs/>
          <w:spacing w:val="-1"/>
        </w:rPr>
        <w:t>: (</w:t>
      </w:r>
      <w:hyperlink w:history="true" w:anchor="bookmark2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GAST-7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313" w:right="87" w:hanging="146"/>
        <w:spacing w:before="33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Surveillance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conjunction with good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routine medical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care,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rou</w:t>
      </w:r>
      <w:r>
        <w:rPr>
          <w:sz w:val="22"/>
          <w:szCs w:val="22"/>
          <w:b/>
          <w:bCs/>
          <w:spacing w:val="-2"/>
        </w:rPr>
        <w:t>tine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health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maintenance,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preventive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care,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cancer screening.</w:t>
      </w:r>
    </w:p>
    <w:p>
      <w:pPr>
        <w:pStyle w:val="BodyText"/>
        <w:ind w:left="305" w:right="306" w:hanging="138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Routine gastric cancer-specific surveillance (ie,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radiologic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imaging, endoscopic evaluation, tumor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markers)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</w:t>
      </w:r>
      <w:r>
        <w:rPr>
          <w:sz w:val="22"/>
          <w:szCs w:val="22"/>
          <w:b/>
          <w:bCs/>
          <w:spacing w:val="-2"/>
        </w:rPr>
        <w:t>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beyond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5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years.</w:t>
      </w:r>
    </w:p>
    <w:p>
      <w:pPr>
        <w:pStyle w:val="BodyText"/>
        <w:ind w:left="175"/>
        <w:spacing w:before="201" w:line="29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Management of Long-Term Sequelae of Disease or</w:t>
      </w:r>
      <w:r>
        <w:rPr>
          <w:sz w:val="22"/>
          <w:szCs w:val="22"/>
          <w:b/>
          <w:bCs/>
          <w:u w:val="single" w:color="auto"/>
          <w:spacing w:val="1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Treatment</w:t>
      </w:r>
      <w:r>
        <w:rPr>
          <w:sz w:val="22"/>
          <w:szCs w:val="22"/>
          <w:b/>
          <w:bCs/>
          <w:spacing w:val="-1"/>
        </w:rPr>
        <w:t>: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common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survivorship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issues,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see </w:t>
      </w:r>
      <w:hyperlink w:history="true" r:id="rId36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b/>
            <w:bCs/>
            <w:u w:val="single" w:color="000000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</w:t>
        </w:r>
        <w:r>
          <w:rPr>
            <w:sz w:val="22"/>
            <w:szCs w:val="22"/>
            <w:b/>
            <w:bCs/>
            <w:u w:val="single" w:color="000000"/>
            <w:color w:val="0065A4"/>
            <w:spacing w:val="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for</w:t>
        </w:r>
        <w:r>
          <w:rPr>
            <w:sz w:val="22"/>
            <w:szCs w:val="22"/>
            <w:b/>
            <w:bCs/>
            <w:u w:val="single" w:color="000000"/>
            <w:color w:val="0065A4"/>
            <w:spacing w:val="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Survivorship</w:t>
        </w:r>
      </w:hyperlink>
      <w:r>
        <w:rPr>
          <w:sz w:val="22"/>
          <w:szCs w:val="22"/>
          <w:b/>
          <w:bCs/>
          <w:u w:val="single" w:color="auto"/>
          <w:spacing w:val="-1"/>
        </w:rPr>
        <w:t>)</w:t>
      </w:r>
    </w:p>
    <w:p>
      <w:pPr>
        <w:pStyle w:val="BodyText"/>
        <w:ind w:left="166"/>
        <w:spacing w:before="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General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issues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gastric cancer survivors:</w:t>
      </w:r>
    </w:p>
    <w:p>
      <w:pPr>
        <w:pStyle w:val="BodyText"/>
        <w:ind w:left="314"/>
        <w:spacing w:before="17" w:line="19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185"/>
            <wp:effectExtent l="0" t="0" r="0" b="0"/>
            <wp:docPr id="686" name="IM 686"/>
            <wp:cNvGraphicFramePr/>
            <a:graphic>
              <a:graphicData uri="http://schemas.openxmlformats.org/drawingml/2006/picture">
                <pic:pic>
                  <pic:nvPicPr>
                    <pic:cNvPr id="686" name="IM 686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Weight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loss:</w:t>
      </w:r>
    </w:p>
    <w:p>
      <w:pPr>
        <w:pStyle w:val="BodyText"/>
        <w:ind w:left="524"/>
        <w:spacing w:line="236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b/>
          <w:bCs/>
          <w:spacing w:val="-1"/>
          <w:position w:val="1"/>
        </w:rPr>
        <w:t>Monitor weight</w:t>
      </w:r>
      <w:r>
        <w:rPr>
          <w:sz w:val="22"/>
          <w:szCs w:val="22"/>
          <w:b/>
          <w:bCs/>
          <w:spacing w:val="23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regularly after gastrectomy to ensure stability</w:t>
      </w:r>
    </w:p>
    <w:p>
      <w:pPr>
        <w:pStyle w:val="BodyText"/>
        <w:ind w:left="524"/>
        <w:spacing w:line="167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Encourage more frequent feeding and avoiding fluid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intake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meals</w:t>
      </w:r>
    </w:p>
    <w:p>
      <w:pPr>
        <w:pStyle w:val="BodyText"/>
        <w:ind w:left="524"/>
        <w:spacing w:line="223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b/>
          <w:bCs/>
          <w:spacing w:val="-1"/>
          <w:position w:val="1"/>
        </w:rPr>
        <w:t>Consider referral to dietician or nutrition</w:t>
      </w:r>
      <w:r>
        <w:rPr>
          <w:sz w:val="22"/>
          <w:szCs w:val="22"/>
          <w:b/>
          <w:bCs/>
          <w:spacing w:val="16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services</w:t>
      </w:r>
      <w:r>
        <w:rPr>
          <w:sz w:val="22"/>
          <w:szCs w:val="22"/>
          <w:b/>
          <w:bCs/>
          <w:spacing w:val="2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for</w:t>
      </w:r>
      <w:r>
        <w:rPr>
          <w:sz w:val="22"/>
          <w:szCs w:val="22"/>
          <w:b/>
          <w:bCs/>
          <w:spacing w:val="13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individualized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counseling</w:t>
      </w:r>
    </w:p>
    <w:p>
      <w:pPr>
        <w:pStyle w:val="BodyText"/>
        <w:ind w:left="524"/>
        <w:spacing w:before="1" w:line="171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</w:rPr>
        <w:t>◊ </w:t>
      </w:r>
      <w:r>
        <w:rPr>
          <w:sz w:val="22"/>
          <w:szCs w:val="22"/>
          <w:b/>
          <w:bCs/>
        </w:rPr>
        <w:t>Assess for and add</w:t>
      </w:r>
      <w:r>
        <w:rPr>
          <w:sz w:val="22"/>
          <w:szCs w:val="22"/>
          <w:b/>
          <w:bCs/>
          <w:spacing w:val="-1"/>
        </w:rPr>
        <w:t>ress contributing medical and/or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psychosocial factors</w:t>
      </w:r>
    </w:p>
    <w:p>
      <w:pPr>
        <w:pStyle w:val="BodyText"/>
        <w:ind w:left="314"/>
        <w:spacing w:before="1" w:line="21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88" name="IM 688"/>
            <wp:cNvGraphicFramePr/>
            <a:graphic>
              <a:graphicData uri="http://schemas.openxmlformats.org/drawingml/2006/picture">
                <pic:pic>
                  <pic:nvPicPr>
                    <pic:cNvPr id="688" name="IM 688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Diarrhea: Consider anti-diarrheal agents, bu</w:t>
      </w:r>
      <w:r>
        <w:rPr>
          <w:sz w:val="22"/>
          <w:szCs w:val="22"/>
          <w:b/>
          <w:bCs/>
          <w:spacing w:val="-1"/>
        </w:rPr>
        <w:t>lk-forming agents,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diet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manipulation</w:t>
      </w:r>
    </w:p>
    <w:p>
      <w:pPr>
        <w:pStyle w:val="BodyText"/>
        <w:ind w:left="314"/>
        <w:spacing w:before="18" w:line="19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7654"/>
            <wp:effectExtent l="0" t="0" r="0" b="0"/>
            <wp:docPr id="690" name="IM 690"/>
            <wp:cNvGraphicFramePr/>
            <a:graphic>
              <a:graphicData uri="http://schemas.openxmlformats.org/drawingml/2006/picture">
                <pic:pic>
                  <pic:nvPicPr>
                    <pic:cNvPr id="690" name="IM 690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"/>
        </w:rPr>
        <w:t>Chemotherapy-induced neuropathy:</w:t>
      </w:r>
    </w:p>
    <w:p>
      <w:pPr>
        <w:pStyle w:val="BodyText"/>
        <w:ind w:left="524"/>
        <w:spacing w:before="2" w:line="167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Consider duloxetine for painful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neuropathy only (not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effective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numbness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tingli</w:t>
      </w:r>
      <w:r>
        <w:rPr>
          <w:sz w:val="22"/>
          <w:szCs w:val="22"/>
          <w:b/>
          <w:bCs/>
          <w:spacing w:val="-2"/>
        </w:rPr>
        <w:t>ng)</w:t>
      </w:r>
    </w:p>
    <w:p>
      <w:pPr>
        <w:pStyle w:val="BodyText"/>
        <w:ind w:left="694" w:right="255" w:hanging="170"/>
        <w:spacing w:line="16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Consider referral to occupational, rehabilitation, and/or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physical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chemotherapy-induced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neuropathy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falls</w:t>
      </w:r>
    </w:p>
    <w:p>
      <w:pPr>
        <w:pStyle w:val="BodyText"/>
        <w:ind w:left="314" w:right="3723" w:firstLine="210"/>
        <w:spacing w:before="1" w:line="19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See </w:t>
      </w:r>
      <w:hyperlink w:history="true" r:id="rId36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 Guidelines for Survivorship (SPAIN-3)</w:t>
        </w:r>
      </w:hyperlink>
      <w:r>
        <w:rPr>
          <w:sz w:val="22"/>
          <w:szCs w:val="22"/>
          <w:b/>
          <w:bCs/>
          <w:color w:val="0065A4"/>
          <w:spacing w:val="-1"/>
        </w:rPr>
        <w:t xml:space="preserve"> </w:t>
      </w:r>
      <w:r>
        <w:rPr>
          <w:sz w:val="22"/>
          <w:szCs w:val="22"/>
          <w:b/>
          <w:bCs/>
          <w:spacing w:val="-1"/>
        </w:rPr>
        <w:t>and </w:t>
      </w:r>
      <w:hyperlink w:history="true" r:id="rId36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 for</w:t>
        </w:r>
        <w:r>
          <w:rPr>
            <w:sz w:val="22"/>
            <w:szCs w:val="22"/>
            <w:b/>
            <w:bCs/>
            <w:u w:val="single" w:color="auto"/>
            <w:color w:val="0065A4"/>
            <w:spacing w:val="-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dult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Cancer</w:t>
        </w:r>
        <w:r>
          <w:rPr>
            <w:sz w:val="22"/>
            <w:szCs w:val="22"/>
            <w:b/>
            <w:bCs/>
            <w:u w:val="single" w:color="auto"/>
            <w:color w:val="0065A4"/>
            <w:spacing w:val="1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Pain</w:t>
        </w:r>
        <w:r>
          <w:rPr>
            <w:sz w:val="22"/>
            <w:szCs w:val="22"/>
            <w:b/>
            <w:bCs/>
            <w:u w:val="single" w:color="auto"/>
            <w:color w:val="0065A4"/>
            <w:spacing w:val="1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(PAIN-F)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36055"/>
            <wp:effectExtent l="0" t="0" r="0" b="0"/>
            <wp:docPr id="692" name="IM 692"/>
            <wp:cNvGraphicFramePr/>
            <a:graphic>
              <a:graphicData uri="http://schemas.openxmlformats.org/drawingml/2006/picture">
                <pic:pic>
                  <pic:nvPicPr>
                    <pic:cNvPr id="692" name="IM 692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Fatigue:</w:t>
      </w:r>
    </w:p>
    <w:p>
      <w:pPr>
        <w:pStyle w:val="BodyText"/>
        <w:ind w:left="524"/>
        <w:spacing w:line="241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b/>
          <w:bCs/>
          <w:spacing w:val="-1"/>
          <w:position w:val="1"/>
        </w:rPr>
        <w:t>Encourage</w:t>
      </w:r>
      <w:r>
        <w:rPr>
          <w:sz w:val="22"/>
          <w:szCs w:val="22"/>
          <w:b/>
          <w:bCs/>
          <w:spacing w:val="15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physical activity and energy conservation</w:t>
      </w:r>
      <w:r>
        <w:rPr>
          <w:sz w:val="22"/>
          <w:szCs w:val="22"/>
          <w:b/>
          <w:bCs/>
          <w:spacing w:val="13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measures as</w:t>
      </w:r>
      <w:r>
        <w:rPr>
          <w:sz w:val="22"/>
          <w:szCs w:val="22"/>
          <w:b/>
          <w:bCs/>
          <w:spacing w:val="4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tolerated</w:t>
      </w:r>
    </w:p>
    <w:p>
      <w:pPr>
        <w:pStyle w:val="BodyText"/>
        <w:ind w:left="524"/>
        <w:spacing w:line="235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b/>
          <w:bCs/>
          <w:spacing w:val="-1"/>
          <w:position w:val="1"/>
        </w:rPr>
        <w:t>Assess and address contributing medical and/or</w:t>
      </w:r>
      <w:r>
        <w:rPr>
          <w:sz w:val="22"/>
          <w:szCs w:val="22"/>
          <w:b/>
          <w:bCs/>
          <w:spacing w:val="28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psychosocial factors</w:t>
      </w:r>
    </w:p>
    <w:p>
      <w:pPr>
        <w:pStyle w:val="BodyText"/>
        <w:ind w:left="314" w:right="4200" w:firstLine="210"/>
        <w:spacing w:line="184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See </w:t>
      </w:r>
      <w:hyperlink w:history="true" r:id="rId36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 Guidelines for Survivorship (SFAT-1)</w:t>
        </w:r>
      </w:hyperlink>
      <w:r>
        <w:rPr>
          <w:sz w:val="22"/>
          <w:szCs w:val="22"/>
          <w:b/>
          <w:bCs/>
          <w:color w:val="0065A4"/>
          <w:spacing w:val="-1"/>
        </w:rPr>
        <w:t xml:space="preserve"> </w:t>
      </w:r>
      <w:r>
        <w:rPr>
          <w:sz w:val="22"/>
          <w:szCs w:val="22"/>
          <w:b/>
          <w:bCs/>
          <w:spacing w:val="-1"/>
        </w:rPr>
        <w:t>and </w:t>
      </w:r>
      <w:hyperlink w:history="true" r:id="rId36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 xml:space="preserve"> for</w:t>
        </w:r>
        <w:r>
          <w:rPr>
            <w:sz w:val="22"/>
            <w:szCs w:val="22"/>
            <w:b/>
            <w:bCs/>
            <w:u w:val="single" w:color="auto"/>
            <w:color w:val="0065A4"/>
            <w:spacing w:val="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Cancer-Related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Fatigue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30758"/>
            <wp:effectExtent l="0" t="0" r="0" b="0"/>
            <wp:docPr id="694" name="IM 694"/>
            <wp:cNvGraphicFramePr/>
            <a:graphic>
              <a:graphicData uri="http://schemas.openxmlformats.org/drawingml/2006/picture">
                <pic:pic>
                  <pic:nvPicPr>
                    <pic:cNvPr id="694" name="IM 694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3"/>
        </w:rPr>
        <w:t>Bone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health:</w:t>
      </w:r>
    </w:p>
    <w:p>
      <w:pPr>
        <w:pStyle w:val="BodyText"/>
        <w:ind w:left="524"/>
        <w:spacing w:line="242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b/>
          <w:bCs/>
          <w:spacing w:val="-1"/>
          <w:position w:val="1"/>
        </w:rPr>
        <w:t>Screen for and manage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low</w:t>
      </w:r>
      <w:r>
        <w:rPr>
          <w:sz w:val="22"/>
          <w:szCs w:val="22"/>
          <w:b/>
          <w:bCs/>
          <w:spacing w:val="15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bone density at</w:t>
      </w:r>
      <w:r>
        <w:rPr>
          <w:sz w:val="22"/>
          <w:szCs w:val="22"/>
          <w:b/>
          <w:bCs/>
          <w:spacing w:val="14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re</w:t>
      </w:r>
      <w:r>
        <w:rPr>
          <w:sz w:val="22"/>
          <w:szCs w:val="22"/>
          <w:b/>
          <w:bCs/>
          <w:spacing w:val="-2"/>
          <w:position w:val="1"/>
        </w:rPr>
        <w:t>gular</w:t>
      </w:r>
      <w:r>
        <w:rPr>
          <w:sz w:val="22"/>
          <w:szCs w:val="22"/>
          <w:b/>
          <w:bCs/>
          <w:spacing w:val="13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intervals as</w:t>
      </w:r>
      <w:r>
        <w:rPr>
          <w:sz w:val="22"/>
          <w:szCs w:val="22"/>
          <w:b/>
          <w:bCs/>
          <w:spacing w:val="15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per</w:t>
      </w:r>
      <w:r>
        <w:rPr>
          <w:sz w:val="22"/>
          <w:szCs w:val="22"/>
          <w:b/>
          <w:bCs/>
          <w:spacing w:val="4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established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national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guidelines</w:t>
      </w:r>
    </w:p>
    <w:p>
      <w:pPr>
        <w:pStyle w:val="BodyText"/>
        <w:ind w:left="524"/>
        <w:spacing w:before="1" w:line="196" w:lineRule="auto"/>
        <w:rPr>
          <w:sz w:val="22"/>
          <w:szCs w:val="22"/>
        </w:rPr>
      </w:pPr>
      <w:r>
        <w:pict>
          <v:shape id="_x0000_s664" style="position:absolute;margin-left:693.864pt;margin-top:130.244pt;mso-position-vertical-relative:text;mso-position-horizontal-relative:text;width:60.6pt;height:42.15pt;z-index:253531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3"/>
                    <w:spacing w:before="19" w:line="275" w:lineRule="auto"/>
                    <w:rPr>
                      <w:sz w:val="22"/>
                      <w:szCs w:val="22"/>
                    </w:rPr>
                  </w:pPr>
                  <w:hyperlink w:history="true" w:anchor="bookmark100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10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left="423"/>
                    <w:spacing w:before="16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-I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Consider vitamin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 testing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replacement as </w:t>
      </w:r>
      <w:r>
        <w:rPr>
          <w:sz w:val="22"/>
          <w:szCs w:val="22"/>
          <w:b/>
          <w:bCs/>
          <w:spacing w:val="-2"/>
        </w:rPr>
        <w:t>clinically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5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1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8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4</w:t>
      </w:r>
    </w:p>
    <w:p>
      <w:pPr>
        <w:pStyle w:val="BodyText"/>
        <w:ind w:left="160"/>
        <w:spacing w:line="233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3" w:lineRule="auto"/>
        <w:sectPr>
          <w:type w:val="continuous"/>
          <w:pgSz w:w="15840" w:h="12240"/>
          <w:pgMar w:top="54" w:right="460" w:bottom="344" w:left="310" w:header="0" w:footer="0" w:gutter="0"/>
          <w:cols w:equalWidth="0" w:num="1">
            <w:col w:w="1506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7" w:bottom="344" w:left="310" w:header="0" w:footer="0" w:gutter="0"/>
          <w:cols w:equalWidth="0" w:num="1">
            <w:col w:w="15062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6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96" name="IM 6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96" name="IM 696"/>
                                <pic:cNvPicPr/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98" name="IM 698"/>
            <wp:cNvGraphicFramePr/>
            <a:graphic>
              <a:graphicData uri="http://schemas.openxmlformats.org/drawingml/2006/picture">
                <pic:pic>
                  <pic:nvPicPr>
                    <pic:cNvPr id="698" name="IM 698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56" w:id="90"/>
      <w:bookmarkEnd w:id="90"/>
      <w:bookmarkStart w:name="bookmark100" w:id="91"/>
      <w:bookmarkEnd w:id="91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1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7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6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702"/>
        <w:spacing w:before="130" w:line="20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 SURVIVORSHIP</w:t>
      </w:r>
      <w:r>
        <w:rPr>
          <w:sz w:val="18"/>
          <w:szCs w:val="18"/>
          <w:b/>
          <w:bCs/>
          <w:spacing w:val="5"/>
        </w:rPr>
        <w:t>1-4</w:t>
      </w:r>
    </w:p>
    <w:p>
      <w:pPr>
        <w:pStyle w:val="BodyText"/>
        <w:ind w:left="186"/>
        <w:spacing w:line="27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Management of Long-Term Sequelae of Disease or</w:t>
      </w:r>
      <w:r>
        <w:rPr>
          <w:sz w:val="22"/>
          <w:szCs w:val="22"/>
          <w:b/>
          <w:bCs/>
          <w:u w:val="single" w:color="auto"/>
          <w:spacing w:val="10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Treatment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common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survivorship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issues,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see </w:t>
      </w:r>
      <w:hyperlink w:history="true" r:id="rId36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b/>
            <w:bCs/>
            <w:u w:val="single" w:color="000000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</w:t>
        </w:r>
        <w:r>
          <w:rPr>
            <w:sz w:val="22"/>
            <w:szCs w:val="22"/>
            <w:b/>
            <w:bCs/>
            <w:u w:val="single" w:color="000000"/>
            <w:color w:val="0065A4"/>
            <w:spacing w:val="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for</w:t>
        </w:r>
        <w:r>
          <w:rPr>
            <w:sz w:val="22"/>
            <w:szCs w:val="22"/>
            <w:b/>
            <w:bCs/>
            <w:u w:val="single" w:color="000000"/>
            <w:color w:val="0065A4"/>
            <w:spacing w:val="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Survivorship</w:t>
        </w:r>
      </w:hyperlink>
      <w:r>
        <w:rPr>
          <w:sz w:val="22"/>
          <w:szCs w:val="22"/>
          <w:b/>
          <w:bCs/>
          <w:u w:val="single" w:color="auto"/>
          <w:spacing w:val="-1"/>
        </w:rPr>
        <w:t>)</w:t>
      </w:r>
    </w:p>
    <w:p>
      <w:pPr>
        <w:pStyle w:val="BodyText"/>
        <w:ind w:left="177"/>
        <w:spacing w:before="1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Issues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gastrectomy survivors</w:t>
      </w:r>
      <w:r>
        <w:rPr>
          <w:sz w:val="22"/>
          <w:szCs w:val="22"/>
          <w:b/>
          <w:bCs/>
          <w:spacing w:val="-2"/>
        </w:rPr>
        <w:t>:</w:t>
      </w:r>
      <w:r>
        <w:rPr>
          <w:sz w:val="18"/>
          <w:szCs w:val="18"/>
          <w:b/>
          <w:bCs/>
          <w:spacing w:val="-2"/>
          <w:position w:val="7"/>
        </w:rPr>
        <w:t>a,b</w:t>
      </w:r>
    </w:p>
    <w:p>
      <w:pPr>
        <w:pStyle w:val="BodyText"/>
        <w:ind w:left="325"/>
        <w:spacing w:before="1" w:line="177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17994"/>
            <wp:effectExtent l="0" t="0" r="0" b="0"/>
            <wp:docPr id="700" name="IM 700"/>
            <wp:cNvGraphicFramePr/>
            <a:graphic>
              <a:graphicData uri="http://schemas.openxmlformats.org/drawingml/2006/picture">
                <pic:pic>
                  <pic:nvPicPr>
                    <pic:cNvPr id="700" name="IM 700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Postprandial fullness or ea</w:t>
      </w:r>
      <w:r>
        <w:rPr>
          <w:sz w:val="22"/>
          <w:szCs w:val="22"/>
          <w:b/>
          <w:bCs/>
          <w:spacing w:val="-1"/>
        </w:rPr>
        <w:t>ting dysfunction:</w:t>
      </w:r>
    </w:p>
    <w:p>
      <w:pPr>
        <w:pStyle w:val="BodyText"/>
        <w:ind w:left="536"/>
        <w:spacing w:line="211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Encourage small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portions and more fr</w:t>
      </w:r>
      <w:r>
        <w:rPr>
          <w:sz w:val="22"/>
          <w:szCs w:val="22"/>
          <w:b/>
          <w:bCs/>
          <w:spacing w:val="-2"/>
        </w:rPr>
        <w:t>equent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eating</w:t>
      </w:r>
    </w:p>
    <w:p>
      <w:pPr>
        <w:pStyle w:val="BodyText"/>
        <w:ind w:left="325" w:right="11349" w:firstLine="210"/>
        <w:spacing w:before="2" w:line="159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Avoid fluid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intake with m</w:t>
      </w:r>
      <w:r>
        <w:rPr>
          <w:sz w:val="22"/>
          <w:szCs w:val="22"/>
          <w:b/>
          <w:bCs/>
          <w:spacing w:val="-3"/>
        </w:rPr>
        <w:t>eals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</w:rPr>
        <w:drawing>
          <wp:inline distT="0" distB="0" distL="0" distR="0">
            <wp:extent cx="43726" cy="122664"/>
            <wp:effectExtent l="0" t="0" r="0" b="0"/>
            <wp:docPr id="702" name="IM 702"/>
            <wp:cNvGraphicFramePr/>
            <a:graphic>
              <a:graphicData uri="http://schemas.openxmlformats.org/drawingml/2006/picture">
                <pic:pic>
                  <pic:nvPicPr>
                    <pic:cNvPr id="702" name="IM 702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Dumping syndrome:</w:t>
      </w:r>
    </w:p>
    <w:p>
      <w:pPr>
        <w:pStyle w:val="BodyText"/>
        <w:ind w:left="536"/>
        <w:spacing w:line="242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8"/>
          <w:position w:val="1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17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8"/>
          <w:position w:val="1"/>
        </w:rPr>
        <w:t>Early:</w:t>
      </w:r>
    </w:p>
    <w:p>
      <w:pPr>
        <w:pStyle w:val="BodyText"/>
        <w:ind w:left="710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Occurs within 30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minutes 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meal</w:t>
      </w:r>
    </w:p>
    <w:p>
      <w:pPr>
        <w:pStyle w:val="BodyText"/>
        <w:ind w:left="710"/>
        <w:spacing w:before="6" w:line="16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– Associated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palpa</w:t>
      </w:r>
      <w:r>
        <w:rPr>
          <w:sz w:val="22"/>
          <w:szCs w:val="22"/>
          <w:b/>
          <w:bCs/>
          <w:spacing w:val="-1"/>
        </w:rPr>
        <w:t>tions, diarrhea,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nausea, and cramps</w:t>
      </w:r>
    </w:p>
    <w:p>
      <w:pPr>
        <w:pStyle w:val="BodyText"/>
        <w:ind w:left="536"/>
        <w:spacing w:line="244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9"/>
          <w:position w:val="-1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b/>
          <w:bCs/>
          <w:spacing w:val="-9"/>
          <w:position w:val="-1"/>
        </w:rPr>
        <w:t>Late:</w:t>
      </w:r>
    </w:p>
    <w:p>
      <w:pPr>
        <w:pStyle w:val="BodyText"/>
        <w:ind w:left="710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Occurs within 2–3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hours of a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meal</w:t>
      </w:r>
    </w:p>
    <w:p>
      <w:pPr>
        <w:pStyle w:val="BodyText"/>
        <w:ind w:left="710"/>
        <w:spacing w:before="3" w:line="16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– Associated with dizzines</w:t>
      </w:r>
      <w:r>
        <w:rPr>
          <w:sz w:val="22"/>
          <w:szCs w:val="22"/>
          <w:b/>
          <w:bCs/>
          <w:spacing w:val="-1"/>
        </w:rPr>
        <w:t>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hunger, cold sweats, faintness</w:t>
      </w:r>
    </w:p>
    <w:p>
      <w:pPr>
        <w:pStyle w:val="BodyText"/>
        <w:ind w:left="536"/>
        <w:spacing w:line="206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b/>
          <w:bCs/>
          <w:spacing w:val="-1"/>
          <w:position w:val="1"/>
        </w:rPr>
        <w:t>Encourage frequent meals scheduled throughout day</w:t>
      </w:r>
    </w:p>
    <w:p>
      <w:pPr>
        <w:pStyle w:val="BodyText"/>
        <w:ind w:left="536"/>
        <w:spacing w:before="1" w:line="177" w:lineRule="auto"/>
        <w:rPr>
          <w:sz w:val="22"/>
          <w:szCs w:val="22"/>
        </w:rPr>
      </w:pPr>
      <w:r>
        <w:pict>
          <v:shape id="_x0000_s670" style="position:absolute;margin-left:25.801pt;margin-top:8.36779pt;mso-position-vertical-relative:text;mso-position-horizontal-relative:text;width:198.1pt;height:15.5pt;z-index:253562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1" w:lineRule="auto"/>
                    <w:rPr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"/>
                    </w:rPr>
                    <w:t>◊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Avoid fluid consumption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with meals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Consume a diet</w:t>
      </w:r>
      <w:r>
        <w:rPr>
          <w:sz w:val="22"/>
          <w:szCs w:val="22"/>
          <w:b/>
          <w:bCs/>
          <w:spacing w:val="3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protein and fiber,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low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simple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carbohydrates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concentrated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sweets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536"/>
        <w:spacing w:before="95" w:line="170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Supplement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</w:t>
      </w:r>
      <w:r>
        <w:rPr>
          <w:b/>
          <w:bCs/>
          <w:spacing w:val="-1"/>
          <w:position w:val="-7"/>
        </w:rPr>
        <w:t>12  </w:t>
      </w:r>
      <w:r>
        <w:rPr>
          <w:sz w:val="22"/>
          <w:szCs w:val="22"/>
          <w:b/>
          <w:bCs/>
          <w:spacing w:val="-1"/>
        </w:rPr>
        <w:t>following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practice for route of administration and monitori</w:t>
      </w:r>
      <w:r>
        <w:rPr>
          <w:sz w:val="22"/>
          <w:szCs w:val="22"/>
          <w:b/>
          <w:bCs/>
          <w:spacing w:val="-2"/>
        </w:rPr>
        <w:t>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levels</w:t>
      </w:r>
    </w:p>
    <w:p>
      <w:pPr>
        <w:pStyle w:val="BodyText"/>
        <w:ind w:left="536"/>
        <w:spacing w:before="2" w:line="169" w:lineRule="auto"/>
        <w:rPr>
          <w:sz w:val="22"/>
          <w:szCs w:val="22"/>
        </w:rPr>
      </w:pPr>
      <w:r>
        <w:pict>
          <v:shape id="_x0000_s672" style="position:absolute;margin-left:15.2724pt;margin-top:-26.8521pt;mso-position-vertical-relative:text;mso-position-horizontal-relative:text;width:125.8pt;height:52.3pt;z-index:253563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5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-1"/>
                    </w:rPr>
                    <w:drawing>
                      <wp:inline distT="0" distB="0" distL="0" distR="0">
                        <wp:extent cx="43726" cy="139700"/>
                        <wp:effectExtent l="0" t="0" r="0" b="0"/>
                        <wp:docPr id="704" name="IM 7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04" name="IM 704"/>
                                <pic:cNvPicPr/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726" cy="139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  <w:position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5"/>
                    </w:rPr>
                    <w:t>Vitamin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position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5"/>
                    </w:rPr>
                    <w:t>B</w:t>
                  </w:r>
                  <w:r>
                    <w:rPr>
                      <w:b/>
                      <w:bCs/>
                      <w:spacing w:val="-1"/>
                      <w:position w:val="-2"/>
                    </w:rPr>
                    <w:t>12</w:t>
                  </w:r>
                  <w:r>
                    <w:rPr>
                      <w:b/>
                      <w:bCs/>
                      <w:spacing w:val="11"/>
                      <w:w w:val="101"/>
                      <w:position w:val="-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5"/>
                    </w:rPr>
                    <w:t>deficiency:</w:t>
                  </w:r>
                </w:p>
                <w:p>
                  <w:pPr>
                    <w:pStyle w:val="BodyText"/>
                    <w:spacing w:line="30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4" w:line="315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-1"/>
                    </w:rPr>
                    <w:drawing>
                      <wp:inline distT="0" distB="0" distL="0" distR="0">
                        <wp:extent cx="43726" cy="139700"/>
                        <wp:effectExtent l="0" t="0" r="0" b="0"/>
                        <wp:docPr id="706" name="IM 7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06" name="IM 706"/>
                                <pic:cNvPicPr/>
                              </pic:nvPicPr>
                              <pic:blipFill>
                                <a:blip r:embed="rId3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726" cy="139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2"/>
                    </w:rPr>
                    <w:t>Iron deficiency: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Monitor B</w:t>
      </w:r>
      <w:r>
        <w:rPr>
          <w:b/>
          <w:bCs/>
          <w:spacing w:val="-2"/>
          <w:position w:val="-7"/>
        </w:rPr>
        <w:t>12</w:t>
      </w:r>
      <w:r>
        <w:rPr>
          <w:b/>
          <w:bCs/>
          <w:spacing w:val="10"/>
          <w:w w:val="102"/>
          <w:position w:val="-7"/>
        </w:rPr>
        <w:t xml:space="preserve">  </w:t>
      </w:r>
      <w:r>
        <w:rPr>
          <w:sz w:val="22"/>
          <w:szCs w:val="22"/>
          <w:b/>
          <w:bCs/>
          <w:spacing w:val="-2"/>
        </w:rPr>
        <w:t>level 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least every 6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months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(if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parenteral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B</w:t>
      </w:r>
      <w:r>
        <w:rPr>
          <w:b/>
          <w:bCs/>
          <w:spacing w:val="-2"/>
          <w:position w:val="-7"/>
        </w:rPr>
        <w:t>12</w:t>
      </w:r>
      <w:r>
        <w:rPr>
          <w:b/>
          <w:bCs/>
          <w:spacing w:val="33"/>
          <w:w w:val="101"/>
          <w:position w:val="-7"/>
        </w:rPr>
        <w:t xml:space="preserve"> </w:t>
      </w:r>
      <w:r>
        <w:rPr>
          <w:sz w:val="22"/>
          <w:szCs w:val="22"/>
          <w:b/>
          <w:bCs/>
          <w:spacing w:val="-2"/>
        </w:rPr>
        <w:t>supplement)</w:t>
      </w:r>
    </w:p>
    <w:p>
      <w:pPr>
        <w:pStyle w:val="BodyText"/>
        <w:spacing w:line="270" w:lineRule="auto"/>
        <w:rPr>
          <w:sz w:val="21"/>
        </w:rPr>
      </w:pPr>
      <w:r>
        <w:pict>
          <v:shape id="_x0000_s674" style="position:absolute;margin-left:25.7994pt;margin-top:5.3233pt;mso-position-vertical-relative:text;mso-position-horizontal-relative:text;width:246.2pt;height:15.5pt;z-index:253564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1" w:lineRule="auto"/>
                    <w:rPr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"/>
                    </w:rPr>
                    <w:t>◊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Monitor CBC and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iron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le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vels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at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least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annually</w:t>
                  </w:r>
                </w:p>
              </w:txbxContent>
            </v:textbox>
          </v:shape>
        </w:pict>
      </w:r>
      <w:r/>
    </w:p>
    <w:p>
      <w:pPr>
        <w:pStyle w:val="BodyText"/>
        <w:ind w:left="705" w:right="104" w:hanging="170"/>
        <w:spacing w:before="95" w:line="190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Supplement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iron orally or intravenously as 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according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practice;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avoid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sustained-rele</w:t>
      </w:r>
      <w:r>
        <w:rPr>
          <w:sz w:val="22"/>
          <w:szCs w:val="22"/>
          <w:b/>
          <w:bCs/>
          <w:spacing w:val="-2"/>
        </w:rPr>
        <w:t>ase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enteric-coated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formulations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possible</w:t>
      </w:r>
    </w:p>
    <w:p>
      <w:pPr>
        <w:pStyle w:val="BodyText"/>
        <w:ind w:left="325"/>
        <w:spacing w:line="179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18931"/>
            <wp:effectExtent l="0" t="0" r="0" b="0"/>
            <wp:docPr id="708" name="IM 708"/>
            <wp:cNvGraphicFramePr/>
            <a:graphic>
              <a:graphicData uri="http://schemas.openxmlformats.org/drawingml/2006/picture">
                <pic:pic>
                  <pic:nvPicPr>
                    <pic:cNvPr id="708" name="IM 708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Small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intestine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bacterial overgrowth (bli</w:t>
      </w:r>
      <w:r>
        <w:rPr>
          <w:sz w:val="22"/>
          <w:szCs w:val="22"/>
          <w:b/>
          <w:bCs/>
          <w:spacing w:val="-2"/>
        </w:rPr>
        <w:t>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loop)</w:t>
      </w:r>
    </w:p>
    <w:p>
      <w:pPr>
        <w:pStyle w:val="BodyText"/>
        <w:ind w:left="535"/>
        <w:spacing w:line="242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-1"/>
        </w:rPr>
        <w:t>◊ </w:t>
      </w:r>
      <w:r>
        <w:rPr>
          <w:sz w:val="22"/>
          <w:szCs w:val="22"/>
          <w:b/>
          <w:bCs/>
          <w:spacing w:val="-1"/>
          <w:position w:val="-1"/>
        </w:rPr>
        <w:t>Consider treatment with antibiot</w:t>
      </w:r>
      <w:r>
        <w:rPr>
          <w:sz w:val="22"/>
          <w:szCs w:val="22"/>
          <w:b/>
          <w:bCs/>
          <w:spacing w:val="-2"/>
          <w:position w:val="-1"/>
        </w:rPr>
        <w:t>ics</w:t>
      </w:r>
    </w:p>
    <w:p>
      <w:pPr>
        <w:pStyle w:val="BodyText"/>
        <w:ind w:left="715"/>
        <w:spacing w:before="1" w:line="16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(rifaximin 550 mg TID x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7–10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days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</w:t>
      </w:r>
      <w:r>
        <w:rPr>
          <w:sz w:val="22"/>
          <w:szCs w:val="22"/>
          <w:b/>
          <w:bCs/>
          <w:spacing w:val="-2"/>
        </w:rPr>
        <w:t>red)</w:t>
      </w:r>
    </w:p>
    <w:p>
      <w:pPr>
        <w:pStyle w:val="BodyText"/>
        <w:ind w:left="325" w:right="8419" w:firstLine="210"/>
        <w:spacing w:before="2" w:line="17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Consume a diet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protein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low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-3"/>
        </w:rPr>
        <w:t xml:space="preserve"> carbohydrates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28352"/>
            <wp:effectExtent l="0" t="0" r="0" b="0"/>
            <wp:docPr id="710" name="IM 710"/>
            <wp:cNvGraphicFramePr/>
            <a:graphic>
              <a:graphicData uri="http://schemas.openxmlformats.org/drawingml/2006/picture">
                <pic:pic>
                  <pic:nvPicPr>
                    <pic:cNvPr id="710" name="IM 710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Other micronutrient def</w:t>
      </w:r>
      <w:r>
        <w:rPr>
          <w:sz w:val="22"/>
          <w:szCs w:val="22"/>
          <w:b/>
          <w:bCs/>
          <w:spacing w:val="-1"/>
        </w:rPr>
        <w:t>iciencies:</w:t>
      </w:r>
    </w:p>
    <w:p>
      <w:pPr>
        <w:pStyle w:val="BodyText"/>
        <w:ind w:left="711" w:right="322" w:hanging="176"/>
        <w:spacing w:before="1" w:line="188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Supplement with a daily multivitamin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mineral complex,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vitamins A,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D, folate, thiamine,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mag</w:t>
      </w:r>
      <w:r>
        <w:rPr>
          <w:sz w:val="22"/>
          <w:szCs w:val="22"/>
          <w:b/>
          <w:bCs/>
          <w:spacing w:val="-2"/>
        </w:rPr>
        <w:t>nesium,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zinc,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selenium,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copper, 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iron, with monitoring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levels as clinically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-2"/>
        </w:rPr>
        <w:t>dicated</w:t>
      </w:r>
    </w:p>
    <w:p>
      <w:pPr>
        <w:pStyle w:val="BodyText"/>
        <w:ind w:left="325"/>
        <w:spacing w:before="17" w:line="19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737"/>
            <wp:effectExtent l="0" t="0" r="0" b="0"/>
            <wp:docPr id="712" name="IM 712"/>
            <wp:cNvGraphicFramePr/>
            <a:graphic>
              <a:graphicData uri="http://schemas.openxmlformats.org/drawingml/2006/picture">
                <pic:pic>
                  <pic:nvPicPr>
                    <pic:cNvPr id="712" name="IM 71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Vitamin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 and calcium supplementation</w:t>
      </w:r>
    </w:p>
    <w:p>
      <w:pPr>
        <w:pStyle w:val="BodyText"/>
        <w:ind w:left="535"/>
        <w:spacing w:line="243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b/>
          <w:bCs/>
          <w:spacing w:val="-1"/>
          <w:position w:val="1"/>
        </w:rPr>
        <w:t>Supplement vitamin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D, following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local</w:t>
      </w:r>
      <w:r>
        <w:rPr>
          <w:sz w:val="22"/>
          <w:szCs w:val="22"/>
          <w:b/>
          <w:bCs/>
          <w:spacing w:val="15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practice for d</w:t>
      </w:r>
      <w:r>
        <w:rPr>
          <w:sz w:val="22"/>
          <w:szCs w:val="22"/>
          <w:b/>
          <w:bCs/>
          <w:spacing w:val="-2"/>
          <w:position w:val="1"/>
        </w:rPr>
        <w:t>ose and monitoring</w:t>
      </w:r>
      <w:r>
        <w:rPr>
          <w:sz w:val="22"/>
          <w:szCs w:val="22"/>
          <w:b/>
          <w:bCs/>
          <w:spacing w:val="15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levels</w:t>
      </w:r>
    </w:p>
    <w:p>
      <w:pPr>
        <w:pStyle w:val="BodyText"/>
        <w:ind w:left="325" w:right="10857" w:firstLine="210"/>
        <w:spacing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Ensure adequate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calcium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intake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31912"/>
            <wp:effectExtent l="0" t="0" r="0" b="0"/>
            <wp:docPr id="714" name="IM 714"/>
            <wp:cNvGraphicFramePr/>
            <a:graphic>
              <a:graphicData uri="http://schemas.openxmlformats.org/drawingml/2006/picture">
                <pic:pic>
                  <pic:nvPicPr>
                    <pic:cNvPr id="714" name="IM 71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</w:rPr>
        <w:t>Osteopenia/osteoporosi</w:t>
      </w:r>
      <w:r>
        <w:rPr>
          <w:sz w:val="22"/>
          <w:szCs w:val="22"/>
          <w:b/>
          <w:bCs/>
          <w:spacing w:val="-1"/>
        </w:rPr>
        <w:t>s screening</w:t>
      </w:r>
    </w:p>
    <w:p>
      <w:pPr>
        <w:pStyle w:val="BodyText"/>
        <w:ind w:left="535"/>
        <w:spacing w:before="1" w:line="197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Consider bone density testing at 3 years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post-gastrectomy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individuals who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</w:t>
      </w:r>
      <w:r>
        <w:rPr>
          <w:sz w:val="22"/>
          <w:szCs w:val="22"/>
          <w:b/>
          <w:bCs/>
          <w:spacing w:val="-2"/>
        </w:rPr>
        <w:t>ost-menopausal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&gt;50 years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age</w:t>
      </w:r>
    </w:p>
    <w:p>
      <w:pPr>
        <w:pStyle w:val="BodyText"/>
        <w:ind w:left="286" w:right="50" w:hanging="65"/>
        <w:spacing w:before="24" w:line="20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</w:rPr>
        <w:t>Follow-up with appropr</w:t>
      </w:r>
      <w:r>
        <w:rPr>
          <w:sz w:val="20"/>
          <w:szCs w:val="20"/>
          <w:spacing w:val="-1"/>
        </w:rPr>
        <w:t>iate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practitioners or specialists should be established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lifelong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monitoring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potential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nutritional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sequelae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gastrectomy,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which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 are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not limited to, vitamin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</w:t>
      </w:r>
      <w:r>
        <w:rPr>
          <w:sz w:val="11"/>
          <w:szCs w:val="11"/>
          <w:spacing w:val="-1"/>
          <w:position w:val="-6"/>
        </w:rPr>
        <w:t>12</w:t>
      </w:r>
      <w:r>
        <w:rPr>
          <w:sz w:val="11"/>
          <w:szCs w:val="11"/>
          <w:spacing w:val="-14"/>
          <w:position w:val="-6"/>
        </w:rPr>
        <w:t xml:space="preserve"> </w:t>
      </w:r>
      <w:r>
        <w:rPr>
          <w:sz w:val="20"/>
          <w:szCs w:val="20"/>
          <w:spacing w:val="-1"/>
        </w:rPr>
        <w:t>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iron, zinc, calcium, and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vitamin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deficiencies.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Consider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routine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supplementation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daily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</w:t>
      </w:r>
      <w:r>
        <w:rPr>
          <w:sz w:val="20"/>
          <w:szCs w:val="20"/>
          <w:spacing w:val="-2"/>
        </w:rPr>
        <w:t>ivitamin/mineral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complex, vitamin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B</w:t>
      </w:r>
      <w:r>
        <w:rPr>
          <w:sz w:val="11"/>
          <w:szCs w:val="11"/>
          <w:spacing w:val="-1"/>
          <w:position w:val="-6"/>
        </w:rPr>
        <w:t>12</w:t>
      </w:r>
      <w:r>
        <w:rPr>
          <w:sz w:val="11"/>
          <w:szCs w:val="11"/>
          <w:spacing w:val="-14"/>
          <w:position w:val="-6"/>
        </w:rPr>
        <w:t xml:space="preserve"> </w:t>
      </w:r>
      <w:r>
        <w:rPr>
          <w:sz w:val="20"/>
          <w:szCs w:val="20"/>
          <w:spacing w:val="-1"/>
        </w:rPr>
        <w:t>, calcium, and vitamin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D.</w:t>
      </w:r>
    </w:p>
    <w:p>
      <w:pPr>
        <w:pStyle w:val="BodyText"/>
        <w:ind w:left="182"/>
        <w:spacing w:line="215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b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</w:rPr>
        <w:t>Patients with subtotal </w:t>
      </w:r>
      <w:r>
        <w:rPr>
          <w:sz w:val="20"/>
          <w:szCs w:val="20"/>
          <w:spacing w:val="-1"/>
        </w:rPr>
        <w:t>gastrectomy are at decreased risk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postoperative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complications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nutritional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deficiencies,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thus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protocol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monitoring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</w:p>
    <w:p>
      <w:pPr>
        <w:pStyle w:val="BodyText"/>
        <w:ind w:left="299"/>
        <w:spacing w:line="247" w:lineRule="exact"/>
        <w:rPr>
          <w:sz w:val="20"/>
          <w:szCs w:val="20"/>
        </w:rPr>
      </w:pPr>
      <w:r>
        <w:pict>
          <v:shape id="_x0000_s676" style="position:absolute;margin-left:693.584pt;margin-top:8.34409pt;mso-position-vertical-relative:text;mso-position-horizontal-relative:text;width:60.5pt;height:44.15pt;z-index:253561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89"/>
                    <w:spacing w:before="19" w:line="302" w:lineRule="auto"/>
                    <w:rPr>
                      <w:sz w:val="22"/>
                      <w:szCs w:val="22"/>
                    </w:rPr>
                  </w:pPr>
                  <w:hyperlink w:history="true" w:anchor="bookmark53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10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7"/>
                    <w:spacing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-I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2"/>
        </w:rPr>
        <w:t>replacement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 these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patients can be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individua</w:t>
      </w:r>
      <w:r>
        <w:rPr>
          <w:sz w:val="20"/>
          <w:szCs w:val="20"/>
          <w:spacing w:val="-2"/>
          <w:position w:val="2"/>
        </w:rPr>
        <w:t>lized.</w:t>
      </w:r>
    </w:p>
    <w:p>
      <w:pPr>
        <w:spacing w:before="127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2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3"/>
        </w:rPr>
        <w:t>2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OF</w:t>
      </w:r>
      <w:r>
        <w:rPr>
          <w:sz w:val="22"/>
          <w:szCs w:val="22"/>
          <w:b/>
          <w:bCs/>
          <w:spacing w:val="8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4</w:t>
      </w:r>
    </w:p>
    <w:p>
      <w:pPr>
        <w:pStyle w:val="BodyText"/>
        <w:ind w:left="160"/>
        <w:spacing w:before="1" w:line="233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3" w:lineRule="auto"/>
        <w:sectPr>
          <w:type w:val="continuous"/>
          <w:pgSz w:w="15840" w:h="12240"/>
          <w:pgMar w:top="54" w:right="467" w:bottom="344" w:left="310" w:header="0" w:footer="0" w:gutter="0"/>
          <w:cols w:equalWidth="0" w:num="1">
            <w:col w:w="15062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7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16" name="IM 7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16" name="IM 716"/>
                                <pic:cNvPicPr/>
                              </pic:nvPicPr>
                              <pic:blipFill>
                                <a:blip r:embed="rId37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18" name="IM 718"/>
            <wp:cNvGraphicFramePr/>
            <a:graphic>
              <a:graphicData uri="http://schemas.openxmlformats.org/drawingml/2006/picture">
                <pic:pic>
                  <pic:nvPicPr>
                    <pic:cNvPr id="718" name="IM 718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53" w:id="92"/>
      <w:bookmarkEnd w:id="9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8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3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SURVIVORSHIP</w:t>
      </w:r>
    </w:p>
    <w:p>
      <w:pPr>
        <w:pStyle w:val="BodyText"/>
        <w:ind w:left="170"/>
        <w:spacing w:before="19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Counseling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Regarding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Health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Behaviors</w:t>
      </w:r>
      <w:r>
        <w:rPr>
          <w:sz w:val="22"/>
          <w:szCs w:val="22"/>
          <w:b/>
          <w:bCs/>
          <w:u w:val="single" w:color="auto"/>
          <w:spacing w:val="-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(</w:t>
      </w:r>
      <w:hyperlink w:history="true" r:id="rId36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b/>
            <w:bCs/>
            <w:u w:val="single" w:color="000000"/>
            <w:color w:val="0065A4"/>
            <w:spacing w:val="-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</w:t>
        </w:r>
        <w:r>
          <w:rPr>
            <w:sz w:val="22"/>
            <w:szCs w:val="22"/>
            <w:b/>
            <w:bCs/>
            <w:u w:val="single" w:color="000000"/>
            <w:color w:val="0065A4"/>
            <w:spacing w:val="-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for</w:t>
        </w:r>
        <w:r>
          <w:rPr>
            <w:sz w:val="22"/>
            <w:szCs w:val="22"/>
            <w:b/>
            <w:bCs/>
            <w:u w:val="single" w:color="000000"/>
            <w:color w:val="0065A4"/>
            <w:spacing w:val="-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Survivorship</w:t>
        </w:r>
        <w:r>
          <w:rPr>
            <w:sz w:val="22"/>
            <w:szCs w:val="22"/>
            <w:b/>
            <w:bCs/>
            <w:u w:val="single" w:color="000000"/>
            <w:color w:val="0065A4"/>
            <w:spacing w:val="15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[HL-1]</w:t>
        </w:r>
        <w:r>
          <w:rPr>
            <w:sz w:val="22"/>
            <w:szCs w:val="22"/>
            <w:b/>
            <w:bCs/>
            <w:spacing w:val="-1"/>
          </w:rPr>
          <w:t>)</w:t>
        </w:r>
      </w:hyperlink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Maintain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healthy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</w:t>
      </w:r>
      <w:r>
        <w:rPr>
          <w:sz w:val="22"/>
          <w:szCs w:val="22"/>
          <w:b/>
          <w:bCs/>
          <w:spacing w:val="-2"/>
        </w:rPr>
        <w:t>dy weight throughout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life.</w:t>
      </w:r>
    </w:p>
    <w:p>
      <w:pPr>
        <w:pStyle w:val="BodyText"/>
        <w:ind w:left="319" w:right="93" w:hanging="152"/>
        <w:spacing w:before="33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Adopt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physically active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lifestyle and avoid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inactivity. Goal: 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least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minutes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mode</w:t>
      </w:r>
      <w:r>
        <w:rPr>
          <w:sz w:val="22"/>
          <w:szCs w:val="22"/>
          <w:b/>
          <w:bCs/>
          <w:spacing w:val="-2"/>
        </w:rPr>
        <w:t>rate-intensity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activity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most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days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 week.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Modify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physical activity recommendations based on treatm</w:t>
      </w:r>
      <w:r>
        <w:rPr>
          <w:sz w:val="22"/>
          <w:szCs w:val="22"/>
          <w:b/>
          <w:bCs/>
          <w:spacing w:val="-1"/>
        </w:rPr>
        <w:t>ent sequelae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(ie,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neuropathy).</w:t>
      </w:r>
    </w:p>
    <w:p>
      <w:pPr>
        <w:pStyle w:val="BodyText"/>
        <w:ind w:left="318" w:right="65" w:hanging="151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Consume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healthy diet with emphasis 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plant sources, with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modifications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needed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treatment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sequelae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(ie,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dumping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syndrome,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bowel dysfunction).</w:t>
      </w:r>
    </w:p>
    <w:p>
      <w:pPr>
        <w:pStyle w:val="BodyText"/>
        <w:ind w:left="167"/>
        <w:spacing w:before="35" w:line="17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Limit alcohol consumption.</w:t>
      </w:r>
    </w:p>
    <w:p>
      <w:pPr>
        <w:pStyle w:val="BodyText"/>
        <w:ind w:left="167"/>
        <w:spacing w:before="1" w:line="28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Recommend smoking cessation as appropriate. See </w:t>
      </w:r>
      <w:hyperlink w:history="true" r:id="rId72">
        <w:r>
          <w:rPr>
            <w:sz w:val="22"/>
            <w:szCs w:val="22"/>
            <w:b/>
            <w:bCs/>
            <w:u w:val="single" w:color="auto"/>
            <w:color w:val="0065A4"/>
          </w:rPr>
          <w:t>NCCN Guideli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nes for</w:t>
        </w:r>
        <w:r>
          <w:rPr>
            <w:sz w:val="22"/>
            <w:szCs w:val="22"/>
            <w:b/>
            <w:bCs/>
            <w:u w:val="single" w:color="auto"/>
            <w:color w:val="0065A4"/>
            <w:spacing w:val="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Smoking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Cessation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left="319" w:right="713" w:hanging="152"/>
        <w:spacing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Additional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preventive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health measures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immunizations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 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under </w:t>
      </w:r>
      <w:r>
        <w:rPr>
          <w:sz w:val="22"/>
          <w:szCs w:val="22"/>
          <w:b/>
          <w:bCs/>
          <w:spacing w:val="-2"/>
        </w:rPr>
        <w:t>the care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conjunction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primary care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physician.</w:t>
      </w:r>
    </w:p>
    <w:p>
      <w:pPr>
        <w:pStyle w:val="BodyText"/>
        <w:ind w:left="170"/>
        <w:spacing w:before="27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Cancer Screening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</w:rPr>
        <w:t>Recommendations </w:t>
      </w:r>
      <w:r>
        <w:rPr>
          <w:sz w:val="22"/>
          <w:szCs w:val="22"/>
          <w:b/>
          <w:bCs/>
          <w:u w:val="single" w:color="auto"/>
          <w:spacing w:val="-1"/>
        </w:rPr>
        <w:t>(for average-risk survivors)</w:t>
      </w:r>
    </w:p>
    <w:p>
      <w:pPr>
        <w:pStyle w:val="BodyText"/>
        <w:ind w:left="167"/>
        <w:spacing w:line="24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Breast Cancer: </w:t>
      </w:r>
      <w:hyperlink w:history="true" r:id="rId381">
        <w:r>
          <w:rPr>
            <w:sz w:val="22"/>
            <w:szCs w:val="22"/>
            <w:b/>
            <w:bCs/>
            <w:u w:val="single" w:color="auto"/>
            <w:color w:val="0065A4"/>
          </w:rPr>
          <w:t>NCCN Gui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delines for Breast Cancer Screening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and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Diagnosis</w:t>
        </w:r>
      </w:hyperlink>
    </w:p>
    <w:p>
      <w:pPr>
        <w:pStyle w:val="BodyText"/>
        <w:ind w:left="167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Colorectal Cancer: </w:t>
      </w:r>
      <w:hyperlink w:history="true" r:id="rId73">
        <w:r>
          <w:rPr>
            <w:sz w:val="22"/>
            <w:szCs w:val="22"/>
            <w:b/>
            <w:bCs/>
            <w:u w:val="single" w:color="auto"/>
            <w:color w:val="0065A4"/>
          </w:rPr>
          <w:t>NCCN Guidelines for Colorectal Ca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ncer</w:t>
        </w:r>
        <w:r>
          <w:rPr>
            <w:sz w:val="22"/>
            <w:szCs w:val="22"/>
            <w:b/>
            <w:bCs/>
            <w:u w:val="single" w:color="auto"/>
            <w:color w:val="0065A4"/>
            <w:spacing w:val="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Screening</w:t>
        </w:r>
      </w:hyperlink>
    </w:p>
    <w:p>
      <w:pPr>
        <w:pStyle w:val="BodyText"/>
        <w:ind w:left="167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Prostate Cancer: </w:t>
      </w:r>
      <w:hyperlink w:history="true" r:id="rId38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 Guidelines for Prostate Cancer</w:t>
        </w:r>
        <w:r>
          <w:rPr>
            <w:sz w:val="22"/>
            <w:szCs w:val="22"/>
            <w:b/>
            <w:bCs/>
            <w:u w:val="single" w:color="auto"/>
            <w:color w:val="0065A4"/>
            <w:spacing w:val="1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Early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Detection</w:t>
        </w:r>
      </w:hyperlink>
    </w:p>
    <w:p>
      <w:pPr>
        <w:pStyle w:val="BodyText"/>
        <w:ind w:left="167"/>
        <w:spacing w:before="1" w:line="26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Lung Cancer: </w:t>
      </w:r>
      <w:hyperlink w:history="true" r:id="rId383">
        <w:r>
          <w:rPr>
            <w:sz w:val="22"/>
            <w:szCs w:val="22"/>
            <w:b/>
            <w:bCs/>
            <w:u w:val="single" w:color="auto"/>
            <w:color w:val="0065A4"/>
          </w:rPr>
          <w:t>NCCN Guidel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ines for Lung Cancer</w:t>
        </w:r>
        <w:r>
          <w:rPr>
            <w:sz w:val="22"/>
            <w:szCs w:val="22"/>
            <w:b/>
            <w:bCs/>
            <w:u w:val="single" w:color="auto"/>
            <w:color w:val="0065A4"/>
            <w:spacing w:val="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Screening</w:t>
        </w:r>
      </w:hyperlink>
    </w:p>
    <w:p>
      <w:pPr>
        <w:pStyle w:val="BodyText"/>
        <w:ind w:left="168"/>
        <w:spacing w:before="237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Survivorship Care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</w:rPr>
        <w:t>Planning </w:t>
      </w:r>
      <w:r>
        <w:rPr>
          <w:sz w:val="22"/>
          <w:szCs w:val="22"/>
          <w:b/>
          <w:bCs/>
          <w:u w:val="single" w:color="auto"/>
          <w:spacing w:val="-1"/>
        </w:rPr>
        <w:t>and Coordination of Care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ind w:left="167"/>
        <w:spacing w:before="1" w:line="24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See </w:t>
      </w:r>
      <w:hyperlink w:history="true" r:id="rId361">
        <w:r>
          <w:rPr>
            <w:sz w:val="22"/>
            <w:szCs w:val="22"/>
            <w:b/>
            <w:bCs/>
            <w:u w:val="single" w:color="auto"/>
            <w:color w:val="0065A4"/>
          </w:rPr>
          <w:t>NCCN 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 xml:space="preserve"> for Survivorship (SURV-1 through SURV-B)</w:t>
        </w:r>
      </w:hyperlink>
    </w:p>
    <w:p>
      <w:pPr>
        <w:pStyle w:val="BodyText"/>
        <w:ind w:left="167"/>
        <w:spacing w:line="26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See </w:t>
      </w:r>
      <w:hyperlink w:history="true" r:id="rId384">
        <w:r>
          <w:rPr>
            <w:sz w:val="22"/>
            <w:szCs w:val="22"/>
            <w:b/>
            <w:bCs/>
            <w:u w:val="single" w:color="auto"/>
            <w:color w:val="0065A4"/>
          </w:rPr>
          <w:t>NCCN Guidelines for Preventi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on and Treatment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 Cancer-Related</w:t>
        </w:r>
        <w:r>
          <w:rPr>
            <w:sz w:val="22"/>
            <w:szCs w:val="22"/>
            <w:b/>
            <w:bCs/>
            <w:u w:val="single" w:color="auto"/>
            <w:color w:val="0065A4"/>
            <w:spacing w:val="1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Infections</w:t>
        </w:r>
      </w:hyperlink>
    </w:p>
    <w:p>
      <w:pPr>
        <w:pStyle w:val="BodyText"/>
        <w:ind w:left="319" w:right="363" w:hanging="152"/>
        <w:spacing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Encourage maintenance of a therapeutic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relationship with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primary care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physician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(PCP) throughout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life.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oncologist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-2"/>
        </w:rPr>
        <w:t>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PCP should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have defined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roles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survivorship care,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roles communicated to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patient.</w:t>
      </w:r>
    </w:p>
    <w:p>
      <w:pPr>
        <w:pStyle w:val="BodyText"/>
        <w:ind w:left="167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1"/>
        </w:rPr>
        <w:t>Planning for ongoing survivorship care</w:t>
      </w:r>
      <w:r>
        <w:rPr>
          <w:sz w:val="18"/>
          <w:szCs w:val="18"/>
          <w:b/>
          <w:bCs/>
          <w:spacing w:val="-1"/>
          <w:position w:val="7"/>
        </w:rPr>
        <w:t>a</w:t>
      </w:r>
    </w:p>
    <w:p>
      <w:pPr>
        <w:pStyle w:val="BodyText"/>
        <w:ind w:left="69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Information on treatment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received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 all surgeries,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RT, and systemic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therapies</w:t>
      </w:r>
    </w:p>
    <w:p>
      <w:pPr>
        <w:pStyle w:val="BodyText"/>
        <w:ind w:left="699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– Information regarding follow-up care, surveillance, and screen</w:t>
      </w:r>
      <w:r>
        <w:rPr>
          <w:sz w:val="22"/>
          <w:szCs w:val="22"/>
          <w:b/>
          <w:bCs/>
          <w:spacing w:val="-1"/>
        </w:rPr>
        <w:t>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recommendations</w:t>
      </w:r>
    </w:p>
    <w:p>
      <w:pPr>
        <w:pStyle w:val="BodyText"/>
        <w:ind w:left="893" w:right="382" w:hanging="194"/>
        <w:spacing w:before="30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Information 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post-treatment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needs,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information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regarding acute,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late,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long-term treatment-related</w:t>
      </w:r>
      <w:r>
        <w:rPr>
          <w:sz w:val="22"/>
          <w:szCs w:val="22"/>
          <w:b/>
          <w:bCs/>
          <w:spacing w:val="-2"/>
        </w:rPr>
        <w:t xml:space="preserve"> effects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health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risks when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possible (</w:t>
      </w:r>
      <w:hyperlink w:history="true" r:id="rId38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 Guidelines: Treatment</w:t>
        </w:r>
        <w:r>
          <w:rPr>
            <w:sz w:val="22"/>
            <w:szCs w:val="22"/>
            <w:b/>
            <w:bCs/>
            <w:u w:val="single" w:color="auto"/>
            <w:color w:val="0065A4"/>
            <w:spacing w:val="14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by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 xml:space="preserve"> Cancer Type</w:t>
        </w:r>
        <w:r>
          <w:rPr>
            <w:sz w:val="22"/>
            <w:szCs w:val="22"/>
            <w:b/>
            <w:bCs/>
            <w:spacing w:val="-2"/>
          </w:rPr>
          <w:t>)</w:t>
        </w:r>
      </w:hyperlink>
    </w:p>
    <w:p>
      <w:pPr>
        <w:pStyle w:val="BodyText"/>
        <w:ind w:left="895" w:right="106" w:hanging="196"/>
        <w:spacing w:before="35" w:line="21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Delineation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regarding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roles of oncologists,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PCPs, and subspecialty care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physicians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long-term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care 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timing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transfer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</w:t>
      </w:r>
      <w:r>
        <w:rPr>
          <w:sz w:val="22"/>
          <w:szCs w:val="22"/>
          <w:b/>
          <w:bCs/>
          <w:spacing w:val="-2"/>
        </w:rPr>
        <w:t>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care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if appropriate</w:t>
      </w:r>
    </w:p>
    <w:p>
      <w:pPr>
        <w:pStyle w:val="BodyText"/>
        <w:ind w:left="699"/>
        <w:spacing w:before="3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– </w:t>
      </w:r>
      <w:r>
        <w:rPr>
          <w:sz w:val="22"/>
          <w:szCs w:val="22"/>
          <w:b/>
          <w:bCs/>
        </w:rPr>
        <w:t>Healthy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behavior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recommendations</w:t>
      </w:r>
      <w:hyperlink w:history="true" r:id="rId361"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>(</w:t>
        </w:r>
        <w:r>
          <w:rPr>
            <w:sz w:val="22"/>
            <w:szCs w:val="22"/>
            <w:b/>
            <w:bCs/>
            <w:u w:val="single" w:color="auto"/>
            <w:color w:val="0065A4"/>
          </w:rPr>
          <w:t>NCCN</w:t>
        </w:r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</w:rPr>
          <w:t>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</w:rPr>
          <w:t>for</w:t>
        </w:r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</w:rPr>
          <w:t>Survivorship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>[</w:t>
        </w:r>
        <w:r>
          <w:rPr>
            <w:sz w:val="22"/>
            <w:szCs w:val="22"/>
            <w:b/>
            <w:bCs/>
            <w:u w:val="single" w:color="auto"/>
            <w:color w:val="0065A4"/>
          </w:rPr>
          <w:t>HL</w:t>
        </w:r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>-1])</w:t>
        </w:r>
      </w:hyperlink>
    </w:p>
    <w:p>
      <w:pPr>
        <w:pStyle w:val="BodyText"/>
        <w:ind w:left="699"/>
        <w:spacing w:before="32"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– Periodic assessment of ongoi</w:t>
      </w:r>
      <w:r>
        <w:rPr>
          <w:sz w:val="22"/>
          <w:szCs w:val="22"/>
          <w:b/>
          <w:bCs/>
          <w:spacing w:val="-1"/>
        </w:rPr>
        <w:t>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needs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identification of appropriate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resources</w:t>
      </w:r>
    </w:p>
    <w:p>
      <w:pPr>
        <w:spacing w:before="46"/>
        <w:rPr/>
      </w:pPr>
      <w:r/>
    </w:p>
    <w:p>
      <w:pPr>
        <w:spacing w:before="46"/>
        <w:rPr/>
      </w:pPr>
      <w:r/>
    </w:p>
    <w:p>
      <w:pPr>
        <w:spacing w:before="46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93" w:right="314" w:hanging="116"/>
        <w:spacing w:before="55" w:line="25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</w:rPr>
        <w:t>From Commission on Cancer. Optimal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Resources for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Care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(2020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Standards): </w:t>
      </w:r>
      <w:hyperlink w:history="true" r:id="rId386">
        <w:r>
          <w:rPr>
            <w:sz w:val="20"/>
            <w:szCs w:val="20"/>
            <w:u w:val="single" w:color="auto"/>
            <w:color w:val="0065A4"/>
            <w:spacing w:val="-1"/>
          </w:rPr>
          <w:t>https://www.facs.org/-/media/files/quality-programs/cancer/coc/</w:t>
        </w:r>
      </w:hyperlink>
      <w:r>
        <w:rPr>
          <w:sz w:val="20"/>
          <w:szCs w:val="20"/>
          <w:color w:val="0065A4"/>
        </w:rPr>
        <w:t xml:space="preserve"> </w:t>
      </w:r>
      <w:hyperlink w:history="true" r:id="rId386">
        <w:r>
          <w:rPr>
            <w:sz w:val="20"/>
            <w:szCs w:val="20"/>
            <w:u w:val="single" w:color="auto"/>
            <w:color w:val="0065A4"/>
          </w:rPr>
          <w:t>optimal_resources_for_cancer_care_2020_standards.ashx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and </w:t>
      </w:r>
      <w:hyperlink w:history="true" r:id="rId361">
        <w:r>
          <w:rPr>
            <w:sz w:val="20"/>
            <w:szCs w:val="20"/>
            <w:u w:val="single" w:color="auto"/>
            <w:color w:val="0065A4"/>
          </w:rPr>
          <w:t>NCCN Guidelines for Survivorship</w:t>
        </w:r>
      </w:hyperlink>
      <w:r>
        <w:rPr>
          <w:sz w:val="20"/>
          <w:szCs w:val="20"/>
        </w:rPr>
        <w:t>.</w:t>
      </w:r>
    </w:p>
    <w:p>
      <w:pPr>
        <w:spacing w:line="146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682" style="position:absolute;margin-left:7.029pt;margin-top:10.3042pt;mso-position-vertical-relative:text;mso-position-horizontal-relative:text;width:611.1pt;height:10.2pt;z-index:25359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03/04/25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hyperlink w:history="true" w:anchor="bookmark10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4"/>
        <w:spacing w:before="88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-I</w:t>
      </w:r>
    </w:p>
    <w:p>
      <w:pPr>
        <w:pStyle w:val="BodyText"/>
        <w:spacing w:before="3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3</w:t>
      </w:r>
      <w:r>
        <w:rPr>
          <w:sz w:val="22"/>
          <w:szCs w:val="22"/>
          <w:b/>
          <w:bCs/>
          <w:spacing w:val="14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OF</w:t>
      </w:r>
      <w:r>
        <w:rPr>
          <w:sz w:val="22"/>
          <w:szCs w:val="22"/>
          <w:b/>
          <w:bCs/>
          <w:spacing w:val="8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4</w:t>
      </w:r>
    </w:p>
    <w:p>
      <w:pPr>
        <w:spacing w:line="162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3758" w:space="100"/>
            <w:col w:w="120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8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20" name="IM 7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20" name="IM 720"/>
                                <pic:cNvPicPr/>
                              </pic:nvPicPr>
                              <pic:blipFill>
                                <a:blip r:embed="rId38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22" name="IM 722"/>
            <wp:cNvGraphicFramePr/>
            <a:graphic>
              <a:graphicData uri="http://schemas.openxmlformats.org/drawingml/2006/picture">
                <pic:pic>
                  <pic:nvPicPr>
                    <pic:cNvPr id="722" name="IM 722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101" w:id="93"/>
      <w:bookmarkEnd w:id="93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8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3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SURVIVORSHIP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298" w:right="742" w:hanging="101"/>
        <w:spacing w:before="93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Roberts G,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Benusiglio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Bisseling T, et al;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LAP-TG Study Group.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International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Delphi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consensus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guide</w:t>
      </w:r>
      <w:r>
        <w:rPr>
          <w:sz w:val="20"/>
          <w:szCs w:val="20"/>
          <w:spacing w:val="-2"/>
        </w:rPr>
        <w:t>lines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 follow-up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prophylactic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total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gastrectomy: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Life after Prophylactic Total Gastrectomy (LAP-TG)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study.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 2022;25:1094-1104.</w:t>
      </w:r>
    </w:p>
    <w:p>
      <w:pPr>
        <w:pStyle w:val="BodyText"/>
        <w:ind w:left="184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8"/>
          <w:position w:val="5"/>
        </w:rPr>
        <w:t xml:space="preserve"> </w:t>
      </w:r>
      <w:r>
        <w:rPr>
          <w:sz w:val="20"/>
          <w:szCs w:val="20"/>
          <w:spacing w:val="-1"/>
        </w:rPr>
        <w:t>Baiocchi GL,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D’Ugo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Coit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Follow-up after gastrectomy 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Charter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Scaligero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Consensus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Conference.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2016;19:15-20.</w:t>
      </w:r>
    </w:p>
    <w:p>
      <w:pPr>
        <w:pStyle w:val="BodyText"/>
        <w:ind w:left="186"/>
        <w:spacing w:line="23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3</w:t>
      </w:r>
      <w:r>
        <w:rPr>
          <w:sz w:val="16"/>
          <w:szCs w:val="16"/>
          <w:spacing w:val="19"/>
        </w:rPr>
        <w:t xml:space="preserve"> </w:t>
      </w:r>
      <w:r>
        <w:rPr>
          <w:sz w:val="20"/>
          <w:szCs w:val="20"/>
          <w:spacing w:val="-1"/>
        </w:rPr>
        <w:t>Mechanick JI,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Apovian C,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Brethauer S, et al. 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practice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guidelines for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perioperative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nutrition,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metabolic,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nonsurgical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support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patients</w:t>
      </w:r>
    </w:p>
    <w:p>
      <w:pPr>
        <w:pStyle w:val="BodyText"/>
        <w:ind w:left="301" w:right="1147" w:firstLine="6"/>
        <w:spacing w:before="2" w:line="229" w:lineRule="auto"/>
        <w:rPr>
          <w:sz w:val="20"/>
          <w:szCs w:val="20"/>
        </w:rPr>
      </w:pPr>
      <w:r>
        <w:rPr>
          <w:sz w:val="20"/>
          <w:szCs w:val="20"/>
        </w:rPr>
        <w:t>undergoing bariatric procedures—2019 update:</w:t>
      </w:r>
      <w:r>
        <w:rPr>
          <w:sz w:val="20"/>
          <w:szCs w:val="20"/>
          <w:spacing w:val="-1"/>
        </w:rPr>
        <w:t xml:space="preserve"> cosponsored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American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Association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Clinical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Endocrinologists/American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College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Endocrinology,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Obesity Society,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 Society for Metabolic </w:t>
      </w:r>
      <w:r>
        <w:rPr>
          <w:sz w:val="20"/>
          <w:szCs w:val="20"/>
          <w:spacing w:val="-1"/>
        </w:rPr>
        <w:t>&amp;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Bariatric Surgery,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Obesity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Medicine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Association,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American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Society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"/>
        </w:rPr>
        <w:t>Anesthesiologists—executive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summary.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Endocr Prac</w:t>
      </w:r>
      <w:r>
        <w:rPr>
          <w:sz w:val="20"/>
          <w:szCs w:val="20"/>
          <w:spacing w:val="-1"/>
        </w:rPr>
        <w:t>t 2019;25:1346-1359.</w:t>
      </w:r>
    </w:p>
    <w:p>
      <w:pPr>
        <w:pStyle w:val="BodyText"/>
        <w:ind w:left="182"/>
        <w:spacing w:line="246" w:lineRule="exact"/>
        <w:rPr>
          <w:sz w:val="20"/>
          <w:szCs w:val="20"/>
        </w:rPr>
      </w:pPr>
      <w:r>
        <w:pict>
          <v:shape id="_x0000_s688" style="position:absolute;margin-left:714.036pt;margin-top:372.519pt;mso-position-vertical-relative:text;mso-position-horizontal-relative:text;width:39.9pt;height:24.35pt;z-index:25362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-I</w:t>
                  </w:r>
                </w:p>
                <w:p>
                  <w:pPr>
                    <w:pStyle w:val="BodyText"/>
                    <w:ind w:left="93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6"/>
        </w:rPr>
        <w:t>4</w:t>
      </w:r>
      <w:r>
        <w:rPr>
          <w:sz w:val="16"/>
          <w:szCs w:val="16"/>
          <w:spacing w:val="15"/>
          <w:w w:val="101"/>
          <w:position w:val="6"/>
        </w:rPr>
        <w:t xml:space="preserve"> </w:t>
      </w:r>
      <w:r>
        <w:rPr>
          <w:sz w:val="20"/>
          <w:szCs w:val="20"/>
          <w:position w:val="1"/>
        </w:rPr>
        <w:t>Nilsson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position w:val="1"/>
        </w:rPr>
        <w:t>M.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position w:val="1"/>
        </w:rPr>
        <w:t>Postgastr</w:t>
      </w:r>
      <w:r>
        <w:rPr>
          <w:sz w:val="20"/>
          <w:szCs w:val="20"/>
          <w:spacing w:val="-1"/>
          <w:position w:val="1"/>
        </w:rPr>
        <w:t>ectomy follow-up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 the West: evidence base, guidelines, and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daily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practice.</w:t>
      </w:r>
      <w:r>
        <w:rPr>
          <w:sz w:val="20"/>
          <w:szCs w:val="20"/>
          <w:spacing w:val="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Gastric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Cancer 2017;20(Suppl</w:t>
      </w:r>
      <w:r>
        <w:rPr>
          <w:sz w:val="20"/>
          <w:szCs w:val="20"/>
          <w:spacing w:val="21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1):135-140.</w:t>
      </w: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03/04/25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9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24" name="IM 7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24" name="IM 724"/>
                                <pic:cNvPicPr/>
                              </pic:nvPicPr>
                              <pic:blipFill>
                                <a:blip r:embed="rId38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26" name="IM 726"/>
            <wp:cNvGraphicFramePr/>
            <a:graphic>
              <a:graphicData uri="http://schemas.openxmlformats.org/drawingml/2006/picture">
                <pic:pic>
                  <pic:nvPicPr>
                    <pic:cNvPr id="726" name="IM 726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14" w:id="94"/>
      <w:bookmarkEnd w:id="94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9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161"/>
        <w:spacing w:before="163" w:line="180" w:lineRule="auto"/>
        <w:outlineLvl w:val="0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PALLIATIVE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5"/>
        </w:rPr>
        <w:t>CARE/BEST SUPPORTIVE CARE</w:t>
      </w:r>
      <w:r>
        <w:rPr>
          <w:sz w:val="18"/>
          <w:szCs w:val="18"/>
          <w:b/>
          <w:bCs/>
          <w:spacing w:val="5"/>
          <w:position w:val="7"/>
        </w:rPr>
        <w:t>a</w:t>
      </w:r>
    </w:p>
    <w:p>
      <w:pPr>
        <w:pStyle w:val="BodyText"/>
        <w:ind w:left="164"/>
        <w:spacing w:before="123" w:line="31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4"/>
        </w:rPr>
        <w:t>The goal of best supportive care</w:t>
      </w:r>
      <w:r>
        <w:rPr>
          <w:sz w:val="22"/>
          <w:szCs w:val="22"/>
          <w:b/>
          <w:bCs/>
          <w:spacing w:val="16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is to</w:t>
      </w:r>
      <w:r>
        <w:rPr>
          <w:sz w:val="22"/>
          <w:szCs w:val="22"/>
          <w:b/>
          <w:bCs/>
          <w:spacing w:val="15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prevent and</w:t>
      </w:r>
      <w:r>
        <w:rPr>
          <w:sz w:val="22"/>
          <w:szCs w:val="22"/>
          <w:b/>
          <w:bCs/>
          <w:spacing w:val="14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relieve</w:t>
      </w:r>
      <w:r>
        <w:rPr>
          <w:sz w:val="22"/>
          <w:szCs w:val="22"/>
          <w:b/>
          <w:bCs/>
          <w:spacing w:val="5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suffering</w:t>
      </w:r>
      <w:r>
        <w:rPr>
          <w:sz w:val="22"/>
          <w:szCs w:val="22"/>
          <w:b/>
          <w:bCs/>
          <w:spacing w:val="8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and</w:t>
      </w:r>
      <w:r>
        <w:rPr>
          <w:sz w:val="22"/>
          <w:szCs w:val="22"/>
          <w:b/>
          <w:bCs/>
          <w:spacing w:val="4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to</w:t>
      </w:r>
      <w:r>
        <w:rPr>
          <w:sz w:val="22"/>
          <w:szCs w:val="22"/>
          <w:b/>
          <w:bCs/>
          <w:spacing w:val="5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support</w:t>
      </w:r>
      <w:r>
        <w:rPr>
          <w:sz w:val="22"/>
          <w:szCs w:val="22"/>
          <w:b/>
          <w:bCs/>
          <w:spacing w:val="3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the</w:t>
      </w:r>
      <w:r>
        <w:rPr>
          <w:sz w:val="22"/>
          <w:szCs w:val="22"/>
          <w:b/>
          <w:bCs/>
          <w:spacing w:val="15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best</w:t>
      </w:r>
      <w:r>
        <w:rPr>
          <w:sz w:val="22"/>
          <w:szCs w:val="22"/>
          <w:b/>
          <w:bCs/>
          <w:spacing w:val="15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po</w:t>
      </w:r>
      <w:r>
        <w:rPr>
          <w:sz w:val="22"/>
          <w:szCs w:val="22"/>
          <w:b/>
          <w:bCs/>
          <w:spacing w:val="-2"/>
          <w:position w:val="4"/>
        </w:rPr>
        <w:t>ssible</w:t>
      </w:r>
      <w:r>
        <w:rPr>
          <w:sz w:val="22"/>
          <w:szCs w:val="22"/>
          <w:b/>
          <w:bCs/>
          <w:spacing w:val="9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quality</w:t>
      </w:r>
      <w:r>
        <w:rPr>
          <w:sz w:val="22"/>
          <w:szCs w:val="22"/>
          <w:b/>
          <w:bCs/>
          <w:spacing w:val="9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of</w:t>
      </w:r>
      <w:r>
        <w:rPr>
          <w:sz w:val="22"/>
          <w:szCs w:val="22"/>
          <w:b/>
          <w:bCs/>
          <w:spacing w:val="10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life</w:t>
      </w:r>
      <w:r>
        <w:rPr>
          <w:sz w:val="22"/>
          <w:szCs w:val="22"/>
          <w:b/>
          <w:bCs/>
          <w:spacing w:val="2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for</w:t>
      </w:r>
      <w:r>
        <w:rPr>
          <w:sz w:val="22"/>
          <w:szCs w:val="22"/>
          <w:b/>
          <w:bCs/>
          <w:spacing w:val="12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patients</w:t>
      </w:r>
      <w:r>
        <w:rPr>
          <w:sz w:val="22"/>
          <w:szCs w:val="22"/>
          <w:b/>
          <w:bCs/>
          <w:spacing w:val="8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and</w:t>
      </w:r>
      <w:r>
        <w:rPr>
          <w:sz w:val="22"/>
          <w:szCs w:val="22"/>
          <w:b/>
          <w:bCs/>
          <w:spacing w:val="4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their</w:t>
      </w:r>
    </w:p>
    <w:p>
      <w:pPr>
        <w:pStyle w:val="BodyText"/>
        <w:ind w:left="164" w:right="190" w:hanging="2"/>
        <w:spacing w:before="19" w:line="21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families,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regardless of the stage of the disease or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need for other therapies.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gastric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interventions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undertaken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relieve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major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symptoms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result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prolongation of life. This appears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particularly true when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multimodality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interdis</w:t>
      </w:r>
      <w:r>
        <w:rPr>
          <w:sz w:val="22"/>
          <w:szCs w:val="22"/>
          <w:b/>
          <w:bCs/>
          <w:spacing w:val="-2"/>
        </w:rPr>
        <w:t>ciplinary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approach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pursued,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and, therefore, a multimodality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interdiscip</w:t>
      </w:r>
      <w:r>
        <w:rPr>
          <w:sz w:val="22"/>
          <w:szCs w:val="22"/>
          <w:b/>
          <w:bCs/>
          <w:spacing w:val="-1"/>
        </w:rPr>
        <w:t>linary approach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palliative care 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gastric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encouraged.</w:t>
      </w:r>
      <w:r>
        <w:rPr>
          <w:sz w:val="18"/>
          <w:szCs w:val="18"/>
          <w:b/>
          <w:bCs/>
          <w:spacing w:val="-1"/>
          <w:position w:val="7"/>
        </w:rPr>
        <w:t>b</w:t>
      </w:r>
    </w:p>
    <w:p>
      <w:pPr>
        <w:pStyle w:val="BodyText"/>
        <w:ind w:left="176"/>
        <w:spacing w:before="25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Bleeding</w:t>
      </w:r>
    </w:p>
    <w:p>
      <w:pPr>
        <w:pStyle w:val="BodyText"/>
        <w:ind w:left="304" w:right="423" w:hanging="137"/>
        <w:spacing w:before="54" w:line="20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Acute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bleeding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common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gastric cancer and may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directly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arise from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tumor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consequence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 therapy.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Patients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with acute severe bleeding (hemat</w:t>
      </w:r>
      <w:r>
        <w:rPr>
          <w:sz w:val="22"/>
          <w:szCs w:val="22"/>
          <w:b/>
          <w:bCs/>
          <w:spacing w:val="-1"/>
        </w:rPr>
        <w:t>emesis 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melena)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undergo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prompt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endoscopic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assessment.</w:t>
      </w:r>
      <w:r>
        <w:rPr>
          <w:sz w:val="18"/>
          <w:szCs w:val="18"/>
          <w:b/>
          <w:bCs/>
          <w:spacing w:val="-1"/>
          <w:position w:val="7"/>
        </w:rPr>
        <w:t>1</w:t>
      </w:r>
    </w:p>
    <w:p>
      <w:pPr>
        <w:pStyle w:val="BodyText"/>
        <w:ind w:left="314"/>
        <w:spacing w:before="37" w:line="201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4531"/>
            <wp:effectExtent l="0" t="0" r="0" b="0"/>
            <wp:docPr id="728" name="IM 728"/>
            <wp:cNvGraphicFramePr/>
            <a:graphic>
              <a:graphicData uri="http://schemas.openxmlformats.org/drawingml/2006/picture">
                <pic:pic>
                  <pic:nvPicPr>
                    <pic:cNvPr id="728" name="IM 728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-2"/>
        </w:rPr>
        <w:t>Endoscopic Treatment</w:t>
      </w:r>
    </w:p>
    <w:p>
      <w:pPr>
        <w:pStyle w:val="BodyText"/>
        <w:ind w:left="699" w:right="313" w:hanging="174"/>
        <w:spacing w:line="195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The efficacy of endoscopic therapy for bleeding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gastric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 well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studied.</w:t>
      </w:r>
      <w:r>
        <w:rPr>
          <w:sz w:val="18"/>
          <w:szCs w:val="18"/>
          <w:b/>
          <w:bCs/>
          <w:spacing w:val="-1"/>
          <w:position w:val="7"/>
        </w:rPr>
        <w:t>2</w:t>
      </w:r>
      <w:r>
        <w:rPr>
          <w:sz w:val="18"/>
          <w:szCs w:val="18"/>
          <w:b/>
          <w:bCs/>
          <w:spacing w:val="15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limited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data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suggest that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while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endoscopic therapies may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initially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effective,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rate of recurrent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bleed</w:t>
      </w:r>
      <w:r>
        <w:rPr>
          <w:sz w:val="22"/>
          <w:szCs w:val="22"/>
          <w:b/>
          <w:bCs/>
          <w:spacing w:val="-2"/>
        </w:rPr>
        <w:t>ing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 very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high.</w:t>
      </w:r>
      <w:r>
        <w:rPr>
          <w:sz w:val="18"/>
          <w:szCs w:val="18"/>
          <w:b/>
          <w:bCs/>
          <w:spacing w:val="-2"/>
          <w:position w:val="7"/>
        </w:rPr>
        <w:t>3</w:t>
      </w:r>
    </w:p>
    <w:p>
      <w:pPr>
        <w:pStyle w:val="BodyText"/>
        <w:ind w:left="707" w:right="645" w:hanging="182"/>
        <w:spacing w:before="2" w:line="19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Widely available treatment options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injection therapy, mechanical therapy (eg,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endoscopic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clips),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ablative therapy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(e</w:t>
      </w:r>
      <w:r>
        <w:rPr>
          <w:sz w:val="22"/>
          <w:szCs w:val="22"/>
          <w:b/>
          <w:bCs/>
          <w:spacing w:val="-2"/>
        </w:rPr>
        <w:t>g,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argon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plasma coagulation), or a</w:t>
      </w:r>
      <w:r>
        <w:rPr>
          <w:sz w:val="22"/>
          <w:szCs w:val="22"/>
          <w:b/>
          <w:bCs/>
          <w:spacing w:val="-1"/>
        </w:rPr>
        <w:t xml:space="preserve"> combination 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methods.</w:t>
      </w:r>
    </w:p>
    <w:p>
      <w:pPr>
        <w:pStyle w:val="BodyText"/>
        <w:ind w:left="314"/>
        <w:spacing w:before="37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7484"/>
            <wp:effectExtent l="0" t="0" r="0" b="0"/>
            <wp:docPr id="730" name="IM 730"/>
            <wp:cNvGraphicFramePr/>
            <a:graphic>
              <a:graphicData uri="http://schemas.openxmlformats.org/drawingml/2006/picture">
                <pic:pic>
                  <pic:nvPicPr>
                    <pic:cNvPr id="730" name="IM 730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8"/>
        </w:rPr>
        <w:t xml:space="preserve"> </w:t>
      </w:r>
      <w:r>
        <w:rPr>
          <w:sz w:val="22"/>
          <w:szCs w:val="22"/>
          <w:b/>
          <w:bCs/>
          <w:spacing w:val="-2"/>
        </w:rPr>
        <w:t>Interventional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Radiology</w:t>
      </w:r>
    </w:p>
    <w:p>
      <w:pPr>
        <w:pStyle w:val="BodyText"/>
        <w:ind w:left="314" w:right="1348" w:firstLine="210"/>
        <w:spacing w:before="1" w:line="191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Angiographic embolization techniques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useful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those situations where e</w:t>
      </w:r>
      <w:r>
        <w:rPr>
          <w:sz w:val="22"/>
          <w:szCs w:val="22"/>
          <w:b/>
          <w:bCs/>
          <w:spacing w:val="-2"/>
        </w:rPr>
        <w:t>ndoscopy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helpful 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bleeding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occurs.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38730"/>
            <wp:effectExtent l="0" t="0" r="0" b="0"/>
            <wp:docPr id="732" name="IM 732"/>
            <wp:cNvGraphicFramePr/>
            <a:graphic>
              <a:graphicData uri="http://schemas.openxmlformats.org/drawingml/2006/picture">
                <pic:pic>
                  <pic:nvPicPr>
                    <pic:cNvPr id="732" name="IM 732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Palliative gastrectomy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select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</w:t>
      </w:r>
      <w:r>
        <w:rPr>
          <w:sz w:val="22"/>
          <w:szCs w:val="22"/>
          <w:b/>
          <w:bCs/>
          <w:spacing w:val="-2"/>
        </w:rPr>
        <w:t>atients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Chronic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blood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loss from gastric cancer</w:t>
      </w:r>
    </w:p>
    <w:p>
      <w:pPr>
        <w:pStyle w:val="BodyText"/>
        <w:ind w:left="462" w:right="389" w:hanging="148"/>
        <w:spacing w:before="18" w:line="20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734" name="IM 734"/>
            <wp:cNvGraphicFramePr/>
            <a:graphic>
              <a:graphicData uri="http://schemas.openxmlformats.org/drawingml/2006/picture">
                <pic:pic>
                  <pic:nvPicPr>
                    <pic:cNvPr id="734" name="IM 734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Although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proton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pump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inhibitors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prescribed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reduce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bleeding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</w:t>
      </w:r>
      <w:r>
        <w:rPr>
          <w:sz w:val="22"/>
          <w:szCs w:val="22"/>
          <w:b/>
          <w:bCs/>
          <w:spacing w:val="-2"/>
        </w:rPr>
        <w:t>from gastric cancer, there 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definite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data supporting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its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use at this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time.</w:t>
      </w:r>
    </w:p>
    <w:p>
      <w:pPr>
        <w:pStyle w:val="BodyText"/>
        <w:ind w:left="314"/>
        <w:spacing w:line="315" w:lineRule="exact"/>
        <w:rPr>
          <w:sz w:val="18"/>
          <w:szCs w:val="18"/>
        </w:rPr>
      </w:pPr>
      <w:r>
        <w:rPr>
          <w:sz w:val="22"/>
          <w:szCs w:val="22"/>
        </w:rPr>
        <w:drawing>
          <wp:inline distT="0" distB="0" distL="0" distR="0">
            <wp:extent cx="43726" cy="139700"/>
            <wp:effectExtent l="0" t="0" r="0" b="0"/>
            <wp:docPr id="736" name="IM 736"/>
            <wp:cNvGraphicFramePr/>
            <a:graphic>
              <a:graphicData uri="http://schemas.openxmlformats.org/drawingml/2006/picture">
                <pic:pic>
                  <pic:nvPicPr>
                    <pic:cNvPr id="736" name="IM 736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External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beam</w:t>
      </w:r>
      <w:r>
        <w:rPr>
          <w:sz w:val="22"/>
          <w:szCs w:val="22"/>
          <w:b/>
          <w:bCs/>
          <w:spacing w:val="16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RT (EBRT)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has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been shown to effectively</w:t>
      </w:r>
      <w:r>
        <w:rPr>
          <w:sz w:val="22"/>
          <w:szCs w:val="22"/>
          <w:b/>
          <w:bCs/>
          <w:spacing w:val="-2"/>
          <w:position w:val="2"/>
        </w:rPr>
        <w:t xml:space="preserve"> manage acute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and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chronic</w:t>
      </w:r>
      <w:r>
        <w:rPr>
          <w:sz w:val="22"/>
          <w:szCs w:val="22"/>
          <w:b/>
          <w:bCs/>
          <w:spacing w:val="11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GI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bleeding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in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multiple</w:t>
      </w:r>
      <w:r>
        <w:rPr>
          <w:sz w:val="22"/>
          <w:szCs w:val="22"/>
          <w:b/>
          <w:bCs/>
          <w:spacing w:val="5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small</w:t>
      </w:r>
      <w:r>
        <w:rPr>
          <w:sz w:val="22"/>
          <w:szCs w:val="22"/>
          <w:b/>
          <w:bCs/>
          <w:spacing w:val="5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series.</w:t>
      </w:r>
      <w:r>
        <w:rPr>
          <w:sz w:val="18"/>
          <w:szCs w:val="18"/>
          <w:b/>
          <w:bCs/>
          <w:spacing w:val="-2"/>
          <w:position w:val="9"/>
        </w:rPr>
        <w:t>4,5</w:t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7"/>
        <w:spacing w:before="55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r:id="rId396">
        <w:r>
          <w:rPr>
            <w:sz w:val="20"/>
            <w:szCs w:val="20"/>
            <w:u w:val="single" w:color="auto"/>
            <w:color w:val="0065A4"/>
          </w:rPr>
          <w:t>NCCN Guidelines for Palliative</w:t>
        </w:r>
        <w:r>
          <w:rPr>
            <w:sz w:val="20"/>
            <w:szCs w:val="20"/>
            <w:u w:val="single" w:color="auto"/>
            <w:color w:val="0065A4"/>
            <w:spacing w:val="1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Care</w:t>
        </w:r>
      </w:hyperlink>
      <w:r>
        <w:rPr>
          <w:sz w:val="20"/>
          <w:szCs w:val="20"/>
        </w:rPr>
        <w:t>.</w:t>
      </w:r>
    </w:p>
    <w:p>
      <w:pPr>
        <w:pStyle w:val="BodyText"/>
        <w:ind w:left="182"/>
        <w:spacing w:before="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b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</w:rPr>
        <w:t>For patients 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ha</w:t>
      </w:r>
      <w:r>
        <w:rPr>
          <w:sz w:val="20"/>
          <w:szCs w:val="20"/>
          <w:spacing w:val="-1"/>
        </w:rPr>
        <w:t>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immune-mediated toxicity, see the </w:t>
      </w:r>
      <w:hyperlink w:history="true" r:id="rId282">
        <w:r>
          <w:rPr>
            <w:sz w:val="20"/>
            <w:szCs w:val="20"/>
            <w:u w:val="single" w:color="auto"/>
            <w:color w:val="0065A4"/>
            <w:spacing w:val="-1"/>
          </w:rPr>
          <w:t>NCCN Guidelines for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Management of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Immunotherapy-Related Toxicities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9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4" w:firstLine="89"/>
        <w:spacing w:before="266" w:line="293" w:lineRule="auto"/>
        <w:rPr>
          <w:sz w:val="22"/>
          <w:szCs w:val="22"/>
        </w:rPr>
      </w:pPr>
      <w:hyperlink w:history="true" w:anchor="bookmark5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6"/>
        </w:rPr>
        <w:t xml:space="preserve"> </w:t>
      </w:r>
      <w:hyperlink w:history="true" w:anchor="bookmark10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4"/>
        <w:spacing w:before="20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-J</w:t>
      </w:r>
    </w:p>
    <w:p>
      <w:pPr>
        <w:spacing w:line="18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13774" w:space="100"/>
            <w:col w:w="1185" w:space="0"/>
          </w:cols>
        </w:sectPr>
        <w:rPr>
          <w:sz w:val="22"/>
          <w:szCs w:val="22"/>
        </w:rPr>
      </w:pPr>
    </w:p>
    <w:p>
      <w:pPr>
        <w:pStyle w:val="BodyText"/>
        <w:spacing w:before="4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7"/>
          <w:position w:val="-3"/>
        </w:rPr>
        <w:t>1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OF</w:t>
      </w:r>
      <w:r>
        <w:rPr>
          <w:sz w:val="22"/>
          <w:szCs w:val="22"/>
          <w:b/>
          <w:bCs/>
          <w:spacing w:val="12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3</w:t>
      </w:r>
    </w:p>
    <w:p>
      <w:pPr>
        <w:pStyle w:val="BodyText"/>
        <w:ind w:left="160"/>
        <w:spacing w:line="233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9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38" name="IM 7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38" name="IM 738"/>
                                <pic:cNvPicPr/>
                              </pic:nvPicPr>
                              <pic:blipFill>
                                <a:blip r:embed="rId39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40" name="IM 740"/>
            <wp:cNvGraphicFramePr/>
            <a:graphic>
              <a:graphicData uri="http://schemas.openxmlformats.org/drawingml/2006/picture">
                <pic:pic>
                  <pic:nvPicPr>
                    <pic:cNvPr id="740" name="IM 740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54" w:id="95"/>
      <w:bookmarkEnd w:id="95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9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161"/>
        <w:spacing w:before="163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PALLIATIVE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5"/>
        </w:rPr>
        <w:t>CARE/BEST SUPPORTIVE CARE</w:t>
      </w:r>
      <w:r>
        <w:rPr>
          <w:sz w:val="18"/>
          <w:szCs w:val="18"/>
          <w:b/>
          <w:bCs/>
          <w:spacing w:val="5"/>
          <w:position w:val="7"/>
        </w:rPr>
        <w:t>a</w:t>
      </w:r>
    </w:p>
    <w:p>
      <w:pPr>
        <w:pStyle w:val="BodyText"/>
        <w:ind w:left="169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Obstruction</w:t>
      </w:r>
    </w:p>
    <w:p>
      <w:pPr>
        <w:pStyle w:val="BodyText"/>
        <w:ind w:left="173" w:right="337" w:hanging="9"/>
        <w:spacing w:before="54" w:line="23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primary goals of palliation for patients with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malignant gastric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obstruction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reduce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nausea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vomiting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and,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when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possible,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allow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resumption of an oral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diet.</w:t>
      </w:r>
    </w:p>
    <w:p>
      <w:pPr>
        <w:pStyle w:val="BodyText"/>
        <w:ind w:left="16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Alleviate or bypass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obstruction</w:t>
      </w:r>
    </w:p>
    <w:p>
      <w:pPr>
        <w:pStyle w:val="BodyText"/>
        <w:ind w:left="314"/>
        <w:spacing w:before="17" w:line="19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185"/>
            <wp:effectExtent l="0" t="0" r="0" b="0"/>
            <wp:docPr id="742" name="IM 742"/>
            <wp:cNvGraphicFramePr/>
            <a:graphic>
              <a:graphicData uri="http://schemas.openxmlformats.org/drawingml/2006/picture">
                <pic:pic>
                  <pic:nvPicPr>
                    <pic:cNvPr id="742" name="IM 742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Endoscopy</w:t>
      </w:r>
    </w:p>
    <w:p>
      <w:pPr>
        <w:pStyle w:val="BodyText"/>
        <w:ind w:left="704" w:right="2569" w:hanging="179"/>
        <w:spacing w:before="3" w:line="190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Placement of enteral stent for relief of outlet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obstruction,</w:t>
      </w:r>
      <w:r>
        <w:rPr>
          <w:sz w:val="18"/>
          <w:szCs w:val="18"/>
          <w:b/>
          <w:bCs/>
          <w:spacing w:val="-1"/>
          <w:position w:val="7"/>
        </w:rPr>
        <w:t>6</w:t>
      </w:r>
      <w:r>
        <w:rPr>
          <w:sz w:val="18"/>
          <w:szCs w:val="18"/>
          <w:b/>
          <w:bCs/>
          <w:spacing w:val="20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or esophageal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stent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EGJ/gastric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cardia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obstruction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(</w:t>
      </w:r>
      <w:hyperlink w:history="true" r:id="rId400">
        <w:r>
          <w:rPr>
            <w:sz w:val="22"/>
            <w:szCs w:val="22"/>
            <w:b/>
            <w:bCs/>
            <w:u w:val="single" w:color="auto"/>
            <w:color w:val="0065A4"/>
          </w:rPr>
          <w:t>NCCN Guidelines for Esophageal and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</w:rPr>
          <w:t>Esop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hagogastric Junction Cancers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314"/>
        <w:spacing w:before="9" w:line="19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185"/>
            <wp:effectExtent l="0" t="0" r="0" b="0"/>
            <wp:docPr id="744" name="IM 744"/>
            <wp:cNvGraphicFramePr/>
            <a:graphic>
              <a:graphicData uri="http://schemas.openxmlformats.org/drawingml/2006/picture">
                <pic:pic>
                  <pic:nvPicPr>
                    <pic:cNvPr id="744" name="IM 744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9"/>
        </w:rPr>
        <w:t>Surgery</w:t>
      </w:r>
    </w:p>
    <w:p>
      <w:pPr>
        <w:pStyle w:val="BodyText"/>
        <w:ind w:left="525"/>
        <w:spacing w:line="242" w:lineRule="exact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b/>
          <w:bCs/>
          <w:spacing w:val="-2"/>
          <w:position w:val="1"/>
        </w:rPr>
        <w:t>Gastrojejunostomy</w:t>
      </w:r>
      <w:r>
        <w:rPr>
          <w:sz w:val="18"/>
          <w:szCs w:val="18"/>
          <w:b/>
          <w:bCs/>
          <w:spacing w:val="-2"/>
          <w:position w:val="1"/>
        </w:rPr>
        <w:t>6</w:t>
      </w:r>
    </w:p>
    <w:p>
      <w:pPr>
        <w:pStyle w:val="BodyText"/>
        <w:ind w:left="525"/>
        <w:spacing w:before="1" w:line="17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Gastrectomy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 selec</w:t>
      </w:r>
      <w:r>
        <w:rPr>
          <w:sz w:val="22"/>
          <w:szCs w:val="22"/>
          <w:b/>
          <w:bCs/>
          <w:spacing w:val="-3"/>
        </w:rPr>
        <w:t>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patients</w:t>
      </w:r>
      <w:r>
        <w:rPr>
          <w:sz w:val="18"/>
          <w:szCs w:val="18"/>
          <w:b/>
          <w:bCs/>
          <w:spacing w:val="-3"/>
          <w:position w:val="7"/>
        </w:rPr>
        <w:t>7</w:t>
      </w:r>
    </w:p>
    <w:p>
      <w:pPr>
        <w:pStyle w:val="BodyText"/>
        <w:ind w:left="314"/>
        <w:spacing w:before="1" w:line="214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746" name="IM 746"/>
            <wp:cNvGraphicFramePr/>
            <a:graphic>
              <a:graphicData uri="http://schemas.openxmlformats.org/drawingml/2006/picture">
                <pic:pic>
                  <pic:nvPicPr>
                    <pic:cNvPr id="746" name="IM 746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5"/>
        </w:rPr>
        <w:t>EBRT</w:t>
      </w:r>
    </w:p>
    <w:p>
      <w:pPr>
        <w:pStyle w:val="BodyText"/>
        <w:ind w:left="314"/>
        <w:spacing w:before="34" w:line="180" w:lineRule="auto"/>
        <w:rPr>
          <w:sz w:val="18"/>
          <w:szCs w:val="18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748" name="IM 748"/>
            <wp:cNvGraphicFramePr/>
            <a:graphic>
              <a:graphicData uri="http://schemas.openxmlformats.org/drawingml/2006/picture">
                <pic:pic>
                  <pic:nvPicPr>
                    <pic:cNvPr id="748" name="IM 748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5"/>
        </w:rPr>
        <w:t>Chemotherapy</w:t>
      </w:r>
      <w:r>
        <w:rPr>
          <w:sz w:val="18"/>
          <w:szCs w:val="18"/>
          <w:b/>
          <w:bCs/>
          <w:spacing w:val="5"/>
          <w:position w:val="7"/>
        </w:rPr>
        <w:t>c</w:t>
      </w:r>
    </w:p>
    <w:p>
      <w:pPr>
        <w:pStyle w:val="BodyText"/>
        <w:ind w:left="315" w:right="554" w:hanging="148"/>
        <w:spacing w:before="53" w:line="20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When obstruction cannot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be alleviated or bypassed,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goal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reduce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symptoms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obstruction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via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venting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gastrostomy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(if endoscopic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lumen enhancement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undertak</w:t>
      </w:r>
      <w:r>
        <w:rPr>
          <w:sz w:val="22"/>
          <w:szCs w:val="22"/>
          <w:b/>
          <w:bCs/>
          <w:spacing w:val="-2"/>
        </w:rPr>
        <w:t>en or 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unsuccessful).</w:t>
      </w:r>
      <w:r>
        <w:rPr>
          <w:sz w:val="18"/>
          <w:szCs w:val="18"/>
          <w:b/>
          <w:bCs/>
          <w:spacing w:val="-2"/>
          <w:position w:val="7"/>
        </w:rPr>
        <w:t>8</w:t>
      </w:r>
    </w:p>
    <w:p>
      <w:pPr>
        <w:pStyle w:val="BodyText"/>
        <w:ind w:left="450" w:right="344" w:hanging="136"/>
        <w:spacing w:before="38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750" name="IM 750"/>
            <wp:cNvGraphicFramePr/>
            <a:graphic>
              <a:graphicData uri="http://schemas.openxmlformats.org/drawingml/2006/picture">
                <pic:pic>
                  <pic:nvPicPr>
                    <pic:cNvPr id="750" name="IM 750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Percutaneous, endosc</w:t>
      </w:r>
      <w:r>
        <w:rPr>
          <w:sz w:val="22"/>
          <w:szCs w:val="22"/>
          <w:b/>
          <w:bCs/>
          <w:spacing w:val="-1"/>
        </w:rPr>
        <w:t>opic, surgical, or interventional radiology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gastrostomy tube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placement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placed 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gastric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decompression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tumor location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permits.</w:t>
      </w:r>
    </w:p>
    <w:p>
      <w:pPr>
        <w:pStyle w:val="BodyText"/>
        <w:ind w:left="314"/>
        <w:spacing w:before="13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752" name="IM 752"/>
            <wp:cNvGraphicFramePr/>
            <a:graphic>
              <a:graphicData uri="http://schemas.openxmlformats.org/drawingml/2006/picture">
                <pic:pic>
                  <pic:nvPicPr>
                    <pic:cNvPr id="752" name="IM 752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Ascites,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if present, should be drained prior to venting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gastrostomy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tube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placement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reduce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risk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infectious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complications.</w:t>
      </w:r>
    </w:p>
    <w:p>
      <w:pPr>
        <w:pStyle w:val="BodyText"/>
        <w:ind w:left="306" w:right="150" w:hanging="139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patients who cannot take an oral diet, </w:t>
      </w:r>
      <w:r>
        <w:rPr>
          <w:sz w:val="22"/>
          <w:szCs w:val="22"/>
          <w:b/>
          <w:bCs/>
          <w:spacing w:val="-1"/>
        </w:rPr>
        <w:t>feeding gastrostomy tubes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EGJ/gastric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cardia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obstruction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-13"/>
        </w:rPr>
        <w:t xml:space="preserve"> </w:t>
      </w:r>
      <w:r>
        <w:rPr>
          <w:sz w:val="22"/>
          <w:szCs w:val="22"/>
          <w:b/>
          <w:bCs/>
          <w:spacing w:val="-1"/>
        </w:rPr>
        <w:t>jejunal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feeding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tubes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for patients with mid and distal gastric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obstruction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tumor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locatio</w:t>
      </w:r>
      <w:r>
        <w:rPr>
          <w:sz w:val="22"/>
          <w:szCs w:val="22"/>
          <w:b/>
          <w:bCs/>
          <w:spacing w:val="-2"/>
        </w:rPr>
        <w:t>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permits.</w:t>
      </w:r>
    </w:p>
    <w:p>
      <w:pPr>
        <w:pStyle w:val="BodyText"/>
        <w:ind w:left="176"/>
        <w:spacing w:before="29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3"/>
        </w:rPr>
        <w:t>Pain</w:t>
      </w:r>
    </w:p>
    <w:p>
      <w:pPr>
        <w:pStyle w:val="BodyText"/>
        <w:ind w:left="167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EBRT</w:t>
      </w:r>
    </w:p>
    <w:p>
      <w:pPr>
        <w:pStyle w:val="BodyText"/>
        <w:ind w:left="167"/>
        <w:spacing w:before="18" w:line="16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Chemotherapy</w:t>
      </w:r>
      <w:r>
        <w:rPr>
          <w:sz w:val="18"/>
          <w:szCs w:val="18"/>
          <w:b/>
          <w:bCs/>
          <w:spacing w:val="-1"/>
          <w:position w:val="7"/>
        </w:rPr>
        <w:t>c</w:t>
      </w:r>
    </w:p>
    <w:p>
      <w:pPr>
        <w:pStyle w:val="BodyText"/>
        <w:ind w:left="314" w:right="13" w:hanging="147"/>
        <w:spacing w:before="1" w:line="24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If patient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experiencing tumor-related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pain, then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pain should be assessed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treated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accordance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 </w:t>
      </w:r>
      <w:hyperlink w:history="true" r:id="rId36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for</w:t>
        </w:r>
        <w:r>
          <w:rPr>
            <w:sz w:val="22"/>
            <w:szCs w:val="22"/>
            <w:b/>
            <w:bCs/>
            <w:u w:val="single" w:color="auto"/>
            <w:color w:val="0065A4"/>
            <w:spacing w:val="-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Adult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r:id="rId36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Cancer</w:t>
        </w:r>
        <w:r>
          <w:rPr>
            <w:sz w:val="22"/>
            <w:szCs w:val="22"/>
            <w:b/>
            <w:bCs/>
            <w:u w:val="single" w:color="auto"/>
            <w:color w:val="0065A4"/>
            <w:spacing w:val="1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Pain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left="463" w:right="58" w:hanging="149"/>
        <w:spacing w:before="1" w:line="216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6843"/>
            <wp:effectExtent l="0" t="0" r="0" b="0"/>
            <wp:docPr id="754" name="IM 754"/>
            <wp:cNvGraphicFramePr/>
            <a:graphic>
              <a:graphicData uri="http://schemas.openxmlformats.org/drawingml/2006/picture">
                <pic:pic>
                  <pic:nvPicPr>
                    <pic:cNvPr id="754" name="IM 754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Severe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uncontrolled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pain fo</w:t>
      </w:r>
      <w:r>
        <w:rPr>
          <w:sz w:val="22"/>
          <w:szCs w:val="22"/>
          <w:b/>
          <w:bCs/>
          <w:spacing w:val="-1"/>
        </w:rPr>
        <w:t>llowing gastric stent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placement should be treated with endoscopic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removal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 stent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once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uncontrollable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nature of the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 established.</w:t>
      </w:r>
    </w:p>
    <w:p>
      <w:pPr>
        <w:pStyle w:val="BodyText"/>
        <w:ind w:left="176"/>
        <w:spacing w:before="271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Nausea/Vomiting</w:t>
      </w:r>
    </w:p>
    <w:p>
      <w:pPr>
        <w:pStyle w:val="BodyText"/>
        <w:ind w:left="167"/>
        <w:spacing w:line="24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If patient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is experiencing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nausea an</w:t>
      </w:r>
      <w:r>
        <w:rPr>
          <w:sz w:val="22"/>
          <w:szCs w:val="22"/>
          <w:b/>
          <w:bCs/>
          <w:spacing w:val="-1"/>
        </w:rPr>
        <w:t>d vomiting, then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 should be treated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accordance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 </w:t>
      </w:r>
      <w:hyperlink w:history="true" r:id="rId40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for</w:t>
        </w:r>
        <w:r>
          <w:rPr>
            <w:sz w:val="22"/>
            <w:szCs w:val="22"/>
            <w:b/>
            <w:bCs/>
            <w:u w:val="single" w:color="auto"/>
            <w:color w:val="0065A4"/>
            <w:spacing w:val="-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Antiemesis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left="313" w:right="933" w:hanging="146"/>
        <w:spacing w:before="1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Nausea and vomiting may be associated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luminal obstruction,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endoscopic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fluoroscopic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evaluation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determine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if obstruction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present.</w:t>
      </w:r>
    </w:p>
    <w:p>
      <w:pPr>
        <w:spacing w:before="187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7"/>
        <w:spacing w:before="55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r:id="rId396">
        <w:r>
          <w:rPr>
            <w:sz w:val="20"/>
            <w:szCs w:val="20"/>
            <w:u w:val="single" w:color="auto"/>
            <w:color w:val="0065A4"/>
          </w:rPr>
          <w:t>NCCN Guidelines for Palliative</w:t>
        </w:r>
        <w:r>
          <w:rPr>
            <w:sz w:val="20"/>
            <w:szCs w:val="20"/>
            <w:u w:val="single" w:color="auto"/>
            <w:color w:val="0065A4"/>
            <w:spacing w:val="1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Care</w:t>
        </w:r>
        <w:r>
          <w:rPr>
            <w:sz w:val="20"/>
            <w:szCs w:val="20"/>
          </w:rPr>
          <w:t>.</w:t>
        </w:r>
      </w:hyperlink>
    </w:p>
    <w:p>
      <w:pPr>
        <w:pStyle w:val="BodyText"/>
        <w:ind w:left="177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hyperlink w:history="true" w:anchor="bookmark10">
        <w:r>
          <w:rPr>
            <w:sz w:val="20"/>
            <w:szCs w:val="20"/>
            <w:u w:val="single" w:color="auto"/>
            <w:color w:val="0065A4"/>
          </w:rPr>
          <w:t>Principles of Systemic Therapy (GAST</w:t>
        </w:r>
        <w:r>
          <w:rPr>
            <w:sz w:val="20"/>
            <w:szCs w:val="20"/>
            <w:u w:val="single" w:color="auto"/>
            <w:color w:val="0065A4"/>
            <w:spacing w:val="-1"/>
          </w:rPr>
          <w:t>-F)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8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35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hyperlink w:history="true" w:anchor="bookmark10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4"/>
        <w:spacing w:before="190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-J</w:t>
      </w:r>
    </w:p>
    <w:p>
      <w:pPr>
        <w:spacing w:line="18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13774" w:space="100"/>
            <w:col w:w="1185" w:space="0"/>
          </w:cols>
        </w:sectPr>
        <w:rPr>
          <w:sz w:val="22"/>
          <w:szCs w:val="22"/>
        </w:rPr>
      </w:pPr>
    </w:p>
    <w:p>
      <w:pPr>
        <w:pStyle w:val="BodyText"/>
        <w:spacing w:before="4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2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OF</w:t>
      </w:r>
      <w:r>
        <w:rPr>
          <w:sz w:val="22"/>
          <w:szCs w:val="22"/>
          <w:b/>
          <w:bCs/>
          <w:spacing w:val="12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3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9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56" name="IM 7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56" name="IM 756"/>
                                <pic:cNvPicPr/>
                              </pic:nvPicPr>
                              <pic:blipFill>
                                <a:blip r:embed="rId40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58" name="IM 758"/>
            <wp:cNvGraphicFramePr/>
            <a:graphic>
              <a:graphicData uri="http://schemas.openxmlformats.org/drawingml/2006/picture">
                <pic:pic>
                  <pic:nvPicPr>
                    <pic:cNvPr id="758" name="IM 758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102" w:id="96"/>
      <w:bookmarkEnd w:id="96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0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21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PALLIATIVE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5"/>
        </w:rPr>
        <w:t>CARE/BEST SUPPORTIVE CARE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177"/>
        <w:spacing w:before="70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</w:t>
      </w:r>
      <w:r>
        <w:rPr>
          <w:sz w:val="16"/>
          <w:szCs w:val="16"/>
          <w:spacing w:val="18"/>
          <w:w w:val="101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Imbesi JJ,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Kurtz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RC.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 multidisciplinary approach to gastrointestinal bleeding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 cancer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patients.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J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Support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Oncol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2005;3:1</w:t>
      </w:r>
      <w:r>
        <w:rPr>
          <w:sz w:val="20"/>
          <w:szCs w:val="20"/>
          <w:spacing w:val="-2"/>
          <w:position w:val="1"/>
        </w:rPr>
        <w:t>01-110.</w:t>
      </w:r>
    </w:p>
    <w:p>
      <w:pPr>
        <w:pStyle w:val="BodyText"/>
        <w:ind w:left="164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Kim Y, Choi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IJ.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Endoscopic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management of tumor bleeding 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inoperable gastric cancer.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Endo</w:t>
      </w:r>
      <w:r>
        <w:rPr>
          <w:sz w:val="20"/>
          <w:szCs w:val="20"/>
          <w:spacing w:val="-2"/>
        </w:rPr>
        <w:t>sc 2015;48:121-127.</w:t>
      </w:r>
    </w:p>
    <w:p>
      <w:pPr>
        <w:pStyle w:val="BodyText"/>
        <w:ind w:left="278" w:right="114" w:hanging="112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 </w:t>
      </w:r>
      <w:r>
        <w:rPr>
          <w:sz w:val="20"/>
          <w:szCs w:val="20"/>
          <w:spacing w:val="-1"/>
        </w:rPr>
        <w:t>Sheibani 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Kim JJ, Chen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Natural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acute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upper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GI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bleeding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due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tumours: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short-term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success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long-te</w:t>
      </w:r>
      <w:r>
        <w:rPr>
          <w:sz w:val="20"/>
          <w:szCs w:val="20"/>
          <w:spacing w:val="-2"/>
        </w:rPr>
        <w:t>rm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recurrence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 without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endoscopic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therapy.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Aliment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Pharmacol </w:t>
      </w:r>
      <w:r>
        <w:rPr>
          <w:sz w:val="20"/>
          <w:szCs w:val="20"/>
          <w:spacing w:val="-1"/>
        </w:rPr>
        <w:t>Ther 2013;38:144-150.</w:t>
      </w:r>
    </w:p>
    <w:p>
      <w:pPr>
        <w:pStyle w:val="BodyText"/>
        <w:ind w:left="162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Kim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MM,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Rana V, Janjan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NA, et al. 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 of palliative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-2"/>
        </w:rPr>
        <w:t>cer.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Acta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2008;47:421-427.</w:t>
      </w:r>
    </w:p>
    <w:p>
      <w:pPr>
        <w:pStyle w:val="BodyText"/>
        <w:ind w:left="282" w:right="406" w:hanging="116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Kondoh C, Shitara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Nomura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Efficacy of palliative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bleeding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</w:t>
      </w:r>
      <w:r>
        <w:rPr>
          <w:sz w:val="20"/>
          <w:szCs w:val="20"/>
          <w:spacing w:val="-2"/>
        </w:rPr>
        <w:t>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unresectable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retrospective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cohort study.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BMC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Palliat Care 2015;14:37.</w:t>
      </w:r>
    </w:p>
    <w:p>
      <w:pPr>
        <w:pStyle w:val="BodyText"/>
        <w:ind w:left="285" w:right="1236" w:hanging="119"/>
        <w:spacing w:line="23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6 </w:t>
      </w:r>
      <w:r>
        <w:rPr>
          <w:sz w:val="20"/>
          <w:szCs w:val="20"/>
          <w:spacing w:val="-1"/>
        </w:rPr>
        <w:t>Jeurnink SM, van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Eijck CH, Steyerberg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EW,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Stent versus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gastrojejunostomy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palliation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gastric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outlet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obstruction: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sy</w:t>
      </w:r>
      <w:r>
        <w:rPr>
          <w:sz w:val="20"/>
          <w:szCs w:val="20"/>
          <w:spacing w:val="-2"/>
        </w:rPr>
        <w:t>stematic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review.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BMC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Gastroenterol 2007;7:18.</w:t>
      </w:r>
    </w:p>
    <w:p>
      <w:pPr>
        <w:pStyle w:val="BodyText"/>
        <w:ind w:left="280" w:right="125" w:hanging="113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Lim 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Muhs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Marcus SG,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Results following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 for 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gas</w:t>
      </w:r>
      <w:r>
        <w:rPr>
          <w:sz w:val="20"/>
          <w:szCs w:val="20"/>
          <w:spacing w:val="-2"/>
        </w:rPr>
        <w:t>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cancer;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are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better outcomes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observed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selected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subgroups?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2007;95:118-122.</w:t>
      </w:r>
    </w:p>
    <w:p>
      <w:pPr>
        <w:pStyle w:val="BodyText"/>
        <w:ind w:left="283" w:right="427" w:hanging="117"/>
        <w:spacing w:before="2" w:line="241" w:lineRule="auto"/>
        <w:rPr>
          <w:sz w:val="20"/>
          <w:szCs w:val="20"/>
        </w:rPr>
      </w:pPr>
      <w:r>
        <w:pict>
          <v:shape id="_x0000_s702" style="position:absolute;margin-left:710.975pt;margin-top:330.158pt;mso-position-vertical-relative:text;mso-position-horizontal-relative:text;width:42.95pt;height:24.35pt;z-index:253715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-J</w:t>
                  </w:r>
                </w:p>
                <w:p>
                  <w:pPr>
                    <w:pStyle w:val="BodyText"/>
                    <w:ind w:right="11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8</w:t>
      </w:r>
      <w:r>
        <w:rPr>
          <w:sz w:val="16"/>
          <w:szCs w:val="16"/>
          <w:spacing w:val="19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Issaka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RB, Shapiro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DM,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Parikh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ND,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Palliative venting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percutaneous endoscopic gastrostomy tube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safe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effective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malignant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obstruction.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Surg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Endosc 2014;28:1</w:t>
      </w:r>
      <w:r>
        <w:rPr>
          <w:sz w:val="20"/>
          <w:szCs w:val="20"/>
          <w:spacing w:val="-1"/>
        </w:rPr>
        <w:t>668-1673.</w:t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03/04/25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0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60" name="IM 7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0" name="IM 760"/>
                                <pic:cNvPicPr/>
                              </pic:nvPicPr>
                              <pic:blipFill>
                                <a:blip r:embed="rId4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62" name="IM 762"/>
            <wp:cNvGraphicFramePr/>
            <a:graphic>
              <a:graphicData uri="http://schemas.openxmlformats.org/drawingml/2006/picture">
                <pic:pic>
                  <pic:nvPicPr>
                    <pic:cNvPr id="762" name="IM 762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15" w:id="97"/>
      <w:bookmarkEnd w:id="97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0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60"/>
        <w:spacing w:before="179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</w:t>
      </w:r>
      <w:r>
        <w:rPr>
          <w:sz w:val="22"/>
          <w:szCs w:val="22"/>
          <w:b/>
          <w:bCs/>
          <w:spacing w:val="-1"/>
        </w:rPr>
        <w:t>ncer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(AJCC)</w:t>
      </w:r>
    </w:p>
    <w:p>
      <w:pPr>
        <w:pStyle w:val="BodyText"/>
        <w:ind w:left="164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TNM Staging Classification for Carcinoma of the Sto</w:t>
      </w:r>
      <w:r>
        <w:rPr>
          <w:sz w:val="22"/>
          <w:szCs w:val="22"/>
          <w:b/>
          <w:bCs/>
          <w:spacing w:val="-1"/>
          <w:position w:val="3"/>
        </w:rPr>
        <w:t>mach (8th</w:t>
      </w:r>
      <w:r>
        <w:rPr>
          <w:sz w:val="22"/>
          <w:szCs w:val="22"/>
          <w:b/>
          <w:bCs/>
          <w:spacing w:val="7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ed.,</w:t>
      </w:r>
      <w:r>
        <w:rPr>
          <w:sz w:val="22"/>
          <w:szCs w:val="22"/>
          <w:b/>
          <w:bCs/>
          <w:spacing w:val="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2017)</w:t>
      </w:r>
    </w:p>
    <w:p>
      <w:pPr>
        <w:spacing w:line="194" w:lineRule="exact"/>
        <w:rPr/>
      </w:pPr>
      <w:r/>
    </w:p>
    <w:p>
      <w:pPr>
        <w:spacing w:line="19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6"/>
        <w:spacing w:before="4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4"/>
        </w:rPr>
        <w:t>Table</w:t>
      </w:r>
      <w:r>
        <w:rPr>
          <w:sz w:val="22"/>
          <w:szCs w:val="22"/>
          <w:b/>
          <w:bCs/>
          <w:i/>
          <w:iCs/>
          <w:spacing w:val="26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4"/>
        </w:rPr>
        <w:t>1.</w:t>
      </w:r>
      <w:r>
        <w:rPr>
          <w:sz w:val="22"/>
          <w:szCs w:val="22"/>
          <w:b/>
          <w:bCs/>
          <w:i/>
          <w:i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Definitions fo</w:t>
      </w:r>
      <w:r>
        <w:rPr>
          <w:sz w:val="22"/>
          <w:szCs w:val="22"/>
          <w:b/>
          <w:bCs/>
          <w:spacing w:val="-5"/>
        </w:rPr>
        <w:t>r 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M</w:t>
      </w:r>
    </w:p>
    <w:p>
      <w:pPr>
        <w:pStyle w:val="BodyText"/>
        <w:ind w:left="244"/>
        <w:spacing w:before="12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</w:t>
      </w:r>
      <w:r>
        <w:rPr>
          <w:sz w:val="22"/>
          <w:szCs w:val="22"/>
          <w:b/>
          <w:bCs/>
          <w:spacing w:val="4"/>
        </w:rPr>
        <w:t xml:space="preserve">           </w:t>
      </w:r>
      <w:r>
        <w:rPr>
          <w:sz w:val="22"/>
          <w:szCs w:val="22"/>
          <w:b/>
          <w:bCs/>
          <w:spacing w:val="-3"/>
        </w:rPr>
        <w:t>Primary Tumor</w:t>
      </w:r>
    </w:p>
    <w:p>
      <w:pPr>
        <w:pStyle w:val="BodyText"/>
        <w:ind w:left="244" w:right="2988"/>
        <w:spacing w:before="46" w:line="2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TX         </w:t>
      </w:r>
      <w:r>
        <w:rPr>
          <w:sz w:val="22"/>
          <w:szCs w:val="22"/>
          <w:spacing w:val="-1"/>
        </w:rPr>
        <w:t>Primary tumor cannot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T0</w:t>
      </w:r>
      <w:r>
        <w:rPr>
          <w:sz w:val="22"/>
          <w:szCs w:val="22"/>
          <w:b/>
          <w:bCs/>
          <w:spacing w:val="4"/>
        </w:rPr>
        <w:t xml:space="preserve">         </w:t>
      </w:r>
      <w:r>
        <w:rPr>
          <w:sz w:val="22"/>
          <w:szCs w:val="22"/>
          <w:spacing w:val="-1"/>
        </w:rPr>
        <w:t>No evidence of primary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tumor</w:t>
      </w:r>
    </w:p>
    <w:p>
      <w:pPr>
        <w:pStyle w:val="BodyText"/>
        <w:ind w:left="1081" w:right="408" w:hanging="837"/>
        <w:spacing w:before="19" w:line="23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Tis        </w:t>
      </w:r>
      <w:r>
        <w:rPr>
          <w:sz w:val="22"/>
          <w:szCs w:val="22"/>
        </w:rPr>
        <w:t>Carcinoma </w:t>
      </w:r>
      <w:r>
        <w:rPr>
          <w:sz w:val="22"/>
          <w:szCs w:val="22"/>
          <w:i/>
          <w:iCs/>
        </w:rPr>
        <w:t>in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</w:rPr>
        <w:t>situ</w:t>
      </w:r>
      <w:r>
        <w:rPr>
          <w:sz w:val="22"/>
          <w:szCs w:val="22"/>
        </w:rPr>
        <w:t>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intraepitheli</w:t>
      </w:r>
      <w:r>
        <w:rPr>
          <w:sz w:val="22"/>
          <w:szCs w:val="22"/>
          <w:spacing w:val="-1"/>
        </w:rPr>
        <w:t>al tumor without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lamina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propria,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high-grade</w:t>
      </w:r>
      <w:r>
        <w:rPr>
          <w:sz w:val="22"/>
          <w:szCs w:val="22"/>
          <w:spacing w:val="-2"/>
        </w:rPr>
        <w:t xml:space="preserve"> dysplasia</w:t>
      </w:r>
    </w:p>
    <w:p>
      <w:pPr>
        <w:pStyle w:val="BodyText"/>
        <w:ind w:left="1074" w:right="671" w:hanging="830"/>
        <w:spacing w:before="115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T1         </w:t>
      </w:r>
      <w:r>
        <w:rPr>
          <w:sz w:val="22"/>
          <w:szCs w:val="22"/>
          <w:spacing w:val="-1"/>
        </w:rPr>
        <w:t>Tumor invades 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lamina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propria,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muscularis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mucosae,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submucosa</w:t>
      </w:r>
    </w:p>
    <w:p>
      <w:pPr>
        <w:pStyle w:val="BodyText"/>
        <w:ind w:left="465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T1a</w:t>
      </w:r>
      <w:r>
        <w:rPr>
          <w:sz w:val="22"/>
          <w:szCs w:val="22"/>
          <w:spacing w:val="16"/>
          <w:w w:val="101"/>
        </w:rPr>
        <w:t xml:space="preserve">   </w:t>
      </w:r>
      <w:r>
        <w:rPr>
          <w:sz w:val="22"/>
          <w:szCs w:val="22"/>
          <w:spacing w:val="-1"/>
        </w:rPr>
        <w:t>Tumor invades the lamina propria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muscularis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mucosae</w:t>
      </w:r>
    </w:p>
    <w:p>
      <w:pPr>
        <w:pStyle w:val="BodyText"/>
        <w:ind w:left="465"/>
        <w:spacing w:before="13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T1b</w:t>
      </w:r>
      <w:r>
        <w:rPr>
          <w:sz w:val="22"/>
          <w:szCs w:val="22"/>
          <w:spacing w:val="20"/>
        </w:rPr>
        <w:t xml:space="preserve">   </w:t>
      </w:r>
      <w:r>
        <w:rPr>
          <w:sz w:val="22"/>
          <w:szCs w:val="22"/>
          <w:spacing w:val="-1"/>
        </w:rPr>
        <w:t>Tumor invades the submucosa</w:t>
      </w:r>
    </w:p>
    <w:p>
      <w:pPr>
        <w:pStyle w:val="BodyText"/>
        <w:ind w:left="244"/>
        <w:spacing w:before="59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T2         </w:t>
      </w:r>
      <w:r>
        <w:rPr>
          <w:sz w:val="22"/>
          <w:szCs w:val="22"/>
          <w:spacing w:val="-1"/>
          <w:position w:val="3"/>
        </w:rPr>
        <w:t>Tumor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invades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muscularis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propria*</w:t>
      </w:r>
    </w:p>
    <w:p>
      <w:pPr>
        <w:pStyle w:val="BodyText"/>
        <w:ind w:left="244"/>
        <w:spacing w:before="90" w:line="16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T3         </w:t>
      </w:r>
      <w:r>
        <w:rPr>
          <w:sz w:val="22"/>
          <w:szCs w:val="22"/>
        </w:rPr>
        <w:t>Tumor penetrates the subserosal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connective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tissue w</w:t>
      </w:r>
      <w:r>
        <w:rPr>
          <w:sz w:val="22"/>
          <w:szCs w:val="22"/>
          <w:spacing w:val="-1"/>
        </w:rPr>
        <w:t>ithout</w:t>
      </w:r>
    </w:p>
    <w:p>
      <w:pPr>
        <w:pStyle w:val="BodyText"/>
        <w:ind w:left="1082"/>
        <w:spacing w:before="1" w:line="229" w:lineRule="auto"/>
        <w:rPr>
          <w:sz w:val="22"/>
          <w:szCs w:val="22"/>
        </w:rPr>
      </w:pPr>
      <w:r>
        <w:rPr>
          <w:sz w:val="22"/>
          <w:szCs w:val="22"/>
        </w:rPr>
        <w:t>invasion of the visceral peritoneum or adjacent </w:t>
      </w:r>
      <w:r>
        <w:rPr>
          <w:sz w:val="22"/>
          <w:szCs w:val="22"/>
          <w:spacing w:val="-1"/>
        </w:rPr>
        <w:t>structures**</w:t>
      </w:r>
      <w:r>
        <w:rPr>
          <w:sz w:val="18"/>
          <w:szCs w:val="18"/>
          <w:spacing w:val="-1"/>
          <w:position w:val="7"/>
        </w:rPr>
        <w:t>,</w:t>
      </w:r>
      <w:r>
        <w:rPr>
          <w:sz w:val="22"/>
          <w:szCs w:val="22"/>
          <w:spacing w:val="-1"/>
        </w:rPr>
        <w:t>***</w:t>
      </w:r>
    </w:p>
    <w:p>
      <w:pPr>
        <w:pStyle w:val="BodyText"/>
        <w:ind w:left="244"/>
        <w:spacing w:before="20" w:line="260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2"/>
        </w:rPr>
        <w:t>T4         </w:t>
      </w:r>
      <w:r>
        <w:rPr>
          <w:sz w:val="22"/>
          <w:szCs w:val="22"/>
          <w:position w:val="2"/>
        </w:rPr>
        <w:t>Tumor invades the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s</w:t>
      </w:r>
      <w:r>
        <w:rPr>
          <w:sz w:val="22"/>
          <w:szCs w:val="22"/>
          <w:spacing w:val="-1"/>
          <w:position w:val="2"/>
        </w:rPr>
        <w:t>erosa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(visceral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peritoneum)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or adjacent</w:t>
      </w:r>
    </w:p>
    <w:p>
      <w:pPr>
        <w:pStyle w:val="BodyText"/>
        <w:ind w:left="1074"/>
        <w:spacing w:before="1"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structures**</w:t>
      </w:r>
      <w:r>
        <w:rPr>
          <w:sz w:val="18"/>
          <w:szCs w:val="18"/>
          <w:spacing w:val="-1"/>
          <w:position w:val="7"/>
        </w:rPr>
        <w:t>,</w:t>
      </w:r>
      <w:r>
        <w:rPr>
          <w:sz w:val="22"/>
          <w:szCs w:val="22"/>
          <w:spacing w:val="-1"/>
        </w:rPr>
        <w:t>***</w:t>
      </w:r>
    </w:p>
    <w:p>
      <w:pPr>
        <w:pStyle w:val="BodyText"/>
        <w:ind w:left="465" w:right="1738"/>
        <w:spacing w:line="30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T4a</w:t>
      </w:r>
      <w:r>
        <w:rPr>
          <w:sz w:val="22"/>
          <w:szCs w:val="22"/>
          <w:spacing w:val="21"/>
        </w:rPr>
        <w:t xml:space="preserve">   </w:t>
      </w:r>
      <w:r>
        <w:rPr>
          <w:sz w:val="22"/>
          <w:szCs w:val="22"/>
          <w:spacing w:val="-1"/>
        </w:rPr>
        <w:t>Tumor invades the serosa (visceral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peritoneum)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T4b</w:t>
      </w:r>
      <w:r>
        <w:rPr>
          <w:sz w:val="22"/>
          <w:szCs w:val="22"/>
          <w:spacing w:val="16"/>
          <w:w w:val="101"/>
        </w:rPr>
        <w:t xml:space="preserve">   </w:t>
      </w:r>
      <w:r>
        <w:rPr>
          <w:sz w:val="22"/>
          <w:szCs w:val="22"/>
        </w:rPr>
        <w:t>Tumor invades adjace</w:t>
      </w:r>
      <w:r>
        <w:rPr>
          <w:sz w:val="22"/>
          <w:szCs w:val="22"/>
          <w:spacing w:val="-1"/>
        </w:rPr>
        <w:t>nt structures/organs</w:t>
      </w:r>
    </w:p>
    <w:p>
      <w:pPr>
        <w:pStyle w:val="BodyText"/>
        <w:ind w:left="246"/>
        <w:spacing w:before="103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*A tumor may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penetrate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muscularis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propria with extension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-2"/>
        </w:rPr>
        <w:t>to the</w:t>
      </w:r>
    </w:p>
    <w:p>
      <w:pPr>
        <w:pStyle w:val="BodyText"/>
        <w:ind w:left="355" w:right="286" w:firstLine="5"/>
        <w:spacing w:before="34" w:line="210" w:lineRule="auto"/>
        <w:rPr>
          <w:sz w:val="20"/>
          <w:szCs w:val="20"/>
        </w:rPr>
      </w:pPr>
      <w:r>
        <w:rPr>
          <w:sz w:val="20"/>
          <w:szCs w:val="20"/>
        </w:rPr>
        <w:t>gastrocolic or gastrohepatic ligaments, or into t</w:t>
      </w:r>
      <w:r>
        <w:rPr>
          <w:sz w:val="20"/>
          <w:szCs w:val="20"/>
          <w:spacing w:val="-1"/>
        </w:rPr>
        <w:t>he greater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lesser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omentum,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without perforation of the visceral peritoneum covering these stru</w:t>
      </w:r>
      <w:r>
        <w:rPr>
          <w:sz w:val="20"/>
          <w:szCs w:val="20"/>
          <w:spacing w:val="-1"/>
        </w:rPr>
        <w:t>ctures.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</w:t>
      </w:r>
    </w:p>
    <w:p>
      <w:pPr>
        <w:pStyle w:val="BodyText"/>
        <w:ind w:left="367" w:right="342" w:hanging="9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this case, the tumor is </w:t>
      </w:r>
      <w:r>
        <w:rPr>
          <w:sz w:val="20"/>
          <w:szCs w:val="20"/>
          <w:spacing w:val="-1"/>
        </w:rPr>
        <w:t>classified as T3.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If there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perforation of the visceral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peritoneum covering the gastric ligaments or the o</w:t>
      </w:r>
      <w:r>
        <w:rPr>
          <w:sz w:val="20"/>
          <w:szCs w:val="20"/>
          <w:spacing w:val="-1"/>
        </w:rPr>
        <w:t>mentum, the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tumor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be classified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as T4.</w:t>
      </w:r>
    </w:p>
    <w:p>
      <w:pPr>
        <w:pStyle w:val="BodyText"/>
        <w:ind w:left="367" w:right="301" w:hanging="121"/>
        <w:spacing w:before="1" w:line="231" w:lineRule="auto"/>
        <w:rPr>
          <w:sz w:val="20"/>
          <w:szCs w:val="20"/>
        </w:rPr>
      </w:pPr>
      <w:r>
        <w:rPr>
          <w:sz w:val="20"/>
          <w:szCs w:val="20"/>
        </w:rPr>
        <w:t>**The adjacent structures of the stomach include the spleen, </w:t>
      </w:r>
      <w:r>
        <w:rPr>
          <w:sz w:val="20"/>
          <w:szCs w:val="20"/>
          <w:spacing w:val="-1"/>
        </w:rPr>
        <w:t>transverse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colon,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liver, diaphragm,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pancreas, abdominal wall, adrenal gland, kidney, small</w:t>
      </w:r>
    </w:p>
    <w:p>
      <w:pPr>
        <w:pStyle w:val="BodyText"/>
        <w:ind w:left="368"/>
        <w:spacing w:before="35" w:line="17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intestine, and retroperitoneum.</w:t>
      </w:r>
    </w:p>
    <w:p>
      <w:pPr>
        <w:pStyle w:val="BodyText"/>
        <w:ind w:left="361" w:right="774" w:hanging="115"/>
        <w:spacing w:before="1" w:line="243" w:lineRule="auto"/>
        <w:rPr>
          <w:sz w:val="20"/>
          <w:szCs w:val="20"/>
        </w:rPr>
      </w:pPr>
      <w:r>
        <w:rPr>
          <w:sz w:val="20"/>
          <w:szCs w:val="20"/>
        </w:rPr>
        <w:t>***Intramural extension to the duodenu</w:t>
      </w:r>
      <w:r>
        <w:rPr>
          <w:sz w:val="20"/>
          <w:szCs w:val="20"/>
          <w:spacing w:val="-1"/>
        </w:rPr>
        <w:t>m or esophagus is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considered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invasion of an adjacent </w:t>
      </w:r>
      <w:r>
        <w:rPr>
          <w:sz w:val="20"/>
          <w:szCs w:val="20"/>
          <w:spacing w:val="-1"/>
        </w:rPr>
        <w:t>structure, but is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classified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using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depth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greatest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invasion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any of these sites.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ind w:left="5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            Regional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Nodes</w:t>
      </w:r>
    </w:p>
    <w:p>
      <w:pPr>
        <w:pStyle w:val="BodyText"/>
        <w:ind w:left="5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NX         </w:t>
      </w:r>
      <w:r>
        <w:rPr>
          <w:sz w:val="22"/>
          <w:szCs w:val="22"/>
          <w:spacing w:val="-1"/>
          <w:position w:val="3"/>
        </w:rPr>
        <w:t>Regional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node(s</w:t>
      </w:r>
      <w:r>
        <w:rPr>
          <w:sz w:val="22"/>
          <w:szCs w:val="22"/>
          <w:spacing w:val="-2"/>
          <w:position w:val="3"/>
        </w:rPr>
        <w:t>)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cannot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assessed</w:t>
      </w:r>
    </w:p>
    <w:p>
      <w:pPr>
        <w:pStyle w:val="BodyText"/>
        <w:ind w:left="5"/>
        <w:spacing w:before="9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N0         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</w:t>
      </w:r>
      <w:r>
        <w:rPr>
          <w:sz w:val="22"/>
          <w:szCs w:val="22"/>
          <w:spacing w:val="-3"/>
        </w:rPr>
        <w:t>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metastasis</w:t>
      </w:r>
    </w:p>
    <w:p>
      <w:pPr>
        <w:pStyle w:val="BodyText"/>
        <w:ind w:left="5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N1          </w:t>
      </w:r>
      <w:r>
        <w:rPr>
          <w:sz w:val="22"/>
          <w:szCs w:val="22"/>
          <w:spacing w:val="-2"/>
        </w:rPr>
        <w:t>Metastasis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in one or two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nodes</w:t>
      </w:r>
    </w:p>
    <w:p>
      <w:pPr>
        <w:pStyle w:val="BodyText"/>
        <w:ind w:left="5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N2          </w:t>
      </w:r>
      <w:r>
        <w:rPr>
          <w:sz w:val="22"/>
          <w:szCs w:val="22"/>
          <w:spacing w:val="-2"/>
        </w:rPr>
        <w:t>Metastasis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in three to six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nodes</w:t>
      </w:r>
    </w:p>
    <w:p>
      <w:pPr>
        <w:pStyle w:val="BodyText"/>
        <w:ind w:left="5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N3          </w:t>
      </w:r>
      <w:r>
        <w:rPr>
          <w:sz w:val="22"/>
          <w:szCs w:val="22"/>
          <w:spacing w:val="-2"/>
        </w:rPr>
        <w:t>Metastasis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in seven or more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nodes</w:t>
      </w:r>
    </w:p>
    <w:p>
      <w:pPr>
        <w:pStyle w:val="BodyText"/>
        <w:ind w:left="251" w:right="2010"/>
        <w:spacing w:before="46" w:line="29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N3a</w:t>
      </w:r>
      <w:r>
        <w:rPr>
          <w:sz w:val="22"/>
          <w:szCs w:val="22"/>
          <w:spacing w:val="23"/>
        </w:rPr>
        <w:t xml:space="preserve">   </w:t>
      </w:r>
      <w:r>
        <w:rPr>
          <w:sz w:val="22"/>
          <w:szCs w:val="22"/>
          <w:spacing w:val="-3"/>
        </w:rPr>
        <w:t>Metastasis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in seven to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3"/>
        </w:rPr>
        <w:t>15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nodes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N3b</w:t>
      </w:r>
      <w:r>
        <w:rPr>
          <w:sz w:val="22"/>
          <w:szCs w:val="22"/>
          <w:spacing w:val="22"/>
          <w:w w:val="101"/>
        </w:rPr>
        <w:t xml:space="preserve">   </w:t>
      </w:r>
      <w:r>
        <w:rPr>
          <w:sz w:val="22"/>
          <w:szCs w:val="22"/>
          <w:spacing w:val="-3"/>
        </w:rPr>
        <w:t>Metastasis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16 or more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regional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nodes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5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</w:t>
      </w:r>
      <w:r>
        <w:rPr>
          <w:sz w:val="22"/>
          <w:szCs w:val="22"/>
          <w:b/>
          <w:bCs/>
          <w:spacing w:val="10"/>
        </w:rPr>
        <w:t xml:space="preserve">     </w:t>
      </w:r>
      <w:r>
        <w:rPr>
          <w:sz w:val="22"/>
          <w:szCs w:val="22"/>
          <w:b/>
          <w:bCs/>
          <w:spacing w:val="-3"/>
        </w:rPr>
        <w:t>Distant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Metastasis</w:t>
      </w:r>
    </w:p>
    <w:p>
      <w:pPr>
        <w:pStyle w:val="BodyText"/>
        <w:ind w:left="5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M0</w:t>
      </w:r>
      <w:r>
        <w:rPr>
          <w:sz w:val="22"/>
          <w:szCs w:val="22"/>
          <w:b/>
          <w:bCs/>
          <w:spacing w:val="16"/>
        </w:rPr>
        <w:t xml:space="preserve">   </w:t>
      </w:r>
      <w:r>
        <w:rPr>
          <w:sz w:val="22"/>
          <w:szCs w:val="22"/>
          <w:spacing w:val="-2"/>
        </w:rPr>
        <w:t>No distant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metasta</w:t>
      </w:r>
      <w:r>
        <w:rPr>
          <w:sz w:val="22"/>
          <w:szCs w:val="22"/>
          <w:spacing w:val="-3"/>
        </w:rPr>
        <w:t>sis</w:t>
      </w:r>
    </w:p>
    <w:p>
      <w:pPr>
        <w:pStyle w:val="BodyText"/>
        <w:ind w:left="5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M1</w:t>
      </w:r>
      <w:r>
        <w:rPr>
          <w:sz w:val="22"/>
          <w:szCs w:val="22"/>
          <w:b/>
          <w:bCs/>
          <w:spacing w:val="19"/>
        </w:rPr>
        <w:t xml:space="preserve">   </w:t>
      </w:r>
      <w:r>
        <w:rPr>
          <w:sz w:val="22"/>
          <w:szCs w:val="22"/>
          <w:spacing w:val="-3"/>
        </w:rPr>
        <w:t>Distant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metastasis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      Histologic G</w:t>
      </w:r>
      <w:r>
        <w:rPr>
          <w:sz w:val="22"/>
          <w:szCs w:val="22"/>
          <w:b/>
          <w:bCs/>
          <w:spacing w:val="-2"/>
        </w:rPr>
        <w:t>rade</w:t>
      </w:r>
    </w:p>
    <w:p>
      <w:pPr>
        <w:pStyle w:val="BodyText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GX</w:t>
      </w:r>
      <w:r>
        <w:rPr>
          <w:sz w:val="22"/>
          <w:szCs w:val="22"/>
          <w:b/>
          <w:bCs/>
          <w:spacing w:val="10"/>
        </w:rPr>
        <w:t xml:space="preserve">   </w:t>
      </w:r>
      <w:r>
        <w:rPr>
          <w:sz w:val="22"/>
          <w:szCs w:val="22"/>
          <w:spacing w:val="-1"/>
        </w:rPr>
        <w:t>Grade cannot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-2"/>
        </w:rPr>
        <w:t>sessed</w:t>
      </w:r>
    </w:p>
    <w:p>
      <w:pPr>
        <w:pStyle w:val="BodyText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1"/>
        </w:rPr>
        <w:t>G1</w:t>
      </w:r>
      <w:r>
        <w:rPr>
          <w:sz w:val="22"/>
          <w:szCs w:val="22"/>
          <w:b/>
          <w:bCs/>
          <w:spacing w:val="15"/>
          <w:w w:val="101"/>
          <w:position w:val="1"/>
        </w:rPr>
        <w:t xml:space="preserve">   </w:t>
      </w:r>
      <w:r>
        <w:rPr>
          <w:sz w:val="22"/>
          <w:szCs w:val="22"/>
          <w:spacing w:val="-1"/>
          <w:position w:val="1"/>
        </w:rPr>
        <w:t>Well differentiat</w:t>
      </w:r>
      <w:r>
        <w:rPr>
          <w:sz w:val="22"/>
          <w:szCs w:val="22"/>
          <w:spacing w:val="-2"/>
          <w:position w:val="1"/>
        </w:rPr>
        <w:t>ed</w:t>
      </w:r>
    </w:p>
    <w:p>
      <w:pPr>
        <w:pStyle w:val="BodyText"/>
        <w:spacing w:before="20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G2    </w:t>
      </w:r>
      <w:r>
        <w:rPr>
          <w:sz w:val="22"/>
          <w:szCs w:val="22"/>
          <w:spacing w:val="-1"/>
          <w:position w:val="3"/>
        </w:rPr>
        <w:t>Moderately differentiat</w:t>
      </w:r>
      <w:r>
        <w:rPr>
          <w:sz w:val="22"/>
          <w:szCs w:val="22"/>
          <w:spacing w:val="-2"/>
          <w:position w:val="3"/>
        </w:rPr>
        <w:t>ed</w:t>
      </w:r>
    </w:p>
    <w:p>
      <w:pPr>
        <w:pStyle w:val="BodyText"/>
        <w:spacing w:before="20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G3    </w:t>
      </w:r>
      <w:r>
        <w:rPr>
          <w:sz w:val="22"/>
          <w:szCs w:val="22"/>
          <w:spacing w:val="-1"/>
          <w:position w:val="3"/>
        </w:rPr>
        <w:t>Poorly differentiated, undifferentiated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ind w:right="18"/>
        <w:spacing w:before="64" w:line="196" w:lineRule="auto"/>
        <w:jc w:val="right"/>
        <w:rPr>
          <w:sz w:val="22"/>
          <w:szCs w:val="22"/>
        </w:rPr>
      </w:pPr>
      <w:hyperlink w:history="true" w:anchor="bookmark10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456" w:space="100"/>
            <w:col w:w="7503" w:space="0"/>
          </w:cols>
        </w:sectPr>
        <w:rPr>
          <w:sz w:val="22"/>
          <w:szCs w:val="22"/>
        </w:rPr>
      </w:pPr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ind w:left="175"/>
        <w:spacing w:before="58" w:line="24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Used with</w:t>
      </w:r>
      <w:r>
        <w:rPr>
          <w:sz w:val="20"/>
          <w:szCs w:val="20"/>
          <w:spacing w:val="17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permission of the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American College of Surgeons, Chicago,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Illinois. The original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source for 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information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-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AJCC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Cancer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Staging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Manual,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Eighth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Edition</w:t>
      </w:r>
    </w:p>
    <w:p>
      <w:pPr>
        <w:pStyle w:val="BodyText"/>
        <w:ind w:left="287"/>
        <w:spacing w:line="24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(2017)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published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by Springer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-2"/>
          <w:position w:val="2"/>
        </w:rPr>
        <w:t>ternational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Publishing.</w:t>
      </w:r>
    </w:p>
    <w:p>
      <w:pPr>
        <w:pStyle w:val="BodyText"/>
        <w:spacing w:line="374" w:lineRule="auto"/>
        <w:rPr>
          <w:sz w:val="21"/>
        </w:rPr>
      </w:pPr>
      <w:r/>
    </w:p>
    <w:p>
      <w:pPr>
        <w:pStyle w:val="BodyText"/>
        <w:spacing w:before="6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ST-1</w:t>
      </w:r>
    </w:p>
    <w:p>
      <w:pPr>
        <w:pStyle w:val="BodyText"/>
        <w:ind w:left="160"/>
        <w:spacing w:line="233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708" style="position:absolute;margin-left:64.1596pt;margin-top:24.2263pt;mso-position-vertical-relative:text;mso-position-horizontal-relative:text;width:689.75pt;height:28.95pt;z-index:253779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710" style="position:absolute;margin-left:170.942pt;margin-top:35.9103pt;mso-position-vertical-relative:text;mso-position-horizontal-relative:text;width:583pt;height:15.35pt;z-index:253777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Gastric Cancer               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</w:t>
                  </w:r>
                  <w:r>
                    <w:rPr>
                      <w:sz w:val="22"/>
                      <w:szCs w:val="22"/>
                      <w:color w:val="0065A4"/>
                      <w:spacing w:val="-2"/>
                      <w:position w:val="-5"/>
                    </w:rPr>
                    <w:t>on</w:t>
                  </w:r>
                </w:p>
              </w:txbxContent>
            </v:textbox>
          </v:shape>
        </w:pict>
      </w:r>
      <w:r>
        <w:pict>
          <v:shape id="_x0000_s712" style="position:absolute;margin-left:64.5935pt;margin-top:47.0328pt;mso-position-vertical-relative:text;mso-position-horizontal-relative:text;width:52pt;height:11.15pt;z-index:253778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77689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764" name="IM 764"/>
            <wp:cNvGraphicFramePr/>
            <a:graphic>
              <a:graphicData uri="http://schemas.openxmlformats.org/drawingml/2006/picture">
                <pic:pic>
                  <pic:nvPicPr>
                    <pic:cNvPr id="764" name="IM 764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03" w:id="98"/>
      <w:bookmarkEnd w:id="98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766" name="IM 766"/>
            <wp:cNvGraphicFramePr/>
            <a:graphic>
              <a:graphicData uri="http://schemas.openxmlformats.org/drawingml/2006/picture">
                <pic:pic>
                  <pic:nvPicPr>
                    <pic:cNvPr id="766" name="IM 766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</w:t>
      </w:r>
      <w:r>
        <w:rPr>
          <w:sz w:val="36"/>
          <w:szCs w:val="36"/>
          <w:b/>
          <w:bCs/>
          <w:spacing w:val="29"/>
          <w:position w:val="-2"/>
        </w:rPr>
        <w:t xml:space="preserve"> </w:t>
      </w:r>
      <w:r>
        <w:rPr>
          <w:sz w:val="36"/>
          <w:szCs w:val="36"/>
          <w:b/>
          <w:bCs/>
          <w:spacing w:val="-5"/>
          <w:position w:val="-2"/>
        </w:rPr>
        <w:t>1.2025             </w:t>
      </w:r>
      <w:r>
        <w:rPr>
          <w:sz w:val="36"/>
          <w:szCs w:val="36"/>
          <w:b/>
          <w:bCs/>
          <w:spacing w:val="-6"/>
          <w:position w:val="-2"/>
        </w:rPr>
        <w:t xml:space="preserve">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71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60"/>
        <w:spacing w:before="175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</w:t>
      </w:r>
      <w:r>
        <w:rPr>
          <w:sz w:val="22"/>
          <w:szCs w:val="22"/>
          <w:b/>
          <w:bCs/>
          <w:spacing w:val="-1"/>
        </w:rPr>
        <w:t>ncer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(AJCC)</w:t>
      </w:r>
    </w:p>
    <w:p>
      <w:pPr>
        <w:pStyle w:val="BodyText"/>
        <w:ind w:left="164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TNM Staging Classification for Carcinoma of the Sto</w:t>
      </w:r>
      <w:r>
        <w:rPr>
          <w:sz w:val="22"/>
          <w:szCs w:val="22"/>
          <w:b/>
          <w:bCs/>
          <w:spacing w:val="-1"/>
          <w:position w:val="3"/>
        </w:rPr>
        <w:t>mach (8th</w:t>
      </w:r>
      <w:r>
        <w:rPr>
          <w:sz w:val="22"/>
          <w:szCs w:val="22"/>
          <w:b/>
          <w:bCs/>
          <w:spacing w:val="7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ed.,</w:t>
      </w:r>
      <w:r>
        <w:rPr>
          <w:sz w:val="22"/>
          <w:szCs w:val="22"/>
          <w:b/>
          <w:bCs/>
          <w:spacing w:val="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2017)</w:t>
      </w:r>
    </w:p>
    <w:p>
      <w:pPr>
        <w:spacing w:line="196" w:lineRule="exact"/>
        <w:rPr/>
      </w:pPr>
      <w:r/>
    </w:p>
    <w:p>
      <w:pPr>
        <w:spacing w:line="196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186"/>
        <w:spacing w:before="4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1"/>
        </w:rPr>
        <w:t>Table 2. </w:t>
      </w:r>
      <w:r>
        <w:rPr>
          <w:sz w:val="22"/>
          <w:szCs w:val="22"/>
          <w:b/>
          <w:bCs/>
          <w:spacing w:val="-1"/>
        </w:rPr>
        <w:t>AJCC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Prognosti</w:t>
      </w:r>
      <w:r>
        <w:rPr>
          <w:sz w:val="22"/>
          <w:szCs w:val="22"/>
          <w:b/>
          <w:bCs/>
          <w:spacing w:val="-2"/>
        </w:rPr>
        <w:t>c Stage Groups</w:t>
      </w:r>
    </w:p>
    <w:p>
      <w:pPr>
        <w:pStyle w:val="BodyText"/>
        <w:ind w:left="17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Clinical Staging (cTNM)</w:t>
      </w:r>
    </w:p>
    <w:p>
      <w:pPr>
        <w:spacing w:line="126" w:lineRule="exact"/>
        <w:rPr/>
      </w:pPr>
      <w:r/>
    </w:p>
    <w:tbl>
      <w:tblPr>
        <w:tblStyle w:val="TableNormal"/>
        <w:tblW w:w="3689" w:type="dxa"/>
        <w:tblInd w:w="2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37"/>
        <w:gridCol w:w="827"/>
        <w:gridCol w:w="1331"/>
        <w:gridCol w:w="394"/>
      </w:tblGrid>
      <w:tr>
        <w:trPr>
          <w:trHeight w:val="3724" w:hRule="atLeast"/>
        </w:trPr>
        <w:tc>
          <w:tcPr>
            <w:tcW w:w="1137" w:type="dxa"/>
            <w:vAlign w:val="top"/>
          </w:tcPr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right="362"/>
              <w:spacing w:before="63" w:line="2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0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</w:t>
            </w:r>
          </w:p>
          <w:p>
            <w:pPr>
              <w:pStyle w:val="TableText"/>
              <w:spacing w:line="288" w:lineRule="auto"/>
              <w:rPr>
                <w:sz w:val="21"/>
              </w:rPr>
            </w:pPr>
            <w:r/>
          </w:p>
          <w:p>
            <w:pPr>
              <w:pStyle w:val="TableText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IIA</w:t>
            </w:r>
          </w:p>
          <w:p>
            <w:pPr>
              <w:pStyle w:val="TableText"/>
              <w:spacing w:line="368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IIB</w:t>
            </w:r>
          </w:p>
          <w:p>
            <w:pPr>
              <w:pStyle w:val="TableText"/>
              <w:spacing w:line="368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III</w:t>
            </w:r>
          </w:p>
          <w:p>
            <w:pPr>
              <w:pStyle w:val="TableText"/>
              <w:spacing w:line="368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IVA</w:t>
            </w:r>
          </w:p>
          <w:p>
            <w:pPr>
              <w:pStyle w:val="TableText"/>
              <w:spacing w:before="11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IVB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127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cT</w:t>
            </w:r>
          </w:p>
          <w:p>
            <w:pPr>
              <w:pStyle w:val="TableText"/>
              <w:ind w:left="123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Tis</w:t>
            </w:r>
          </w:p>
          <w:p>
            <w:pPr>
              <w:pStyle w:val="TableText"/>
              <w:ind w:left="123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123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123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123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123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123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T4a</w:t>
            </w:r>
          </w:p>
          <w:p>
            <w:pPr>
              <w:pStyle w:val="TableText"/>
              <w:ind w:left="123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123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T4a</w:t>
            </w:r>
          </w:p>
          <w:p>
            <w:pPr>
              <w:pStyle w:val="TableText"/>
              <w:ind w:left="123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T4b</w:t>
            </w:r>
          </w:p>
          <w:p>
            <w:pPr>
              <w:pStyle w:val="TableText"/>
              <w:ind w:left="118"/>
              <w:spacing w:before="11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331" w:type="dxa"/>
            <w:vAlign w:val="top"/>
          </w:tcPr>
          <w:p>
            <w:pPr>
              <w:pStyle w:val="TableText"/>
              <w:ind w:left="148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cN</w:t>
            </w:r>
          </w:p>
          <w:p>
            <w:pPr>
              <w:pStyle w:val="TableText"/>
              <w:ind w:left="155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155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155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155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N1,</w:t>
            </w:r>
            <w:r>
              <w:rPr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spacing w:val="-6"/>
              </w:rPr>
              <w:t>N2,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6"/>
              </w:rPr>
              <w:t>N3</w:t>
            </w:r>
          </w:p>
          <w:p>
            <w:pPr>
              <w:pStyle w:val="TableText"/>
              <w:ind w:left="155" w:right="103"/>
              <w:spacing w:before="115" w:line="2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N1,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spacing w:val="-7"/>
              </w:rPr>
              <w:t>N2,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7"/>
              </w:rPr>
              <w:t>N3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155"/>
              <w:spacing w:before="2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155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N1,</w:t>
            </w:r>
            <w:r>
              <w:rPr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spacing w:val="-6"/>
              </w:rPr>
              <w:t>N2,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6"/>
              </w:rPr>
              <w:t>N3</w:t>
            </w:r>
          </w:p>
          <w:p>
            <w:pPr>
              <w:pStyle w:val="TableText"/>
              <w:ind w:left="139" w:right="103" w:firstLine="16"/>
              <w:spacing w:before="115" w:line="2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N1,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spacing w:val="-7"/>
              </w:rPr>
              <w:t>N2,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7"/>
              </w:rPr>
              <w:t>N3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  <w:p>
            <w:pPr>
              <w:pStyle w:val="TableText"/>
              <w:ind w:left="139"/>
              <w:spacing w:before="1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104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M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M1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8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Pathological Staging (pTNM)</w:t>
      </w:r>
    </w:p>
    <w:p>
      <w:pPr>
        <w:spacing w:line="127" w:lineRule="exact"/>
        <w:rPr/>
      </w:pPr>
      <w:r/>
    </w:p>
    <w:tbl>
      <w:tblPr>
        <w:tblStyle w:val="TableNormal"/>
        <w:tblW w:w="3689" w:type="dxa"/>
        <w:tblInd w:w="7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25"/>
        <w:gridCol w:w="839"/>
        <w:gridCol w:w="1347"/>
        <w:gridCol w:w="378"/>
      </w:tblGrid>
      <w:tr>
        <w:trPr>
          <w:trHeight w:val="7710" w:hRule="atLeast"/>
        </w:trPr>
        <w:tc>
          <w:tcPr>
            <w:tcW w:w="1125" w:type="dxa"/>
            <w:vAlign w:val="top"/>
          </w:tcPr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ind w:right="252"/>
              <w:spacing w:before="63" w:line="2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0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4"/>
              </w:rPr>
              <w:t>Stage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IA</w:t>
            </w:r>
          </w:p>
          <w:p>
            <w:pPr>
              <w:pStyle w:val="TableText"/>
              <w:spacing w:before="4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IB</w:t>
            </w:r>
          </w:p>
          <w:p>
            <w:pPr>
              <w:pStyle w:val="TableText"/>
              <w:spacing w:line="360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IIA</w:t>
            </w:r>
          </w:p>
          <w:p>
            <w:pPr>
              <w:pStyle w:val="TableText"/>
              <w:spacing w:line="331" w:lineRule="auto"/>
              <w:rPr>
                <w:sz w:val="21"/>
              </w:rPr>
            </w:pPr>
            <w:r/>
          </w:p>
          <w:p>
            <w:pPr>
              <w:pStyle w:val="TableText"/>
              <w:spacing w:line="331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IIB</w:t>
            </w:r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IIIA</w:t>
            </w:r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IIIB</w:t>
            </w:r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IIIC</w:t>
            </w:r>
          </w:p>
          <w:p>
            <w:pPr>
              <w:pStyle w:val="TableText"/>
              <w:spacing w:line="331" w:lineRule="auto"/>
              <w:rPr>
                <w:sz w:val="21"/>
              </w:rPr>
            </w:pPr>
            <w:r/>
          </w:p>
          <w:p>
            <w:pPr>
              <w:pStyle w:val="TableText"/>
              <w:spacing w:line="331" w:lineRule="auto"/>
              <w:rPr>
                <w:sz w:val="21"/>
              </w:rPr>
            </w:pPr>
            <w:r/>
          </w:p>
          <w:p>
            <w:pPr>
              <w:pStyle w:val="TableText"/>
              <w:spacing w:before="64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45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pT</w:t>
            </w:r>
          </w:p>
          <w:p>
            <w:pPr>
              <w:pStyle w:val="TableText"/>
              <w:ind w:left="135"/>
              <w:spacing w:before="108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Tis</w:t>
            </w:r>
          </w:p>
          <w:p>
            <w:pPr>
              <w:pStyle w:val="TableText"/>
              <w:ind w:left="135"/>
              <w:spacing w:before="10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135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135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135"/>
              <w:spacing w:before="10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135"/>
              <w:spacing w:before="10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135"/>
              <w:spacing w:before="10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135"/>
              <w:spacing w:before="10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135"/>
              <w:spacing w:before="10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135"/>
              <w:spacing w:before="10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135"/>
              <w:spacing w:before="10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T4a</w:t>
            </w:r>
          </w:p>
          <w:p>
            <w:pPr>
              <w:pStyle w:val="TableText"/>
              <w:ind w:left="135"/>
              <w:spacing w:before="10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135"/>
              <w:spacing w:before="10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135"/>
              <w:spacing w:before="10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T4a</w:t>
            </w:r>
          </w:p>
          <w:p>
            <w:pPr>
              <w:pStyle w:val="TableText"/>
              <w:ind w:left="135"/>
              <w:spacing w:before="10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T4b</w:t>
            </w:r>
          </w:p>
          <w:p>
            <w:pPr>
              <w:pStyle w:val="TableText"/>
              <w:ind w:left="135"/>
              <w:spacing w:before="10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135"/>
              <w:spacing w:before="10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135"/>
              <w:spacing w:before="10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135"/>
              <w:spacing w:before="10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T4a</w:t>
            </w:r>
          </w:p>
          <w:p>
            <w:pPr>
              <w:pStyle w:val="TableText"/>
              <w:ind w:left="135"/>
              <w:spacing w:before="10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T4b</w:t>
            </w:r>
          </w:p>
          <w:p>
            <w:pPr>
              <w:pStyle w:val="TableText"/>
              <w:ind w:left="135"/>
              <w:spacing w:before="10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135"/>
              <w:spacing w:before="10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T4a</w:t>
            </w:r>
          </w:p>
          <w:p>
            <w:pPr>
              <w:pStyle w:val="TableText"/>
              <w:ind w:left="135"/>
              <w:spacing w:before="10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T4b</w:t>
            </w:r>
          </w:p>
          <w:p>
            <w:pPr>
              <w:pStyle w:val="TableText"/>
              <w:ind w:left="130"/>
              <w:spacing w:before="108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347" w:type="dxa"/>
            <w:vAlign w:val="top"/>
          </w:tcPr>
          <w:p>
            <w:pPr>
              <w:pStyle w:val="TableText"/>
              <w:ind w:left="154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pN</w:t>
            </w:r>
          </w:p>
          <w:p>
            <w:pPr>
              <w:pStyle w:val="TableText"/>
              <w:ind w:left="155"/>
              <w:spacing w:before="10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155"/>
              <w:spacing w:before="10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155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155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155"/>
              <w:spacing w:before="10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N2</w:t>
            </w:r>
          </w:p>
          <w:p>
            <w:pPr>
              <w:pStyle w:val="TableText"/>
              <w:ind w:left="155"/>
              <w:spacing w:before="10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155"/>
              <w:spacing w:before="10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155"/>
              <w:spacing w:before="10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N3a</w:t>
            </w:r>
          </w:p>
          <w:p>
            <w:pPr>
              <w:pStyle w:val="TableText"/>
              <w:ind w:left="155"/>
              <w:spacing w:before="10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N2</w:t>
            </w:r>
          </w:p>
          <w:p>
            <w:pPr>
              <w:pStyle w:val="TableText"/>
              <w:ind w:left="155"/>
              <w:spacing w:before="10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155"/>
              <w:spacing w:before="10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155"/>
              <w:spacing w:before="10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N3a</w:t>
            </w:r>
          </w:p>
          <w:p>
            <w:pPr>
              <w:pStyle w:val="TableText"/>
              <w:ind w:left="155"/>
              <w:spacing w:before="10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N2</w:t>
            </w:r>
          </w:p>
          <w:p>
            <w:pPr>
              <w:pStyle w:val="TableText"/>
              <w:ind w:left="155"/>
              <w:spacing w:before="10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N1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6"/>
              </w:rPr>
              <w:t>or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6"/>
              </w:rPr>
              <w:t>N2</w:t>
            </w:r>
          </w:p>
          <w:p>
            <w:pPr>
              <w:pStyle w:val="TableText"/>
              <w:ind w:left="155"/>
              <w:spacing w:before="10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155"/>
              <w:spacing w:before="10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N3b</w:t>
            </w:r>
          </w:p>
          <w:p>
            <w:pPr>
              <w:pStyle w:val="TableText"/>
              <w:ind w:left="155"/>
              <w:spacing w:before="10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N3b</w:t>
            </w:r>
          </w:p>
          <w:p>
            <w:pPr>
              <w:pStyle w:val="TableText"/>
              <w:ind w:left="155"/>
              <w:spacing w:before="10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N3a</w:t>
            </w:r>
          </w:p>
          <w:p>
            <w:pPr>
              <w:pStyle w:val="TableText"/>
              <w:ind w:left="155"/>
              <w:spacing w:before="10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N3a</w:t>
            </w:r>
          </w:p>
          <w:p>
            <w:pPr>
              <w:pStyle w:val="TableText"/>
              <w:ind w:left="155"/>
              <w:spacing w:before="10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N1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6"/>
              </w:rPr>
              <w:t>or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6"/>
              </w:rPr>
              <w:t>N2</w:t>
            </w:r>
          </w:p>
          <w:p>
            <w:pPr>
              <w:pStyle w:val="TableText"/>
              <w:ind w:left="155"/>
              <w:spacing w:before="10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N3b</w:t>
            </w:r>
          </w:p>
          <w:p>
            <w:pPr>
              <w:pStyle w:val="TableText"/>
              <w:ind w:left="155"/>
              <w:spacing w:before="10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N3b</w:t>
            </w:r>
          </w:p>
          <w:p>
            <w:pPr>
              <w:pStyle w:val="TableText"/>
              <w:ind w:left="155"/>
              <w:spacing w:before="10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N3a or</w:t>
            </w:r>
            <w:r>
              <w:rPr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N3b</w:t>
            </w:r>
          </w:p>
          <w:p>
            <w:pPr>
              <w:pStyle w:val="TableText"/>
              <w:ind w:left="139"/>
              <w:spacing w:before="109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</w:tc>
        <w:tc>
          <w:tcPr>
            <w:tcW w:w="378" w:type="dxa"/>
            <w:vAlign w:val="top"/>
          </w:tcPr>
          <w:p>
            <w:pPr>
              <w:pStyle w:val="TableText"/>
              <w:ind w:left="88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M</w:t>
            </w:r>
          </w:p>
          <w:p>
            <w:pPr>
              <w:pStyle w:val="TableText"/>
              <w:spacing w:before="107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07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08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08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07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08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07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08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08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07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08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08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07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08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08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07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08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07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08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08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07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08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M1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8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Post-Neoadjuvant Therapy (ypTNM)</w:t>
      </w:r>
    </w:p>
    <w:p>
      <w:pPr>
        <w:spacing w:line="127" w:lineRule="exact"/>
        <w:rPr/>
      </w:pPr>
      <w:r/>
    </w:p>
    <w:tbl>
      <w:tblPr>
        <w:tblStyle w:val="TableNormal"/>
        <w:tblW w:w="2985" w:type="dxa"/>
        <w:tblInd w:w="7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88"/>
        <w:gridCol w:w="782"/>
        <w:gridCol w:w="804"/>
        <w:gridCol w:w="411"/>
      </w:tblGrid>
      <w:tr>
        <w:trPr>
          <w:trHeight w:val="6944" w:hRule="atLeast"/>
        </w:trPr>
        <w:tc>
          <w:tcPr>
            <w:tcW w:w="988" w:type="dxa"/>
            <w:vAlign w:val="top"/>
          </w:tcPr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</w:t>
            </w:r>
          </w:p>
          <w:p>
            <w:pPr>
              <w:pStyle w:val="TableText"/>
              <w:spacing w:line="352" w:lineRule="auto"/>
              <w:rPr>
                <w:sz w:val="21"/>
              </w:rPr>
            </w:pPr>
            <w:r/>
          </w:p>
          <w:p>
            <w:pPr>
              <w:pStyle w:val="TableText"/>
              <w:spacing w:line="353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</w:t>
            </w:r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2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III</w:t>
            </w:r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ind w:left="4"/>
              <w:spacing w:before="63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left="123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ypT</w:t>
            </w:r>
          </w:p>
          <w:p>
            <w:pPr>
              <w:pStyle w:val="TableText"/>
              <w:ind w:left="126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126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12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127"/>
              <w:spacing w:before="1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12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127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128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T4a</w:t>
            </w:r>
          </w:p>
          <w:p>
            <w:pPr>
              <w:pStyle w:val="TableText"/>
              <w:ind w:left="128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128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128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128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T4a</w:t>
            </w:r>
          </w:p>
          <w:p>
            <w:pPr>
              <w:pStyle w:val="TableText"/>
              <w:ind w:left="129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129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129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T4b</w:t>
            </w:r>
          </w:p>
          <w:p>
            <w:pPr>
              <w:pStyle w:val="TableText"/>
              <w:ind w:left="129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T4b</w:t>
            </w:r>
          </w:p>
          <w:p>
            <w:pPr>
              <w:pStyle w:val="TableText"/>
              <w:ind w:left="130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T4a</w:t>
            </w:r>
          </w:p>
          <w:p>
            <w:pPr>
              <w:pStyle w:val="TableText"/>
              <w:ind w:left="130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130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T4b</w:t>
            </w:r>
          </w:p>
          <w:p>
            <w:pPr>
              <w:pStyle w:val="TableText"/>
              <w:ind w:left="130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T4b</w:t>
            </w:r>
          </w:p>
          <w:p>
            <w:pPr>
              <w:pStyle w:val="TableText"/>
              <w:ind w:left="130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T4a</w:t>
            </w:r>
          </w:p>
          <w:p>
            <w:pPr>
              <w:pStyle w:val="TableText"/>
              <w:ind w:left="126"/>
              <w:spacing w:before="11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804" w:type="dxa"/>
            <w:vAlign w:val="top"/>
          </w:tcPr>
          <w:p>
            <w:pPr>
              <w:pStyle w:val="TableText"/>
              <w:ind w:left="85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ypN</w:t>
            </w:r>
          </w:p>
          <w:p>
            <w:pPr>
              <w:pStyle w:val="TableText"/>
              <w:ind w:left="10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10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10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101"/>
              <w:spacing w:before="1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10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102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N2</w:t>
            </w:r>
          </w:p>
          <w:p>
            <w:pPr>
              <w:pStyle w:val="TableText"/>
              <w:ind w:left="10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102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102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N2</w:t>
            </w:r>
          </w:p>
          <w:p>
            <w:pPr>
              <w:pStyle w:val="TableText"/>
              <w:ind w:left="103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N3</w:t>
            </w:r>
          </w:p>
          <w:p>
            <w:pPr>
              <w:pStyle w:val="TableText"/>
              <w:ind w:left="103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103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N2</w:t>
            </w:r>
          </w:p>
          <w:p>
            <w:pPr>
              <w:pStyle w:val="TableText"/>
              <w:ind w:left="103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N3</w:t>
            </w:r>
          </w:p>
          <w:p>
            <w:pPr>
              <w:pStyle w:val="TableText"/>
              <w:ind w:left="103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104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104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N2</w:t>
            </w:r>
          </w:p>
          <w:p>
            <w:pPr>
              <w:pStyle w:val="TableText"/>
              <w:ind w:left="104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N3</w:t>
            </w:r>
          </w:p>
          <w:p>
            <w:pPr>
              <w:pStyle w:val="TableText"/>
              <w:ind w:left="104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N2</w:t>
            </w:r>
          </w:p>
          <w:p>
            <w:pPr>
              <w:pStyle w:val="TableText"/>
              <w:ind w:left="105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N3</w:t>
            </w:r>
          </w:p>
          <w:p>
            <w:pPr>
              <w:pStyle w:val="TableText"/>
              <w:ind w:left="105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N3</w:t>
            </w:r>
          </w:p>
          <w:p>
            <w:pPr>
              <w:pStyle w:val="TableText"/>
              <w:ind w:left="88"/>
              <w:spacing w:before="11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</w:tc>
        <w:tc>
          <w:tcPr>
            <w:tcW w:w="411" w:type="dxa"/>
            <w:vAlign w:val="top"/>
          </w:tcPr>
          <w:p>
            <w:pPr>
              <w:pStyle w:val="TableText"/>
              <w:ind w:left="116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M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3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M1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type w:val="continuous"/>
          <w:pgSz w:w="15840" w:h="12240"/>
          <w:pgMar w:top="54" w:right="466" w:bottom="344" w:left="310" w:header="0" w:footer="0" w:gutter="0"/>
          <w:cols w:equalWidth="0" w:num="3">
            <w:col w:w="5484" w:space="100"/>
            <w:col w:w="5670" w:space="100"/>
            <w:col w:w="3710" w:space="0"/>
          </w:cols>
        </w:sectPr>
        <w:rPr>
          <w:sz w:val="21"/>
          <w:szCs w:val="21"/>
        </w:rPr>
      </w:pPr>
    </w:p>
    <w:p>
      <w:pPr>
        <w:pStyle w:val="BodyText"/>
        <w:ind w:left="175"/>
        <w:spacing w:before="49" w:line="24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Used with</w:t>
      </w:r>
      <w:r>
        <w:rPr>
          <w:sz w:val="20"/>
          <w:szCs w:val="20"/>
          <w:spacing w:val="17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permission of the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American College of Surgeons, Chicago,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Illinois. The original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source for 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information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-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AJCC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Cancer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Staging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Manual,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Eighth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Edition</w:t>
      </w:r>
    </w:p>
    <w:p>
      <w:pPr>
        <w:pStyle w:val="BodyText"/>
        <w:ind w:left="287"/>
        <w:spacing w:line="24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(2017)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published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by Springer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-2"/>
          <w:position w:val="2"/>
        </w:rPr>
        <w:t>ternational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Publishing.</w:t>
      </w:r>
    </w:p>
    <w:p>
      <w:pPr>
        <w:pStyle w:val="BodyText"/>
        <w:spacing w:before="270" w:line="144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ST-2</w:t>
      </w:r>
    </w:p>
    <w:p>
      <w:pPr>
        <w:pStyle w:val="BodyText"/>
        <w:ind w:left="160"/>
        <w:spacing w:line="234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2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1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68" name="IM 7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8" name="IM 768"/>
                                <pic:cNvPicPr/>
                              </pic:nvPicPr>
                              <pic:blipFill>
                                <a:blip r:embed="rId4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70" name="IM 770"/>
            <wp:cNvGraphicFramePr/>
            <a:graphic>
              <a:graphicData uri="http://schemas.openxmlformats.org/drawingml/2006/picture">
                <pic:pic>
                  <pic:nvPicPr>
                    <pic:cNvPr id="770" name="IM 770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55" w:id="99"/>
      <w:bookmarkEnd w:id="99"/>
      <w:bookmarkStart w:name="bookmark16" w:id="100"/>
      <w:bookmarkEnd w:id="100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1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660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ABBREVIATIONS</w:t>
      </w:r>
    </w:p>
    <w:p>
      <w:pPr>
        <w:spacing w:line="227" w:lineRule="exact"/>
        <w:rPr/>
      </w:pPr>
      <w:r/>
    </w:p>
    <w:p>
      <w:pPr>
        <w:spacing w:line="227" w:lineRule="exact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250"/>
        <w:spacing w:before="5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3D-CRT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4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4D-CT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42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AUC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52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CBC</w:t>
      </w:r>
    </w:p>
    <w:p>
      <w:pPr>
        <w:pStyle w:val="BodyText"/>
        <w:ind w:left="252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CLIA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52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CPS</w:t>
      </w:r>
    </w:p>
    <w:p>
      <w:pPr>
        <w:pStyle w:val="BodyText"/>
        <w:ind w:left="251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ctDNA</w:t>
      </w:r>
    </w:p>
    <w:p>
      <w:pPr>
        <w:pStyle w:val="BodyText"/>
        <w:ind w:left="251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dMMR</w:t>
      </w:r>
    </w:p>
    <w:p>
      <w:pPr>
        <w:pStyle w:val="BodyText"/>
        <w:ind w:left="258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DVH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258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EBRT</w:t>
      </w:r>
    </w:p>
    <w:p>
      <w:pPr>
        <w:pStyle w:val="BodyText"/>
        <w:ind w:left="258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ECOG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58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EGD</w:t>
      </w:r>
    </w:p>
    <w:p>
      <w:pPr>
        <w:pStyle w:val="BodyText"/>
        <w:ind w:left="258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EGJ</w:t>
      </w:r>
    </w:p>
    <w:p>
      <w:pPr>
        <w:pStyle w:val="BodyText"/>
        <w:ind w:left="258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EMR</w:t>
      </w:r>
    </w:p>
    <w:p>
      <w:pPr>
        <w:pStyle w:val="BodyText"/>
        <w:ind w:left="258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ER</w:t>
      </w:r>
    </w:p>
    <w:p>
      <w:pPr>
        <w:pStyle w:val="BodyText"/>
        <w:ind w:left="258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ESD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58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EUS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58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FDG</w:t>
      </w:r>
    </w:p>
    <w:p>
      <w:pPr>
        <w:pStyle w:val="BodyText"/>
        <w:ind w:left="258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FFPE</w:t>
      </w:r>
    </w:p>
    <w:p>
      <w:pPr>
        <w:pStyle w:val="BodyText"/>
        <w:ind w:left="258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FISH</w:t>
      </w:r>
    </w:p>
    <w:p>
      <w:pPr>
        <w:spacing w:line="7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993" w:hanging="11"/>
        <w:spacing w:before="49" w:line="23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three-dimensional conf</w:t>
      </w:r>
      <w:r>
        <w:rPr>
          <w:sz w:val="22"/>
          <w:szCs w:val="22"/>
          <w:b/>
          <w:bCs/>
          <w:spacing w:val="-1"/>
        </w:rPr>
        <w:t>ormal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radiation therapy</w:t>
      </w:r>
    </w:p>
    <w:p>
      <w:pPr>
        <w:pStyle w:val="BodyText"/>
        <w:ind w:left="2" w:right="1115"/>
        <w:spacing w:before="64" w:line="21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four-dimensional comp</w:t>
      </w:r>
      <w:r>
        <w:rPr>
          <w:sz w:val="22"/>
          <w:szCs w:val="22"/>
          <w:b/>
          <w:bCs/>
          <w:spacing w:val="-1"/>
        </w:rPr>
        <w:t>uted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tomography therapy</w:t>
      </w:r>
    </w:p>
    <w:p>
      <w:pPr>
        <w:pStyle w:val="BodyText"/>
        <w:ind w:left="7"/>
        <w:spacing w:before="110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area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under the curve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9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complete blood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count</w:t>
      </w:r>
    </w:p>
    <w:p>
      <w:pPr>
        <w:pStyle w:val="BodyText"/>
        <w:ind w:right="577" w:firstLine="10"/>
        <w:spacing w:before="114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Clinical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Laboratory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Improvement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Amendments</w:t>
      </w:r>
    </w:p>
    <w:p>
      <w:pPr>
        <w:pStyle w:val="BodyText"/>
        <w:ind w:left="9" w:right="1433"/>
        <w:spacing w:before="101" w:line="28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combined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positive score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circulating tumor DNA</w:t>
      </w:r>
    </w:p>
    <w:p>
      <w:pPr>
        <w:pStyle w:val="BodyText"/>
        <w:ind w:left="9" w:right="1347" w:firstLine="4"/>
        <w:spacing w:before="26" w:line="29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mismatch repair deficient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dose-volume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histogram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ind w:left="10" w:right="687" w:hanging="3"/>
        <w:spacing w:before="63" w:line="25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external beam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radiation therapy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Eastern Cooperative Oncology</w:t>
      </w:r>
      <w:r>
        <w:rPr>
          <w:sz w:val="22"/>
          <w:szCs w:val="22"/>
          <w:b/>
          <w:bCs/>
          <w:spacing w:val="5"/>
        </w:rPr>
        <w:t xml:space="preserve">   </w:t>
      </w:r>
      <w:r>
        <w:rPr>
          <w:sz w:val="22"/>
          <w:szCs w:val="22"/>
          <w:b/>
          <w:bCs/>
          <w:spacing w:val="-2"/>
        </w:rPr>
        <w:t>Group</w:t>
      </w:r>
    </w:p>
    <w:p>
      <w:pPr>
        <w:pStyle w:val="BodyText"/>
        <w:ind w:left="7" w:right="736"/>
        <w:spacing w:before="76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esophagogastroduodenoscopy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esophagogastric junction</w:t>
      </w:r>
    </w:p>
    <w:p>
      <w:pPr>
        <w:pStyle w:val="BodyText"/>
        <w:ind w:left="7" w:right="797"/>
        <w:spacing w:before="34" w:line="28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endoscopic mucosal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endoscopic resection</w:t>
      </w:r>
    </w:p>
    <w:p>
      <w:pPr>
        <w:pStyle w:val="BodyText"/>
        <w:ind w:left="8" w:right="1445" w:hanging="1"/>
        <w:spacing w:before="30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endoscopic submucosal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dissection</w:t>
      </w:r>
    </w:p>
    <w:p>
      <w:pPr>
        <w:pStyle w:val="BodyText"/>
        <w:ind w:left="7"/>
        <w:spacing w:before="100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endoscopic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ultrasound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3"/>
        <w:spacing w:before="63" w:line="31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4"/>
        </w:rPr>
        <w:t>fluorodeoxyglucose</w:t>
      </w:r>
    </w:p>
    <w:p>
      <w:pPr>
        <w:pStyle w:val="BodyText"/>
        <w:ind w:left="2" w:right="516"/>
        <w:spacing w:before="5" w:line="30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formalin-fixed paraffi</w:t>
      </w:r>
      <w:r>
        <w:rPr>
          <w:sz w:val="22"/>
          <w:szCs w:val="22"/>
          <w:b/>
          <w:bCs/>
          <w:spacing w:val="-1"/>
        </w:rPr>
        <w:t>n-embedded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fluorescence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situ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hybridiza</w:t>
      </w:r>
      <w:r>
        <w:rPr>
          <w:sz w:val="22"/>
          <w:szCs w:val="22"/>
          <w:b/>
          <w:bCs/>
          <w:spacing w:val="-2"/>
        </w:rPr>
        <w:t>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5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FNA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GI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12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H&amp;P</w:t>
      </w:r>
    </w:p>
    <w:p>
      <w:pPr>
        <w:pStyle w:val="BodyText"/>
        <w:ind w:left="12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HIPEC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11"/>
        <w:spacing w:before="6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IC</w:t>
      </w:r>
    </w:p>
    <w:p>
      <w:pPr>
        <w:pStyle w:val="BodyText"/>
        <w:ind w:left="11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ICI</w:t>
      </w:r>
    </w:p>
    <w:p>
      <w:pPr>
        <w:pStyle w:val="BodyText"/>
        <w:ind w:left="11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IHC</w:t>
      </w:r>
    </w:p>
    <w:p>
      <w:pPr>
        <w:pStyle w:val="BodyText"/>
        <w:ind w:left="11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IMRT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11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ISH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J-tube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13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2"/>
        </w:rPr>
        <w:t>LVI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11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MMR</w:t>
      </w:r>
    </w:p>
    <w:p>
      <w:pPr>
        <w:pStyle w:val="BodyText"/>
        <w:ind w:left="11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MSI</w:t>
      </w:r>
    </w:p>
    <w:p>
      <w:pPr>
        <w:pStyle w:val="BodyText"/>
        <w:ind w:left="11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MSI-H</w:t>
      </w:r>
    </w:p>
    <w:p>
      <w:pPr>
        <w:pStyle w:val="BodyText"/>
        <w:ind w:left="11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MSI-L</w:t>
      </w:r>
    </w:p>
    <w:p>
      <w:pPr>
        <w:pStyle w:val="BodyText"/>
        <w:ind w:left="11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MSS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12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NGS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/>
        <w:spacing w:before="47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fine-needle aspiration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18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gastrointestinal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25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history and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physical</w:t>
      </w:r>
    </w:p>
    <w:p>
      <w:pPr>
        <w:pStyle w:val="BodyText"/>
        <w:ind w:left="19" w:right="1137" w:firstLine="6"/>
        <w:spacing w:before="116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hyperthermic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intraperi</w:t>
      </w:r>
      <w:r>
        <w:rPr>
          <w:sz w:val="22"/>
          <w:szCs w:val="22"/>
          <w:b/>
          <w:bCs/>
          <w:spacing w:val="-2"/>
        </w:rPr>
        <w:t>toneal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chemotherapy</w:t>
      </w:r>
    </w:p>
    <w:p>
      <w:pPr>
        <w:pStyle w:val="BodyText"/>
        <w:spacing w:line="367" w:lineRule="auto"/>
        <w:rPr>
          <w:sz w:val="21"/>
        </w:rPr>
      </w:pPr>
      <w:r/>
    </w:p>
    <w:p>
      <w:pPr>
        <w:pStyle w:val="BodyText"/>
        <w:ind w:left="25" w:right="1027"/>
        <w:spacing w:before="64" w:line="2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intraperitoneal chemotherapy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immune checkpoint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inhib</w:t>
      </w:r>
      <w:r>
        <w:rPr>
          <w:sz w:val="22"/>
          <w:szCs w:val="22"/>
          <w:b/>
          <w:bCs/>
          <w:spacing w:val="-2"/>
        </w:rPr>
        <w:t>itor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immunohistochemistry</w:t>
      </w:r>
    </w:p>
    <w:p>
      <w:pPr>
        <w:pStyle w:val="BodyText"/>
        <w:ind w:left="13" w:right="1040" w:firstLine="12"/>
        <w:spacing w:before="31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intensity-modulated radiation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</w:p>
    <w:p>
      <w:pPr>
        <w:pStyle w:val="BodyText"/>
        <w:ind w:left="25"/>
        <w:spacing w:before="11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in situ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hybridization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jejunostomy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</w:rPr>
        <w:t>tube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25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lymphovascular invasion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23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mismatch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repair</w:t>
      </w:r>
    </w:p>
    <w:p>
      <w:pPr>
        <w:pStyle w:val="BodyText"/>
        <w:ind w:left="23"/>
        <w:spacing w:before="11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microsatellite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instabi</w:t>
      </w:r>
      <w:r>
        <w:rPr>
          <w:sz w:val="22"/>
          <w:szCs w:val="22"/>
          <w:b/>
          <w:bCs/>
          <w:spacing w:val="-2"/>
        </w:rPr>
        <w:t>lity</w:t>
      </w:r>
    </w:p>
    <w:p>
      <w:pPr>
        <w:pStyle w:val="BodyText"/>
        <w:ind w:left="23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microsatellite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instability-high</w:t>
      </w:r>
    </w:p>
    <w:p>
      <w:pPr>
        <w:pStyle w:val="BodyText"/>
        <w:ind w:left="23" w:right="1174"/>
        <w:spacing w:before="116" w:line="2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microsatellite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instability-l</w:t>
      </w:r>
      <w:r>
        <w:rPr>
          <w:sz w:val="22"/>
          <w:szCs w:val="22"/>
          <w:b/>
          <w:bCs/>
          <w:spacing w:val="-2"/>
        </w:rPr>
        <w:t>ow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microsatellite stable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left="25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next-generation sequencing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4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PCR</w:t>
      </w:r>
    </w:p>
    <w:p>
      <w:pPr>
        <w:pStyle w:val="BodyText"/>
        <w:ind w:left="11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PCI</w:t>
      </w:r>
    </w:p>
    <w:p>
      <w:pPr>
        <w:pStyle w:val="BodyText"/>
        <w:ind w:left="11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PCP</w:t>
      </w:r>
    </w:p>
    <w:p>
      <w:pPr>
        <w:pStyle w:val="BodyText"/>
        <w:ind w:left="11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PD-1</w:t>
      </w:r>
    </w:p>
    <w:p>
      <w:pPr>
        <w:pStyle w:val="BodyText"/>
        <w:ind w:left="11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PD-L1</w:t>
      </w:r>
    </w:p>
    <w:p>
      <w:pPr>
        <w:pStyle w:val="BodyText"/>
        <w:ind w:left="11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PIPAC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11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PS</w:t>
      </w:r>
    </w:p>
    <w:p>
      <w:pPr>
        <w:pStyle w:val="BodyText"/>
        <w:spacing w:line="411" w:lineRule="auto"/>
        <w:rPr>
          <w:sz w:val="21"/>
        </w:rPr>
      </w:pPr>
      <w:r/>
    </w:p>
    <w:p>
      <w:pPr>
        <w:pStyle w:val="BodyText"/>
        <w:spacing w:before="63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1"/>
        </w:rPr>
        <w:t>sm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TMB</w:t>
      </w:r>
    </w:p>
    <w:p>
      <w:pPr>
        <w:pStyle w:val="BodyText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TMB-H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4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polymerase chain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rea</w:t>
      </w:r>
      <w:r>
        <w:rPr>
          <w:sz w:val="22"/>
          <w:szCs w:val="22"/>
          <w:b/>
          <w:bCs/>
          <w:spacing w:val="-2"/>
        </w:rPr>
        <w:t>ction</w:t>
      </w:r>
    </w:p>
    <w:p>
      <w:pPr>
        <w:pStyle w:val="BodyText"/>
        <w:ind w:left="11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peritoneal cancer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2"/>
        </w:rPr>
        <w:t>index</w:t>
      </w:r>
    </w:p>
    <w:p>
      <w:pPr>
        <w:pStyle w:val="BodyText"/>
        <w:ind w:left="11"/>
        <w:spacing w:before="11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primary care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physician</w:t>
      </w:r>
    </w:p>
    <w:p>
      <w:pPr>
        <w:pStyle w:val="BodyText"/>
        <w:ind w:left="11" w:right="296"/>
        <w:spacing w:before="115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programmed cell death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protein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programmed death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ligand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4" w:right="883" w:firstLine="7"/>
        <w:spacing w:before="35" w:line="25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pressurized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intraperi</w:t>
      </w:r>
      <w:r>
        <w:rPr>
          <w:sz w:val="22"/>
          <w:szCs w:val="22"/>
          <w:b/>
          <w:bCs/>
          <w:spacing w:val="-2"/>
        </w:rPr>
        <w:t>toneal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aerosolized chemotherapy</w:t>
      </w:r>
      <w:r>
        <w:rPr>
          <w:sz w:val="22"/>
          <w:szCs w:val="22"/>
          <w:b/>
          <w:bCs/>
          <w:spacing w:val="7"/>
        </w:rPr>
        <w:t xml:space="preserve">  </w:t>
      </w:r>
      <w:r>
        <w:rPr>
          <w:sz w:val="22"/>
          <w:szCs w:val="22"/>
          <w:b/>
          <w:bCs/>
          <w:spacing w:val="-1"/>
        </w:rPr>
        <w:t>performance status</w:t>
      </w: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ind w:left="1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submucosal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tumor mutational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burden</w:t>
      </w:r>
    </w:p>
    <w:p>
      <w:pPr>
        <w:pStyle w:val="BodyText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tumor mutational burden-</w:t>
      </w:r>
      <w:r>
        <w:rPr>
          <w:sz w:val="22"/>
          <w:szCs w:val="22"/>
          <w:b/>
          <w:bCs/>
          <w:spacing w:val="-1"/>
        </w:rPr>
        <w:t>high</w:t>
      </w:r>
    </w:p>
    <w:p>
      <w:pPr>
        <w:spacing w:line="193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6">
            <w:col w:w="1141" w:space="100"/>
            <w:col w:w="4013" w:space="100"/>
            <w:col w:w="780" w:space="100"/>
            <w:col w:w="4131" w:space="100"/>
            <w:col w:w="792" w:space="100"/>
            <w:col w:w="3704" w:space="0"/>
          </w:cols>
        </w:sectPr>
        <w:rPr>
          <w:sz w:val="22"/>
          <w:szCs w:val="22"/>
        </w:rPr>
      </w:pPr>
    </w:p>
    <w:p>
      <w:pPr>
        <w:pStyle w:val="BodyText"/>
        <w:spacing w:line="350" w:lineRule="auto"/>
        <w:rPr>
          <w:sz w:val="21"/>
        </w:rPr>
      </w:pPr>
      <w:r/>
    </w:p>
    <w:p>
      <w:pPr>
        <w:pStyle w:val="BodyText"/>
        <w:spacing w:line="350" w:lineRule="auto"/>
        <w:rPr>
          <w:sz w:val="21"/>
        </w:rPr>
      </w:pPr>
      <w:r/>
    </w:p>
    <w:p>
      <w:pPr>
        <w:pStyle w:val="BodyText"/>
        <w:spacing w:before="64" w:line="151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ABBR</w:t>
      </w:r>
      <w:r>
        <w:rPr>
          <w:sz w:val="22"/>
          <w:szCs w:val="22"/>
          <w:b/>
          <w:bCs/>
          <w:spacing w:val="13"/>
          <w:position w:val="-3"/>
        </w:rPr>
        <w:t>-1</w:t>
      </w:r>
    </w:p>
    <w:p>
      <w:pPr>
        <w:spacing w:line="151" w:lineRule="exact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6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2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72" name="IM 7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72" name="IM 772"/>
                                <pic:cNvPicPr/>
                              </pic:nvPicPr>
                              <pic:blipFill>
                                <a:blip r:embed="rId4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74" name="IM 774"/>
            <wp:cNvGraphicFramePr/>
            <a:graphic>
              <a:graphicData uri="http://schemas.openxmlformats.org/drawingml/2006/picture">
                <pic:pic>
                  <pic:nvPicPr>
                    <pic:cNvPr id="774" name="IM 774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8" w:line="258" w:lineRule="auto"/>
        <w:rPr>
          <w:sz w:val="36"/>
          <w:szCs w:val="36"/>
        </w:rPr>
      </w:pPr>
      <w:bookmarkStart w:name="bookmark4" w:id="101"/>
      <w:bookmarkEnd w:id="101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2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12522" w:type="dxa"/>
        <w:tblInd w:w="13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73"/>
        <w:gridCol w:w="456"/>
        <w:gridCol w:w="10993"/>
      </w:tblGrid>
      <w:tr>
        <w:trPr>
          <w:trHeight w:val="307" w:hRule="atLeast"/>
        </w:trPr>
        <w:tc>
          <w:tcPr>
            <w:shd w:val="clear" w:fill="E0E8EB"/>
            <w:tcW w:w="12522" w:type="dxa"/>
            <w:vAlign w:val="top"/>
            <w:gridSpan w:val="3"/>
            <w:tcBorders>
              <w:left w:val="single" w:color="000000" w:sz="8" w:space="0"/>
              <w:bottom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853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 Evidence and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Consensus</w:t>
            </w:r>
          </w:p>
        </w:tc>
      </w:tr>
      <w:tr>
        <w:trPr>
          <w:trHeight w:val="515" w:hRule="atLeast"/>
        </w:trPr>
        <w:tc>
          <w:tcPr>
            <w:tcW w:w="1073" w:type="dxa"/>
            <w:vAlign w:val="top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0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8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1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1"/>
              <w:spacing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high-level evidence (≥1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randomized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phase 3 trials or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high-qu</w:t>
            </w:r>
            <w:r>
              <w:rPr>
                <w:sz w:val="22"/>
                <w:szCs w:val="22"/>
                <w:spacing w:val="-2"/>
              </w:rPr>
              <w:t>ality,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robust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meta-analyses),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is</w:t>
            </w:r>
          </w:p>
          <w:p>
            <w:pPr>
              <w:pStyle w:val="TableText"/>
              <w:ind w:left="139"/>
              <w:spacing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uniform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 support 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Panel) that the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appropriate.</w:t>
            </w:r>
          </w:p>
        </w:tc>
      </w:tr>
      <w:tr>
        <w:trPr>
          <w:trHeight w:val="55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8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</w:tcPr>
          <w:p>
            <w:pPr>
              <w:pStyle w:val="TableText"/>
              <w:ind w:left="27"/>
              <w:spacing w:before="9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2A</w:t>
            </w:r>
          </w:p>
        </w:tc>
        <w:tc>
          <w:tcPr>
            <w:shd w:val="clear" w:fill="EEF2F3"/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588" w:firstLine="1"/>
              <w:spacing w:before="19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uniform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support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 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536" w:hRule="atLeast"/>
        </w:trPr>
        <w:tc>
          <w:tcPr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27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2B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325" w:firstLine="1"/>
              <w:spacing w:before="3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(≥50%,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but </w:t>
            </w:r>
            <w:r>
              <w:rPr>
                <w:sz w:val="22"/>
                <w:szCs w:val="22"/>
                <w:spacing w:val="-2"/>
              </w:rPr>
              <w:t>&lt;85% support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30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80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9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3</w:t>
            </w:r>
          </w:p>
        </w:tc>
        <w:tc>
          <w:tcPr>
            <w:shd w:val="clear" w:fill="EEF2F3"/>
            <w:tcW w:w="10993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41"/>
              <w:spacing w:before="7" w:line="28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Based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upon any level of evidence, there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is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major NCCN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disagreement that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the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intervention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is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appropriate.</w:t>
            </w:r>
          </w:p>
        </w:tc>
      </w:tr>
    </w:tbl>
    <w:p>
      <w:pPr>
        <w:pStyle w:val="BodyText"/>
        <w:ind w:left="1427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category </w:t>
      </w:r>
      <w:r>
        <w:rPr>
          <w:sz w:val="22"/>
          <w:szCs w:val="22"/>
          <w:spacing w:val="-1"/>
        </w:rPr>
        <w:t>2A unless otherwise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indicated.</w:t>
      </w:r>
    </w:p>
    <w:p>
      <w:pPr>
        <w:spacing w:before="23"/>
        <w:rPr/>
      </w:pPr>
      <w:r/>
    </w:p>
    <w:tbl>
      <w:tblPr>
        <w:tblStyle w:val="TableNormal"/>
        <w:tblW w:w="12594" w:type="dxa"/>
        <w:tblInd w:w="1312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502"/>
        <w:gridCol w:w="10092"/>
      </w:tblGrid>
      <w:tr>
        <w:trPr>
          <w:trHeight w:val="307" w:hRule="atLeast"/>
        </w:trPr>
        <w:tc>
          <w:tcPr>
            <w:shd w:val="clear" w:fill="E0E8EB"/>
            <w:tcW w:w="12594" w:type="dxa"/>
            <w:vAlign w:val="top"/>
            <w:gridSpan w:val="2"/>
          </w:tcPr>
          <w:p>
            <w:pPr>
              <w:pStyle w:val="TableText"/>
              <w:ind w:left="4652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Preference</w:t>
            </w:r>
          </w:p>
        </w:tc>
      </w:tr>
      <w:tr>
        <w:trPr>
          <w:trHeight w:val="535" w:hRule="atLeast"/>
        </w:trPr>
        <w:tc>
          <w:tcPr>
            <w:tcW w:w="2502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86"/>
              <w:spacing w:before="18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tcW w:w="10092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139"/>
              <w:spacing w:before="4"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Interventions that are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based on superior efficacy, safety, and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evidence;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and, when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appr</w:t>
            </w:r>
            <w:r>
              <w:rPr>
                <w:sz w:val="22"/>
                <w:szCs w:val="22"/>
                <w:spacing w:val="-2"/>
                <w:position w:val="2"/>
              </w:rPr>
              <w:t>opriate,</w:t>
            </w:r>
          </w:p>
          <w:p>
            <w:pPr>
              <w:pStyle w:val="TableText"/>
              <w:ind w:left="127"/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affordability.</w:t>
            </w:r>
          </w:p>
        </w:tc>
      </w:tr>
      <w:tr>
        <w:trPr>
          <w:trHeight w:val="554" w:hRule="atLeast"/>
        </w:trPr>
        <w:tc>
          <w:tcPr>
            <w:shd w:val="clear" w:fill="EEF2F3"/>
            <w:tcW w:w="2502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85" w:right="270" w:hanging="6"/>
              <w:spacing w:before="8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shd w:val="clear" w:fill="EEF2F3"/>
            <w:tcW w:w="10092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129"/>
              <w:spacing w:before="29" w:line="26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Other interventions that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may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be somewhat less efficacious,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mor</w:t>
            </w:r>
            <w:r>
              <w:rPr>
                <w:sz w:val="22"/>
                <w:szCs w:val="22"/>
                <w:spacing w:val="-2"/>
                <w:position w:val="2"/>
              </w:rPr>
              <w:t>e toxic,</w:t>
            </w:r>
            <w:r>
              <w:rPr>
                <w:sz w:val="22"/>
                <w:szCs w:val="22"/>
                <w:spacing w:val="7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or</w:t>
            </w:r>
            <w:r>
              <w:rPr>
                <w:sz w:val="22"/>
                <w:szCs w:val="22"/>
                <w:spacing w:val="11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based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on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less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mature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data;</w:t>
            </w:r>
          </w:p>
          <w:p>
            <w:pPr>
              <w:pStyle w:val="TableText"/>
              <w:ind w:left="12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 significantly less affordable for sim</w:t>
            </w:r>
            <w:r>
              <w:rPr>
                <w:sz w:val="22"/>
                <w:szCs w:val="22"/>
                <w:spacing w:val="-1"/>
              </w:rPr>
              <w:t>ilar outcomes.</w:t>
            </w:r>
          </w:p>
        </w:tc>
      </w:tr>
      <w:tr>
        <w:trPr>
          <w:trHeight w:val="564" w:hRule="atLeast"/>
        </w:trPr>
        <w:tc>
          <w:tcPr>
            <w:tcW w:w="2502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79" w:right="710" w:firstLine="6"/>
              <w:spacing w:before="94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Useful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certain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circumstances</w:t>
            </w:r>
          </w:p>
        </w:tc>
        <w:tc>
          <w:tcPr>
            <w:tcW w:w="10092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129"/>
              <w:spacing w:before="146"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Other interventions that may be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used for selected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patient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populations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(defined with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recommendation).</w:t>
            </w:r>
          </w:p>
        </w:tc>
      </w:tr>
    </w:tbl>
    <w:p>
      <w:pPr>
        <w:pStyle w:val="BodyText"/>
        <w:ind w:left="1391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considered appropriat</w:t>
      </w:r>
      <w:r>
        <w:rPr>
          <w:sz w:val="22"/>
          <w:szCs w:val="22"/>
          <w:spacing w:val="-1"/>
        </w:rPr>
        <w:t>e.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6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CAT-1</w:t>
      </w:r>
    </w:p>
    <w:p>
      <w:pPr>
        <w:pStyle w:val="BodyText"/>
        <w:ind w:left="160"/>
        <w:spacing w:line="233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03/04/25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8711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776" name="IM 776"/>
            <wp:cNvGraphicFramePr/>
            <a:graphic>
              <a:graphicData uri="http://schemas.openxmlformats.org/drawingml/2006/picture">
                <pic:pic>
                  <pic:nvPicPr>
                    <pic:cNvPr id="776" name="IM 776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56" w:firstLine="9"/>
        <w:spacing w:before="292" w:line="247" w:lineRule="auto"/>
        <w:rPr>
          <w:sz w:val="36"/>
          <w:szCs w:val="36"/>
        </w:rPr>
      </w:pPr>
      <w:bookmarkStart w:name="bookmark3" w:id="102"/>
      <w:bookmarkEnd w:id="102"/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72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6" w:lineRule="exact"/>
        <w:rPr/>
      </w:pPr>
      <w:r/>
    </w:p>
    <w:p>
      <w:pPr>
        <w:spacing w:line="66" w:lineRule="exact"/>
        <w:sectPr>
          <w:headerReference w:type="default" r:id="rId418"/>
          <w:footerReference w:type="default" r:id="rId419"/>
          <w:pgSz w:w="15840" w:h="12240"/>
          <w:pgMar w:top="54" w:right="470" w:bottom="631" w:left="310" w:header="0" w:footer="320" w:gutter="0"/>
          <w:cols w:equalWidth="0" w:num="1">
            <w:col w:w="15059" w:space="0"/>
          </w:cols>
        </w:sectPr>
        <w:rPr/>
      </w:pPr>
    </w:p>
    <w:p>
      <w:pPr>
        <w:pStyle w:val="BodyText"/>
        <w:ind w:left="2480" w:right="220" w:hanging="5"/>
        <w:spacing w:before="55" w:line="277" w:lineRule="auto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870080" behindDoc="1" locked="0" layoutInCell="1" allowOverlap="1">
                <wp:simplePos x="0" y="0"/>
                <wp:positionH relativeFrom="column">
                  <wp:posOffset>1450479</wp:posOffset>
                </wp:positionH>
                <wp:positionV relativeFrom="paragraph">
                  <wp:posOffset>1533</wp:posOffset>
                </wp:positionV>
                <wp:extent cx="3505200" cy="387984"/>
                <wp:effectExtent l="0" t="0" r="0" b="0"/>
                <wp:wrapNone/>
                <wp:docPr id="778" name="Rect 778"/>
                <wp:cNvGraphicFramePr/>
                <a:graphic>
                  <a:graphicData uri="http://schemas.microsoft.com/office/word/2010/wordprocessingShape">
                    <wps:wsp>
                      <wps:cNvPr id="778" name="Rect 778"/>
                      <wps:cNvSpPr/>
                      <wps:spPr>
                        <a:xfrm>
                          <a:off x="1450479" y="1533"/>
                          <a:ext cx="3505200" cy="387984"/>
                        </a:xfrm>
                        <a:prstGeom prst="rect">
                          <a:avLst/>
                        </a:prstGeom>
                        <a:solidFill>
                          <a:srgbClr val="D9EBE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30" style="position:absolute;margin-left:114.211pt;margin-top:0.120757pt;mso-position-vertical-relative:text;mso-position-horizontal-relative:text;width:276pt;height:30.55pt;z-index:-249446400;" fillcolor="#D9EBE5" filled="true" stroked="false"/>
            </w:pict>
          </mc:Fallback>
        </mc:AlternateContent>
      </w:r>
      <w:r>
        <w:pict>
          <v:shape id="_x0000_s732" style="position:absolute;margin-left:8.13012pt;margin-top:7.03439pt;mso-position-vertical-relative:text;mso-position-horizontal-relative:text;width:86.1pt;height:16.75pt;z-index:253872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outlineLvl w:val="0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b/>
                      <w:bCs/>
                      <w:spacing w:val="2"/>
                    </w:rPr>
                    <w:t>Discussion</w:t>
                  </w:r>
                </w:p>
              </w:txbxContent>
            </v:textbox>
          </v:shape>
        </w:pict>
      </w:r>
      <w:r>
        <w:rPr>
          <w:sz w:val="19"/>
          <w:szCs w:val="19"/>
          <w:spacing w:val="4"/>
        </w:rPr>
        <w:t>This discussion corresponds to 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NCCN Guidelines for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Gastric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Cancer</w:t>
      </w:r>
      <w:r>
        <w:rPr>
          <w:sz w:val="19"/>
          <w:szCs w:val="19"/>
          <w:spacing w:val="14"/>
        </w:rPr>
        <w:t>.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Last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updated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December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4"/>
        </w:rPr>
        <w:t>20,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4"/>
        </w:rPr>
        <w:t>2024.</w:t>
      </w:r>
    </w:p>
    <w:p>
      <w:pPr>
        <w:pStyle w:val="BodyText"/>
        <w:ind w:left="165"/>
        <w:spacing w:before="75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4"/>
        </w:rPr>
        <w:t>Table of Contents</w:t>
      </w:r>
    </w:p>
    <w:sdt>
      <w:sdtPr>
        <w:rPr>
          <w:rFonts w:ascii="Arial" w:hAnsi="Arial" w:eastAsia="Arial" w:cs="Arial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  <w:position w:val="-1"/>
        </w:rPr>
      </w:sdtEndPr>
      <w:sdtContent>
        <w:p>
          <w:pPr>
            <w:pStyle w:val="BodyText"/>
            <w:ind w:left="170"/>
            <w:spacing w:before="105" w:line="176" w:lineRule="auto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Overview</w:t>
          </w:r>
          <w:r>
            <w:rPr>
              <w:sz w:val="22"/>
              <w:szCs w:val="22"/>
              <w:color w:val="005B99"/>
              <w:spacing w:val="-15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34"/>
            </w:rPr>
            <w:t xml:space="preserve"> </w:t>
          </w:r>
          <w:r>
            <w:rPr>
              <w:sz w:val="22"/>
              <w:szCs w:val="22"/>
              <w:color w:val="005B99"/>
              <w:spacing w:val="-3"/>
            </w:rPr>
            <w:t>MS-</w:t>
          </w:r>
          <w:hyperlink w:history="true" w:anchor="bookmark104">
            <w:r>
              <w:rPr>
                <w:sz w:val="22"/>
                <w:szCs w:val="22"/>
                <w:color w:val="005B99"/>
                <w:spacing w:val="-3"/>
              </w:rPr>
              <w:t>2</w:t>
            </w:r>
          </w:hyperlink>
        </w:p>
        <w:p>
          <w:pPr>
            <w:pStyle w:val="BodyText"/>
            <w:ind w:left="175"/>
            <w:spacing w:line="277" w:lineRule="exact"/>
            <w:tabs>
              <w:tab w:val="right" w:leader="dot" w:pos="7420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position w:val="3"/>
            </w:rPr>
            <w:t>Literature</w:t>
          </w:r>
          <w:r>
            <w:rPr>
              <w:sz w:val="22"/>
              <w:szCs w:val="22"/>
              <w:color w:val="005B99"/>
              <w:spacing w:val="13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Search</w:t>
          </w:r>
          <w:r>
            <w:rPr>
              <w:sz w:val="22"/>
              <w:szCs w:val="22"/>
              <w:color w:val="005B99"/>
              <w:spacing w:val="18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Criteria</w:t>
          </w:r>
          <w:r>
            <w:rPr>
              <w:sz w:val="22"/>
              <w:szCs w:val="22"/>
              <w:color w:val="005B99"/>
              <w:spacing w:val="13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and</w:t>
          </w:r>
          <w:r>
            <w:rPr>
              <w:sz w:val="22"/>
              <w:szCs w:val="22"/>
              <w:color w:val="005B99"/>
              <w:spacing w:val="13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Guidelines</w:t>
          </w:r>
          <w:r>
            <w:rPr>
              <w:sz w:val="22"/>
              <w:szCs w:val="22"/>
              <w:color w:val="005B99"/>
              <w:spacing w:val="24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Update</w:t>
          </w:r>
          <w:r>
            <w:rPr>
              <w:sz w:val="22"/>
              <w:szCs w:val="22"/>
              <w:color w:val="005B99"/>
              <w:spacing w:val="19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Methodology</w:t>
          </w:r>
          <w:r>
            <w:rPr>
              <w:sz w:val="22"/>
              <w:szCs w:val="22"/>
              <w:color w:val="005B99"/>
              <w:position w:val="3"/>
            </w:rPr>
            <w:tab/>
          </w:r>
          <w:r>
            <w:rPr>
              <w:sz w:val="22"/>
              <w:szCs w:val="22"/>
              <w:color w:val="005B99"/>
              <w:spacing w:val="-34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spacing w:val="-3"/>
              <w:position w:val="3"/>
            </w:rPr>
            <w:t>MS-</w:t>
          </w:r>
          <w:hyperlink w:history="true" w:anchor="bookmark105">
            <w:r>
              <w:rPr>
                <w:sz w:val="22"/>
                <w:szCs w:val="22"/>
                <w:color w:val="005B99"/>
                <w:spacing w:val="-3"/>
                <w:position w:val="3"/>
              </w:rPr>
              <w:t>3</w:t>
            </w:r>
          </w:hyperlink>
        </w:p>
        <w:p>
          <w:pPr>
            <w:pStyle w:val="BodyText"/>
            <w:ind w:left="169"/>
            <w:spacing w:line="277" w:lineRule="exact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position w:val="3"/>
            </w:rPr>
            <w:t>Sensitive</w:t>
          </w:r>
          <w:r>
            <w:rPr>
              <w:sz w:val="22"/>
              <w:szCs w:val="22"/>
              <w:color w:val="005B99"/>
              <w:spacing w:val="17"/>
              <w:position w:val="3"/>
            </w:rPr>
            <w:t>/</w:t>
          </w:r>
          <w:r>
            <w:rPr>
              <w:sz w:val="22"/>
              <w:szCs w:val="22"/>
              <w:color w:val="005B99"/>
              <w:position w:val="3"/>
            </w:rPr>
            <w:t>Inclusive</w:t>
          </w:r>
          <w:r>
            <w:rPr>
              <w:sz w:val="22"/>
              <w:szCs w:val="22"/>
              <w:color w:val="005B99"/>
              <w:spacing w:val="19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Language</w:t>
          </w:r>
          <w:r>
            <w:rPr>
              <w:sz w:val="22"/>
              <w:szCs w:val="22"/>
              <w:color w:val="005B99"/>
              <w:spacing w:val="23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Usage</w:t>
          </w:r>
          <w:r>
            <w:rPr>
              <w:sz w:val="22"/>
              <w:szCs w:val="22"/>
              <w:color w:val="005B99"/>
              <w:spacing w:val="19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ab/>
          </w:r>
          <w:r>
            <w:rPr>
              <w:sz w:val="22"/>
              <w:szCs w:val="22"/>
              <w:color w:val="005B99"/>
              <w:spacing w:val="-34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spacing w:val="-3"/>
              <w:position w:val="3"/>
            </w:rPr>
            <w:t>MS-</w:t>
          </w:r>
          <w:hyperlink w:history="true" w:anchor="bookmark106">
            <w:r>
              <w:rPr>
                <w:sz w:val="22"/>
                <w:szCs w:val="22"/>
                <w:color w:val="005B99"/>
                <w:spacing w:val="-3"/>
                <w:position w:val="3"/>
              </w:rPr>
              <w:t>3</w:t>
            </w:r>
          </w:hyperlink>
        </w:p>
        <w:p>
          <w:pPr>
            <w:pStyle w:val="BodyText"/>
            <w:ind w:left="177"/>
            <w:spacing w:before="22" w:line="185" w:lineRule="auto"/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spacing w:val="1"/>
            </w:rPr>
            <w:t>Hereditary</w:t>
          </w:r>
          <w:r>
            <w:rPr>
              <w:sz w:val="22"/>
              <w:szCs w:val="22"/>
              <w:color w:val="005B99"/>
              <w:spacing w:val="31"/>
              <w:w w:val="101"/>
            </w:rPr>
            <w:t xml:space="preserve"> </w:t>
          </w:r>
          <w:r>
            <w:rPr>
              <w:sz w:val="22"/>
              <w:szCs w:val="22"/>
              <w:color w:val="005B99"/>
              <w:spacing w:val="1"/>
            </w:rPr>
            <w:t>Cancer</w:t>
          </w:r>
          <w:r>
            <w:rPr>
              <w:sz w:val="22"/>
              <w:szCs w:val="22"/>
              <w:color w:val="005B99"/>
              <w:spacing w:val="18"/>
              <w:w w:val="101"/>
            </w:rPr>
            <w:t xml:space="preserve"> </w:t>
          </w:r>
          <w:r>
            <w:rPr>
              <w:sz w:val="22"/>
              <w:szCs w:val="22"/>
              <w:color w:val="005B99"/>
              <w:spacing w:val="1"/>
            </w:rPr>
            <w:t>Predisposition Syndromes Associated with Gastric</w:t>
          </w:r>
        </w:p>
        <w:p>
          <w:pPr>
            <w:pStyle w:val="BodyText"/>
            <w:ind w:left="170"/>
            <w:spacing w:line="264" w:lineRule="exact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spacing w:val="-1"/>
            </w:rPr>
            <w:t>Cancer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34"/>
            </w:rPr>
            <w:t xml:space="preserve"> </w:t>
          </w:r>
          <w:r>
            <w:rPr>
              <w:sz w:val="22"/>
              <w:szCs w:val="22"/>
              <w:color w:val="005B99"/>
              <w:spacing w:val="-3"/>
            </w:rPr>
            <w:t>MS-</w:t>
          </w:r>
          <w:hyperlink w:history="true" w:anchor="bookmark107">
            <w:r>
              <w:rPr>
                <w:sz w:val="22"/>
                <w:szCs w:val="22"/>
                <w:color w:val="005B99"/>
                <w:spacing w:val="-3"/>
              </w:rPr>
              <w:t>3</w:t>
            </w:r>
          </w:hyperlink>
        </w:p>
        <w:p>
          <w:pPr>
            <w:pStyle w:val="BodyText"/>
            <w:ind w:left="169"/>
            <w:spacing w:before="1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Staging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34"/>
            </w:rPr>
            <w:t xml:space="preserve"> </w:t>
          </w:r>
          <w:r>
            <w:rPr>
              <w:sz w:val="22"/>
              <w:szCs w:val="22"/>
              <w:color w:val="005B99"/>
              <w:spacing w:val="-3"/>
            </w:rPr>
            <w:t>MS-</w:t>
          </w:r>
          <w:hyperlink w:history="true" w:anchor="bookmark108">
            <w:r>
              <w:rPr>
                <w:sz w:val="22"/>
                <w:szCs w:val="22"/>
                <w:color w:val="005B99"/>
                <w:spacing w:val="-3"/>
              </w:rPr>
              <w:t>3</w:t>
            </w:r>
          </w:hyperlink>
        </w:p>
        <w:p>
          <w:pPr>
            <w:pStyle w:val="BodyText"/>
            <w:ind w:left="170"/>
            <w:tabs>
              <w:tab w:val="right" w:leader="dot" w:pos="7420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Overview</w:t>
          </w:r>
          <w:r>
            <w:rPr>
              <w:sz w:val="22"/>
              <w:szCs w:val="22"/>
              <w:color w:val="005B99"/>
              <w:spacing w:val="18"/>
            </w:rPr>
            <w:t xml:space="preserve"> </w:t>
          </w:r>
          <w:r>
            <w:rPr>
              <w:sz w:val="22"/>
              <w:szCs w:val="22"/>
              <w:color w:val="005B99"/>
            </w:rPr>
            <w:t>of</w:t>
          </w:r>
          <w:r>
            <w:rPr>
              <w:sz w:val="22"/>
              <w:szCs w:val="22"/>
              <w:color w:val="005B99"/>
              <w:spacing w:val="18"/>
            </w:rPr>
            <w:t xml:space="preserve"> </w:t>
          </w:r>
          <w:r>
            <w:rPr>
              <w:sz w:val="22"/>
              <w:szCs w:val="22"/>
              <w:color w:val="005B99"/>
            </w:rPr>
            <w:t>Treatment</w:t>
          </w:r>
          <w:r>
            <w:rPr>
              <w:sz w:val="22"/>
              <w:szCs w:val="22"/>
              <w:color w:val="005B99"/>
              <w:spacing w:val="18"/>
            </w:rPr>
            <w:t xml:space="preserve"> </w:t>
          </w:r>
          <w:r>
            <w:rPr>
              <w:sz w:val="22"/>
              <w:szCs w:val="22"/>
              <w:color w:val="005B99"/>
            </w:rPr>
            <w:t>Guidelines</w:t>
          </w:r>
          <w:r>
            <w:rPr>
              <w:sz w:val="22"/>
              <w:szCs w:val="22"/>
              <w:color w:val="005B99"/>
              <w:spacing w:val="-15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34"/>
            </w:rPr>
            <w:t xml:space="preserve"> </w:t>
          </w:r>
          <w:r>
            <w:rPr>
              <w:sz w:val="22"/>
              <w:szCs w:val="22"/>
              <w:color w:val="005B99"/>
              <w:spacing w:val="-3"/>
            </w:rPr>
            <w:t>MS-</w:t>
          </w:r>
          <w:hyperlink w:history="true" w:anchor="bookmark109">
            <w:r>
              <w:rPr>
                <w:sz w:val="22"/>
                <w:szCs w:val="22"/>
                <w:color w:val="005B99"/>
                <w:spacing w:val="-3"/>
              </w:rPr>
              <w:t>6</w:t>
            </w:r>
          </w:hyperlink>
        </w:p>
        <w:p>
          <w:pPr>
            <w:pStyle w:val="BodyText"/>
            <w:ind w:left="378"/>
            <w:spacing w:line="277" w:lineRule="exact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1"/>
              <w:position w:val="2"/>
            </w:rPr>
            <w:t>Workup</w:t>
          </w:r>
          <w:r>
            <w:rPr>
              <w:sz w:val="22"/>
              <w:szCs w:val="22"/>
              <w:spacing w:val="-5"/>
              <w:position w:val="2"/>
            </w:rPr>
            <w:t xml:space="preserve"> </w:t>
          </w:r>
          <w:r>
            <w:rPr>
              <w:sz w:val="22"/>
              <w:szCs w:val="22"/>
              <w:position w:val="2"/>
            </w:rPr>
            <w:tab/>
          </w:r>
          <w:r>
            <w:rPr>
              <w:sz w:val="22"/>
              <w:szCs w:val="22"/>
              <w:spacing w:val="-34"/>
              <w:position w:val="2"/>
            </w:rPr>
            <w:t xml:space="preserve"> </w:t>
          </w:r>
          <w:r>
            <w:rPr>
              <w:sz w:val="22"/>
              <w:szCs w:val="22"/>
              <w:spacing w:val="-3"/>
              <w:position w:val="2"/>
            </w:rPr>
            <w:t>MS-</w:t>
          </w:r>
          <w:hyperlink w:history="true" w:anchor="bookmark110">
            <w:r>
              <w:rPr>
                <w:sz w:val="22"/>
                <w:szCs w:val="22"/>
                <w:spacing w:val="-3"/>
                <w:position w:val="2"/>
              </w:rPr>
              <w:t>6</w:t>
            </w:r>
          </w:hyperlink>
        </w:p>
        <w:p>
          <w:pPr>
            <w:pStyle w:val="BodyText"/>
            <w:ind w:left="375"/>
            <w:spacing w:before="51" w:line="301" w:lineRule="exact"/>
            <w:tabs>
              <w:tab w:val="right" w:leader="dot" w:pos="7420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1"/>
              <w:position w:val="1"/>
            </w:rPr>
            <w:t>Additional</w:t>
          </w:r>
          <w:r>
            <w:rPr>
              <w:sz w:val="22"/>
              <w:szCs w:val="22"/>
              <w:spacing w:val="21"/>
              <w:w w:val="101"/>
              <w:position w:val="1"/>
            </w:rPr>
            <w:t xml:space="preserve"> </w:t>
          </w:r>
          <w:r>
            <w:rPr>
              <w:sz w:val="22"/>
              <w:szCs w:val="22"/>
              <w:spacing w:val="1"/>
              <w:position w:val="1"/>
            </w:rPr>
            <w:t>Evaluation</w:t>
          </w:r>
          <w:r>
            <w:rPr>
              <w:sz w:val="22"/>
              <w:szCs w:val="22"/>
              <w:position w:val="1"/>
            </w:rPr>
            <w:tab/>
          </w:r>
          <w:r>
            <w:rPr>
              <w:sz w:val="22"/>
              <w:szCs w:val="22"/>
              <w:spacing w:val="-34"/>
              <w:position w:val="1"/>
            </w:rPr>
            <w:t xml:space="preserve"> </w:t>
          </w:r>
          <w:r>
            <w:rPr>
              <w:sz w:val="22"/>
              <w:szCs w:val="22"/>
              <w:spacing w:val="-3"/>
              <w:position w:val="1"/>
            </w:rPr>
            <w:t>MS-</w:t>
          </w:r>
          <w:hyperlink w:history="true" w:anchor="bookmark111">
            <w:r>
              <w:rPr>
                <w:sz w:val="22"/>
                <w:szCs w:val="22"/>
                <w:spacing w:val="-3"/>
                <w:position w:val="1"/>
              </w:rPr>
              <w:t>6</w:t>
            </w:r>
          </w:hyperlink>
        </w:p>
        <w:p>
          <w:pPr>
            <w:pStyle w:val="BodyText"/>
            <w:ind w:left="392"/>
            <w:spacing w:before="120" w:line="197" w:lineRule="auto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t>Primary</w:t>
          </w:r>
          <w:r>
            <w:rPr>
              <w:sz w:val="22"/>
              <w:szCs w:val="22"/>
              <w:spacing w:val="15"/>
            </w:rPr>
            <w:t xml:space="preserve"> </w:t>
          </w:r>
          <w:r>
            <w:rPr>
              <w:sz w:val="22"/>
              <w:szCs w:val="22"/>
            </w:rPr>
            <w:t>Treatment</w:t>
          </w:r>
          <w:r>
            <w:rPr>
              <w:sz w:val="22"/>
              <w:szCs w:val="22"/>
              <w:spacing w:val="10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34"/>
            </w:rPr>
            <w:t xml:space="preserve"> </w:t>
          </w:r>
          <w:r>
            <w:rPr>
              <w:sz w:val="22"/>
              <w:szCs w:val="22"/>
              <w:spacing w:val="-3"/>
            </w:rPr>
            <w:t>MS-</w:t>
          </w:r>
          <w:hyperlink w:history="true" w:anchor="bookmark112">
            <w:r>
              <w:rPr>
                <w:sz w:val="22"/>
                <w:szCs w:val="22"/>
                <w:spacing w:val="-3"/>
              </w:rPr>
              <w:t>7</w:t>
            </w:r>
          </w:hyperlink>
        </w:p>
        <w:p>
          <w:pPr>
            <w:pStyle w:val="BodyText"/>
            <w:ind w:left="392"/>
            <w:spacing w:before="77" w:line="301" w:lineRule="exact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Postoperative</w:t>
          </w:r>
          <w:r>
            <w:rPr>
              <w:sz w:val="22"/>
              <w:szCs w:val="22"/>
              <w:spacing w:val="28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Management</w:t>
          </w:r>
          <w:r>
            <w:rPr>
              <w:sz w:val="22"/>
              <w:szCs w:val="22"/>
              <w:spacing w:val="-30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34"/>
              <w:position w:val="3"/>
            </w:rPr>
            <w:t xml:space="preserve"> </w:t>
          </w:r>
          <w:r>
            <w:rPr>
              <w:sz w:val="22"/>
              <w:szCs w:val="22"/>
              <w:spacing w:val="-3"/>
              <w:position w:val="3"/>
            </w:rPr>
            <w:t>MS-</w:t>
          </w:r>
          <w:hyperlink w:history="true" w:anchor="bookmark113">
            <w:r>
              <w:rPr>
                <w:sz w:val="22"/>
                <w:szCs w:val="22"/>
                <w:spacing w:val="-3"/>
                <w:position w:val="3"/>
              </w:rPr>
              <w:t>8</w:t>
            </w:r>
          </w:hyperlink>
        </w:p>
        <w:p>
          <w:pPr>
            <w:pStyle w:val="BodyText"/>
            <w:ind w:left="393"/>
            <w:spacing w:before="52" w:line="301" w:lineRule="exact"/>
            <w:tabs>
              <w:tab w:val="right" w:leader="dot" w:pos="7420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Follow</w:t>
          </w:r>
          <w:r>
            <w:rPr>
              <w:sz w:val="22"/>
              <w:szCs w:val="22"/>
              <w:spacing w:val="7"/>
              <w:position w:val="3"/>
            </w:rPr>
            <w:t>-</w:t>
          </w:r>
          <w:r>
            <w:rPr>
              <w:sz w:val="22"/>
              <w:szCs w:val="22"/>
              <w:position w:val="3"/>
            </w:rPr>
            <w:t>up</w:t>
          </w:r>
          <w:r>
            <w:rPr>
              <w:sz w:val="22"/>
              <w:szCs w:val="22"/>
              <w:spacing w:val="7"/>
              <w:position w:val="3"/>
            </w:rPr>
            <w:t>/</w:t>
          </w:r>
          <w:r>
            <w:rPr>
              <w:sz w:val="22"/>
              <w:szCs w:val="22"/>
              <w:position w:val="3"/>
            </w:rPr>
            <w:t>Surveillance</w:t>
          </w:r>
          <w:r>
            <w:rPr>
              <w:sz w:val="22"/>
              <w:szCs w:val="22"/>
              <w:spacing w:val="7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34"/>
              <w:position w:val="3"/>
            </w:rPr>
            <w:t xml:space="preserve"> </w:t>
          </w:r>
          <w:r>
            <w:rPr>
              <w:sz w:val="22"/>
              <w:szCs w:val="22"/>
              <w:spacing w:val="-3"/>
              <w:position w:val="3"/>
            </w:rPr>
            <w:t>MS-</w:t>
          </w:r>
          <w:hyperlink w:history="true" w:anchor="bookmark114">
            <w:r>
              <w:rPr>
                <w:sz w:val="22"/>
                <w:szCs w:val="22"/>
                <w:spacing w:val="-3"/>
                <w:position w:val="3"/>
              </w:rPr>
              <w:t>8</w:t>
            </w:r>
          </w:hyperlink>
        </w:p>
        <w:p>
          <w:pPr>
            <w:pStyle w:val="BodyText"/>
            <w:ind w:left="176"/>
            <w:spacing w:before="54" w:line="277" w:lineRule="exact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position w:val="3"/>
            </w:rPr>
            <w:t>Principles</w:t>
          </w:r>
          <w:r>
            <w:rPr>
              <w:sz w:val="22"/>
              <w:szCs w:val="22"/>
              <w:color w:val="005B99"/>
              <w:spacing w:val="12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of</w:t>
          </w:r>
          <w:r>
            <w:rPr>
              <w:sz w:val="22"/>
              <w:szCs w:val="22"/>
              <w:color w:val="005B99"/>
              <w:spacing w:val="14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Endoscopy</w:t>
          </w:r>
          <w:r>
            <w:rPr>
              <w:sz w:val="22"/>
              <w:szCs w:val="22"/>
              <w:color w:val="005B99"/>
              <w:spacing w:val="12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ab/>
          </w:r>
          <w:r>
            <w:rPr>
              <w:sz w:val="22"/>
              <w:szCs w:val="22"/>
              <w:color w:val="005B99"/>
              <w:spacing w:val="-34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spacing w:val="-3"/>
              <w:position w:val="3"/>
            </w:rPr>
            <w:t>MS-</w:t>
          </w:r>
          <w:hyperlink w:history="true" w:anchor="bookmark115">
            <w:r>
              <w:rPr>
                <w:sz w:val="22"/>
                <w:szCs w:val="22"/>
                <w:color w:val="005B99"/>
                <w:spacing w:val="-3"/>
                <w:position w:val="3"/>
              </w:rPr>
              <w:t>9</w:t>
            </w:r>
          </w:hyperlink>
        </w:p>
        <w:p>
          <w:pPr>
            <w:pStyle w:val="BodyText"/>
            <w:ind w:left="392"/>
            <w:spacing w:line="276" w:lineRule="exact"/>
            <w:tabs>
              <w:tab w:val="right" w:leader="dot" w:pos="7420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Diagnosis</w:t>
          </w:r>
          <w:r>
            <w:rPr>
              <w:sz w:val="22"/>
              <w:szCs w:val="22"/>
              <w:spacing w:val="-27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34"/>
              <w:position w:val="3"/>
            </w:rPr>
            <w:t xml:space="preserve"> </w:t>
          </w:r>
          <w:r>
            <w:rPr>
              <w:sz w:val="22"/>
              <w:szCs w:val="22"/>
              <w:spacing w:val="-3"/>
              <w:position w:val="3"/>
            </w:rPr>
            <w:t>MS-</w:t>
          </w:r>
          <w:hyperlink w:history="true" w:anchor="bookmark116">
            <w:r>
              <w:rPr>
                <w:sz w:val="22"/>
                <w:szCs w:val="22"/>
                <w:spacing w:val="-3"/>
                <w:position w:val="3"/>
              </w:rPr>
              <w:t>9</w:t>
            </w:r>
          </w:hyperlink>
        </w:p>
        <w:p>
          <w:pPr>
            <w:pStyle w:val="BodyText"/>
            <w:ind w:left="385"/>
            <w:spacing w:before="52" w:line="301" w:lineRule="exact"/>
            <w:tabs>
              <w:tab w:val="right" w:leader="dot" w:pos="7420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Staging</w:t>
          </w:r>
          <w:r>
            <w:rPr>
              <w:sz w:val="22"/>
              <w:szCs w:val="22"/>
              <w:spacing w:val="7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34"/>
              <w:position w:val="3"/>
            </w:rPr>
            <w:t xml:space="preserve"> </w:t>
          </w:r>
          <w:r>
            <w:rPr>
              <w:sz w:val="22"/>
              <w:szCs w:val="22"/>
              <w:spacing w:val="-3"/>
              <w:position w:val="3"/>
            </w:rPr>
            <w:t>MS-</w:t>
          </w:r>
          <w:hyperlink w:history="true" w:anchor="bookmark117">
            <w:r>
              <w:rPr>
                <w:sz w:val="22"/>
                <w:szCs w:val="22"/>
                <w:spacing w:val="-3"/>
                <w:position w:val="3"/>
              </w:rPr>
              <w:t>9</w:t>
            </w:r>
          </w:hyperlink>
        </w:p>
        <w:p>
          <w:pPr>
            <w:pStyle w:val="BodyText"/>
            <w:ind w:left="380"/>
            <w:spacing w:before="52" w:line="301" w:lineRule="exact"/>
            <w:tabs>
              <w:tab w:val="right" w:leader="dot" w:pos="7420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1"/>
            </w:rPr>
            <w:t>Treatment</w:t>
          </w:r>
          <w:r>
            <w:rPr>
              <w:sz w:val="22"/>
              <w:szCs w:val="22"/>
              <w:spacing w:val="14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ab/>
          </w:r>
          <w:r>
            <w:rPr>
              <w:sz w:val="22"/>
              <w:szCs w:val="22"/>
              <w:spacing w:val="-30"/>
              <w:position w:val="1"/>
            </w:rPr>
            <w:t xml:space="preserve"> </w:t>
          </w:r>
          <w:r>
            <w:rPr>
              <w:sz w:val="22"/>
              <w:szCs w:val="22"/>
              <w:spacing w:val="-2"/>
              <w:position w:val="1"/>
            </w:rPr>
            <w:t>MS-</w:t>
          </w:r>
          <w:hyperlink w:history="true" w:anchor="bookmark118">
            <w:r>
              <w:rPr>
                <w:sz w:val="22"/>
                <w:szCs w:val="22"/>
                <w:spacing w:val="-2"/>
                <w:position w:val="1"/>
              </w:rPr>
              <w:t>10</w:t>
            </w:r>
          </w:hyperlink>
        </w:p>
        <w:p>
          <w:pPr>
            <w:pStyle w:val="BodyText"/>
            <w:ind w:left="385"/>
            <w:spacing w:before="121" w:line="196" w:lineRule="auto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t>Surveillance</w:t>
          </w:r>
          <w:r>
            <w:rPr>
              <w:sz w:val="22"/>
              <w:szCs w:val="22"/>
              <w:spacing w:val="8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29"/>
            </w:rPr>
            <w:t xml:space="preserve"> </w:t>
          </w:r>
          <w:r>
            <w:rPr>
              <w:sz w:val="22"/>
              <w:szCs w:val="22"/>
              <w:spacing w:val="-2"/>
            </w:rPr>
            <w:t>MS-</w:t>
          </w:r>
          <w:hyperlink w:history="true" w:anchor="bookmark119">
            <w:r>
              <w:rPr>
                <w:sz w:val="22"/>
                <w:szCs w:val="22"/>
                <w:spacing w:val="-2"/>
              </w:rPr>
              <w:t>11</w:t>
            </w:r>
          </w:hyperlink>
        </w:p>
        <w:p>
          <w:pPr>
            <w:pStyle w:val="BodyText"/>
            <w:ind w:left="176"/>
            <w:spacing w:before="77" w:line="277" w:lineRule="exact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position w:val="3"/>
            </w:rPr>
            <w:t>Principles</w:t>
          </w:r>
          <w:r>
            <w:rPr>
              <w:sz w:val="22"/>
              <w:szCs w:val="22"/>
              <w:color w:val="005B99"/>
              <w:spacing w:val="9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of</w:t>
          </w:r>
          <w:r>
            <w:rPr>
              <w:sz w:val="22"/>
              <w:szCs w:val="22"/>
              <w:color w:val="005B99"/>
              <w:spacing w:val="9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Pathologic</w:t>
          </w:r>
          <w:r>
            <w:rPr>
              <w:sz w:val="22"/>
              <w:szCs w:val="22"/>
              <w:color w:val="005B99"/>
              <w:spacing w:val="21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Review</w:t>
          </w:r>
          <w:r>
            <w:rPr>
              <w:sz w:val="22"/>
              <w:szCs w:val="22"/>
              <w:color w:val="005B99"/>
              <w:spacing w:val="9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and</w:t>
          </w:r>
          <w:r>
            <w:rPr>
              <w:sz w:val="22"/>
              <w:szCs w:val="22"/>
              <w:color w:val="005B99"/>
              <w:spacing w:val="22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Biomarker</w:t>
          </w:r>
          <w:r>
            <w:rPr>
              <w:sz w:val="22"/>
              <w:szCs w:val="22"/>
              <w:color w:val="005B99"/>
              <w:spacing w:val="9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Testing</w:t>
          </w:r>
          <w:r>
            <w:rPr>
              <w:sz w:val="22"/>
              <w:szCs w:val="22"/>
              <w:color w:val="005B99"/>
              <w:spacing w:val="9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ab/>
          </w:r>
          <w:r>
            <w:rPr>
              <w:sz w:val="22"/>
              <w:szCs w:val="22"/>
              <w:color w:val="005B99"/>
              <w:spacing w:val="-30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spacing w:val="-2"/>
              <w:position w:val="3"/>
            </w:rPr>
            <w:t>MS-</w:t>
          </w:r>
          <w:hyperlink w:history="true" w:anchor="bookmark120">
            <w:r>
              <w:rPr>
                <w:sz w:val="22"/>
                <w:szCs w:val="22"/>
                <w:color w:val="005B99"/>
                <w:spacing w:val="-2"/>
                <w:position w:val="3"/>
              </w:rPr>
              <w:t>11</w:t>
            </w:r>
          </w:hyperlink>
        </w:p>
        <w:p>
          <w:pPr>
            <w:pStyle w:val="BodyText"/>
            <w:ind w:left="392"/>
            <w:spacing w:line="278" w:lineRule="exact"/>
            <w:tabs>
              <w:tab w:val="right" w:leader="dot" w:pos="7420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Principles</w:t>
          </w:r>
          <w:r>
            <w:rPr>
              <w:sz w:val="22"/>
              <w:szCs w:val="22"/>
              <w:spacing w:val="12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of</w:t>
          </w:r>
          <w:r>
            <w:rPr>
              <w:sz w:val="22"/>
              <w:szCs w:val="22"/>
              <w:spacing w:val="12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Pathologic</w:t>
          </w:r>
          <w:r>
            <w:rPr>
              <w:sz w:val="22"/>
              <w:szCs w:val="22"/>
              <w:spacing w:val="18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Review</w:t>
          </w:r>
          <w:r>
            <w:rPr>
              <w:sz w:val="22"/>
              <w:szCs w:val="22"/>
              <w:spacing w:val="-34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30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MS-</w:t>
          </w:r>
          <w:hyperlink w:history="true" w:anchor="bookmark121">
            <w:r>
              <w:rPr>
                <w:sz w:val="22"/>
                <w:szCs w:val="22"/>
                <w:spacing w:val="-2"/>
                <w:position w:val="3"/>
              </w:rPr>
              <w:t>11</w:t>
            </w:r>
          </w:hyperlink>
        </w:p>
        <w:p>
          <w:pPr>
            <w:pStyle w:val="BodyText"/>
            <w:ind w:left="392"/>
            <w:spacing w:before="52" w:line="301" w:lineRule="exact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Principles</w:t>
          </w:r>
          <w:r>
            <w:rPr>
              <w:sz w:val="22"/>
              <w:szCs w:val="22"/>
              <w:spacing w:val="14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of</w:t>
          </w:r>
          <w:r>
            <w:rPr>
              <w:sz w:val="22"/>
              <w:szCs w:val="22"/>
              <w:spacing w:val="14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Biomarker</w:t>
          </w:r>
          <w:r>
            <w:rPr>
              <w:sz w:val="22"/>
              <w:szCs w:val="22"/>
              <w:spacing w:val="14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Testing</w:t>
          </w:r>
          <w:r>
            <w:rPr>
              <w:sz w:val="22"/>
              <w:szCs w:val="22"/>
              <w:spacing w:val="-9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29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MS-</w:t>
          </w:r>
          <w:hyperlink w:history="true" w:anchor="bookmark122">
            <w:r>
              <w:rPr>
                <w:sz w:val="22"/>
                <w:szCs w:val="22"/>
                <w:spacing w:val="-2"/>
                <w:position w:val="3"/>
              </w:rPr>
              <w:t>12</w:t>
            </w:r>
          </w:hyperlink>
        </w:p>
        <w:p>
          <w:pPr>
            <w:pStyle w:val="BodyText"/>
            <w:ind w:left="176"/>
            <w:spacing w:before="52" w:line="301" w:lineRule="exact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position w:val="3"/>
            </w:rPr>
            <w:t>Principles</w:t>
          </w:r>
          <w:r>
            <w:rPr>
              <w:sz w:val="22"/>
              <w:szCs w:val="22"/>
              <w:color w:val="005B99"/>
              <w:spacing w:val="12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of</w:t>
          </w:r>
          <w:r>
            <w:rPr>
              <w:sz w:val="22"/>
              <w:szCs w:val="22"/>
              <w:color w:val="005B99"/>
              <w:spacing w:val="12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Surgery</w:t>
          </w:r>
          <w:r>
            <w:rPr>
              <w:sz w:val="22"/>
              <w:szCs w:val="22"/>
              <w:color w:val="005B99"/>
              <w:spacing w:val="9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ab/>
          </w:r>
          <w:r>
            <w:rPr>
              <w:sz w:val="22"/>
              <w:szCs w:val="22"/>
              <w:color w:val="005B99"/>
              <w:spacing w:val="-29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spacing w:val="-2"/>
              <w:position w:val="3"/>
            </w:rPr>
            <w:t>MS-</w:t>
          </w:r>
          <w:hyperlink w:history="true" w:anchor="bookmark123">
            <w:r>
              <w:rPr>
                <w:sz w:val="22"/>
                <w:szCs w:val="22"/>
                <w:color w:val="005B99"/>
                <w:spacing w:val="-2"/>
                <w:position w:val="3"/>
              </w:rPr>
              <w:t>16</w:t>
            </w:r>
          </w:hyperlink>
        </w:p>
        <w:p>
          <w:pPr>
            <w:pStyle w:val="BodyText"/>
            <w:ind w:left="391"/>
            <w:spacing w:before="19" w:line="197" w:lineRule="auto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1"/>
            </w:rPr>
            <w:t>Lymph</w:t>
          </w:r>
          <w:r>
            <w:rPr>
              <w:sz w:val="22"/>
              <w:szCs w:val="22"/>
              <w:spacing w:val="24"/>
              <w:w w:val="101"/>
            </w:rPr>
            <w:t xml:space="preserve"> </w:t>
          </w:r>
          <w:r>
            <w:rPr>
              <w:sz w:val="22"/>
              <w:szCs w:val="22"/>
              <w:spacing w:val="-1"/>
            </w:rPr>
            <w:t>Node</w:t>
          </w:r>
          <w:r>
            <w:rPr>
              <w:sz w:val="22"/>
              <w:szCs w:val="22"/>
              <w:spacing w:val="20"/>
            </w:rPr>
            <w:t xml:space="preserve"> </w:t>
          </w:r>
          <w:r>
            <w:rPr>
              <w:sz w:val="22"/>
              <w:szCs w:val="22"/>
              <w:spacing w:val="-1"/>
            </w:rPr>
            <w:t>Dissection</w:t>
          </w:r>
          <w:r>
            <w:rPr>
              <w:sz w:val="22"/>
              <w:szCs w:val="22"/>
              <w:spacing w:val="16"/>
              <w:w w:val="101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29"/>
            </w:rPr>
            <w:t xml:space="preserve"> </w:t>
          </w:r>
          <w:r>
            <w:rPr>
              <w:sz w:val="22"/>
              <w:szCs w:val="22"/>
              <w:spacing w:val="-2"/>
            </w:rPr>
            <w:t>MS-</w:t>
          </w:r>
          <w:hyperlink w:history="true" w:anchor="bookmark124">
            <w:r>
              <w:rPr>
                <w:sz w:val="22"/>
                <w:szCs w:val="22"/>
                <w:spacing w:val="-2"/>
              </w:rPr>
              <w:t>17</w:t>
            </w:r>
          </w:hyperlink>
        </w:p>
        <w:p>
          <w:pPr>
            <w:pStyle w:val="BodyText"/>
            <w:ind w:left="391"/>
            <w:spacing w:before="77" w:line="301" w:lineRule="exact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1"/>
              <w:position w:val="3"/>
            </w:rPr>
            <w:t>Laparoscopic</w:t>
          </w:r>
          <w:r>
            <w:rPr>
              <w:sz w:val="22"/>
              <w:szCs w:val="22"/>
              <w:spacing w:val="39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spacing w:val="-1"/>
              <w:position w:val="3"/>
            </w:rPr>
            <w:t>Resection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29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MS-</w:t>
          </w:r>
          <w:hyperlink w:history="true" w:anchor="bookmark125">
            <w:r>
              <w:rPr>
                <w:sz w:val="22"/>
                <w:szCs w:val="22"/>
                <w:spacing w:val="-2"/>
                <w:position w:val="3"/>
              </w:rPr>
              <w:t>18</w:t>
            </w:r>
          </w:hyperlink>
        </w:p>
        <w:p>
          <w:pPr>
            <w:pStyle w:val="BodyText"/>
            <w:ind w:left="176"/>
            <w:spacing w:before="52" w:line="277" w:lineRule="exact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position w:val="3"/>
            </w:rPr>
            <w:t>Principles</w:t>
          </w:r>
          <w:r>
            <w:rPr>
              <w:sz w:val="22"/>
              <w:szCs w:val="22"/>
              <w:color w:val="005B99"/>
              <w:spacing w:val="11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of</w:t>
          </w:r>
          <w:r>
            <w:rPr>
              <w:sz w:val="22"/>
              <w:szCs w:val="22"/>
              <w:color w:val="005B99"/>
              <w:spacing w:val="11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Radiation</w:t>
          </w:r>
          <w:r>
            <w:rPr>
              <w:sz w:val="22"/>
              <w:szCs w:val="22"/>
              <w:color w:val="005B99"/>
              <w:spacing w:val="9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Therapy</w:t>
          </w:r>
          <w:r>
            <w:rPr>
              <w:sz w:val="22"/>
              <w:szCs w:val="22"/>
              <w:color w:val="005B99"/>
              <w:spacing w:val="11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ab/>
          </w:r>
          <w:r>
            <w:rPr>
              <w:sz w:val="22"/>
              <w:szCs w:val="22"/>
              <w:color w:val="005B99"/>
              <w:spacing w:val="-30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spacing w:val="-2"/>
              <w:position w:val="3"/>
            </w:rPr>
            <w:t>MS-</w:t>
          </w:r>
          <w:hyperlink w:history="true" w:anchor="bookmark126">
            <w:r>
              <w:rPr>
                <w:sz w:val="22"/>
                <w:szCs w:val="22"/>
                <w:color w:val="005B99"/>
                <w:spacing w:val="-2"/>
                <w:position w:val="3"/>
              </w:rPr>
              <w:t>19</w:t>
            </w:r>
          </w:hyperlink>
        </w:p>
        <w:p>
          <w:pPr>
            <w:pStyle w:val="BodyText"/>
            <w:ind w:left="387"/>
            <w:spacing w:line="278" w:lineRule="exact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1"/>
            </w:rPr>
            <w:t>General Guidelines</w:t>
          </w:r>
          <w:r>
            <w:rPr>
              <w:sz w:val="22"/>
              <w:szCs w:val="22"/>
              <w:spacing w:val="15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29"/>
            </w:rPr>
            <w:t xml:space="preserve"> </w:t>
          </w:r>
          <w:r>
            <w:rPr>
              <w:sz w:val="22"/>
              <w:szCs w:val="22"/>
              <w:spacing w:val="-2"/>
            </w:rPr>
            <w:t>MS-</w:t>
          </w:r>
          <w:hyperlink w:history="true" w:anchor="bookmark127">
            <w:r>
              <w:rPr>
                <w:sz w:val="22"/>
                <w:szCs w:val="22"/>
                <w:spacing w:val="-2"/>
              </w:rPr>
              <w:t>20</w:t>
            </w:r>
          </w:hyperlink>
        </w:p>
        <w:p>
          <w:pPr>
            <w:pStyle w:val="BodyText"/>
            <w:ind w:left="385"/>
            <w:spacing w:before="120" w:line="197" w:lineRule="auto"/>
            <w:tabs>
              <w:tab w:val="right" w:leader="dot" w:pos="742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t>Simulation</w:t>
          </w:r>
          <w:r>
            <w:rPr>
              <w:sz w:val="22"/>
              <w:szCs w:val="22"/>
              <w:spacing w:val="17"/>
            </w:rPr>
            <w:t xml:space="preserve"> </w:t>
          </w:r>
          <w:r>
            <w:rPr>
              <w:sz w:val="22"/>
              <w:szCs w:val="22"/>
            </w:rPr>
            <w:t>and</w:t>
          </w:r>
          <w:r>
            <w:rPr>
              <w:sz w:val="22"/>
              <w:szCs w:val="22"/>
              <w:spacing w:val="17"/>
            </w:rPr>
            <w:t xml:space="preserve"> </w:t>
          </w:r>
          <w:r>
            <w:rPr>
              <w:sz w:val="22"/>
              <w:szCs w:val="22"/>
            </w:rPr>
            <w:t>Treatment</w:t>
          </w:r>
          <w:r>
            <w:rPr>
              <w:sz w:val="22"/>
              <w:szCs w:val="22"/>
              <w:spacing w:val="22"/>
            </w:rPr>
            <w:t xml:space="preserve"> </w:t>
          </w:r>
          <w:r>
            <w:rPr>
              <w:sz w:val="22"/>
              <w:szCs w:val="22"/>
            </w:rPr>
            <w:t>Planning</w:t>
          </w:r>
          <w:r>
            <w:rPr>
              <w:sz w:val="22"/>
              <w:szCs w:val="22"/>
              <w:spacing w:val="-19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30"/>
            </w:rPr>
            <w:t xml:space="preserve"> </w:t>
          </w:r>
          <w:r>
            <w:rPr>
              <w:sz w:val="22"/>
              <w:szCs w:val="22"/>
              <w:spacing w:val="-2"/>
            </w:rPr>
            <w:t>MS-</w:t>
          </w:r>
          <w:hyperlink w:history="true" w:anchor="bookmark128">
            <w:r>
              <w:rPr>
                <w:sz w:val="22"/>
                <w:szCs w:val="22"/>
                <w:spacing w:val="-2"/>
              </w:rPr>
              <w:t>21</w:t>
            </w:r>
          </w:hyperlink>
        </w:p>
        <w:p>
          <w:pPr>
            <w:pStyle w:val="BodyText"/>
            <w:ind w:left="380"/>
            <w:spacing w:before="145" w:line="197" w:lineRule="auto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t>Target</w:t>
          </w:r>
          <w:r>
            <w:rPr>
              <w:sz w:val="22"/>
              <w:szCs w:val="22"/>
              <w:spacing w:val="13"/>
            </w:rPr>
            <w:t xml:space="preserve"> </w:t>
          </w:r>
          <w:r>
            <w:rPr>
              <w:sz w:val="22"/>
              <w:szCs w:val="22"/>
            </w:rPr>
            <w:t>Volume</w:t>
          </w:r>
          <w:r>
            <w:rPr>
              <w:sz w:val="22"/>
              <w:szCs w:val="22"/>
              <w:spacing w:val="13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29"/>
            </w:rPr>
            <w:t xml:space="preserve"> </w:t>
          </w:r>
          <w:r>
            <w:rPr>
              <w:sz w:val="22"/>
              <w:szCs w:val="22"/>
              <w:spacing w:val="-2"/>
            </w:rPr>
            <w:t>MS-</w:t>
          </w:r>
          <w:hyperlink w:history="true" w:anchor="bookmark129">
            <w:r>
              <w:rPr>
                <w:sz w:val="22"/>
                <w:szCs w:val="22"/>
                <w:spacing w:val="-2"/>
              </w:rPr>
              <w:t>21</w:t>
            </w:r>
          </w:hyperlink>
        </w:p>
        <w:p>
          <w:pPr>
            <w:pStyle w:val="BodyText"/>
            <w:ind w:left="392"/>
            <w:spacing w:before="146" w:line="163" w:lineRule="exact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-3"/>
            </w:rPr>
            <w:t>Normal</w:t>
          </w:r>
          <w:r>
            <w:rPr>
              <w:sz w:val="22"/>
              <w:szCs w:val="22"/>
              <w:spacing w:val="6"/>
              <w:position w:val="-3"/>
            </w:rPr>
            <w:t xml:space="preserve"> </w:t>
          </w:r>
          <w:r>
            <w:rPr>
              <w:sz w:val="22"/>
              <w:szCs w:val="22"/>
              <w:position w:val="-3"/>
            </w:rPr>
            <w:t>Tissue</w:t>
          </w:r>
          <w:r>
            <w:rPr>
              <w:sz w:val="22"/>
              <w:szCs w:val="22"/>
              <w:spacing w:val="6"/>
              <w:position w:val="-3"/>
            </w:rPr>
            <w:t xml:space="preserve"> </w:t>
          </w:r>
          <w:r>
            <w:rPr>
              <w:sz w:val="22"/>
              <w:szCs w:val="22"/>
              <w:position w:val="-3"/>
            </w:rPr>
            <w:t>Tolerance</w:t>
          </w:r>
          <w:r>
            <w:rPr>
              <w:sz w:val="22"/>
              <w:szCs w:val="22"/>
              <w:spacing w:val="6"/>
              <w:position w:val="-3"/>
            </w:rPr>
            <w:t xml:space="preserve"> </w:t>
          </w:r>
          <w:r>
            <w:rPr>
              <w:sz w:val="22"/>
              <w:szCs w:val="22"/>
              <w:position w:val="-3"/>
            </w:rPr>
            <w:t>and</w:t>
          </w:r>
          <w:r>
            <w:rPr>
              <w:sz w:val="22"/>
              <w:szCs w:val="22"/>
              <w:spacing w:val="22"/>
              <w:position w:val="-3"/>
            </w:rPr>
            <w:t xml:space="preserve"> </w:t>
          </w:r>
          <w:r>
            <w:rPr>
              <w:sz w:val="22"/>
              <w:szCs w:val="22"/>
              <w:position w:val="-3"/>
            </w:rPr>
            <w:t>Dose</w:t>
          </w:r>
          <w:r>
            <w:rPr>
              <w:sz w:val="22"/>
              <w:szCs w:val="22"/>
              <w:spacing w:val="19"/>
              <w:position w:val="-3"/>
            </w:rPr>
            <w:t xml:space="preserve"> </w:t>
          </w:r>
          <w:r>
            <w:rPr>
              <w:sz w:val="22"/>
              <w:szCs w:val="22"/>
              <w:position w:val="-3"/>
            </w:rPr>
            <w:t>Limits</w:t>
          </w:r>
          <w:r>
            <w:rPr>
              <w:sz w:val="22"/>
              <w:szCs w:val="22"/>
              <w:position w:val="-3"/>
            </w:rPr>
            <w:tab/>
          </w:r>
          <w:r>
            <w:rPr>
              <w:sz w:val="22"/>
              <w:szCs w:val="22"/>
              <w:spacing w:val="-29"/>
              <w:position w:val="-3"/>
            </w:rPr>
            <w:t xml:space="preserve"> </w:t>
          </w:r>
          <w:r>
            <w:rPr>
              <w:sz w:val="22"/>
              <w:szCs w:val="22"/>
              <w:spacing w:val="-2"/>
              <w:position w:val="-3"/>
            </w:rPr>
            <w:t>MS-</w:t>
          </w:r>
          <w:hyperlink w:history="true" w:anchor="bookmark130">
            <w:r>
              <w:rPr>
                <w:sz w:val="22"/>
                <w:szCs w:val="22"/>
                <w:spacing w:val="-2"/>
                <w:position w:val="-3"/>
              </w:rPr>
              <w:t>21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ind w:left="220"/>
            <w:spacing w:before="133" w:line="197" w:lineRule="auto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1"/>
            </w:rPr>
            <w:t>Supportive Care</w:t>
          </w:r>
          <w:r>
            <w:rPr>
              <w:sz w:val="22"/>
              <w:szCs w:val="22"/>
              <w:spacing w:val="6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19"/>
            </w:rPr>
            <w:t xml:space="preserve"> </w:t>
          </w:r>
          <w:r>
            <w:rPr>
              <w:sz w:val="22"/>
              <w:szCs w:val="22"/>
              <w:spacing w:val="-2"/>
            </w:rPr>
            <w:t>MS-</w:t>
          </w:r>
          <w:hyperlink w:history="true" w:anchor="bookmark131">
            <w:r>
              <w:rPr>
                <w:sz w:val="22"/>
                <w:szCs w:val="22"/>
                <w:spacing w:val="-2"/>
              </w:rPr>
              <w:t>21</w:t>
            </w:r>
          </w:hyperlink>
        </w:p>
        <w:p>
          <w:pPr>
            <w:pStyle w:val="BodyText"/>
            <w:ind w:left="5"/>
            <w:spacing w:before="147" w:line="197" w:lineRule="auto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Combined</w:t>
          </w:r>
          <w:r>
            <w:rPr>
              <w:sz w:val="22"/>
              <w:szCs w:val="22"/>
              <w:color w:val="005B99"/>
              <w:spacing w:val="17"/>
            </w:rPr>
            <w:t xml:space="preserve"> </w:t>
          </w:r>
          <w:r>
            <w:rPr>
              <w:sz w:val="22"/>
              <w:szCs w:val="22"/>
              <w:color w:val="005B99"/>
            </w:rPr>
            <w:t>Modality</w:t>
          </w:r>
          <w:r>
            <w:rPr>
              <w:sz w:val="22"/>
              <w:szCs w:val="22"/>
              <w:color w:val="005B99"/>
              <w:spacing w:val="15"/>
            </w:rPr>
            <w:t xml:space="preserve"> </w:t>
          </w:r>
          <w:r>
            <w:rPr>
              <w:sz w:val="22"/>
              <w:szCs w:val="22"/>
              <w:color w:val="005B99"/>
            </w:rPr>
            <w:t>Therapy</w:t>
          </w:r>
          <w:r>
            <w:rPr>
              <w:sz w:val="22"/>
              <w:szCs w:val="22"/>
              <w:color w:val="005B99"/>
              <w:spacing w:val="15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19"/>
            </w:rPr>
            <w:t xml:space="preserve"> </w:t>
          </w:r>
          <w:r>
            <w:rPr>
              <w:sz w:val="22"/>
              <w:szCs w:val="22"/>
              <w:color w:val="005B99"/>
              <w:spacing w:val="-2"/>
            </w:rPr>
            <w:t>MS-</w:t>
          </w:r>
          <w:hyperlink w:history="true" w:anchor="bookmark132">
            <w:r>
              <w:rPr>
                <w:sz w:val="22"/>
                <w:szCs w:val="22"/>
                <w:color w:val="005B99"/>
                <w:spacing w:val="-2"/>
              </w:rPr>
              <w:t>22</w:t>
            </w:r>
          </w:hyperlink>
        </w:p>
        <w:p>
          <w:pPr>
            <w:pStyle w:val="BodyText"/>
            <w:ind w:left="227"/>
            <w:spacing w:before="45" w:line="197" w:lineRule="auto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t>Perioperative</w:t>
          </w:r>
          <w:r>
            <w:rPr>
              <w:sz w:val="22"/>
              <w:szCs w:val="22"/>
              <w:spacing w:val="18"/>
            </w:rPr>
            <w:t xml:space="preserve"> </w:t>
          </w:r>
          <w:r>
            <w:rPr>
              <w:sz w:val="22"/>
              <w:szCs w:val="22"/>
            </w:rPr>
            <w:t>Chemotherapy</w:t>
          </w:r>
          <w:r>
            <w:rPr>
              <w:sz w:val="22"/>
              <w:szCs w:val="22"/>
              <w:spacing w:val="18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19"/>
            </w:rPr>
            <w:t xml:space="preserve"> </w:t>
          </w:r>
          <w:r>
            <w:rPr>
              <w:sz w:val="22"/>
              <w:szCs w:val="22"/>
              <w:spacing w:val="-2"/>
            </w:rPr>
            <w:t>MS-</w:t>
          </w:r>
          <w:hyperlink w:history="true" w:anchor="bookmark133">
            <w:r>
              <w:rPr>
                <w:sz w:val="22"/>
                <w:szCs w:val="22"/>
                <w:spacing w:val="-2"/>
              </w:rPr>
              <w:t>22</w:t>
            </w:r>
          </w:hyperlink>
        </w:p>
        <w:p>
          <w:pPr>
            <w:pStyle w:val="BodyText"/>
            <w:ind w:left="227"/>
            <w:spacing w:before="76" w:line="302" w:lineRule="exact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Preoperative</w:t>
          </w:r>
          <w:r>
            <w:rPr>
              <w:sz w:val="22"/>
              <w:szCs w:val="22"/>
              <w:spacing w:val="13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or</w:t>
          </w:r>
          <w:r>
            <w:rPr>
              <w:sz w:val="22"/>
              <w:szCs w:val="22"/>
              <w:spacing w:val="2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Perioperative</w:t>
          </w:r>
          <w:r>
            <w:rPr>
              <w:sz w:val="22"/>
              <w:szCs w:val="22"/>
              <w:spacing w:val="22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Immunotherapy</w:t>
          </w:r>
          <w:r>
            <w:rPr>
              <w:sz w:val="22"/>
              <w:szCs w:val="22"/>
              <w:spacing w:val="13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19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MS-</w:t>
          </w:r>
          <w:hyperlink w:history="true" w:anchor="bookmark134">
            <w:r>
              <w:rPr>
                <w:sz w:val="22"/>
                <w:szCs w:val="22"/>
                <w:spacing w:val="-2"/>
                <w:position w:val="3"/>
              </w:rPr>
              <w:t>23</w:t>
            </w:r>
          </w:hyperlink>
        </w:p>
        <w:p>
          <w:pPr>
            <w:pStyle w:val="BodyText"/>
            <w:ind w:left="227"/>
            <w:spacing w:before="120" w:line="197" w:lineRule="auto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1"/>
            </w:rPr>
            <w:t>Preoperative Chemoradiation Therapy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19"/>
            </w:rPr>
            <w:t xml:space="preserve"> </w:t>
          </w:r>
          <w:r>
            <w:rPr>
              <w:sz w:val="22"/>
              <w:szCs w:val="22"/>
              <w:spacing w:val="-2"/>
            </w:rPr>
            <w:t>MS-</w:t>
          </w:r>
          <w:hyperlink w:history="true" w:anchor="bookmark135">
            <w:r>
              <w:rPr>
                <w:sz w:val="22"/>
                <w:szCs w:val="22"/>
                <w:spacing w:val="-2"/>
              </w:rPr>
              <w:t>24</w:t>
            </w:r>
          </w:hyperlink>
        </w:p>
        <w:p>
          <w:pPr>
            <w:pStyle w:val="BodyText"/>
            <w:ind w:left="227"/>
            <w:spacing w:before="76" w:line="302" w:lineRule="exact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Postoperative</w:t>
          </w:r>
          <w:r>
            <w:rPr>
              <w:sz w:val="22"/>
              <w:szCs w:val="22"/>
              <w:spacing w:val="16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Chemoradiation</w:t>
          </w:r>
          <w:r>
            <w:rPr>
              <w:sz w:val="22"/>
              <w:szCs w:val="22"/>
              <w:spacing w:val="14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Therapy</w:t>
          </w:r>
          <w:r>
            <w:rPr>
              <w:sz w:val="22"/>
              <w:szCs w:val="22"/>
              <w:spacing w:val="14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19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MS-</w:t>
          </w:r>
          <w:hyperlink w:history="true" w:anchor="bookmark136">
            <w:r>
              <w:rPr>
                <w:sz w:val="22"/>
                <w:szCs w:val="22"/>
                <w:spacing w:val="-2"/>
                <w:position w:val="3"/>
              </w:rPr>
              <w:t>25</w:t>
            </w:r>
          </w:hyperlink>
        </w:p>
        <w:p>
          <w:pPr>
            <w:pStyle w:val="BodyText"/>
            <w:ind w:left="227"/>
            <w:spacing w:before="51" w:line="301" w:lineRule="exact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Postoperative</w:t>
          </w:r>
          <w:r>
            <w:rPr>
              <w:sz w:val="22"/>
              <w:szCs w:val="22"/>
              <w:spacing w:val="33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Chemotherapy</w:t>
          </w:r>
          <w:r>
            <w:rPr>
              <w:sz w:val="22"/>
              <w:szCs w:val="22"/>
              <w:spacing w:val="17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19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MS-</w:t>
          </w:r>
          <w:hyperlink w:history="true" w:anchor="bookmark137">
            <w:r>
              <w:rPr>
                <w:sz w:val="22"/>
                <w:szCs w:val="22"/>
                <w:spacing w:val="-2"/>
                <w:position w:val="3"/>
              </w:rPr>
              <w:t>26</w:t>
            </w:r>
          </w:hyperlink>
        </w:p>
        <w:p>
          <w:pPr>
            <w:pStyle w:val="BodyText"/>
            <w:ind w:left="11"/>
            <w:spacing w:before="52" w:line="278" w:lineRule="exact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spacing w:val="1"/>
            </w:rPr>
            <w:t>Peritoneal Carcinoma</w:t>
          </w:r>
          <w:r>
            <w:rPr>
              <w:sz w:val="22"/>
              <w:szCs w:val="22"/>
              <w:color w:val="005B99"/>
              <w:spacing w:val="8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18"/>
              <w:w w:val="101"/>
            </w:rPr>
            <w:t xml:space="preserve"> </w:t>
          </w:r>
          <w:r>
            <w:rPr>
              <w:sz w:val="22"/>
              <w:szCs w:val="22"/>
              <w:color w:val="005B99"/>
              <w:spacing w:val="-2"/>
            </w:rPr>
            <w:t>MS-</w:t>
          </w:r>
          <w:hyperlink w:history="true" w:anchor="bookmark138">
            <w:r>
              <w:rPr>
                <w:sz w:val="22"/>
                <w:szCs w:val="22"/>
                <w:color w:val="005B99"/>
                <w:spacing w:val="-2"/>
              </w:rPr>
              <w:t>26</w:t>
            </w:r>
          </w:hyperlink>
        </w:p>
        <w:p>
          <w:pPr>
            <w:pStyle w:val="BodyText"/>
            <w:ind w:left="231"/>
            <w:spacing w:line="278" w:lineRule="exact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3"/>
            </w:rPr>
            <w:t>IC/HIP</w:t>
          </w:r>
          <w:r>
            <w:rPr>
              <w:sz w:val="22"/>
              <w:szCs w:val="22"/>
              <w:spacing w:val="-35"/>
            </w:rPr>
            <w:t xml:space="preserve"> </w:t>
          </w:r>
          <w:r>
            <w:rPr>
              <w:sz w:val="22"/>
              <w:szCs w:val="22"/>
              <w:spacing w:val="-3"/>
            </w:rPr>
            <w:t>EC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19"/>
            </w:rPr>
            <w:t xml:space="preserve"> </w:t>
          </w:r>
          <w:r>
            <w:rPr>
              <w:sz w:val="22"/>
              <w:szCs w:val="22"/>
              <w:spacing w:val="-2"/>
            </w:rPr>
            <w:t>MS-</w:t>
          </w:r>
          <w:hyperlink w:history="true" w:anchor="bookmark139">
            <w:r>
              <w:rPr>
                <w:sz w:val="22"/>
                <w:szCs w:val="22"/>
                <w:spacing w:val="-2"/>
              </w:rPr>
              <w:t>26</w:t>
            </w:r>
          </w:hyperlink>
        </w:p>
        <w:p>
          <w:pPr>
            <w:pStyle w:val="BodyText"/>
            <w:ind w:left="12"/>
            <w:spacing w:before="120" w:line="185" w:lineRule="auto"/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Unresectable</w:t>
          </w:r>
          <w:r>
            <w:rPr>
              <w:sz w:val="22"/>
              <w:szCs w:val="22"/>
              <w:color w:val="005B99"/>
              <w:spacing w:val="20"/>
              <w:w w:val="101"/>
            </w:rPr>
            <w:t xml:space="preserve"> </w:t>
          </w:r>
          <w:r>
            <w:rPr>
              <w:sz w:val="22"/>
              <w:szCs w:val="22"/>
              <w:color w:val="005B99"/>
            </w:rPr>
            <w:t>Locally</w:t>
          </w:r>
          <w:r>
            <w:rPr>
              <w:sz w:val="22"/>
              <w:szCs w:val="22"/>
              <w:color w:val="005B99"/>
              <w:spacing w:val="3"/>
            </w:rPr>
            <w:t xml:space="preserve"> </w:t>
          </w:r>
          <w:r>
            <w:rPr>
              <w:sz w:val="22"/>
              <w:szCs w:val="22"/>
              <w:color w:val="005B99"/>
            </w:rPr>
            <w:t>Advanced</w:t>
          </w:r>
          <w:r>
            <w:rPr>
              <w:sz w:val="22"/>
              <w:szCs w:val="22"/>
              <w:color w:val="005B99"/>
              <w:spacing w:val="3"/>
            </w:rPr>
            <w:t>,</w:t>
          </w:r>
          <w:r>
            <w:rPr>
              <w:sz w:val="22"/>
              <w:szCs w:val="22"/>
              <w:color w:val="005B99"/>
              <w:spacing w:val="22"/>
            </w:rPr>
            <w:t xml:space="preserve"> </w:t>
          </w:r>
          <w:r>
            <w:rPr>
              <w:sz w:val="22"/>
              <w:szCs w:val="22"/>
              <w:color w:val="005B99"/>
            </w:rPr>
            <w:t>Recurrent</w:t>
          </w:r>
          <w:r>
            <w:rPr>
              <w:sz w:val="22"/>
              <w:szCs w:val="22"/>
              <w:color w:val="005B99"/>
              <w:spacing w:val="3"/>
            </w:rPr>
            <w:t>, </w:t>
          </w:r>
          <w:r>
            <w:rPr>
              <w:sz w:val="22"/>
              <w:szCs w:val="22"/>
              <w:color w:val="005B99"/>
            </w:rPr>
            <w:t>or</w:t>
          </w:r>
          <w:r>
            <w:rPr>
              <w:sz w:val="22"/>
              <w:szCs w:val="22"/>
              <w:color w:val="005B99"/>
              <w:spacing w:val="18"/>
            </w:rPr>
            <w:t xml:space="preserve"> </w:t>
          </w:r>
          <w:r>
            <w:rPr>
              <w:sz w:val="22"/>
              <w:szCs w:val="22"/>
              <w:color w:val="005B99"/>
            </w:rPr>
            <w:t>Metastatic</w:t>
          </w:r>
          <w:r>
            <w:rPr>
              <w:sz w:val="22"/>
              <w:szCs w:val="22"/>
              <w:color w:val="005B99"/>
              <w:spacing w:val="20"/>
              <w:w w:val="101"/>
            </w:rPr>
            <w:t xml:space="preserve"> </w:t>
          </w:r>
          <w:r>
            <w:rPr>
              <w:sz w:val="22"/>
              <w:szCs w:val="22"/>
              <w:color w:val="005B99"/>
            </w:rPr>
            <w:t>Disease</w:t>
          </w:r>
          <w:r>
            <w:rPr>
              <w:sz w:val="22"/>
              <w:szCs w:val="22"/>
              <w:color w:val="005B99"/>
              <w:spacing w:val="23"/>
            </w:rPr>
            <w:t xml:space="preserve"> </w:t>
          </w:r>
          <w:r>
            <w:rPr>
              <w:sz w:val="22"/>
              <w:szCs w:val="22"/>
              <w:color w:val="005B99"/>
            </w:rPr>
            <w:t>MS</w:t>
          </w:r>
          <w:r>
            <w:rPr>
              <w:sz w:val="22"/>
              <w:szCs w:val="22"/>
              <w:color w:val="005B99"/>
              <w:spacing w:val="3"/>
            </w:rPr>
            <w:t>-</w:t>
          </w:r>
          <w:hyperlink w:history="true" w:anchor="bookmark140">
            <w:r>
              <w:rPr>
                <w:sz w:val="22"/>
                <w:szCs w:val="22"/>
                <w:color w:val="005B99"/>
                <w:spacing w:val="3"/>
              </w:rPr>
              <w:t>27</w:t>
            </w:r>
          </w:hyperlink>
        </w:p>
        <w:p>
          <w:pPr>
            <w:pStyle w:val="BodyText"/>
            <w:ind w:left="221"/>
            <w:spacing w:line="289" w:lineRule="exact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1"/>
              <w:position w:val="1"/>
            </w:rPr>
            <w:t>Chemoradiation for</w:t>
          </w:r>
          <w:r>
            <w:rPr>
              <w:sz w:val="22"/>
              <w:szCs w:val="22"/>
              <w:spacing w:val="19"/>
              <w:w w:val="101"/>
              <w:position w:val="1"/>
            </w:rPr>
            <w:t xml:space="preserve"> </w:t>
          </w:r>
          <w:r>
            <w:rPr>
              <w:sz w:val="22"/>
              <w:szCs w:val="22"/>
              <w:spacing w:val="1"/>
              <w:position w:val="1"/>
            </w:rPr>
            <w:t>Unresec</w:t>
          </w:r>
          <w:r>
            <w:rPr>
              <w:sz w:val="22"/>
              <w:szCs w:val="22"/>
              <w:position w:val="1"/>
            </w:rPr>
            <w:t>table</w:t>
          </w:r>
          <w:r>
            <w:rPr>
              <w:sz w:val="22"/>
              <w:szCs w:val="22"/>
              <w:spacing w:val="20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>Disease</w:t>
          </w:r>
          <w:r>
            <w:rPr>
              <w:sz w:val="22"/>
              <w:szCs w:val="22"/>
              <w:spacing w:val="-12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ab/>
          </w:r>
          <w:r>
            <w:rPr>
              <w:sz w:val="22"/>
              <w:szCs w:val="22"/>
              <w:spacing w:val="19"/>
              <w:position w:val="1"/>
            </w:rPr>
            <w:t xml:space="preserve"> </w:t>
          </w:r>
          <w:r>
            <w:rPr>
              <w:sz w:val="22"/>
              <w:szCs w:val="22"/>
              <w:spacing w:val="-2"/>
              <w:position w:val="1"/>
            </w:rPr>
            <w:t>MS-</w:t>
          </w:r>
          <w:hyperlink w:history="true" w:anchor="bookmark141">
            <w:r>
              <w:rPr>
                <w:sz w:val="22"/>
                <w:szCs w:val="22"/>
                <w:spacing w:val="-2"/>
                <w:position w:val="1"/>
              </w:rPr>
              <w:t>28</w:t>
            </w:r>
          </w:hyperlink>
        </w:p>
        <w:p>
          <w:pPr>
            <w:pStyle w:val="BodyText"/>
            <w:ind w:left="229"/>
            <w:spacing w:before="52" w:line="301" w:lineRule="exact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First</w:t>
          </w:r>
          <w:r>
            <w:rPr>
              <w:sz w:val="22"/>
              <w:szCs w:val="22"/>
              <w:spacing w:val="4"/>
              <w:position w:val="3"/>
            </w:rPr>
            <w:t>-</w:t>
          </w:r>
          <w:r>
            <w:rPr>
              <w:sz w:val="22"/>
              <w:szCs w:val="22"/>
              <w:position w:val="3"/>
            </w:rPr>
            <w:t>Line</w:t>
          </w:r>
          <w:r>
            <w:rPr>
              <w:sz w:val="22"/>
              <w:szCs w:val="22"/>
              <w:spacing w:val="4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Therapy</w:t>
          </w:r>
          <w:r>
            <w:rPr>
              <w:sz w:val="22"/>
              <w:szCs w:val="22"/>
              <w:spacing w:val="4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19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MS-</w:t>
          </w:r>
          <w:hyperlink w:history="true" w:anchor="bookmark142">
            <w:r>
              <w:rPr>
                <w:sz w:val="22"/>
                <w:szCs w:val="22"/>
                <w:spacing w:val="-2"/>
                <w:position w:val="3"/>
              </w:rPr>
              <w:t>29</w:t>
            </w:r>
          </w:hyperlink>
        </w:p>
        <w:p>
          <w:pPr>
            <w:pStyle w:val="BodyText"/>
            <w:ind w:left="220"/>
            <w:spacing w:before="52" w:line="301" w:lineRule="exact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Second</w:t>
          </w:r>
          <w:r>
            <w:rPr>
              <w:sz w:val="22"/>
              <w:szCs w:val="22"/>
              <w:spacing w:val="9"/>
              <w:position w:val="3"/>
            </w:rPr>
            <w:t>-</w:t>
          </w:r>
          <w:r>
            <w:rPr>
              <w:sz w:val="22"/>
              <w:szCs w:val="22"/>
              <w:position w:val="3"/>
            </w:rPr>
            <w:t>Line</w:t>
          </w:r>
          <w:r>
            <w:rPr>
              <w:sz w:val="22"/>
              <w:szCs w:val="22"/>
              <w:spacing w:val="9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and</w:t>
          </w:r>
          <w:r>
            <w:rPr>
              <w:sz w:val="22"/>
              <w:szCs w:val="22"/>
              <w:spacing w:val="9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Subsequent</w:t>
          </w:r>
          <w:r>
            <w:rPr>
              <w:sz w:val="22"/>
              <w:szCs w:val="22"/>
              <w:spacing w:val="9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Therapy</w:t>
          </w:r>
          <w:r>
            <w:rPr>
              <w:sz w:val="22"/>
              <w:szCs w:val="22"/>
              <w:spacing w:val="9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19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MS-</w:t>
          </w:r>
          <w:hyperlink w:history="true" w:anchor="bookmark143">
            <w:r>
              <w:rPr>
                <w:sz w:val="22"/>
                <w:szCs w:val="22"/>
                <w:spacing w:val="-2"/>
                <w:position w:val="3"/>
              </w:rPr>
              <w:t>30</w:t>
            </w:r>
          </w:hyperlink>
        </w:p>
        <w:p>
          <w:pPr>
            <w:pStyle w:val="BodyText"/>
            <w:spacing w:before="51" w:line="278" w:lineRule="exact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spacing w:val="1"/>
              <w:position w:val="3"/>
            </w:rPr>
            <w:t>Targeted Therapies</w:t>
          </w:r>
          <w:r>
            <w:rPr>
              <w:sz w:val="22"/>
              <w:szCs w:val="22"/>
              <w:color w:val="005B99"/>
              <w:spacing w:val="23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ab/>
          </w:r>
          <w:r>
            <w:rPr>
              <w:sz w:val="22"/>
              <w:szCs w:val="22"/>
              <w:color w:val="005B99"/>
              <w:spacing w:val="19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spacing w:val="-2"/>
              <w:position w:val="3"/>
            </w:rPr>
            <w:t>MS-</w:t>
          </w:r>
          <w:hyperlink w:history="true" w:anchor="bookmark144">
            <w:r>
              <w:rPr>
                <w:sz w:val="22"/>
                <w:szCs w:val="22"/>
                <w:color w:val="005B99"/>
                <w:spacing w:val="-2"/>
                <w:position w:val="3"/>
              </w:rPr>
              <w:t>31</w:t>
            </w:r>
          </w:hyperlink>
        </w:p>
        <w:p>
          <w:pPr>
            <w:pStyle w:val="BodyText"/>
            <w:ind w:left="215"/>
            <w:spacing w:line="278" w:lineRule="exact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t>Trastuzumab</w:t>
          </w:r>
          <w:r>
            <w:rPr>
              <w:sz w:val="22"/>
              <w:szCs w:val="22"/>
              <w:spacing w:val="9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19"/>
            </w:rPr>
            <w:t xml:space="preserve"> </w:t>
          </w:r>
          <w:r>
            <w:rPr>
              <w:sz w:val="22"/>
              <w:szCs w:val="22"/>
              <w:spacing w:val="-2"/>
            </w:rPr>
            <w:t>MS-</w:t>
          </w:r>
          <w:hyperlink w:history="true" w:anchor="bookmark145">
            <w:r>
              <w:rPr>
                <w:sz w:val="22"/>
                <w:szCs w:val="22"/>
                <w:spacing w:val="-2"/>
              </w:rPr>
              <w:t>32</w:t>
            </w:r>
          </w:hyperlink>
        </w:p>
        <w:p>
          <w:pPr>
            <w:pStyle w:val="BodyText"/>
            <w:ind w:left="227"/>
            <w:spacing w:before="52" w:line="301" w:lineRule="exact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1"/>
            </w:rPr>
            <w:t>Pembrolizumab</w:t>
          </w:r>
          <w:r>
            <w:rPr>
              <w:sz w:val="22"/>
              <w:szCs w:val="22"/>
              <w:spacing w:val="11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ab/>
          </w:r>
          <w:r>
            <w:rPr>
              <w:sz w:val="22"/>
              <w:szCs w:val="22"/>
              <w:spacing w:val="19"/>
              <w:position w:val="1"/>
            </w:rPr>
            <w:t xml:space="preserve"> </w:t>
          </w:r>
          <w:r>
            <w:rPr>
              <w:sz w:val="22"/>
              <w:szCs w:val="22"/>
              <w:spacing w:val="-2"/>
              <w:position w:val="1"/>
            </w:rPr>
            <w:t>MS-</w:t>
          </w:r>
          <w:hyperlink w:history="true" w:anchor="bookmark146">
            <w:r>
              <w:rPr>
                <w:sz w:val="22"/>
                <w:szCs w:val="22"/>
                <w:spacing w:val="-2"/>
                <w:position w:val="1"/>
              </w:rPr>
              <w:t>32</w:t>
            </w:r>
          </w:hyperlink>
        </w:p>
        <w:p>
          <w:pPr>
            <w:pStyle w:val="BodyText"/>
            <w:ind w:left="227"/>
            <w:spacing w:before="51" w:line="302" w:lineRule="exact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1"/>
            </w:rPr>
            <w:t>Nivolumab</w:t>
          </w:r>
          <w:r>
            <w:rPr>
              <w:sz w:val="22"/>
              <w:szCs w:val="22"/>
              <w:spacing w:val="-19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ab/>
          </w:r>
          <w:r>
            <w:rPr>
              <w:sz w:val="22"/>
              <w:szCs w:val="22"/>
              <w:spacing w:val="19"/>
              <w:position w:val="1"/>
            </w:rPr>
            <w:t xml:space="preserve"> </w:t>
          </w:r>
          <w:r>
            <w:rPr>
              <w:sz w:val="22"/>
              <w:szCs w:val="22"/>
              <w:spacing w:val="-2"/>
              <w:position w:val="1"/>
            </w:rPr>
            <w:t>MS-</w:t>
          </w:r>
          <w:hyperlink w:history="true" w:anchor="bookmark147">
            <w:r>
              <w:rPr>
                <w:sz w:val="22"/>
                <w:szCs w:val="22"/>
                <w:spacing w:val="-2"/>
                <w:position w:val="1"/>
              </w:rPr>
              <w:t>34</w:t>
            </w:r>
          </w:hyperlink>
        </w:p>
        <w:p>
          <w:pPr>
            <w:pStyle w:val="BodyText"/>
            <w:ind w:left="215"/>
            <w:spacing w:before="51" w:line="302" w:lineRule="exact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1"/>
            </w:rPr>
            <w:t>Zolbetuximab</w:t>
          </w:r>
          <w:r>
            <w:rPr>
              <w:sz w:val="22"/>
              <w:szCs w:val="22"/>
              <w:spacing w:val="13"/>
              <w:position w:val="1"/>
            </w:rPr>
            <w:t>-</w:t>
          </w:r>
          <w:r>
            <w:rPr>
              <w:sz w:val="22"/>
              <w:szCs w:val="22"/>
              <w:position w:val="1"/>
            </w:rPr>
            <w:t>clzb</w:t>
          </w:r>
          <w:r>
            <w:rPr>
              <w:sz w:val="22"/>
              <w:szCs w:val="22"/>
              <w:spacing w:val="13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ab/>
          </w:r>
          <w:r>
            <w:rPr>
              <w:sz w:val="22"/>
              <w:szCs w:val="22"/>
              <w:spacing w:val="19"/>
              <w:position w:val="1"/>
            </w:rPr>
            <w:t xml:space="preserve"> </w:t>
          </w:r>
          <w:r>
            <w:rPr>
              <w:sz w:val="22"/>
              <w:szCs w:val="22"/>
              <w:spacing w:val="-2"/>
              <w:position w:val="1"/>
            </w:rPr>
            <w:t>MS-</w:t>
          </w:r>
          <w:hyperlink w:history="true" w:anchor="bookmark148">
            <w:r>
              <w:rPr>
                <w:sz w:val="22"/>
                <w:szCs w:val="22"/>
                <w:spacing w:val="-2"/>
                <w:position w:val="1"/>
              </w:rPr>
              <w:t>35</w:t>
            </w:r>
          </w:hyperlink>
        </w:p>
        <w:p>
          <w:pPr>
            <w:pStyle w:val="BodyText"/>
            <w:ind w:left="228"/>
            <w:spacing w:before="51" w:line="301" w:lineRule="exact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1"/>
            </w:rPr>
            <w:t>Ramucirumab</w:t>
          </w:r>
          <w:r>
            <w:rPr>
              <w:sz w:val="22"/>
              <w:szCs w:val="22"/>
              <w:spacing w:val="-25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ab/>
          </w:r>
          <w:r>
            <w:rPr>
              <w:sz w:val="22"/>
              <w:szCs w:val="22"/>
              <w:spacing w:val="19"/>
              <w:position w:val="1"/>
            </w:rPr>
            <w:t xml:space="preserve"> </w:t>
          </w:r>
          <w:r>
            <w:rPr>
              <w:sz w:val="22"/>
              <w:szCs w:val="22"/>
              <w:spacing w:val="-2"/>
              <w:position w:val="1"/>
            </w:rPr>
            <w:t>MS-</w:t>
          </w:r>
          <w:hyperlink w:history="true" w:anchor="bookmark149">
            <w:r>
              <w:rPr>
                <w:sz w:val="22"/>
                <w:szCs w:val="22"/>
                <w:spacing w:val="-2"/>
                <w:position w:val="1"/>
              </w:rPr>
              <w:t>36</w:t>
            </w:r>
          </w:hyperlink>
        </w:p>
        <w:p>
          <w:pPr>
            <w:pStyle w:val="BodyText"/>
            <w:ind w:left="229"/>
            <w:spacing w:before="52" w:line="301" w:lineRule="exact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1"/>
            </w:rPr>
            <w:t>Fam</w:t>
          </w:r>
          <w:r>
            <w:rPr>
              <w:sz w:val="22"/>
              <w:szCs w:val="22"/>
              <w:spacing w:val="15"/>
              <w:position w:val="1"/>
            </w:rPr>
            <w:t>-</w:t>
          </w:r>
          <w:r>
            <w:rPr>
              <w:sz w:val="22"/>
              <w:szCs w:val="22"/>
              <w:position w:val="1"/>
            </w:rPr>
            <w:t>trastuzumab</w:t>
          </w:r>
          <w:r>
            <w:rPr>
              <w:sz w:val="22"/>
              <w:szCs w:val="22"/>
              <w:spacing w:val="15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>deruxtecan</w:t>
          </w:r>
          <w:r>
            <w:rPr>
              <w:sz w:val="22"/>
              <w:szCs w:val="22"/>
              <w:spacing w:val="15"/>
              <w:position w:val="1"/>
            </w:rPr>
            <w:t>-</w:t>
          </w:r>
          <w:r>
            <w:rPr>
              <w:sz w:val="22"/>
              <w:szCs w:val="22"/>
              <w:position w:val="1"/>
            </w:rPr>
            <w:t>nxki</w:t>
          </w:r>
          <w:r>
            <w:rPr>
              <w:sz w:val="22"/>
              <w:szCs w:val="22"/>
              <w:position w:val="1"/>
            </w:rPr>
            <w:tab/>
          </w:r>
          <w:r>
            <w:rPr>
              <w:sz w:val="22"/>
              <w:szCs w:val="22"/>
              <w:spacing w:val="19"/>
              <w:position w:val="1"/>
            </w:rPr>
            <w:t xml:space="preserve"> </w:t>
          </w:r>
          <w:r>
            <w:rPr>
              <w:sz w:val="22"/>
              <w:szCs w:val="22"/>
              <w:spacing w:val="-2"/>
              <w:position w:val="1"/>
            </w:rPr>
            <w:t>MS-</w:t>
          </w:r>
          <w:hyperlink w:history="true" w:anchor="bookmark150">
            <w:r>
              <w:rPr>
                <w:sz w:val="22"/>
                <w:szCs w:val="22"/>
                <w:spacing w:val="-2"/>
                <w:position w:val="1"/>
              </w:rPr>
              <w:t>37</w:t>
            </w:r>
          </w:hyperlink>
        </w:p>
        <w:p>
          <w:pPr>
            <w:pStyle w:val="BodyText"/>
            <w:ind w:left="228"/>
            <w:spacing w:before="52" w:line="301" w:lineRule="exact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Entrectinib</w:t>
          </w:r>
          <w:r>
            <w:rPr>
              <w:sz w:val="22"/>
              <w:szCs w:val="22"/>
              <w:spacing w:val="9"/>
              <w:position w:val="3"/>
            </w:rPr>
            <w:t>,</w:t>
          </w:r>
          <w:r>
            <w:rPr>
              <w:sz w:val="22"/>
              <w:szCs w:val="22"/>
              <w:spacing w:val="22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Larotrectinib</w:t>
          </w:r>
          <w:r>
            <w:rPr>
              <w:sz w:val="22"/>
              <w:szCs w:val="22"/>
              <w:spacing w:val="9"/>
              <w:position w:val="3"/>
            </w:rPr>
            <w:t>, </w:t>
          </w:r>
          <w:r>
            <w:rPr>
              <w:sz w:val="22"/>
              <w:szCs w:val="22"/>
              <w:position w:val="3"/>
            </w:rPr>
            <w:t>and</w:t>
          </w:r>
          <w:r>
            <w:rPr>
              <w:sz w:val="22"/>
              <w:szCs w:val="22"/>
              <w:spacing w:val="2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Repotrectinib</w:t>
          </w:r>
          <w:r>
            <w:rPr>
              <w:sz w:val="22"/>
              <w:szCs w:val="22"/>
              <w:spacing w:val="-29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19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MS-</w:t>
          </w:r>
          <w:hyperlink w:history="true" w:anchor="bookmark151">
            <w:r>
              <w:rPr>
                <w:sz w:val="22"/>
                <w:szCs w:val="22"/>
                <w:spacing w:val="-2"/>
                <w:position w:val="3"/>
              </w:rPr>
              <w:t>37</w:t>
            </w:r>
          </w:hyperlink>
        </w:p>
        <w:p>
          <w:pPr>
            <w:pStyle w:val="BodyText"/>
            <w:ind w:left="227"/>
            <w:spacing w:before="51" w:line="302" w:lineRule="exact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Dostarlimab</w:t>
          </w:r>
          <w:r>
            <w:rPr>
              <w:sz w:val="22"/>
              <w:szCs w:val="22"/>
              <w:spacing w:val="15"/>
              <w:position w:val="3"/>
            </w:rPr>
            <w:t>-</w:t>
          </w:r>
          <w:r>
            <w:rPr>
              <w:sz w:val="22"/>
              <w:szCs w:val="22"/>
              <w:position w:val="3"/>
            </w:rPr>
            <w:t>gxly</w:t>
          </w:r>
          <w:r>
            <w:rPr>
              <w:sz w:val="22"/>
              <w:szCs w:val="22"/>
              <w:spacing w:val="16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19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MS-</w:t>
          </w:r>
          <w:hyperlink w:history="true" w:anchor="bookmark152">
            <w:r>
              <w:rPr>
                <w:sz w:val="22"/>
                <w:szCs w:val="22"/>
                <w:spacing w:val="-2"/>
                <w:position w:val="3"/>
              </w:rPr>
              <w:t>39</w:t>
            </w:r>
          </w:hyperlink>
        </w:p>
        <w:p>
          <w:pPr>
            <w:pStyle w:val="BodyText"/>
            <w:ind w:left="227"/>
            <w:spacing w:before="51" w:line="302" w:lineRule="exact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1"/>
            </w:rPr>
            <w:t>Dabrafenib</w:t>
          </w:r>
          <w:r>
            <w:rPr>
              <w:sz w:val="22"/>
              <w:szCs w:val="22"/>
              <w:spacing w:val="15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>and</w:t>
          </w:r>
          <w:r>
            <w:rPr>
              <w:sz w:val="22"/>
              <w:szCs w:val="22"/>
              <w:spacing w:val="15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>Trametinib</w:t>
          </w:r>
          <w:r>
            <w:rPr>
              <w:sz w:val="22"/>
              <w:szCs w:val="22"/>
              <w:spacing w:val="6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ab/>
          </w:r>
          <w:r>
            <w:rPr>
              <w:sz w:val="22"/>
              <w:szCs w:val="22"/>
              <w:spacing w:val="19"/>
              <w:position w:val="1"/>
            </w:rPr>
            <w:t xml:space="preserve"> </w:t>
          </w:r>
          <w:r>
            <w:rPr>
              <w:sz w:val="22"/>
              <w:szCs w:val="22"/>
              <w:spacing w:val="-2"/>
              <w:position w:val="1"/>
            </w:rPr>
            <w:t>MS-</w:t>
          </w:r>
          <w:hyperlink w:history="true" w:anchor="bookmark153">
            <w:r>
              <w:rPr>
                <w:sz w:val="22"/>
                <w:szCs w:val="22"/>
                <w:spacing w:val="-2"/>
                <w:position w:val="1"/>
              </w:rPr>
              <w:t>39</w:t>
            </w:r>
          </w:hyperlink>
        </w:p>
        <w:p>
          <w:pPr>
            <w:pStyle w:val="BodyText"/>
            <w:ind w:left="220"/>
            <w:spacing w:before="53" w:line="302" w:lineRule="exact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Selpercatinib</w:t>
          </w:r>
          <w:r>
            <w:rPr>
              <w:sz w:val="22"/>
              <w:szCs w:val="22"/>
              <w:spacing w:val="16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19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MS-</w:t>
          </w:r>
          <w:hyperlink w:history="true" w:anchor="bookmark154">
            <w:r>
              <w:rPr>
                <w:sz w:val="22"/>
                <w:szCs w:val="22"/>
                <w:spacing w:val="-2"/>
                <w:position w:val="3"/>
              </w:rPr>
              <w:t>39</w:t>
            </w:r>
          </w:hyperlink>
        </w:p>
        <w:p>
          <w:pPr>
            <w:pStyle w:val="BodyText"/>
            <w:ind w:left="227"/>
            <w:spacing w:before="51" w:line="302" w:lineRule="exact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1"/>
              <w:position w:val="3"/>
            </w:rPr>
            <w:t>Leucovorin Shortage</w:t>
          </w:r>
          <w:r>
            <w:rPr>
              <w:sz w:val="22"/>
              <w:szCs w:val="22"/>
              <w:spacing w:val="9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19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MS-</w:t>
          </w:r>
          <w:hyperlink w:history="true" w:anchor="bookmark155">
            <w:r>
              <w:rPr>
                <w:sz w:val="22"/>
                <w:szCs w:val="22"/>
                <w:spacing w:val="-2"/>
                <w:position w:val="3"/>
              </w:rPr>
              <w:t>40</w:t>
            </w:r>
          </w:hyperlink>
        </w:p>
        <w:p>
          <w:pPr>
            <w:pStyle w:val="BodyText"/>
            <w:ind w:left="4"/>
            <w:spacing w:before="51" w:line="301" w:lineRule="exact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spacing w:val="1"/>
              <w:position w:val="3"/>
            </w:rPr>
            <w:t>Survivorship</w:t>
          </w:r>
          <w:r>
            <w:rPr>
              <w:sz w:val="22"/>
              <w:szCs w:val="22"/>
              <w:color w:val="005B99"/>
              <w:spacing w:val="21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ab/>
          </w:r>
          <w:r>
            <w:rPr>
              <w:sz w:val="22"/>
              <w:szCs w:val="22"/>
              <w:color w:val="005B99"/>
              <w:spacing w:val="19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spacing w:val="-2"/>
              <w:position w:val="3"/>
            </w:rPr>
            <w:t>MS-</w:t>
          </w:r>
          <w:hyperlink w:history="true" w:anchor="bookmark156">
            <w:r>
              <w:rPr>
                <w:sz w:val="22"/>
                <w:szCs w:val="22"/>
                <w:color w:val="005B99"/>
                <w:spacing w:val="-2"/>
                <w:position w:val="3"/>
              </w:rPr>
              <w:t>40</w:t>
            </w:r>
          </w:hyperlink>
        </w:p>
        <w:p>
          <w:pPr>
            <w:pStyle w:val="BodyText"/>
            <w:ind w:left="11"/>
            <w:spacing w:before="20" w:line="185" w:lineRule="auto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Palliative</w:t>
          </w:r>
          <w:r>
            <w:rPr>
              <w:sz w:val="22"/>
              <w:szCs w:val="22"/>
              <w:color w:val="005B99"/>
              <w:spacing w:val="10"/>
            </w:rPr>
            <w:t>/</w:t>
          </w:r>
          <w:r>
            <w:rPr>
              <w:sz w:val="22"/>
              <w:szCs w:val="22"/>
              <w:color w:val="005B99"/>
            </w:rPr>
            <w:t>Best</w:t>
          </w:r>
          <w:r>
            <w:rPr>
              <w:sz w:val="22"/>
              <w:szCs w:val="22"/>
              <w:color w:val="005B99"/>
              <w:spacing w:val="17"/>
            </w:rPr>
            <w:t xml:space="preserve"> </w:t>
          </w:r>
          <w:r>
            <w:rPr>
              <w:sz w:val="22"/>
              <w:szCs w:val="22"/>
              <w:color w:val="005B99"/>
            </w:rPr>
            <w:t>Supportive</w:t>
          </w:r>
          <w:r>
            <w:rPr>
              <w:sz w:val="22"/>
              <w:szCs w:val="22"/>
              <w:color w:val="005B99"/>
              <w:spacing w:val="16"/>
              <w:w w:val="101"/>
            </w:rPr>
            <w:t xml:space="preserve"> </w:t>
          </w:r>
          <w:r>
            <w:rPr>
              <w:sz w:val="22"/>
              <w:szCs w:val="22"/>
              <w:color w:val="005B99"/>
            </w:rPr>
            <w:t>Care</w:t>
          </w:r>
          <w:r>
            <w:rPr>
              <w:sz w:val="22"/>
              <w:szCs w:val="22"/>
              <w:color w:val="005B99"/>
              <w:spacing w:val="-25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19"/>
            </w:rPr>
            <w:t xml:space="preserve"> </w:t>
          </w:r>
          <w:r>
            <w:rPr>
              <w:sz w:val="22"/>
              <w:szCs w:val="22"/>
              <w:color w:val="005B99"/>
              <w:spacing w:val="-2"/>
            </w:rPr>
            <w:t>MS-</w:t>
          </w:r>
          <w:hyperlink w:history="true" w:anchor="bookmark157">
            <w:r>
              <w:rPr>
                <w:sz w:val="22"/>
                <w:szCs w:val="22"/>
                <w:color w:val="005B99"/>
                <w:spacing w:val="-2"/>
              </w:rPr>
              <w:t>41</w:t>
            </w:r>
          </w:hyperlink>
        </w:p>
        <w:p>
          <w:pPr>
            <w:pStyle w:val="BodyText"/>
            <w:ind w:left="4"/>
            <w:spacing w:line="292" w:lineRule="exact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position w:val="3"/>
            </w:rPr>
            <w:t>Summary</w:t>
          </w:r>
          <w:r>
            <w:rPr>
              <w:sz w:val="22"/>
              <w:szCs w:val="22"/>
              <w:color w:val="005B99"/>
              <w:spacing w:val="-22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ab/>
          </w:r>
          <w:r>
            <w:rPr>
              <w:sz w:val="22"/>
              <w:szCs w:val="22"/>
              <w:color w:val="005B99"/>
              <w:spacing w:val="19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spacing w:val="-2"/>
              <w:position w:val="3"/>
            </w:rPr>
            <w:t>MS-</w:t>
          </w:r>
          <w:hyperlink w:history="true" w:anchor="bookmark158">
            <w:r>
              <w:rPr>
                <w:sz w:val="22"/>
                <w:szCs w:val="22"/>
                <w:color w:val="005B99"/>
                <w:spacing w:val="-2"/>
                <w:position w:val="3"/>
              </w:rPr>
              <w:t>43</w:t>
            </w:r>
          </w:hyperlink>
        </w:p>
        <w:p>
          <w:pPr>
            <w:pStyle w:val="BodyText"/>
            <w:ind w:left="12"/>
            <w:spacing w:before="20" w:line="196" w:lineRule="auto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References</w:t>
          </w:r>
          <w:r>
            <w:rPr>
              <w:sz w:val="22"/>
              <w:szCs w:val="22"/>
              <w:color w:val="005B99"/>
              <w:spacing w:val="-19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19"/>
            </w:rPr>
            <w:t xml:space="preserve"> </w:t>
          </w:r>
          <w:r>
            <w:rPr>
              <w:sz w:val="22"/>
              <w:szCs w:val="22"/>
              <w:color w:val="005B99"/>
              <w:spacing w:val="-2"/>
            </w:rPr>
            <w:t>MS-</w:t>
          </w:r>
          <w:hyperlink w:history="true" w:anchor="bookmark159">
            <w:r>
              <w:rPr>
                <w:sz w:val="22"/>
                <w:szCs w:val="22"/>
                <w:color w:val="005B99"/>
                <w:spacing w:val="-2"/>
              </w:rPr>
              <w:t>44</w:t>
            </w:r>
          </w:hyperlink>
        </w:p>
      </w:sdtContent>
    </w:sdt>
    <w:p>
      <w:pPr>
        <w:spacing w:line="196" w:lineRule="auto"/>
        <w:sectPr>
          <w:type w:val="continuous"/>
          <w:pgSz w:w="15840" w:h="12240"/>
          <w:pgMar w:top="54" w:right="470" w:bottom="631" w:left="310" w:header="0" w:footer="320" w:gutter="0"/>
          <w:cols w:equalWidth="0" w:num="2">
            <w:col w:w="7695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9018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780" name="IM 780"/>
            <wp:cNvGraphicFramePr/>
            <a:graphic>
              <a:graphicData uri="http://schemas.openxmlformats.org/drawingml/2006/picture">
                <pic:pic>
                  <pic:nvPicPr>
                    <pic:cNvPr id="780" name="IM 780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5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73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01" w:lineRule="exact"/>
        <w:rPr/>
      </w:pPr>
      <w:r/>
    </w:p>
    <w:p>
      <w:pPr>
        <w:spacing w:line="101" w:lineRule="exact"/>
        <w:sectPr>
          <w:headerReference w:type="default" r:id="rId421"/>
          <w:footerReference w:type="default" r:id="rId422"/>
          <w:pgSz w:w="15840" w:h="12240"/>
          <w:pgMar w:top="54" w:right="475" w:bottom="631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70"/>
        <w:spacing w:before="109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Overview</w:t>
      </w:r>
    </w:p>
    <w:p>
      <w:pPr>
        <w:pStyle w:val="BodyText"/>
        <w:ind w:left="169" w:right="409" w:hanging="5"/>
        <w:spacing w:before="19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incidence of gastric cancer has decreased substantially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United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States and Western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Europe over the p</w:t>
      </w:r>
      <w:r>
        <w:rPr>
          <w:sz w:val="22"/>
          <w:szCs w:val="22"/>
          <w:spacing w:val="-1"/>
        </w:rPr>
        <w:t>ast several decades.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1-4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</w:t>
      </w:r>
    </w:p>
    <w:p>
      <w:pPr>
        <w:pStyle w:val="BodyText"/>
        <w:ind w:left="176" w:right="386" w:hanging="10"/>
        <w:spacing w:before="100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gastric cancer still constitutes a major global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health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problem,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especially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East Asian countries.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5,6  </w:t>
      </w:r>
      <w:r>
        <w:rPr>
          <w:sz w:val="22"/>
          <w:szCs w:val="22"/>
        </w:rPr>
        <w:t>Globally, there were more</w:t>
      </w:r>
      <w:r>
        <w:rPr>
          <w:sz w:val="22"/>
          <w:szCs w:val="22"/>
          <w:spacing w:val="-1"/>
        </w:rPr>
        <w:t xml:space="preserve"> than 968,000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new</w:t>
      </w:r>
    </w:p>
    <w:p>
      <w:pPr>
        <w:pStyle w:val="BodyText"/>
        <w:ind w:left="168" w:right="49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cases resulting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in approximately 660,000 deaths 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2022,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making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the fifth most frequently diagnosed can</w:t>
      </w:r>
      <w:r>
        <w:rPr>
          <w:sz w:val="22"/>
          <w:szCs w:val="22"/>
          <w:spacing w:val="-1"/>
        </w:rPr>
        <w:t>cer and the fifth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leading</w:t>
      </w:r>
    </w:p>
    <w:p>
      <w:pPr>
        <w:pStyle w:val="BodyText"/>
        <w:ind w:left="16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cause of cancer-related deaths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 the world.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,8  </w:t>
      </w:r>
      <w:r>
        <w:rPr>
          <w:sz w:val="22"/>
          <w:szCs w:val="22"/>
          <w:spacing w:val="-1"/>
          <w:position w:val="3"/>
        </w:rPr>
        <w:t>The global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incidence of</w:t>
      </w:r>
    </w:p>
    <w:p>
      <w:pPr>
        <w:pStyle w:val="BodyText"/>
        <w:ind w:left="16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gastric cancer shows wide geographic v</w:t>
      </w:r>
      <w:r>
        <w:rPr>
          <w:sz w:val="22"/>
          <w:szCs w:val="22"/>
          <w:spacing w:val="-1"/>
          <w:position w:val="3"/>
        </w:rPr>
        <w:t>ariation, with a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15- to 20-fold</w:t>
      </w:r>
    </w:p>
    <w:p>
      <w:pPr>
        <w:pStyle w:val="BodyText"/>
        <w:ind w:left="167" w:right="452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difference between high-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low-i</w:t>
      </w:r>
      <w:r>
        <w:rPr>
          <w:sz w:val="22"/>
          <w:szCs w:val="22"/>
          <w:spacing w:val="-1"/>
        </w:rPr>
        <w:t>ncidence regions.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highest 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incidence rates occur 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Northeast Asia,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South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Central</w:t>
      </w:r>
    </w:p>
    <w:p>
      <w:pPr>
        <w:pStyle w:val="BodyText"/>
        <w:ind w:left="174" w:right="447" w:hanging="15"/>
        <w:spacing w:before="8" w:line="2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America, and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Eastern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Europe.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5,6  </w:t>
      </w:r>
      <w:r>
        <w:rPr>
          <w:sz w:val="22"/>
          <w:szCs w:val="22"/>
          <w:spacing w:val="-1"/>
        </w:rPr>
        <w:t>Rates are particularly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Japan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Korea, where gastric cancer is the most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commonly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diagnosed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4" w:right="570"/>
        <w:spacing w:before="1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males,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China, where gastric cancer 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leading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can</w:t>
      </w:r>
      <w:r>
        <w:rPr>
          <w:sz w:val="22"/>
          <w:szCs w:val="22"/>
          <w:spacing w:val="-2"/>
        </w:rPr>
        <w:t>cer-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related mortality.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5,6,9 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contrast, 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is one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least</w:t>
      </w:r>
    </w:p>
    <w:p>
      <w:pPr>
        <w:pStyle w:val="BodyText"/>
        <w:ind w:left="168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commonly diagnosed canc</w:t>
      </w:r>
      <w:r>
        <w:rPr>
          <w:sz w:val="22"/>
          <w:szCs w:val="22"/>
          <w:spacing w:val="-1"/>
        </w:rPr>
        <w:t>ers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Western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Europe, sub-Saharan Africa,</w:t>
      </w:r>
    </w:p>
    <w:p>
      <w:pPr>
        <w:pStyle w:val="BodyText"/>
        <w:ind w:left="166" w:right="396" w:hanging="7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Australia,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North America.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United States, an estimated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26,890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people are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diagnosed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10,880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people are expecte</w:t>
      </w:r>
      <w:r>
        <w:rPr>
          <w:sz w:val="22"/>
          <w:szCs w:val="22"/>
          <w:spacing w:val="-2"/>
        </w:rPr>
        <w:t>d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die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2024,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making gastric cancer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15</w:t>
      </w:r>
      <w:r>
        <w:rPr>
          <w:sz w:val="13"/>
          <w:szCs w:val="13"/>
          <w:spacing w:val="-1"/>
          <w:position w:val="7"/>
        </w:rPr>
        <w:t>th  </w:t>
      </w:r>
      <w:r>
        <w:rPr>
          <w:sz w:val="22"/>
          <w:szCs w:val="22"/>
          <w:spacing w:val="-1"/>
        </w:rPr>
        <w:t>most com</w:t>
      </w:r>
      <w:r>
        <w:rPr>
          <w:sz w:val="22"/>
          <w:szCs w:val="22"/>
          <w:spacing w:val="-2"/>
        </w:rPr>
        <w:t>monly</w:t>
      </w:r>
    </w:p>
    <w:p>
      <w:pPr>
        <w:pStyle w:val="BodyText"/>
        <w:ind w:left="16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diagnosed cancer and t</w:t>
      </w:r>
      <w:r>
        <w:rPr>
          <w:sz w:val="22"/>
          <w:szCs w:val="22"/>
          <w:spacing w:val="-1"/>
          <w:position w:val="3"/>
        </w:rPr>
        <w:t>he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15</w:t>
      </w:r>
      <w:r>
        <w:rPr>
          <w:sz w:val="13"/>
          <w:szCs w:val="13"/>
          <w:spacing w:val="-1"/>
          <w:position w:val="10"/>
        </w:rPr>
        <w:t>th  </w:t>
      </w:r>
      <w:r>
        <w:rPr>
          <w:sz w:val="22"/>
          <w:szCs w:val="22"/>
          <w:spacing w:val="-1"/>
          <w:position w:val="3"/>
        </w:rPr>
        <w:t>leading cause of cancer-related death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63"/>
        <w:spacing w:before="22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the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position w:val="2"/>
        </w:rPr>
        <w:t>United States.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4,10  </w:t>
      </w:r>
      <w:r>
        <w:rPr>
          <w:sz w:val="22"/>
          <w:szCs w:val="22"/>
          <w:position w:val="2"/>
        </w:rPr>
        <w:t>Despite overall declini</w:t>
      </w:r>
      <w:r>
        <w:rPr>
          <w:sz w:val="22"/>
          <w:szCs w:val="22"/>
          <w:spacing w:val="-1"/>
          <w:position w:val="2"/>
        </w:rPr>
        <w:t>ng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rates, evidence suggests</w:t>
      </w:r>
    </w:p>
    <w:p>
      <w:pPr>
        <w:pStyle w:val="BodyText"/>
        <w:ind w:left="168" w:right="310" w:hanging="5"/>
        <w:spacing w:before="30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that the incidence of early-onset gastric cancer may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rising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United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States and other western countries.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11,12  </w:t>
      </w:r>
      <w:r>
        <w:rPr>
          <w:sz w:val="22"/>
          <w:szCs w:val="22"/>
        </w:rPr>
        <w:t>A recent global meta-analysis</w:t>
      </w:r>
    </w:p>
    <w:p>
      <w:pPr>
        <w:pStyle w:val="BodyText"/>
        <w:ind w:left="167" w:right="516" w:hanging="1"/>
        <w:spacing w:before="28" w:line="316" w:lineRule="auto"/>
        <w:rPr>
          <w:sz w:val="22"/>
          <w:szCs w:val="22"/>
        </w:rPr>
      </w:pPr>
      <w:r>
        <w:rPr>
          <w:sz w:val="22"/>
          <w:szCs w:val="22"/>
        </w:rPr>
        <w:t>suggests factors that may contribute to risk of early</w:t>
      </w:r>
      <w:r>
        <w:rPr>
          <w:sz w:val="22"/>
          <w:szCs w:val="22"/>
          <w:spacing w:val="-1"/>
        </w:rPr>
        <w:t>-onset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include family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history, </w:t>
      </w:r>
      <w:r>
        <w:rPr>
          <w:sz w:val="22"/>
          <w:szCs w:val="22"/>
          <w:i/>
          <w:iCs/>
        </w:rPr>
        <w:t>Helicobacter</w:t>
      </w:r>
      <w:r>
        <w:rPr>
          <w:sz w:val="22"/>
          <w:szCs w:val="22"/>
          <w:i/>
          <w:iCs/>
          <w:spacing w:val="-19"/>
        </w:rPr>
        <w:t xml:space="preserve"> </w:t>
      </w:r>
      <w:r>
        <w:rPr>
          <w:sz w:val="22"/>
          <w:szCs w:val="22"/>
          <w:i/>
          <w:iCs/>
        </w:rPr>
        <w:t>pylori </w:t>
      </w:r>
      <w:r>
        <w:rPr>
          <w:sz w:val="22"/>
          <w:szCs w:val="22"/>
        </w:rPr>
        <w:t>(</w:t>
      </w:r>
      <w:r>
        <w:rPr>
          <w:sz w:val="22"/>
          <w:szCs w:val="22"/>
          <w:i/>
          <w:iCs/>
        </w:rPr>
        <w:t>H. pylori</w:t>
      </w:r>
      <w:r>
        <w:rPr>
          <w:sz w:val="22"/>
          <w:szCs w:val="22"/>
        </w:rPr>
        <w:t>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infection,</w:t>
      </w:r>
      <w:r>
        <w:rPr>
          <w:sz w:val="22"/>
          <w:szCs w:val="22"/>
          <w:spacing w:val="-1"/>
        </w:rPr>
        <w:t xml:space="preserve"> and diet.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</w:rPr>
        <w:t>Over 95% of gastric cancers are adenocarcinomas, which ar</w:t>
      </w:r>
      <w:r>
        <w:rPr>
          <w:sz w:val="22"/>
          <w:szCs w:val="22"/>
          <w:spacing w:val="-1"/>
        </w:rPr>
        <w:t>e typically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classified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based on ana</w:t>
      </w:r>
      <w:r>
        <w:rPr>
          <w:sz w:val="22"/>
          <w:szCs w:val="22"/>
          <w:spacing w:val="-1"/>
        </w:rPr>
        <w:t>tomic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location (cardia/proximal or non-</w:t>
      </w:r>
    </w:p>
    <w:p>
      <w:pPr>
        <w:pStyle w:val="BodyText"/>
        <w:ind w:left="160" w:right="314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cardia/distal)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histologic type (diffuse or intesti</w:t>
      </w:r>
      <w:r>
        <w:rPr>
          <w:sz w:val="22"/>
          <w:szCs w:val="22"/>
          <w:spacing w:val="-1"/>
        </w:rPr>
        <w:t>nal).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  </w:t>
      </w:r>
      <w:r>
        <w:rPr>
          <w:sz w:val="22"/>
          <w:szCs w:val="22"/>
          <w:spacing w:val="-1"/>
        </w:rPr>
        <w:t>The diffuse type,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characterized 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poorly</w:t>
      </w:r>
      <w:r>
        <w:rPr>
          <w:sz w:val="22"/>
          <w:szCs w:val="22"/>
          <w:spacing w:val="-1"/>
        </w:rPr>
        <w:t xml:space="preserve"> differentiated and discohesive tumor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cells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a signet-ring or non-signet-ring morphology diffus</w:t>
      </w:r>
      <w:r>
        <w:rPr>
          <w:sz w:val="22"/>
          <w:szCs w:val="22"/>
          <w:spacing w:val="-1"/>
        </w:rPr>
        <w:t>ely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infiltrating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66"/>
        <w:spacing w:before="7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gastric wall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 desmoplastic stroma,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more prevalent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low-risk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-2"/>
        </w:rPr>
        <w:t>as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50" w:line="242" w:lineRule="auto"/>
        <w:rPr>
          <w:sz w:val="22"/>
          <w:szCs w:val="22"/>
        </w:rPr>
      </w:pP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mostly associated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heritable genetic abnormalities.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3,9,14-16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 xml:space="preserve"> 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3" w:right="156" w:firstLine="11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intestinal type, which tends to form a mass lesion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characterized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variably differentiated tumor cells arranged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a t</w:t>
      </w:r>
      <w:r>
        <w:rPr>
          <w:sz w:val="22"/>
          <w:szCs w:val="22"/>
          <w:spacing w:val="-1"/>
        </w:rPr>
        <w:t>ubular or glandular</w:t>
      </w:r>
    </w:p>
    <w:p>
      <w:pPr>
        <w:pStyle w:val="BodyText"/>
        <w:ind w:left="7" w:right="36" w:firstLine="7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pattern with scattered goblet cells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present, occurs more frequently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 areas and accounts for most of the geographic v</w:t>
      </w:r>
      <w:r>
        <w:rPr>
          <w:sz w:val="22"/>
          <w:szCs w:val="22"/>
          <w:spacing w:val="-1"/>
        </w:rPr>
        <w:t>ariation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Intestinal type gastric ca</w:t>
      </w:r>
      <w:r>
        <w:rPr>
          <w:sz w:val="22"/>
          <w:szCs w:val="22"/>
          <w:spacing w:val="-1"/>
        </w:rPr>
        <w:t>ncer is often related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environmental</w:t>
      </w:r>
    </w:p>
    <w:p>
      <w:pPr>
        <w:pStyle w:val="BodyText"/>
        <w:ind w:left="2" w:right="181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factors such as </w:t>
      </w:r>
      <w:r>
        <w:rPr>
          <w:sz w:val="22"/>
          <w:szCs w:val="22"/>
          <w:i/>
          <w:iCs/>
        </w:rPr>
        <w:t>H. pylori </w:t>
      </w:r>
      <w:r>
        <w:rPr>
          <w:sz w:val="22"/>
          <w:szCs w:val="22"/>
        </w:rPr>
        <w:t>infection, t</w:t>
      </w:r>
      <w:r>
        <w:rPr>
          <w:sz w:val="22"/>
          <w:szCs w:val="22"/>
          <w:spacing w:val="-1"/>
        </w:rPr>
        <w:t>obacco smoking,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high salt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intake,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dietary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2,3,9,14-16 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alcohol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factor  </w:t>
      </w:r>
      <w:r>
        <w:rPr>
          <w:sz w:val="22"/>
          <w:szCs w:val="22"/>
        </w:rPr>
        <w:t>for gastric cancer is without consensus. While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results 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several</w:t>
      </w:r>
    </w:p>
    <w:p>
      <w:pPr>
        <w:pStyle w:val="BodyText"/>
        <w:ind w:left="14" w:right="313"/>
        <w:spacing w:before="76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meta-analyses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shown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 appreciable association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betwee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light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moderate alcohol consumption and</w:t>
      </w:r>
      <w:r>
        <w:rPr>
          <w:sz w:val="22"/>
          <w:szCs w:val="22"/>
          <w:spacing w:val="-1"/>
        </w:rPr>
        <w:t xml:space="preserve"> gastric cancer risk,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showed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positive association between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heavy alcohol use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cancer,</w:t>
      </w:r>
    </w:p>
    <w:p>
      <w:pPr>
        <w:pStyle w:val="BodyText"/>
        <w:ind w:left="14"/>
        <w:spacing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particularly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non-cardia gastric ca</w:t>
      </w:r>
      <w:r>
        <w:rPr>
          <w:sz w:val="22"/>
          <w:szCs w:val="22"/>
          <w:spacing w:val="-1"/>
        </w:rPr>
        <w:t>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17-20</w:t>
      </w:r>
    </w:p>
    <w:p>
      <w:pPr>
        <w:pStyle w:val="BodyText"/>
        <w:ind w:left="3" w:right="47" w:hanging="3"/>
        <w:spacing w:before="150" w:line="287" w:lineRule="auto"/>
        <w:rPr>
          <w:sz w:val="22"/>
          <w:szCs w:val="22"/>
        </w:rPr>
      </w:pPr>
      <w:r>
        <w:rPr>
          <w:sz w:val="22"/>
          <w:szCs w:val="22"/>
        </w:rPr>
        <w:t>A dramatic shift in the type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loc</w:t>
      </w:r>
      <w:r>
        <w:rPr>
          <w:sz w:val="22"/>
          <w:szCs w:val="22"/>
          <w:spacing w:val="-1"/>
        </w:rPr>
        <w:t>ation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upper gastrointestinal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(GI)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tract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has occurred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North America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Europe.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2,21,22  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been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marked decline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intes</w:t>
      </w:r>
      <w:r>
        <w:rPr>
          <w:sz w:val="22"/>
          <w:szCs w:val="22"/>
          <w:spacing w:val="-1"/>
        </w:rPr>
        <w:t>tinal type gastric cancers of the distal stomach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North American and Western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Europea</w:t>
      </w:r>
      <w:r>
        <w:rPr>
          <w:sz w:val="22"/>
          <w:szCs w:val="22"/>
          <w:spacing w:val="-1"/>
        </w:rPr>
        <w:t>n countries over the past several</w:t>
      </w:r>
    </w:p>
    <w:p>
      <w:pPr>
        <w:pStyle w:val="BodyText"/>
        <w:ind w:left="7"/>
        <w:spacing w:before="100" w:line="194" w:lineRule="auto"/>
        <w:rPr>
          <w:sz w:val="22"/>
          <w:szCs w:val="22"/>
        </w:rPr>
      </w:pPr>
      <w:r>
        <w:rPr>
          <w:sz w:val="22"/>
          <w:szCs w:val="22"/>
        </w:rPr>
        <w:t>decades, mainly due to enhanced access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clean</w:t>
      </w:r>
      <w:r>
        <w:rPr>
          <w:sz w:val="22"/>
          <w:szCs w:val="22"/>
          <w:spacing w:val="-1"/>
        </w:rPr>
        <w:t xml:space="preserve"> drinking water,</w:t>
      </w:r>
    </w:p>
    <w:p>
      <w:pPr>
        <w:pStyle w:val="BodyText"/>
        <w:ind w:left="8" w:right="120" w:firstLine="5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improved food preservation,</w:t>
      </w:r>
      <w:r>
        <w:rPr>
          <w:sz w:val="22"/>
          <w:szCs w:val="22"/>
          <w:spacing w:val="-1"/>
        </w:rPr>
        <w:t xml:space="preserve"> an average diet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promotion of 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i/>
          <w:iCs/>
        </w:rPr>
        <w:t>H</w:t>
      </w:r>
      <w:r>
        <w:rPr>
          <w:sz w:val="22"/>
          <w:szCs w:val="22"/>
          <w:i/>
          <w:iCs/>
          <w:spacing w:val="1"/>
        </w:rPr>
        <w:t>. </w:t>
      </w:r>
      <w:r>
        <w:rPr>
          <w:sz w:val="22"/>
          <w:szCs w:val="22"/>
          <w:i/>
          <w:iCs/>
        </w:rPr>
        <w:t>pylori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</w:rPr>
        <w:t>eradication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1,3,16,23 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7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diffuse type gastric cancer of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proximal stomach are rising.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1,3,23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The</w:t>
      </w:r>
    </w:p>
    <w:p>
      <w:pPr>
        <w:pStyle w:val="BodyText"/>
        <w:ind w:left="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etiology of this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increase remains elusive and may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multifactor</w:t>
      </w:r>
      <w:r>
        <w:rPr>
          <w:sz w:val="22"/>
          <w:szCs w:val="22"/>
          <w:spacing w:val="-2"/>
          <w:position w:val="3"/>
        </w:rPr>
        <w:t>ial.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contrast to the incide</w:t>
      </w:r>
      <w:r>
        <w:rPr>
          <w:sz w:val="22"/>
          <w:szCs w:val="22"/>
          <w:spacing w:val="-1"/>
          <w:position w:val="3"/>
        </w:rPr>
        <w:t>nce trends 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income countries, tumors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the</w:t>
      </w:r>
    </w:p>
    <w:p>
      <w:pPr>
        <w:pStyle w:val="BodyText"/>
        <w:ind w:left="7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distal stomach continue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predominate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low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mid</w:t>
      </w:r>
      <w:r>
        <w:rPr>
          <w:sz w:val="22"/>
          <w:szCs w:val="22"/>
          <w:spacing w:val="-2"/>
        </w:rPr>
        <w:t>dle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income</w:t>
      </w:r>
    </w:p>
    <w:p>
      <w:pPr>
        <w:pStyle w:val="BodyText"/>
        <w:ind w:left="8"/>
        <w:spacing w:before="47" w:line="25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countries.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23  </w:t>
      </w:r>
      <w:r>
        <w:rPr>
          <w:sz w:val="22"/>
          <w:szCs w:val="22"/>
          <w:spacing w:val="-1"/>
          <w:position w:val="2"/>
        </w:rPr>
        <w:t>Gastric cancer generally carries a poor</w:t>
      </w:r>
      <w:r>
        <w:rPr>
          <w:sz w:val="22"/>
          <w:szCs w:val="22"/>
          <w:spacing w:val="2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prognosis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since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it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is</w:t>
      </w:r>
    </w:p>
    <w:p>
      <w:pPr>
        <w:pStyle w:val="BodyText"/>
        <w:ind w:left="14" w:right="131" w:hanging="7"/>
        <w:spacing w:before="3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often diagnosed at an advanced stage.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 Japan 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South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Korea, where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population screening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is performed widely, early detection often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improved outcomes.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1,6 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Uni</w:t>
      </w:r>
      <w:r>
        <w:rPr>
          <w:sz w:val="22"/>
          <w:szCs w:val="22"/>
          <w:spacing w:val="-1"/>
        </w:rPr>
        <w:t>ted States,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rates from gastric</w:t>
      </w:r>
    </w:p>
    <w:p>
      <w:pPr>
        <w:pStyle w:val="BodyText"/>
        <w:ind w:left="2" w:firstLine="6"/>
        <w:spacing w:before="72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 remain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poor as early detection continues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major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challen</w:t>
      </w:r>
      <w:r>
        <w:rPr>
          <w:sz w:val="22"/>
          <w:szCs w:val="22"/>
          <w:spacing w:val="-2"/>
        </w:rPr>
        <w:t>ge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health care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professionals.</w:t>
      </w:r>
    </w:p>
    <w:p>
      <w:pPr>
        <w:spacing w:line="255" w:lineRule="auto"/>
        <w:sectPr>
          <w:type w:val="continuous"/>
          <w:pgSz w:w="15840" w:h="12240"/>
          <w:pgMar w:top="54" w:right="475" w:bottom="631" w:left="310" w:header="0" w:footer="320" w:gutter="0"/>
          <w:cols w:equalWidth="0" w:num="2">
            <w:col w:w="7690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9325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782" name="IM 782"/>
            <wp:cNvGraphicFramePr/>
            <a:graphic>
              <a:graphicData uri="http://schemas.openxmlformats.org/drawingml/2006/picture">
                <pic:pic>
                  <pic:nvPicPr>
                    <pic:cNvPr id="782" name="IM 782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55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74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23"/>
          <w:footerReference w:type="default" r:id="rId424"/>
          <w:pgSz w:w="15840" w:h="12240"/>
          <w:pgMar w:top="54" w:right="471" w:bottom="631" w:left="310" w:header="0" w:footer="320" w:gutter="0"/>
          <w:cols w:equalWidth="0" w:num="1">
            <w:col w:w="15058" w:space="0"/>
          </w:cols>
        </w:sectPr>
        <w:rPr/>
      </w:pPr>
    </w:p>
    <w:p>
      <w:pPr>
        <w:pStyle w:val="BodyText"/>
        <w:ind w:left="178" w:right="1427" w:firstLine="1"/>
        <w:spacing w:before="139" w:line="25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Literature Search Criteria</w:t>
      </w:r>
      <w:r>
        <w:rPr>
          <w:sz w:val="25"/>
          <w:szCs w:val="25"/>
          <w:b/>
          <w:bCs/>
          <w:spacing w:val="5"/>
        </w:rPr>
        <w:t xml:space="preserve"> and</w:t>
      </w:r>
      <w:r>
        <w:rPr>
          <w:sz w:val="25"/>
          <w:szCs w:val="25"/>
          <w:b/>
          <w:bCs/>
          <w:spacing w:val="20"/>
        </w:rPr>
        <w:t xml:space="preserve"> </w:t>
      </w:r>
      <w:r>
        <w:rPr>
          <w:sz w:val="25"/>
          <w:szCs w:val="25"/>
          <w:b/>
          <w:bCs/>
          <w:spacing w:val="5"/>
        </w:rPr>
        <w:t>Guidelines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5"/>
        </w:rPr>
        <w:t>Update</w:t>
      </w:r>
      <w:r>
        <w:rPr>
          <w:sz w:val="25"/>
          <w:szCs w:val="25"/>
          <w:b/>
          <w:bCs/>
        </w:rPr>
        <w:t xml:space="preserve"> </w:t>
      </w:r>
      <w:r>
        <w:rPr>
          <w:sz w:val="25"/>
          <w:szCs w:val="25"/>
          <w:b/>
          <w:bCs/>
          <w:spacing w:val="5"/>
        </w:rPr>
        <w:t>Methodology</w:t>
      </w:r>
    </w:p>
    <w:p>
      <w:pPr>
        <w:pStyle w:val="BodyText"/>
        <w:ind w:left="173" w:right="266" w:firstLine="3"/>
        <w:spacing w:before="15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Prior to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update of this version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NCCN Clinical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Practice Guidelines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(NCCN Guidelines</w:t>
      </w:r>
      <w:r>
        <w:rPr>
          <w:sz w:val="13"/>
          <w:szCs w:val="13"/>
          <w:position w:val="7"/>
        </w:rPr>
        <w:t>®</w:t>
      </w:r>
      <w:r>
        <w:rPr>
          <w:sz w:val="22"/>
          <w:szCs w:val="22"/>
        </w:rPr>
        <w:t>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Gastric</w:t>
      </w:r>
      <w:r>
        <w:rPr>
          <w:sz w:val="22"/>
          <w:szCs w:val="22"/>
          <w:spacing w:val="-1"/>
        </w:rPr>
        <w:t xml:space="preserve"> Cancer, an electronic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search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163" w:right="418" w:firstLine="1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PubMed database was p</w:t>
      </w:r>
      <w:r>
        <w:rPr>
          <w:sz w:val="22"/>
          <w:szCs w:val="22"/>
          <w:spacing w:val="-1"/>
        </w:rPr>
        <w:t>erformed to obtain key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literature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published since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last Guidelines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update,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using the following search terms: gastric</w:t>
      </w:r>
    </w:p>
    <w:p>
      <w:pPr>
        <w:pStyle w:val="BodyText"/>
        <w:ind w:left="168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cancer, gastric adenocarcinoma, and </w:t>
      </w:r>
      <w:r>
        <w:rPr>
          <w:sz w:val="22"/>
          <w:szCs w:val="22"/>
          <w:spacing w:val="-1"/>
        </w:rPr>
        <w:t>stomach cancer.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PubMed</w:t>
      </w:r>
    </w:p>
    <w:p>
      <w:pPr>
        <w:pStyle w:val="BodyText"/>
        <w:ind w:left="174" w:right="738" w:hanging="7"/>
        <w:spacing w:before="28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database was chosen as it remains 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most widely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resource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medical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literature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indexes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peer re</w:t>
      </w:r>
      <w:r>
        <w:rPr>
          <w:sz w:val="22"/>
          <w:szCs w:val="22"/>
          <w:spacing w:val="-2"/>
        </w:rPr>
        <w:t>viewed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biomedical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literature.</w:t>
      </w:r>
    </w:p>
    <w:p>
      <w:pPr>
        <w:pStyle w:val="BodyText"/>
        <w:ind w:left="164"/>
        <w:spacing w:before="178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search results were narrowed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by selecting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humans</w:t>
      </w:r>
    </w:p>
    <w:p>
      <w:pPr>
        <w:pStyle w:val="BodyText"/>
        <w:ind w:left="170" w:right="459" w:firstLine="3"/>
        <w:spacing w:before="27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published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English.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Results were confined to the following article types: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Clinical Trial,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II; Clinical Trial,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III; Clinical Trial,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IV;</w:t>
      </w:r>
    </w:p>
    <w:p>
      <w:pPr>
        <w:pStyle w:val="BodyText"/>
        <w:ind w:left="171"/>
        <w:spacing w:before="5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Guideline;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Practice Guideline;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Randomized Controlled Trial;</w:t>
      </w:r>
    </w:p>
    <w:p>
      <w:pPr>
        <w:pStyle w:val="BodyText"/>
        <w:ind w:left="176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Meta-Analysis; Systema</w:t>
      </w:r>
      <w:r>
        <w:rPr>
          <w:sz w:val="22"/>
          <w:szCs w:val="22"/>
          <w:spacing w:val="-1"/>
        </w:rPr>
        <w:t>tic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Reviews; and Validation Studies.</w:t>
      </w:r>
    </w:p>
    <w:p>
      <w:pPr>
        <w:pStyle w:val="BodyText"/>
        <w:ind w:left="163" w:right="262" w:firstLine="1"/>
        <w:spacing w:before="14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data from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key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PubMed articles selected by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duri</w:t>
      </w:r>
      <w:r>
        <w:rPr>
          <w:sz w:val="22"/>
          <w:szCs w:val="22"/>
          <w:spacing w:val="-2"/>
        </w:rPr>
        <w:t>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Guidelines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update meeting as we</w:t>
      </w:r>
      <w:r>
        <w:rPr>
          <w:sz w:val="22"/>
          <w:szCs w:val="22"/>
          <w:spacing w:val="-1"/>
        </w:rPr>
        <w:t>ll as articles 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additional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sources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deemed as relevant to these Guidelines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discussed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this ver</w:t>
      </w:r>
      <w:r>
        <w:rPr>
          <w:sz w:val="22"/>
          <w:szCs w:val="22"/>
          <w:spacing w:val="-1"/>
        </w:rPr>
        <w:t>sion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Discussion section (eg, e-publications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ahead of print, meeting abstracts</w:t>
      </w:r>
      <w:r>
        <w:rPr>
          <w:sz w:val="22"/>
          <w:szCs w:val="22"/>
          <w:spacing w:val="-1"/>
        </w:rPr>
        <w:t>).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Recommendations for which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high-level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evidence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lacking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based on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Panel’s revi</w:t>
      </w:r>
      <w:r>
        <w:rPr>
          <w:sz w:val="22"/>
          <w:szCs w:val="22"/>
          <w:spacing w:val="-2"/>
        </w:rPr>
        <w:t>ew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lower-level</w:t>
      </w:r>
    </w:p>
    <w:p>
      <w:pPr>
        <w:pStyle w:val="BodyText"/>
        <w:ind w:left="168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evidence and expert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opinion.</w:t>
      </w:r>
    </w:p>
    <w:p>
      <w:pPr>
        <w:pStyle w:val="BodyText"/>
        <w:ind w:left="171" w:right="1020" w:hanging="6"/>
        <w:spacing w:before="148" w:line="4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complete details of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Development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Update of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-41"/>
        </w:rPr>
        <w:t xml:space="preserve"> </w:t>
      </w:r>
      <w:hyperlink w:history="true" r:id="rId5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5"/>
        </w:rPr>
        <w:t>.</w:t>
      </w:r>
    </w:p>
    <w:p>
      <w:pPr>
        <w:pStyle w:val="BodyText"/>
        <w:ind w:left="168"/>
        <w:spacing w:before="57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Sensitive/Inclusive</w:t>
      </w:r>
      <w:r>
        <w:rPr>
          <w:sz w:val="25"/>
          <w:szCs w:val="25"/>
          <w:b/>
          <w:bCs/>
          <w:spacing w:val="39"/>
        </w:rPr>
        <w:t xml:space="preserve"> </w:t>
      </w:r>
      <w:r>
        <w:rPr>
          <w:sz w:val="25"/>
          <w:szCs w:val="25"/>
          <w:b/>
          <w:bCs/>
          <w:spacing w:val="5"/>
        </w:rPr>
        <w:t>Language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5"/>
        </w:rPr>
        <w:t>Usage</w:t>
      </w:r>
    </w:p>
    <w:p>
      <w:pPr>
        <w:pStyle w:val="BodyText"/>
        <w:ind w:left="176"/>
        <w:spacing w:before="155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NCCN Guidelines strive to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language that advances the goals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6" w:right="263"/>
        <w:spacing w:before="26" w:line="282" w:lineRule="auto"/>
        <w:rPr>
          <w:sz w:val="22"/>
          <w:szCs w:val="22"/>
        </w:rPr>
      </w:pPr>
      <w:r>
        <w:rPr>
          <w:sz w:val="22"/>
          <w:szCs w:val="22"/>
        </w:rPr>
        <w:t>equity,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inclusion, and representati</w:t>
      </w:r>
      <w:r>
        <w:rPr>
          <w:sz w:val="22"/>
          <w:szCs w:val="22"/>
          <w:spacing w:val="-1"/>
        </w:rPr>
        <w:t>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  </w:t>
      </w:r>
      <w:r>
        <w:rPr>
          <w:sz w:val="22"/>
          <w:szCs w:val="22"/>
          <w:spacing w:val="-1"/>
        </w:rPr>
        <w:t>NCCN Guidelines endeavor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language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person-first; not stigmatizin</w:t>
      </w:r>
      <w:r>
        <w:rPr>
          <w:sz w:val="22"/>
          <w:szCs w:val="22"/>
          <w:spacing w:val="-1"/>
        </w:rPr>
        <w:t>g; anti-racist, anti-classist, anti-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misogynist, anti-ageist, anti-ableist, and anti-weight-biased; and in</w:t>
      </w:r>
      <w:r>
        <w:rPr>
          <w:sz w:val="22"/>
          <w:szCs w:val="22"/>
          <w:spacing w:val="-1"/>
        </w:rPr>
        <w:t>clusive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of individuals of all sexual o</w:t>
      </w:r>
      <w:r>
        <w:rPr>
          <w:sz w:val="22"/>
          <w:szCs w:val="22"/>
          <w:spacing w:val="-1"/>
        </w:rPr>
        <w:t>rientations and gender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identities.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Guidelines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incorporate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non-gendered language,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instead focusing on</w:t>
      </w:r>
    </w:p>
    <w:p>
      <w:pPr>
        <w:pStyle w:val="BodyText"/>
        <w:ind w:left="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organ-specific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recommendations. This language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both more accurate</w:t>
      </w:r>
    </w:p>
    <w:p>
      <w:pPr>
        <w:pStyle w:val="BodyText"/>
        <w:ind w:left="8" w:right="204"/>
        <w:spacing w:before="2" w:line="2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inclusive and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help fully address the needs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individuals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all sexual orientations and</w:t>
      </w:r>
      <w:r>
        <w:rPr>
          <w:sz w:val="22"/>
          <w:szCs w:val="22"/>
          <w:spacing w:val="-1"/>
        </w:rPr>
        <w:t xml:space="preserve"> gender identities.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Guidelines will</w:t>
      </w:r>
    </w:p>
    <w:p>
      <w:pPr>
        <w:pStyle w:val="BodyText"/>
        <w:ind w:left="8"/>
        <w:spacing w:line="293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continue to use the t</w:t>
      </w:r>
      <w:r>
        <w:rPr>
          <w:sz w:val="22"/>
          <w:szCs w:val="22"/>
          <w:spacing w:val="-1"/>
          <w:position w:val="3"/>
        </w:rPr>
        <w:t>erms </w:t>
      </w:r>
      <w:r>
        <w:rPr>
          <w:sz w:val="22"/>
          <w:szCs w:val="22"/>
          <w:i/>
          <w:iCs/>
          <w:spacing w:val="-1"/>
          <w:position w:val="3"/>
        </w:rPr>
        <w:t>men</w:t>
      </w:r>
      <w:r>
        <w:rPr>
          <w:sz w:val="22"/>
          <w:szCs w:val="22"/>
          <w:spacing w:val="-1"/>
          <w:position w:val="3"/>
        </w:rPr>
        <w:t>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women</w:t>
      </w:r>
      <w:r>
        <w:rPr>
          <w:sz w:val="22"/>
          <w:szCs w:val="22"/>
          <w:spacing w:val="-1"/>
          <w:position w:val="3"/>
        </w:rPr>
        <w:t>, </w:t>
      </w:r>
      <w:r>
        <w:rPr>
          <w:sz w:val="22"/>
          <w:szCs w:val="22"/>
          <w:i/>
          <w:iCs/>
          <w:spacing w:val="-1"/>
          <w:position w:val="3"/>
        </w:rPr>
        <w:t>female</w:t>
      </w:r>
      <w:r>
        <w:rPr>
          <w:sz w:val="22"/>
          <w:szCs w:val="22"/>
          <w:spacing w:val="-1"/>
          <w:position w:val="3"/>
        </w:rPr>
        <w:t>, and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male </w:t>
      </w:r>
      <w:r>
        <w:rPr>
          <w:sz w:val="22"/>
          <w:szCs w:val="22"/>
          <w:spacing w:val="-1"/>
          <w:position w:val="3"/>
        </w:rPr>
        <w:t>when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citing</w:t>
      </w:r>
    </w:p>
    <w:p>
      <w:pPr>
        <w:pStyle w:val="BodyText"/>
        <w:ind w:left="14" w:right="51" w:hanging="7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statistics, recommendations, or data from organizations </w:t>
      </w:r>
      <w:r>
        <w:rPr>
          <w:sz w:val="22"/>
          <w:szCs w:val="22"/>
          <w:spacing w:val="-1"/>
        </w:rPr>
        <w:t>or sources 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 inclusive terms. Most stud</w:t>
      </w:r>
      <w:r>
        <w:rPr>
          <w:sz w:val="22"/>
          <w:szCs w:val="22"/>
          <w:spacing w:val="-2"/>
        </w:rPr>
        <w:t>ies do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report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how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sex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gender</w:t>
      </w:r>
    </w:p>
    <w:p>
      <w:pPr>
        <w:pStyle w:val="BodyText"/>
        <w:ind w:left="2" w:firstLine="5"/>
        <w:spacing w:before="58" w:line="274" w:lineRule="auto"/>
        <w:rPr>
          <w:sz w:val="22"/>
          <w:szCs w:val="22"/>
        </w:rPr>
      </w:pPr>
      <w:r>
        <w:rPr>
          <w:sz w:val="22"/>
          <w:szCs w:val="22"/>
        </w:rPr>
        <w:t>data are collected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 these </w:t>
      </w:r>
      <w:r>
        <w:rPr>
          <w:sz w:val="22"/>
          <w:szCs w:val="22"/>
          <w:spacing w:val="-1"/>
        </w:rPr>
        <w:t>terms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interchangeably or inconsistently.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If sources do not differentiate ge</w:t>
      </w:r>
      <w:r>
        <w:rPr>
          <w:sz w:val="22"/>
          <w:szCs w:val="22"/>
          <w:spacing w:val="-1"/>
        </w:rPr>
        <w:t>nder from sex assigned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birth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organs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pres</w:t>
      </w:r>
      <w:r>
        <w:rPr>
          <w:sz w:val="22"/>
          <w:szCs w:val="22"/>
          <w:spacing w:val="-1"/>
        </w:rPr>
        <w:t>ent,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information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presumed to predominantly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represent cisgende</w:t>
      </w:r>
      <w:r>
        <w:rPr>
          <w:sz w:val="22"/>
          <w:szCs w:val="22"/>
          <w:spacing w:val="3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individuals.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NCCN encourages r</w:t>
      </w:r>
      <w:r>
        <w:rPr>
          <w:sz w:val="22"/>
          <w:szCs w:val="22"/>
          <w:spacing w:val="-1"/>
        </w:rPr>
        <w:t>esearchers to collect more specific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future studies and organization</w:t>
      </w:r>
      <w:r>
        <w:rPr>
          <w:sz w:val="22"/>
          <w:szCs w:val="22"/>
          <w:spacing w:val="-1"/>
        </w:rPr>
        <w:t>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more inclusive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accurate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language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their future analyses.</w:t>
      </w:r>
    </w:p>
    <w:p>
      <w:pPr>
        <w:pStyle w:val="BodyText"/>
        <w:ind w:left="1" w:right="100" w:firstLine="17"/>
        <w:spacing w:before="304" w:line="25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Hereditary Cancer</w:t>
      </w:r>
      <w:r>
        <w:rPr>
          <w:sz w:val="25"/>
          <w:szCs w:val="25"/>
          <w:b/>
          <w:bCs/>
          <w:spacing w:val="41"/>
          <w:w w:val="101"/>
        </w:rPr>
        <w:t xml:space="preserve"> </w:t>
      </w:r>
      <w:r>
        <w:rPr>
          <w:sz w:val="25"/>
          <w:szCs w:val="25"/>
          <w:b/>
          <w:bCs/>
          <w:spacing w:val="6"/>
        </w:rPr>
        <w:t>Predisposition Syndromes Associated</w:t>
      </w:r>
      <w:r>
        <w:rPr>
          <w:sz w:val="25"/>
          <w:szCs w:val="25"/>
          <w:b/>
          <w:bCs/>
        </w:rPr>
        <w:t xml:space="preserve"> </w:t>
      </w:r>
      <w:r>
        <w:rPr>
          <w:sz w:val="25"/>
          <w:szCs w:val="25"/>
          <w:b/>
          <w:bCs/>
          <w:spacing w:val="6"/>
        </w:rPr>
        <w:t>with Gastric</w:t>
      </w:r>
      <w:r>
        <w:rPr>
          <w:sz w:val="25"/>
          <w:szCs w:val="25"/>
          <w:b/>
          <w:bCs/>
          <w:spacing w:val="21"/>
          <w:w w:val="101"/>
        </w:rPr>
        <w:t xml:space="preserve"> </w:t>
      </w:r>
      <w:r>
        <w:rPr>
          <w:sz w:val="25"/>
          <w:szCs w:val="25"/>
          <w:b/>
          <w:bCs/>
          <w:spacing w:val="6"/>
        </w:rPr>
        <w:t>Cancer</w:t>
      </w:r>
    </w:p>
    <w:p>
      <w:pPr>
        <w:pStyle w:val="BodyText"/>
        <w:ind w:left="2"/>
        <w:spacing w:before="231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While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most gastric cancers are considered sporadic,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estimated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that</w:t>
      </w:r>
    </w:p>
    <w:p>
      <w:pPr>
        <w:pStyle w:val="BodyText"/>
        <w:ind w:left="24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1% to 3% of gastric cancers are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associated with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inherited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cancer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predisposition syndrom</w:t>
      </w:r>
      <w:r>
        <w:rPr>
          <w:sz w:val="22"/>
          <w:szCs w:val="22"/>
          <w:spacing w:val="-1"/>
          <w:position w:val="3"/>
        </w:rPr>
        <w:t>es. These syndromes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hereditary diffuse</w:t>
      </w:r>
    </w:p>
    <w:p>
      <w:pPr>
        <w:pStyle w:val="BodyText"/>
        <w:ind w:left="7" w:right="55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gastric cancer,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Lynch syndr</w:t>
      </w:r>
      <w:r>
        <w:rPr>
          <w:sz w:val="22"/>
          <w:szCs w:val="22"/>
          <w:spacing w:val="-1"/>
        </w:rPr>
        <w:t>ome, juvenile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polyposis syndrome, and familial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adenomatous polyposis syndrome.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Ref</w:t>
      </w:r>
      <w:r>
        <w:rPr>
          <w:sz w:val="22"/>
          <w:szCs w:val="22"/>
          <w:spacing w:val="-1"/>
        </w:rPr>
        <w:t>erral to a cancer genetics</w:t>
      </w:r>
    </w:p>
    <w:p>
      <w:pPr>
        <w:pStyle w:val="BodyText"/>
        <w:ind w:left="15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professional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recommended for individuals with 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known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high-risk</w:t>
      </w:r>
    </w:p>
    <w:p>
      <w:pPr>
        <w:pStyle w:val="BodyText"/>
        <w:ind w:left="11" w:right="306" w:hanging="4"/>
        <w:spacing w:before="68" w:line="267" w:lineRule="auto"/>
        <w:rPr>
          <w:sz w:val="22"/>
          <w:szCs w:val="22"/>
        </w:rPr>
      </w:pPr>
      <w:r>
        <w:rPr>
          <w:sz w:val="22"/>
          <w:szCs w:val="22"/>
        </w:rPr>
        <w:t>syndrome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See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hyperlink w:history="true" r:id="rId235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</w:hyperlink>
      <w:r>
        <w:rPr>
          <w:sz w:val="22"/>
          <w:szCs w:val="22"/>
          <w:color w:val="005B99"/>
          <w:spacing w:val="3"/>
        </w:rPr>
        <w:t xml:space="preserve"> </w:t>
      </w:r>
      <w:hyperlink w:history="true" r:id="rId235">
        <w:r>
          <w:rPr>
            <w:sz w:val="22"/>
            <w:szCs w:val="22"/>
            <w:u w:val="single" w:color="auto"/>
            <w:color w:val="005B99"/>
            <w:spacing w:val="-1"/>
          </w:rPr>
          <w:t>Genetic/Familial</w:t>
        </w:r>
        <w:r>
          <w:rPr>
            <w:sz w:val="22"/>
            <w:szCs w:val="22"/>
            <w:u w:val="single" w:color="auto"/>
            <w:color w:val="005B99"/>
            <w:spacing w:val="34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-1"/>
          </w:rPr>
          <w:t>High-Risk Assessment: Colorectal,</w:t>
        </w:r>
        <w:r>
          <w:rPr>
            <w:sz w:val="22"/>
            <w:szCs w:val="22"/>
            <w:u w:val="single" w:color="auto"/>
            <w:color w:val="005B99"/>
            <w:spacing w:val="19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-1"/>
          </w:rPr>
          <w:t>Endometrial, and</w:t>
        </w:r>
      </w:hyperlink>
      <w:r>
        <w:rPr>
          <w:sz w:val="22"/>
          <w:szCs w:val="22"/>
          <w:color w:val="005B99"/>
        </w:rPr>
        <w:t xml:space="preserve">    </w:t>
      </w:r>
      <w:hyperlink w:history="true" r:id="rId235">
        <w:r>
          <w:rPr>
            <w:sz w:val="22"/>
            <w:szCs w:val="22"/>
            <w:u w:val="single" w:color="auto"/>
            <w:color w:val="005B99"/>
          </w:rPr>
          <w:t>Gastric</w:t>
        </w:r>
      </w:hyperlink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hereditary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diffuse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i/>
          <w:iCs/>
        </w:rPr>
        <w:t>CDH</w:t>
      </w:r>
      <w:r>
        <w:rPr>
          <w:sz w:val="22"/>
          <w:szCs w:val="22"/>
          <w:i/>
          <w:iCs/>
          <w:spacing w:val="2"/>
        </w:rPr>
        <w:t>1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</w:rPr>
        <w:t>risk</w:t>
      </w:r>
    </w:p>
    <w:p>
      <w:pPr>
        <w:pStyle w:val="BodyText"/>
        <w:ind w:left="7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assessment, and more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informa</w:t>
      </w:r>
      <w:r>
        <w:rPr>
          <w:sz w:val="22"/>
          <w:szCs w:val="22"/>
          <w:spacing w:val="-1"/>
          <w:position w:val="3"/>
        </w:rPr>
        <w:t>tion on these syndromes.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9"/>
        <w:spacing w:before="72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Staging</w:t>
      </w:r>
    </w:p>
    <w:p>
      <w:pPr>
        <w:pStyle w:val="BodyText"/>
        <w:ind w:right="222" w:firstLine="5"/>
        <w:spacing w:before="226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tumor (T),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 (N),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metastasis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(M) staging s</w:t>
      </w:r>
      <w:r>
        <w:rPr>
          <w:sz w:val="22"/>
          <w:szCs w:val="22"/>
          <w:spacing w:val="-2"/>
        </w:rPr>
        <w:t>ystem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American Joint Committee </w:t>
      </w:r>
      <w:r>
        <w:rPr>
          <w:sz w:val="22"/>
          <w:szCs w:val="22"/>
          <w:spacing w:val="-1"/>
        </w:rPr>
        <w:t>on Cancer (AJCC)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internationally</w:t>
      </w:r>
    </w:p>
    <w:p>
      <w:pPr>
        <w:pStyle w:val="BodyText"/>
        <w:ind w:left="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accepted standard for cancer stag</w:t>
      </w:r>
      <w:r>
        <w:rPr>
          <w:sz w:val="22"/>
          <w:szCs w:val="22"/>
          <w:spacing w:val="-1"/>
          <w:position w:val="3"/>
        </w:rPr>
        <w:t>ing and is 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major factor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influencing</w:t>
      </w:r>
    </w:p>
    <w:p>
      <w:pPr>
        <w:spacing w:line="301" w:lineRule="exact"/>
        <w:sectPr>
          <w:type w:val="continuous"/>
          <w:pgSz w:w="15840" w:h="12240"/>
          <w:pgMar w:top="54" w:right="471" w:bottom="631" w:left="310" w:header="0" w:footer="320" w:gutter="0"/>
          <w:cols w:equalWidth="0" w:num="2">
            <w:col w:w="7690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9632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784" name="IM 784"/>
            <wp:cNvGraphicFramePr/>
            <a:graphic>
              <a:graphicData uri="http://schemas.openxmlformats.org/drawingml/2006/picture">
                <pic:pic>
                  <pic:nvPicPr>
                    <pic:cNvPr id="784" name="IM 784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75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25"/>
          <w:footerReference w:type="default" r:id="rId42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 w:right="473" w:firstLine="5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prognosis and treatment decisions. Staging recommendati</w:t>
      </w:r>
      <w:r>
        <w:rPr>
          <w:sz w:val="22"/>
          <w:szCs w:val="22"/>
          <w:spacing w:val="-1"/>
        </w:rPr>
        <w:t>ons for 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presented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Eighth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Edition of the AJCC Cancer Staging</w:t>
      </w:r>
    </w:p>
    <w:p>
      <w:pPr>
        <w:pStyle w:val="BodyText"/>
        <w:ind w:left="176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Manual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include clinical staging (cTNM;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newly diagnosed,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not-yet-treated</w:t>
      </w:r>
    </w:p>
    <w:p>
      <w:pPr>
        <w:pStyle w:val="BodyText"/>
        <w:ind w:left="174" w:right="291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patients),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pathologic staging (pTNM;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undergoing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 without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prior treatment), and post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neoadjuvant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pathologic staging (ypTNM;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receiving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preoperative therapy).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25 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Eighth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Edition also</w:t>
      </w:r>
    </w:p>
    <w:p>
      <w:pPr>
        <w:pStyle w:val="BodyText"/>
        <w:ind w:left="149" w:right="374" w:firstLine="2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introduced modifications regarding tumors located</w:t>
      </w:r>
      <w:r>
        <w:rPr>
          <w:sz w:val="22"/>
          <w:szCs w:val="22"/>
          <w:spacing w:val="-1"/>
        </w:rPr>
        <w:t xml:space="preserve"> at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esophagogastric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junction (EGJ) and within the gastric cardia.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Using this system, t</w:t>
      </w:r>
      <w:r>
        <w:rPr>
          <w:sz w:val="22"/>
          <w:szCs w:val="22"/>
          <w:spacing w:val="-1"/>
        </w:rPr>
        <w:t>umors</w:t>
      </w:r>
    </w:p>
    <w:p>
      <w:pPr>
        <w:pStyle w:val="BodyText"/>
        <w:ind w:left="174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involving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EGJ with an epicenter located &gt;2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into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</w:t>
      </w:r>
      <w:r>
        <w:rPr>
          <w:sz w:val="22"/>
          <w:szCs w:val="22"/>
          <w:spacing w:val="-2"/>
        </w:rPr>
        <w:t>oximal</w:t>
      </w:r>
    </w:p>
    <w:p>
      <w:pPr>
        <w:pStyle w:val="BodyText"/>
        <w:ind w:left="160" w:right="300" w:firstLine="6"/>
        <w:spacing w:before="97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stomach are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now staged as gastric carcinomas. Tumors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involving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EGJ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an epicenter ≤2 cm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into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proximal stomach will still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</w:t>
      </w:r>
    </w:p>
    <w:p>
      <w:pPr>
        <w:pStyle w:val="BodyText"/>
        <w:ind w:left="173" w:right="409" w:hanging="6"/>
        <w:spacing w:before="34" w:line="271" w:lineRule="auto"/>
        <w:rPr>
          <w:sz w:val="22"/>
          <w:szCs w:val="22"/>
        </w:rPr>
      </w:pPr>
      <w:r>
        <w:rPr>
          <w:sz w:val="22"/>
          <w:szCs w:val="22"/>
        </w:rPr>
        <w:t>esophageal carcinomas. Cancers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located</w:t>
      </w:r>
      <w:r>
        <w:rPr>
          <w:sz w:val="22"/>
          <w:szCs w:val="22"/>
          <w:spacing w:val="-1"/>
        </w:rPr>
        <w:t xml:space="preserve"> within the gastric cardia that do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involve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EGJ are staged as gastric carcinomas.</w:t>
      </w:r>
    </w:p>
    <w:p>
      <w:pPr>
        <w:pStyle w:val="BodyText"/>
        <w:ind w:left="164"/>
        <w:spacing w:before="87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Eighth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Edition of the AJCC Cancer Stagin</w:t>
      </w:r>
      <w:r>
        <w:rPr>
          <w:sz w:val="22"/>
          <w:szCs w:val="22"/>
          <w:spacing w:val="-2"/>
          <w:position w:val="3"/>
        </w:rPr>
        <w:t>g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Manual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provides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additional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resources for gastri</w:t>
      </w:r>
      <w:r>
        <w:rPr>
          <w:sz w:val="22"/>
          <w:szCs w:val="22"/>
          <w:spacing w:val="-1"/>
          <w:position w:val="3"/>
        </w:rPr>
        <w:t>c cancer not available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Seventh</w:t>
      </w:r>
    </w:p>
    <w:p>
      <w:pPr>
        <w:pStyle w:val="BodyText"/>
        <w:ind w:left="163" w:right="425" w:firstLine="13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Edition,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including the ad</w:t>
      </w:r>
      <w:r>
        <w:rPr>
          <w:sz w:val="22"/>
          <w:szCs w:val="22"/>
          <w:spacing w:val="-1"/>
        </w:rPr>
        <w:t>dition of new cTNM and ypTNM stage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groupings,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 fulfill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unmet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needs in staging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under different circumstances.</w:t>
      </w:r>
    </w:p>
    <w:p>
      <w:pPr>
        <w:pStyle w:val="BodyText"/>
        <w:ind w:left="174" w:right="277" w:firstLine="2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Due to the lack of an official 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classification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past, treating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physicians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have typically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used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pathologic stage to clinically stage</w:t>
      </w:r>
    </w:p>
    <w:p>
      <w:pPr>
        <w:pStyle w:val="BodyText"/>
        <w:ind w:left="166" w:right="585" w:firstLine="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patients.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Furthermore</w:t>
      </w:r>
      <w:r>
        <w:rPr>
          <w:sz w:val="22"/>
          <w:szCs w:val="22"/>
          <w:spacing w:val="-1"/>
        </w:rPr>
        <w:t>, due to the lack of yp stage groupings,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pathologic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staging was also applied t</w:t>
      </w:r>
      <w:r>
        <w:rPr>
          <w:sz w:val="22"/>
          <w:szCs w:val="22"/>
          <w:spacing w:val="-1"/>
        </w:rPr>
        <w:t>o patients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 received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preoperative</w:t>
      </w:r>
    </w:p>
    <w:p>
      <w:pPr>
        <w:pStyle w:val="BodyText"/>
        <w:ind w:left="163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therapy. The use of pathology assessments to</w:t>
      </w:r>
      <w:r>
        <w:rPr>
          <w:sz w:val="22"/>
          <w:szCs w:val="22"/>
          <w:spacing w:val="-1"/>
          <w:position w:val="3"/>
        </w:rPr>
        <w:t xml:space="preserve"> establish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cTNM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163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ypTNM stages 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never been validated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appro</w:t>
      </w:r>
      <w:r>
        <w:rPr>
          <w:sz w:val="22"/>
          <w:szCs w:val="22"/>
          <w:spacing w:val="-2"/>
        </w:rPr>
        <w:t>priate.</w:t>
      </w:r>
    </w:p>
    <w:p>
      <w:pPr>
        <w:pStyle w:val="BodyText"/>
        <w:ind w:left="16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Therefore,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new cTNM and </w:t>
      </w:r>
      <w:r>
        <w:rPr>
          <w:sz w:val="22"/>
          <w:szCs w:val="22"/>
          <w:spacing w:val="-1"/>
        </w:rPr>
        <w:t>ypTNM stage groupings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prognostic</w:t>
      </w:r>
    </w:p>
    <w:p>
      <w:pPr>
        <w:pStyle w:val="BodyText"/>
        <w:ind w:left="176" w:right="583" w:hanging="2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information were added to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Eighth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Edition to overcome these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issues.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New clinical stage groupings 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prognostic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information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 on</w:t>
      </w:r>
    </w:p>
    <w:p>
      <w:pPr>
        <w:pStyle w:val="BodyText"/>
        <w:ind w:left="167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datasets from the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Natio</w:t>
      </w:r>
      <w:r>
        <w:rPr>
          <w:sz w:val="22"/>
          <w:szCs w:val="22"/>
          <w:spacing w:val="-1"/>
          <w:position w:val="3"/>
        </w:rPr>
        <w:t>nal Cancer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Database (NCDB), representing</w:t>
      </w:r>
    </w:p>
    <w:p>
      <w:pPr>
        <w:pStyle w:val="BodyText"/>
        <w:ind w:left="167" w:right="449" w:firstLine="6"/>
        <w:spacing w:before="71" w:line="271" w:lineRule="auto"/>
        <w:rPr>
          <w:sz w:val="22"/>
          <w:szCs w:val="22"/>
        </w:rPr>
      </w:pPr>
      <w:r>
        <w:rPr>
          <w:sz w:val="22"/>
          <w:szCs w:val="22"/>
        </w:rPr>
        <w:t>patients treated surgically o</w:t>
      </w:r>
      <w:r>
        <w:rPr>
          <w:sz w:val="22"/>
          <w:szCs w:val="22"/>
          <w:spacing w:val="-1"/>
        </w:rPr>
        <w:t>r nonsurgically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United States, and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Shizuoka Cancer Center dataset, representing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</w:t>
      </w:r>
      <w:r>
        <w:rPr>
          <w:sz w:val="22"/>
          <w:szCs w:val="22"/>
          <w:spacing w:val="-1"/>
        </w:rPr>
        <w:t>ients treated surgically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Japan, for a total of 4091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patients. </w:t>
      </w:r>
      <w:r>
        <w:rPr>
          <w:sz w:val="22"/>
          <w:szCs w:val="22"/>
          <w:spacing w:val="-1"/>
        </w:rPr>
        <w:t>These clinical stage groupings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different from groupings </w:t>
      </w:r>
      <w:r>
        <w:rPr>
          <w:sz w:val="22"/>
          <w:szCs w:val="22"/>
          <w:spacing w:val="-1"/>
        </w:rPr>
        <w:t>used for pathologic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post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neoadjuvant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staging.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34" w:firstLine="3"/>
        <w:spacing w:before="6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prognostic value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newly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proposed cTNM stage criteria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 be</w:t>
      </w:r>
      <w:r>
        <w:rPr>
          <w:sz w:val="22"/>
          <w:szCs w:val="22"/>
          <w:spacing w:val="-2"/>
        </w:rPr>
        <w:t>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externally validated in a cohort of 4</w:t>
      </w:r>
      <w:r>
        <w:rPr>
          <w:sz w:val="22"/>
          <w:szCs w:val="22"/>
          <w:spacing w:val="-1"/>
        </w:rPr>
        <w:t>374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Japan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surgically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treated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gastric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  </w:t>
      </w:r>
      <w:r>
        <w:rPr>
          <w:sz w:val="22"/>
          <w:szCs w:val="22"/>
        </w:rPr>
        <w:t>Newly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provided pr</w:t>
      </w:r>
      <w:r>
        <w:rPr>
          <w:sz w:val="22"/>
          <w:szCs w:val="22"/>
          <w:spacing w:val="-1"/>
        </w:rPr>
        <w:t>ognostic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information for ypTNM</w:t>
      </w:r>
    </w:p>
    <w:p>
      <w:pPr>
        <w:pStyle w:val="BodyText"/>
        <w:ind w:left="4" w:right="204" w:firstLine="1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using only the four broad stage categories (stage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I–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IV) due to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limited number of patients 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700)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analysis.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addition of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new ypTNM stag</w:t>
      </w:r>
      <w:r>
        <w:rPr>
          <w:sz w:val="22"/>
          <w:szCs w:val="22"/>
          <w:spacing w:val="-1"/>
        </w:rPr>
        <w:t>e grouping system fulfills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unmet</w:t>
      </w:r>
    </w:p>
    <w:p>
      <w:pPr>
        <w:pStyle w:val="BodyText"/>
        <w:ind w:right="22" w:firstLine="13"/>
        <w:spacing w:before="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the clinics since many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gastric 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now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treated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preoperative therapy.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Furth</w:t>
      </w:r>
      <w:r>
        <w:rPr>
          <w:sz w:val="22"/>
          <w:szCs w:val="22"/>
          <w:spacing w:val="-1"/>
        </w:rPr>
        <w:t>ermore, the stage groupings and</w:t>
      </w:r>
    </w:p>
    <w:p>
      <w:pPr>
        <w:pStyle w:val="BodyText"/>
        <w:ind w:left="6" w:right="65" w:firstLine="7"/>
        <w:spacing w:before="1" w:line="29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prognostic information for pTNM 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presented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Eig</w:t>
      </w:r>
      <w:r>
        <w:rPr>
          <w:sz w:val="22"/>
          <w:szCs w:val="22"/>
          <w:spacing w:val="-2"/>
        </w:rPr>
        <w:t>hth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Edition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based on data from</w:t>
      </w:r>
      <w:r>
        <w:rPr>
          <w:sz w:val="22"/>
          <w:szCs w:val="22"/>
          <w:spacing w:val="-1"/>
        </w:rPr>
        <w:t xml:space="preserve"> &gt;25,000 patients with 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 from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International Gastric Cancer Assoc</w:t>
      </w:r>
      <w:r>
        <w:rPr>
          <w:sz w:val="22"/>
          <w:szCs w:val="22"/>
          <w:spacing w:val="-1"/>
        </w:rPr>
        <w:t>iation (IGCA) database 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surgery with adequate ly</w:t>
      </w:r>
      <w:r>
        <w:rPr>
          <w:sz w:val="22"/>
          <w:szCs w:val="22"/>
          <w:spacing w:val="-1"/>
        </w:rPr>
        <w:t>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 removal.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treated with</w:t>
      </w:r>
    </w:p>
    <w:p>
      <w:pPr>
        <w:pStyle w:val="BodyText"/>
        <w:ind w:left="13"/>
        <w:spacing w:before="6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preoperative therapy 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analysis.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Patho</w:t>
      </w:r>
      <w:r>
        <w:rPr>
          <w:sz w:val="22"/>
          <w:szCs w:val="22"/>
          <w:spacing w:val="-2"/>
        </w:rPr>
        <w:t>logic stage</w:t>
      </w:r>
    </w:p>
    <w:p>
      <w:pPr>
        <w:pStyle w:val="BodyText"/>
        <w:ind w:left="6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groupings were refined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based on</w:t>
      </w:r>
      <w:r>
        <w:rPr>
          <w:sz w:val="22"/>
          <w:szCs w:val="22"/>
          <w:spacing w:val="-1"/>
          <w:position w:val="3"/>
        </w:rPr>
        <w:t xml:space="preserve"> 5-year survival data. Although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most</w:t>
      </w:r>
    </w:p>
    <w:p>
      <w:pPr>
        <w:pStyle w:val="BodyText"/>
        <w:ind w:left="12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(84.8%) of the eligible cases from th</w:t>
      </w:r>
      <w:r>
        <w:rPr>
          <w:sz w:val="22"/>
          <w:szCs w:val="22"/>
          <w:spacing w:val="-1"/>
          <w:position w:val="3"/>
        </w:rPr>
        <w:t>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IGCA database came from Japan</w:t>
      </w:r>
    </w:p>
    <w:p>
      <w:pPr>
        <w:pStyle w:val="BodyText"/>
        <w:ind w:left="16" w:right="119" w:hanging="9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Korea,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predictive ability and accuracy of parameters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Eighth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Edition for p</w:t>
      </w:r>
      <w:r>
        <w:rPr>
          <w:sz w:val="22"/>
          <w:szCs w:val="22"/>
          <w:spacing w:val="-1"/>
        </w:rPr>
        <w:t>TNM staging of gastric cancer 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validated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U.S.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populations.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27,28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6"/>
        </w:rPr>
        <w:t xml:space="preserve"> </w:t>
      </w:r>
      <w:r>
        <w:rPr>
          <w:sz w:val="22"/>
          <w:szCs w:val="22"/>
        </w:rPr>
        <w:t>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pTNM staging classification criteria have</w:t>
      </w:r>
    </w:p>
    <w:p>
      <w:pPr>
        <w:pStyle w:val="BodyText"/>
        <w:ind w:left="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also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 externally validated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 cohort with a higher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proportion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advanced disease than the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IGCA cohort  (49% had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stage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disea</w:t>
      </w:r>
      <w:r>
        <w:rPr>
          <w:sz w:val="22"/>
          <w:szCs w:val="22"/>
          <w:spacing w:val="-2"/>
          <w:position w:val="3"/>
        </w:rPr>
        <w:t>se</w:t>
      </w:r>
    </w:p>
    <w:p>
      <w:pPr>
        <w:pStyle w:val="BodyText"/>
        <w:ind w:left="3" w:right="13" w:firstLine="4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compared to 26% in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IGCA cohort,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limitatio</w:t>
      </w:r>
      <w:r>
        <w:rPr>
          <w:sz w:val="22"/>
          <w:szCs w:val="22"/>
          <w:spacing w:val="-2"/>
        </w:rPr>
        <w:t>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this dataset still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remain,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including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lack of uniformity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initial clinic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assessments,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lack of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uniform </w:t>
      </w:r>
      <w:r>
        <w:rPr>
          <w:sz w:val="22"/>
          <w:szCs w:val="22"/>
          <w:spacing w:val="-1"/>
        </w:rPr>
        <w:t>surgical approach, and the use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3"/>
        <w:spacing w:before="3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pTNM assessments for ypTNM staging</w:t>
      </w:r>
      <w:r>
        <w:rPr>
          <w:sz w:val="22"/>
          <w:szCs w:val="22"/>
          <w:spacing w:val="-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25</w:t>
      </w:r>
    </w:p>
    <w:p>
      <w:pPr>
        <w:pStyle w:val="BodyText"/>
        <w:ind w:left="7" w:right="140" w:firstLine="8"/>
        <w:spacing w:before="12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Baseline clinical stage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provides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information for the development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initial treatment strategy. The availability</w:t>
      </w:r>
      <w:r>
        <w:rPr>
          <w:sz w:val="22"/>
          <w:szCs w:val="22"/>
          <w:spacing w:val="-1"/>
        </w:rPr>
        <w:t xml:space="preserve"> of diagnostic modalities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endoscopic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ultrasoun</w:t>
      </w:r>
      <w:r>
        <w:rPr>
          <w:sz w:val="22"/>
          <w:szCs w:val="22"/>
          <w:spacing w:val="-1"/>
        </w:rPr>
        <w:t>d (EUS), CT,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18-fluorodeoxyglucose (FDG)-</w:t>
      </w:r>
    </w:p>
    <w:p>
      <w:pPr>
        <w:pStyle w:val="BodyText"/>
        <w:ind w:left="6" w:right="4" w:firstLine="9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PET</w:t>
      </w:r>
      <w:r>
        <w:rPr>
          <w:sz w:val="22"/>
          <w:szCs w:val="22"/>
          <w:spacing w:val="-1"/>
        </w:rPr>
        <w:t>/CT, and laparoscopy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has greatly improved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baseline 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2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30-32  </w:t>
      </w:r>
      <w:r>
        <w:rPr>
          <w:sz w:val="22"/>
          <w:szCs w:val="22"/>
        </w:rPr>
        <w:t>EUS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indicated for assessing the depth of tumor</w:t>
      </w:r>
    </w:p>
    <w:p>
      <w:pPr>
        <w:pStyle w:val="BodyText"/>
        <w:ind w:left="13"/>
        <w:spacing w:before="3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3"/>
        </w:rPr>
        <w:t>invasion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(T category) as well as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involvement (N category).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33</w:t>
      </w:r>
    </w:p>
    <w:p>
      <w:pPr>
        <w:pStyle w:val="BodyText"/>
        <w:ind w:left="1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However, the diagnos</w:t>
      </w:r>
      <w:r>
        <w:rPr>
          <w:sz w:val="22"/>
          <w:szCs w:val="22"/>
          <w:spacing w:val="-1"/>
          <w:position w:val="3"/>
        </w:rPr>
        <w:t>tic accuracy of EUS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operator dependent,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ranging</w:t>
      </w:r>
    </w:p>
    <w:p>
      <w:pPr>
        <w:spacing w:line="301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9939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786" name="IM 786"/>
            <wp:cNvGraphicFramePr/>
            <a:graphic>
              <a:graphicData uri="http://schemas.openxmlformats.org/drawingml/2006/picture">
                <pic:pic>
                  <pic:nvPicPr>
                    <pic:cNvPr id="786" name="IM 786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75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27"/>
          <w:footerReference w:type="default" r:id="rId42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378" w:hanging="12"/>
        <w:spacing w:before="6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from 57% to 88% for T staging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30%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90%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staging.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large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multi-institutional study that evaluated 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use and accuracy 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3" w:right="436" w:firstLine="10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undergoing curati</w:t>
      </w:r>
      <w:r>
        <w:rPr>
          <w:sz w:val="22"/>
          <w:szCs w:val="22"/>
          <w:spacing w:val="-1"/>
        </w:rPr>
        <w:t>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intent resection for gastric adenocarcinoma,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overall accuracy of EUS was 46.2% for T cat</w:t>
      </w:r>
      <w:r>
        <w:rPr>
          <w:sz w:val="22"/>
          <w:szCs w:val="22"/>
          <w:spacing w:val="-1"/>
        </w:rPr>
        <w:t>egory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66.7%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</w:t>
      </w:r>
    </w:p>
    <w:p>
      <w:pPr>
        <w:pStyle w:val="BodyText"/>
        <w:ind w:left="168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category.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35  </w:t>
      </w:r>
      <w:r>
        <w:rPr>
          <w:sz w:val="22"/>
          <w:szCs w:val="22"/>
          <w:spacing w:val="-1"/>
          <w:position w:val="2"/>
        </w:rPr>
        <w:t>Distant lymph node evaluation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by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EUS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is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also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subopt</w:t>
      </w:r>
      <w:r>
        <w:rPr>
          <w:sz w:val="22"/>
          <w:szCs w:val="22"/>
          <w:spacing w:val="-2"/>
          <w:position w:val="2"/>
        </w:rPr>
        <w:t>imal</w:t>
      </w:r>
    </w:p>
    <w:p>
      <w:pPr>
        <w:pStyle w:val="BodyText"/>
        <w:ind w:left="173" w:right="411" w:hanging="7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given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limited depth and v</w:t>
      </w:r>
      <w:r>
        <w:rPr>
          <w:sz w:val="22"/>
          <w:szCs w:val="22"/>
          <w:spacing w:val="-1"/>
        </w:rPr>
        <w:t>isualization of the transducer.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EUS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useful for differentiating T3 and T4 tumo</w:t>
      </w:r>
      <w:r>
        <w:rPr>
          <w:sz w:val="22"/>
          <w:szCs w:val="22"/>
          <w:spacing w:val="-2"/>
        </w:rPr>
        <w:t>rs,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it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6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combination with other staging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mo</w:t>
      </w:r>
      <w:r>
        <w:rPr>
          <w:sz w:val="22"/>
          <w:szCs w:val="22"/>
          <w:spacing w:val="-1"/>
          <w:position w:val="3"/>
        </w:rPr>
        <w:t>dalities.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34,35  </w:t>
      </w:r>
      <w:r>
        <w:rPr>
          <w:sz w:val="22"/>
          <w:szCs w:val="22"/>
          <w:spacing w:val="-1"/>
          <w:position w:val="3"/>
        </w:rPr>
        <w:t>EUS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also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useful to</w:t>
      </w:r>
    </w:p>
    <w:p>
      <w:pPr>
        <w:pStyle w:val="BodyText"/>
        <w:ind w:left="173" w:right="290"/>
        <w:spacing w:before="3" w:line="298" w:lineRule="auto"/>
        <w:rPr>
          <w:sz w:val="22"/>
          <w:szCs w:val="22"/>
        </w:rPr>
      </w:pPr>
      <w:r>
        <w:rPr>
          <w:sz w:val="22"/>
          <w:szCs w:val="22"/>
        </w:rPr>
        <w:t>identify superficial tumors for potential endoscopic approa</w:t>
      </w:r>
      <w:r>
        <w:rPr>
          <w:sz w:val="22"/>
          <w:szCs w:val="22"/>
          <w:spacing w:val="-1"/>
        </w:rPr>
        <w:t>ches. Therefore,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EUS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 if early-stage disease is suspected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if early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locally advanced disease needs to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determined.</w:t>
      </w:r>
    </w:p>
    <w:p>
      <w:pPr>
        <w:pStyle w:val="BodyText"/>
        <w:ind w:left="170"/>
        <w:spacing w:before="8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CT scan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routinely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used for preoperative stagi</w:t>
      </w:r>
      <w:r>
        <w:rPr>
          <w:sz w:val="22"/>
          <w:szCs w:val="22"/>
          <w:spacing w:val="-2"/>
          <w:position w:val="3"/>
        </w:rPr>
        <w:t>ng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overall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accuracy of 43% to 82% for m</w:t>
      </w:r>
      <w:r>
        <w:rPr>
          <w:sz w:val="22"/>
          <w:szCs w:val="22"/>
          <w:spacing w:val="-1"/>
          <w:position w:val="3"/>
        </w:rPr>
        <w:t>easuring depth of invasion.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contrast,</w:t>
      </w:r>
    </w:p>
    <w:p>
      <w:pPr>
        <w:pStyle w:val="BodyText"/>
        <w:ind w:left="168" w:right="279" w:firstLine="9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FDG-PET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has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lower accuracy rate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because of low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FDG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uptake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 diffuse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mucinous tumor types, which are </w:t>
      </w:r>
      <w:r>
        <w:rPr>
          <w:sz w:val="22"/>
          <w:szCs w:val="22"/>
          <w:spacing w:val="-1"/>
        </w:rPr>
        <w:t>common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gastric cancer.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37,38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FDG-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PET also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has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lower sensitivity compared to CT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6" w:right="386" w:hanging="9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detection of local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 node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involvement (56% vs.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78%), although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</w:t>
      </w:r>
      <w:r>
        <w:rPr>
          <w:sz w:val="22"/>
          <w:szCs w:val="22"/>
          <w:spacing w:val="-2"/>
        </w:rPr>
        <w:t>G-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improved specificity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(92% vs. 62%).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39 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hus, combined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FDG-</w:t>
      </w:r>
    </w:p>
    <w:p>
      <w:pPr>
        <w:pStyle w:val="BodyText"/>
        <w:ind w:left="166" w:right="315" w:firstLine="10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PET/CT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imaging offers several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potential advantages over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FDG-PET or CT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scans alone.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40  </w:t>
      </w:r>
      <w:r>
        <w:rPr>
          <w:sz w:val="22"/>
          <w:szCs w:val="22"/>
          <w:spacing w:val="-1"/>
        </w:rPr>
        <w:t>FDG-PET/CT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has a significantly higher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accuracy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preoperative staging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(68%) than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FDG-PET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(47%) or CT (53%) alone.</w:t>
      </w:r>
    </w:p>
    <w:p>
      <w:pPr>
        <w:pStyle w:val="BodyText"/>
        <w:ind w:left="159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Additionally,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reports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 confirmed that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</w:t>
      </w:r>
      <w:r>
        <w:rPr>
          <w:sz w:val="22"/>
          <w:szCs w:val="22"/>
          <w:spacing w:val="-2"/>
          <w:position w:val="3"/>
        </w:rPr>
        <w:t>DG-PET alone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not an</w:t>
      </w:r>
    </w:p>
    <w:p>
      <w:pPr>
        <w:pStyle w:val="BodyText"/>
        <w:ind w:left="163" w:right="302" w:firstLine="4"/>
        <w:spacing w:before="72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adequate diagnostic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procedure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detection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preoperative staging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of gastric cancer, but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helpful when used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conjunction 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41,42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FDG-PET does not take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place of 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laparoscopy given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inability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 detect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peritoneal disease.</w:t>
      </w:r>
    </w:p>
    <w:p>
      <w:pPr>
        <w:pStyle w:val="BodyText"/>
        <w:ind w:left="176"/>
        <w:spacing w:before="218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Pretreatment diagnostic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laparoscopy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used to detect occult</w:t>
      </w:r>
    </w:p>
    <w:p>
      <w:pPr>
        <w:pStyle w:val="BodyText"/>
        <w:ind w:left="167" w:right="571" w:firstLine="6"/>
        <w:spacing w:before="9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metastases.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a study conducted 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Memorial Sloan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Kettering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Center, 657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pote</w:t>
      </w:r>
      <w:r>
        <w:rPr>
          <w:sz w:val="22"/>
          <w:szCs w:val="22"/>
          <w:spacing w:val="-1"/>
        </w:rPr>
        <w:t>ntially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resectable gastric adenocarcinoma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underwent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laparoscopic st</w:t>
      </w:r>
      <w:r>
        <w:rPr>
          <w:sz w:val="22"/>
          <w:szCs w:val="22"/>
          <w:spacing w:val="-1"/>
        </w:rPr>
        <w:t>aging over a period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10 years.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(M1) was detected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31% of patients.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However, limitations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firstLine="10"/>
        <w:spacing w:before="130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laparoscopic staging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include two-dimensional evaluation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limited use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identification of hepatic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metastases and perigastric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</w:t>
      </w:r>
      <w:r>
        <w:rPr>
          <w:sz w:val="22"/>
          <w:szCs w:val="22"/>
          <w:spacing w:val="-2"/>
        </w:rPr>
        <w:t>es.</w:t>
      </w:r>
    </w:p>
    <w:p>
      <w:pPr>
        <w:pStyle w:val="BodyText"/>
        <w:ind w:left="3" w:right="146" w:firstLine="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Cytology testing of peritoneal fluid can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help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improve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laparoscopic staging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through identification of occult carcinomatos</w:t>
      </w:r>
      <w:r>
        <w:rPr>
          <w:sz w:val="22"/>
          <w:szCs w:val="22"/>
          <w:spacing w:val="-1"/>
        </w:rPr>
        <w:t>is.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peritoneal</w:t>
      </w:r>
    </w:p>
    <w:p>
      <w:pPr>
        <w:pStyle w:val="BodyText"/>
        <w:ind w:left="7" w:right="10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cytology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is associat</w:t>
      </w:r>
      <w:r>
        <w:rPr>
          <w:sz w:val="22"/>
          <w:szCs w:val="22"/>
          <w:spacing w:val="-1"/>
        </w:rPr>
        <w:t>ed with a poor prognosis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is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predictor for recurrence following curative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resection.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44-46  </w:t>
      </w:r>
      <w:r>
        <w:rPr>
          <w:sz w:val="22"/>
          <w:szCs w:val="22"/>
          <w:position w:val="3"/>
        </w:rPr>
        <w:t>Clearing of cytology-positive disease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by chem</w:t>
      </w:r>
      <w:r>
        <w:rPr>
          <w:sz w:val="22"/>
          <w:szCs w:val="22"/>
          <w:spacing w:val="-1"/>
          <w:position w:val="3"/>
        </w:rPr>
        <w:t>otherapy is</w:t>
      </w:r>
    </w:p>
    <w:p>
      <w:pPr>
        <w:pStyle w:val="BodyText"/>
        <w:ind w:left="6" w:right="210" w:firstLine="1"/>
        <w:spacing w:before="3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associated with a statistically significant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improv</w:t>
      </w:r>
      <w:r>
        <w:rPr>
          <w:sz w:val="22"/>
          <w:szCs w:val="22"/>
          <w:spacing w:val="-1"/>
        </w:rPr>
        <w:t>ement in disease-specific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survival,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but cures are rare and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role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surgery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uncertain.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45</w:t>
      </w:r>
    </w:p>
    <w:p>
      <w:pPr>
        <w:pStyle w:val="BodyText"/>
        <w:ind w:left="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Therefore,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positive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peritoneal cytology even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absence of visible</w:t>
      </w:r>
    </w:p>
    <w:p>
      <w:pPr>
        <w:pStyle w:val="BodyText"/>
        <w:ind w:left="13" w:right="197"/>
        <w:spacing w:before="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peritoneal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implants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 as M1 disease,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 surgery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initial 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patients being cons</w:t>
      </w:r>
      <w:r>
        <w:rPr>
          <w:sz w:val="22"/>
          <w:szCs w:val="22"/>
          <w:spacing w:val="-2"/>
        </w:rPr>
        <w:t>idered for</w:t>
      </w:r>
    </w:p>
    <w:p>
      <w:pPr>
        <w:pStyle w:val="BodyText"/>
        <w:ind w:left="5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resection without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preoperative therapy,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laparoscopy may be</w:t>
      </w:r>
    </w:p>
    <w:p>
      <w:pPr>
        <w:pStyle w:val="BodyText"/>
        <w:ind w:left="13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useful for the detection of radiographical</w:t>
      </w:r>
      <w:r>
        <w:rPr>
          <w:sz w:val="22"/>
          <w:szCs w:val="22"/>
          <w:spacing w:val="-1"/>
          <w:position w:val="3"/>
        </w:rPr>
        <w:t>ly occult metastatic disease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5" w:right="79" w:hanging="2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T3 and/or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N+ tumors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identified 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</w:t>
      </w:r>
      <w:r>
        <w:rPr>
          <w:sz w:val="22"/>
          <w:szCs w:val="22"/>
          <w:spacing w:val="-2"/>
        </w:rPr>
        <w:t>ng.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recommends performing diagnostic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laparoscopy to assess the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peritoneal cavity (with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biopsies as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needed) and cytology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peritoneal</w:t>
      </w:r>
    </w:p>
    <w:p>
      <w:pPr>
        <w:pStyle w:val="BodyText"/>
        <w:ind w:left="6" w:right="35" w:hanging="7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washings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who are m</w:t>
      </w:r>
      <w:r>
        <w:rPr>
          <w:sz w:val="22"/>
          <w:szCs w:val="22"/>
          <w:spacing w:val="-1"/>
        </w:rPr>
        <w:t>edically fit with potentially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resectable stage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cT1b or higher locoregional disease when c</w:t>
      </w:r>
      <w:r>
        <w:rPr>
          <w:sz w:val="22"/>
          <w:szCs w:val="22"/>
          <w:spacing w:val="-1"/>
        </w:rPr>
        <w:t>onsidering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preoperative</w:t>
      </w:r>
    </w:p>
    <w:p>
      <w:pPr>
        <w:pStyle w:val="BodyText"/>
        <w:ind w:left="7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chemoradiation and/or surgery.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43  </w:t>
      </w:r>
      <w:r>
        <w:rPr>
          <w:sz w:val="22"/>
          <w:szCs w:val="22"/>
          <w:position w:val="3"/>
        </w:rPr>
        <w:t>Laparoscopy with</w:t>
      </w:r>
      <w:r>
        <w:rPr>
          <w:sz w:val="22"/>
          <w:szCs w:val="22"/>
          <w:spacing w:val="-1"/>
          <w:position w:val="3"/>
        </w:rPr>
        <w:t xml:space="preserve"> cytology can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</w:p>
    <w:p>
      <w:pPr>
        <w:pStyle w:val="BodyText"/>
        <w:ind w:left="6" w:right="223" w:firstLine="1"/>
        <w:spacing w:line="299" w:lineRule="auto"/>
        <w:rPr>
          <w:sz w:val="22"/>
          <w:szCs w:val="22"/>
        </w:rPr>
      </w:pPr>
      <w:r>
        <w:rPr>
          <w:sz w:val="22"/>
          <w:szCs w:val="22"/>
        </w:rPr>
        <w:t>considered for patients who are medically fit wi</w:t>
      </w:r>
      <w:r>
        <w:rPr>
          <w:sz w:val="22"/>
          <w:szCs w:val="22"/>
          <w:spacing w:val="-1"/>
        </w:rPr>
        <w:t>th surgically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disease.</w:t>
      </w:r>
    </w:p>
    <w:p>
      <w:pPr>
        <w:pStyle w:val="BodyText"/>
        <w:ind w:left="6" w:right="86" w:firstLine="13"/>
        <w:spacing w:before="99" w:line="287" w:lineRule="auto"/>
        <w:rPr>
          <w:sz w:val="22"/>
          <w:szCs w:val="22"/>
        </w:rPr>
      </w:pPr>
      <w:r>
        <w:rPr>
          <w:sz w:val="22"/>
          <w:szCs w:val="22"/>
        </w:rPr>
        <w:t>In most countries, where screening p</w:t>
      </w:r>
      <w:r>
        <w:rPr>
          <w:sz w:val="22"/>
          <w:szCs w:val="22"/>
          <w:spacing w:val="-1"/>
        </w:rPr>
        <w:t>rograms for early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detection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use or practical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because 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low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incidence,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diagnosis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often made late in the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course. Approximately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50%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3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present with advanced disease at diagnosis and will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likely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poor</w:t>
      </w:r>
    </w:p>
    <w:p>
      <w:pPr>
        <w:pStyle w:val="BodyText"/>
        <w:ind w:left="6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outcome. Other measures of po</w:t>
      </w:r>
      <w:r>
        <w:rPr>
          <w:sz w:val="22"/>
          <w:szCs w:val="22"/>
          <w:spacing w:val="-1"/>
          <w:position w:val="3"/>
        </w:rPr>
        <w:t>or outcome include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performance</w:t>
      </w:r>
    </w:p>
    <w:p>
      <w:pPr>
        <w:pStyle w:val="BodyText"/>
        <w:ind w:left="15" w:right="220" w:hanging="10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status,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presence of metastases, and an alkaline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phosphatase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level ≥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2"/>
        </w:rPr>
        <w:t>100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U/L.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6"/>
        </w:rPr>
        <w:t xml:space="preserve"> </w:t>
      </w:r>
      <w:r>
        <w:rPr>
          <w:sz w:val="22"/>
          <w:szCs w:val="22"/>
        </w:rPr>
        <w:t>Additionally,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nearly</w:t>
      </w:r>
      <w:r>
        <w:rPr>
          <w:sz w:val="22"/>
          <w:szCs w:val="22"/>
          <w:spacing w:val="-1"/>
        </w:rPr>
        <w:t xml:space="preserve"> 80% of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involvement of the</w:t>
      </w:r>
    </w:p>
    <w:p>
      <w:pPr>
        <w:pStyle w:val="BodyText"/>
        <w:ind w:left="1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regional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nodes and the number</w:t>
      </w:r>
      <w:r>
        <w:rPr>
          <w:sz w:val="22"/>
          <w:szCs w:val="22"/>
          <w:spacing w:val="-2"/>
          <w:position w:val="3"/>
        </w:rPr>
        <w:t xml:space="preserve"> of positive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lymph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nodes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</w:t>
      </w:r>
    </w:p>
    <w:p>
      <w:pPr>
        <w:spacing w:line="301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0247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788" name="IM 788"/>
            <wp:cNvGraphicFramePr/>
            <a:graphic>
              <a:graphicData uri="http://schemas.openxmlformats.org/drawingml/2006/picture">
                <pic:pic>
                  <pic:nvPicPr>
                    <pic:cNvPr id="788" name="IM 788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55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76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29"/>
          <w:footerReference w:type="default" r:id="rId430"/>
          <w:pgSz w:w="15840" w:h="12240"/>
          <w:pgMar w:top="54" w:right="471" w:bottom="631" w:left="310" w:header="0" w:footer="320" w:gutter="0"/>
          <w:cols w:equalWidth="0" w:num="1">
            <w:col w:w="15058" w:space="0"/>
          </w:cols>
        </w:sectPr>
        <w:rPr/>
      </w:pPr>
    </w:p>
    <w:p>
      <w:pPr>
        <w:pStyle w:val="BodyText"/>
        <w:ind w:left="167" w:right="868" w:firstLine="6"/>
        <w:spacing w:before="6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profound influence on survival.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</w:t>
      </w:r>
      <w:r>
        <w:rPr>
          <w:sz w:val="22"/>
          <w:szCs w:val="22"/>
          <w:spacing w:val="-2"/>
        </w:rPr>
        <w:t>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disease, outcome depends on the surgical stage of the di</w:t>
      </w:r>
      <w:r>
        <w:rPr>
          <w:sz w:val="22"/>
          <w:szCs w:val="22"/>
          <w:spacing w:val="-1"/>
        </w:rPr>
        <w:t>sease.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70"/>
        <w:spacing w:before="72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7"/>
        </w:rPr>
        <w:t>Overview of Treatmen</w:t>
      </w:r>
      <w:r>
        <w:rPr>
          <w:sz w:val="25"/>
          <w:szCs w:val="25"/>
          <w:b/>
          <w:bCs/>
          <w:spacing w:val="6"/>
        </w:rPr>
        <w:t>t Guidelines</w:t>
      </w:r>
    </w:p>
    <w:p>
      <w:pPr>
        <w:pStyle w:val="BodyText"/>
        <w:ind w:left="164"/>
        <w:spacing w:before="15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comprehensive care of patients with gastric canc</w:t>
      </w:r>
      <w:r>
        <w:rPr>
          <w:sz w:val="22"/>
          <w:szCs w:val="22"/>
          <w:spacing w:val="-1"/>
          <w:position w:val="3"/>
        </w:rPr>
        <w:t>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requires the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expertise of several disciplines,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including </w:t>
      </w:r>
      <w:r>
        <w:rPr>
          <w:sz w:val="22"/>
          <w:szCs w:val="22"/>
          <w:spacing w:val="-1"/>
          <w:position w:val="3"/>
        </w:rPr>
        <w:t>surgical oncology, medical</w:t>
      </w:r>
    </w:p>
    <w:p>
      <w:pPr>
        <w:pStyle w:val="BodyText"/>
        <w:ind w:left="179" w:right="401" w:hanging="13"/>
        <w:spacing w:before="75" w:line="254" w:lineRule="auto"/>
        <w:rPr>
          <w:sz w:val="22"/>
          <w:szCs w:val="22"/>
        </w:rPr>
      </w:pPr>
      <w:r>
        <w:rPr>
          <w:sz w:val="22"/>
          <w:szCs w:val="22"/>
        </w:rPr>
        <w:t>oncology, radiation oncology, gastroenterology,</w:t>
      </w:r>
      <w:r>
        <w:rPr>
          <w:sz w:val="22"/>
          <w:szCs w:val="22"/>
          <w:spacing w:val="-1"/>
        </w:rPr>
        <w:t xml:space="preserve"> radiology,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pathology.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addition, 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presence of nutritional services, social workers,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nurses,</w:t>
      </w:r>
    </w:p>
    <w:p>
      <w:pPr>
        <w:pStyle w:val="BodyText"/>
        <w:ind w:left="174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palliative care specialists</w:t>
      </w:r>
      <w:r>
        <w:rPr>
          <w:sz w:val="22"/>
          <w:szCs w:val="22"/>
          <w:spacing w:val="-1"/>
        </w:rPr>
        <w:t>, and other supporting disciplines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also</w:t>
      </w:r>
    </w:p>
    <w:p>
      <w:pPr>
        <w:pStyle w:val="BodyText"/>
        <w:ind w:left="163" w:right="279" w:firstLine="3"/>
        <w:spacing w:before="25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desirable.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49  </w:t>
      </w:r>
      <w:r>
        <w:rPr>
          <w:sz w:val="22"/>
          <w:szCs w:val="22"/>
          <w:spacing w:val="-1"/>
        </w:rPr>
        <w:t>Hence,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believes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infrastructure that encourages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multidisciplinary treatment decision-making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mem</w:t>
      </w:r>
      <w:r>
        <w:rPr>
          <w:sz w:val="22"/>
          <w:szCs w:val="22"/>
          <w:spacing w:val="-1"/>
        </w:rPr>
        <w:t>bers of all disciplines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taking care of patient</w:t>
      </w:r>
      <w:r>
        <w:rPr>
          <w:sz w:val="22"/>
          <w:szCs w:val="22"/>
          <w:spacing w:val="-1"/>
        </w:rPr>
        <w:t>s with gastric cancer.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recommendations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multidisciplinary team may</w:t>
      </w:r>
      <w:r>
        <w:rPr>
          <w:sz w:val="22"/>
          <w:szCs w:val="22"/>
          <w:spacing w:val="-1"/>
        </w:rPr>
        <w:t xml:space="preserve">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advisory to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</w:t>
      </w:r>
    </w:p>
    <w:p>
      <w:pPr>
        <w:pStyle w:val="BodyText"/>
        <w:ind w:left="155" w:right="832" w:firstLine="11"/>
        <w:spacing w:before="21" w:line="288" w:lineRule="auto"/>
        <w:rPr>
          <w:sz w:val="22"/>
          <w:szCs w:val="22"/>
        </w:rPr>
      </w:pPr>
      <w:r>
        <w:rPr>
          <w:sz w:val="22"/>
          <w:szCs w:val="22"/>
        </w:rPr>
        <w:t>group of treating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physicians. See </w:t>
      </w:r>
      <w:r>
        <w:rPr>
          <w:sz w:val="22"/>
          <w:szCs w:val="22"/>
          <w:i/>
          <w:iCs/>
        </w:rPr>
        <w:t>Principles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  <w:spacing w:val="-19"/>
        </w:rPr>
        <w:t xml:space="preserve"> </w:t>
      </w:r>
      <w:r>
        <w:rPr>
          <w:sz w:val="22"/>
          <w:szCs w:val="22"/>
          <w:i/>
          <w:iCs/>
          <w:spacing w:val="-1"/>
        </w:rPr>
        <w:t>Multidisciplinary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Team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Approach for Esophagogastric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</w:rPr>
        <w:t>Cancers </w:t>
      </w:r>
      <w:r>
        <w:rPr>
          <w:sz w:val="22"/>
          <w:szCs w:val="22"/>
        </w:rPr>
        <w:t>in the algori</w:t>
      </w:r>
      <w:r>
        <w:rPr>
          <w:sz w:val="22"/>
          <w:szCs w:val="22"/>
          <w:spacing w:val="-1"/>
        </w:rPr>
        <w:t>thm for more</w:t>
      </w:r>
    </w:p>
    <w:p>
      <w:pPr>
        <w:pStyle w:val="BodyText"/>
        <w:ind w:left="174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information.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160"/>
        <w:spacing w:before="63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Workup</w:t>
      </w:r>
    </w:p>
    <w:p>
      <w:pPr>
        <w:pStyle w:val="BodyText"/>
        <w:ind w:left="167" w:right="413" w:firstLine="8"/>
        <w:spacing w:before="218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Newly diagnosed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patients should receive a complete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history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physical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examination, complete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blood count (CBC), c</w:t>
      </w:r>
      <w:r>
        <w:rPr>
          <w:sz w:val="22"/>
          <w:szCs w:val="22"/>
          <w:spacing w:val="-1"/>
        </w:rPr>
        <w:t>omprehensive chemistry</w:t>
      </w:r>
    </w:p>
    <w:p>
      <w:pPr>
        <w:pStyle w:val="BodyText"/>
        <w:ind w:left="173" w:right="280" w:firstLine="1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profile, and upper GI endoscopy with biopsy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tumor.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scan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(with oral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IV contrast) of the chest, abdomen,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pelvis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-2"/>
        </w:rPr>
        <w:t>so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FDG-PET/CT evaluation from skull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base to </w:t>
      </w:r>
      <w:r>
        <w:rPr>
          <w:sz w:val="22"/>
          <w:szCs w:val="22"/>
          <w:spacing w:val="-2"/>
        </w:rPr>
        <w:t>mid-thigh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74" w:right="412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recommended for locally advanced or</w:t>
      </w:r>
      <w:r>
        <w:rPr>
          <w:sz w:val="22"/>
          <w:szCs w:val="22"/>
          <w:spacing w:val="-1"/>
        </w:rPr>
        <w:t xml:space="preserve"> metastatic disease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if clinically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indicated.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However, this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e appropriate for T1 disease.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recommended if early-stage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  <w:spacing w:val="-1"/>
        </w:rPr>
        <w:t>suspected or if early-stage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locally advanced disease needs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determined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(pre</w:t>
      </w:r>
      <w:r>
        <w:rPr>
          <w:sz w:val="22"/>
          <w:szCs w:val="22"/>
          <w:spacing w:val="-2"/>
        </w:rPr>
        <w:t>ferred).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77" w:right="731" w:hanging="9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essential for the accurate staging of early-stage cancers (T1</w:t>
      </w:r>
      <w:r>
        <w:rPr>
          <w:sz w:val="22"/>
          <w:szCs w:val="22"/>
          <w:spacing w:val="-1"/>
        </w:rPr>
        <w:t>a or T1b).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Early-stage cancers can best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be diagnosed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ER.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ER may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</w:t>
      </w:r>
    </w:p>
    <w:p>
      <w:pPr>
        <w:pStyle w:val="BodyText"/>
        <w:ind w:left="174" w:right="532" w:hanging="10"/>
        <w:spacing w:before="1" w:line="286" w:lineRule="auto"/>
        <w:rPr>
          <w:sz w:val="22"/>
          <w:szCs w:val="22"/>
        </w:rPr>
      </w:pPr>
      <w:r>
        <w:rPr>
          <w:sz w:val="22"/>
          <w:szCs w:val="22"/>
        </w:rPr>
        <w:t>therapeutic for early-stage disease.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Biopsy of metast</w:t>
      </w:r>
      <w:r>
        <w:rPr>
          <w:sz w:val="22"/>
          <w:szCs w:val="22"/>
          <w:spacing w:val="-1"/>
        </w:rPr>
        <w:t>atic disease should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performed as clinica</w:t>
      </w:r>
      <w:r>
        <w:rPr>
          <w:sz w:val="22"/>
          <w:szCs w:val="22"/>
          <w:spacing w:val="-1"/>
        </w:rPr>
        <w:t>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indicated. Assessment of Siewert tumor type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hanging="1"/>
        <w:spacing w:before="59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should 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included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part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initial workup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in 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EGJ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2"/>
        </w:rPr>
        <w:t>adenocarcinoma</w:t>
      </w:r>
      <w:r>
        <w:rPr>
          <w:sz w:val="22"/>
          <w:szCs w:val="22"/>
          <w:spacing w:val="2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4"/>
        </w:rPr>
        <w:t>50,51</w:t>
      </w:r>
    </w:p>
    <w:p>
      <w:pPr>
        <w:pStyle w:val="BodyText"/>
        <w:ind w:left="7" w:right="269" w:firstLine="8"/>
        <w:spacing w:before="13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Universal testing for microsatellite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instability (MSI) status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polymerase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reaction (PCR)/next-generation sequenc</w:t>
      </w:r>
      <w:r>
        <w:rPr>
          <w:sz w:val="22"/>
          <w:szCs w:val="22"/>
          <w:spacing w:val="-1"/>
        </w:rPr>
        <w:t>ing (NGS) or mismatch</w:t>
      </w:r>
    </w:p>
    <w:p>
      <w:pPr>
        <w:pStyle w:val="BodyText"/>
        <w:ind w:left="7" w:right="101" w:firstLine="6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repair (MMR) status 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immunohistochemistry (IHC)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recommended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newly diagnosed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-2"/>
        </w:rPr>
        <w:t>R2,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programmed death ligand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 (PD-L1),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claudin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18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isoform 2 (CLDN18.2) testing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recommended at the</w:t>
      </w:r>
    </w:p>
    <w:p>
      <w:pPr>
        <w:pStyle w:val="BodyText"/>
        <w:ind w:left="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time of diagnosis if advanced/metastatic di</w:t>
      </w:r>
      <w:r>
        <w:rPr>
          <w:sz w:val="22"/>
          <w:szCs w:val="22"/>
          <w:spacing w:val="-1"/>
          <w:position w:val="3"/>
        </w:rPr>
        <w:t>sease is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documented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6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suspected.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NGS should be considered via a validated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assay.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See</w:t>
      </w:r>
    </w:p>
    <w:p>
      <w:pPr>
        <w:pStyle w:val="BodyText"/>
        <w:ind w:left="14" w:right="405" w:hanging="5"/>
        <w:spacing w:before="29" w:line="296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Principles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</w:rPr>
        <w:t>Pathologic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Review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and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Biomarker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Testing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</w:rPr>
        <w:t>below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more </w:t>
      </w:r>
      <w:r>
        <w:rPr>
          <w:sz w:val="22"/>
          <w:szCs w:val="22"/>
          <w:spacing w:val="-2"/>
        </w:rPr>
        <w:t>information.</w:t>
      </w:r>
    </w:p>
    <w:p>
      <w:pPr>
        <w:pStyle w:val="BodyText"/>
        <w:ind w:left="16"/>
        <w:spacing w:before="174" w:line="194" w:lineRule="auto"/>
        <w:rPr>
          <w:sz w:val="22"/>
          <w:szCs w:val="22"/>
        </w:rPr>
      </w:pPr>
      <w:r>
        <w:rPr>
          <w:sz w:val="22"/>
          <w:szCs w:val="22"/>
        </w:rPr>
        <w:t>Nutritional assessment and counseling a</w:t>
      </w:r>
      <w:r>
        <w:rPr>
          <w:sz w:val="22"/>
          <w:szCs w:val="22"/>
          <w:spacing w:val="-1"/>
        </w:rPr>
        <w:t>s well as smoking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cessation</w:t>
      </w:r>
    </w:p>
    <w:p>
      <w:pPr>
        <w:pStyle w:val="BodyText"/>
        <w:ind w:left="7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advice, counseling, and </w:t>
      </w:r>
      <w:r>
        <w:rPr>
          <w:sz w:val="22"/>
          <w:szCs w:val="22"/>
          <w:spacing w:val="-1"/>
          <w:position w:val="3"/>
        </w:rPr>
        <w:t>pharmacotherapy (as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indicated)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are</w:t>
      </w:r>
    </w:p>
    <w:p>
      <w:pPr>
        <w:pStyle w:val="BodyText"/>
        <w:ind w:left="1" w:right="74" w:firstLine="12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recommended for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patients. The guide</w:t>
      </w:r>
      <w:r>
        <w:rPr>
          <w:sz w:val="22"/>
          <w:szCs w:val="22"/>
          <w:spacing w:val="-1"/>
        </w:rPr>
        <w:t>lines also recommend screening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for family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history of gastric cancers. See </w:t>
      </w:r>
      <w:r>
        <w:rPr>
          <w:sz w:val="22"/>
          <w:szCs w:val="22"/>
          <w:i/>
          <w:iCs/>
        </w:rPr>
        <w:t>Hereditary Canc</w:t>
      </w:r>
      <w:r>
        <w:rPr>
          <w:sz w:val="22"/>
          <w:szCs w:val="22"/>
          <w:i/>
          <w:iCs/>
          <w:spacing w:val="-1"/>
        </w:rPr>
        <w:t>er Predisposition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Syndromes Associated with</w:t>
      </w:r>
      <w:r>
        <w:rPr>
          <w:sz w:val="22"/>
          <w:szCs w:val="22"/>
          <w:i/>
          <w:iCs/>
          <w:spacing w:val="22"/>
        </w:rPr>
        <w:t xml:space="preserve"> </w:t>
      </w:r>
      <w:r>
        <w:rPr>
          <w:sz w:val="22"/>
          <w:szCs w:val="22"/>
          <w:i/>
          <w:iCs/>
        </w:rPr>
        <w:t>Gastric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</w:rPr>
        <w:t>Cancer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</w:rPr>
        <w:t>ab</w:t>
      </w:r>
      <w:r>
        <w:rPr>
          <w:sz w:val="22"/>
          <w:szCs w:val="22"/>
          <w:spacing w:val="-1"/>
        </w:rPr>
        <w:t>ove. Testing/screening for</w:t>
      </w:r>
    </w:p>
    <w:p>
      <w:pPr>
        <w:pStyle w:val="BodyText"/>
        <w:ind w:left="7" w:right="135" w:firstLine="1"/>
        <w:spacing w:before="10" w:line="280" w:lineRule="auto"/>
        <w:jc w:val="both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H. pylori </w:t>
      </w:r>
      <w:r>
        <w:rPr>
          <w:sz w:val="22"/>
          <w:szCs w:val="22"/>
          <w:spacing w:val="-1"/>
        </w:rPr>
        <w:t>and genetic testing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needed.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test</w:t>
      </w:r>
      <w:r>
        <w:rPr>
          <w:sz w:val="22"/>
          <w:szCs w:val="22"/>
          <w:spacing w:val="-2"/>
        </w:rPr>
        <w:t>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positive, recommendations sh</w:t>
      </w:r>
      <w:r>
        <w:rPr>
          <w:sz w:val="22"/>
          <w:szCs w:val="22"/>
          <w:spacing w:val="-1"/>
        </w:rPr>
        <w:t>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discussed with family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members as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appropriate.</w:t>
      </w:r>
    </w:p>
    <w:p>
      <w:pPr>
        <w:pStyle w:val="BodyText"/>
        <w:ind w:left="6" w:right="502" w:firstLine="13"/>
        <w:spacing w:before="136" w:line="3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Initial workup enables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patients to be classified into three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groups:</w:t>
      </w:r>
    </w:p>
    <w:p>
      <w:pPr>
        <w:pStyle w:val="BodyText"/>
        <w:ind w:left="587"/>
        <w:spacing w:before="96" w:line="22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•    </w:t>
      </w:r>
      <w:r>
        <w:rPr>
          <w:sz w:val="22"/>
          <w:szCs w:val="22"/>
          <w:spacing w:val="-1"/>
        </w:rPr>
        <w:t>Localized 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(stages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cTis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cT1</w:t>
      </w:r>
      <w:r>
        <w:rPr>
          <w:sz w:val="22"/>
          <w:szCs w:val="22"/>
          <w:spacing w:val="-2"/>
        </w:rPr>
        <w:t>a)</w:t>
      </w:r>
    </w:p>
    <w:p>
      <w:pPr>
        <w:pStyle w:val="BodyText"/>
        <w:ind w:left="587"/>
        <w:spacing w:before="82" w:line="22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•    </w:t>
      </w:r>
      <w:r>
        <w:rPr>
          <w:sz w:val="22"/>
          <w:szCs w:val="22"/>
          <w:spacing w:val="-1"/>
        </w:rPr>
        <w:t>Locoregional cancer (stages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cT1b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cT4a;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cM0, A</w:t>
      </w:r>
      <w:r>
        <w:rPr>
          <w:sz w:val="22"/>
          <w:szCs w:val="22"/>
          <w:spacing w:val="-2"/>
        </w:rPr>
        <w:t>ny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N)</w:t>
      </w:r>
    </w:p>
    <w:p>
      <w:pPr>
        <w:pStyle w:val="BodyText"/>
        <w:ind w:left="587"/>
        <w:spacing w:before="83" w:line="22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•    </w:t>
      </w:r>
      <w:r>
        <w:rPr>
          <w:sz w:val="22"/>
          <w:szCs w:val="22"/>
          <w:spacing w:val="-1"/>
        </w:rPr>
        <w:t>Metastatic 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(stage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cT4b;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cM1)</w:t>
      </w:r>
    </w:p>
    <w:p>
      <w:pPr>
        <w:pStyle w:val="BodyText"/>
        <w:spacing w:before="258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Additional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1"/>
        </w:rPr>
        <w:t>Evaluation</w:t>
      </w:r>
    </w:p>
    <w:p>
      <w:pPr>
        <w:pStyle w:val="BodyText"/>
        <w:spacing w:before="218" w:line="194" w:lineRule="auto"/>
        <w:rPr>
          <w:sz w:val="22"/>
          <w:szCs w:val="22"/>
        </w:rPr>
      </w:pPr>
      <w:r>
        <w:rPr>
          <w:sz w:val="22"/>
          <w:szCs w:val="22"/>
        </w:rPr>
        <w:t>Additional evaluations are warranted to</w:t>
      </w:r>
      <w:r>
        <w:rPr>
          <w:sz w:val="22"/>
          <w:szCs w:val="22"/>
          <w:spacing w:val="-1"/>
        </w:rPr>
        <w:t xml:space="preserve"> assess a patient 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medical</w:t>
      </w:r>
    </w:p>
    <w:p>
      <w:pPr>
        <w:pStyle w:val="BodyText"/>
        <w:ind w:left="13" w:right="491" w:hanging="5"/>
        <w:spacing w:before="30" w:line="286" w:lineRule="auto"/>
        <w:rPr>
          <w:sz w:val="22"/>
          <w:szCs w:val="22"/>
        </w:rPr>
      </w:pPr>
      <w:r>
        <w:rPr>
          <w:sz w:val="22"/>
          <w:szCs w:val="22"/>
        </w:rPr>
        <w:t>condition, their ability to tolerate major surgery, and the fe</w:t>
      </w:r>
      <w:r>
        <w:rPr>
          <w:sz w:val="22"/>
          <w:szCs w:val="22"/>
          <w:spacing w:val="-1"/>
        </w:rPr>
        <w:t>asibility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resection. These evaluations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pulmonary function studies,</w:t>
      </w:r>
    </w:p>
    <w:p>
      <w:pPr>
        <w:spacing w:line="286" w:lineRule="auto"/>
        <w:sectPr>
          <w:type w:val="continuous"/>
          <w:pgSz w:w="15840" w:h="12240"/>
          <w:pgMar w:top="54" w:right="471" w:bottom="631" w:left="310" w:header="0" w:footer="320" w:gutter="0"/>
          <w:cols w:equalWidth="0" w:num="2">
            <w:col w:w="7691" w:space="100"/>
            <w:col w:w="726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0554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790" name="IM 790"/>
            <wp:cNvGraphicFramePr/>
            <a:graphic>
              <a:graphicData uri="http://schemas.openxmlformats.org/drawingml/2006/picture">
                <pic:pic>
                  <pic:nvPicPr>
                    <pic:cNvPr id="790" name="IM 790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76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5" w:lineRule="exact"/>
        <w:rPr/>
      </w:pPr>
      <w:r/>
    </w:p>
    <w:p>
      <w:pPr>
        <w:spacing w:line="75" w:lineRule="exact"/>
        <w:sectPr>
          <w:headerReference w:type="default" r:id="rId425"/>
          <w:footerReference w:type="default" r:id="rId431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300" w:firstLine="1"/>
        <w:spacing w:before="128" w:line="254" w:lineRule="auto"/>
        <w:rPr>
          <w:sz w:val="22"/>
          <w:szCs w:val="22"/>
        </w:rPr>
      </w:pPr>
      <w:r>
        <w:rPr>
          <w:sz w:val="22"/>
          <w:szCs w:val="22"/>
        </w:rPr>
        <w:t>cardiac testing, and nutritional assessment.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Laparoscopy with assessment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cytology with or withou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biopsies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recommended to evaluate for</w:t>
      </w:r>
    </w:p>
    <w:p>
      <w:pPr>
        <w:pStyle w:val="BodyText"/>
        <w:ind w:left="174" w:right="688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peritoneal spread when considering chemoradiation and/or</w:t>
      </w:r>
      <w:r>
        <w:rPr>
          <w:sz w:val="22"/>
          <w:szCs w:val="22"/>
          <w:spacing w:val="-1"/>
        </w:rPr>
        <w:t xml:space="preserve"> surgery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who are medically fit with stage cT1b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potentially</w:t>
      </w:r>
    </w:p>
    <w:p>
      <w:pPr>
        <w:pStyle w:val="BodyText"/>
        <w:ind w:left="174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resectable locoregional disease.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Lapa</w:t>
      </w:r>
      <w:r>
        <w:rPr>
          <w:sz w:val="22"/>
          <w:szCs w:val="22"/>
          <w:spacing w:val="-1"/>
        </w:rPr>
        <w:t>roscopy with cytology can be</w:t>
      </w:r>
    </w:p>
    <w:p>
      <w:pPr>
        <w:pStyle w:val="BodyText"/>
        <w:ind w:left="167" w:right="497" w:firstLine="1"/>
        <w:spacing w:before="28" w:line="294" w:lineRule="auto"/>
        <w:rPr>
          <w:sz w:val="22"/>
          <w:szCs w:val="22"/>
        </w:rPr>
      </w:pPr>
      <w:r>
        <w:rPr>
          <w:sz w:val="22"/>
          <w:szCs w:val="22"/>
        </w:rPr>
        <w:t>considered for patients who are medically fit wi</w:t>
      </w:r>
      <w:r>
        <w:rPr>
          <w:sz w:val="22"/>
          <w:szCs w:val="22"/>
          <w:spacing w:val="-1"/>
        </w:rPr>
        <w:t>th surgically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disease.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indicated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if a palliative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resection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pla</w:t>
      </w:r>
      <w:r>
        <w:rPr>
          <w:sz w:val="22"/>
          <w:szCs w:val="22"/>
          <w:spacing w:val="-3"/>
        </w:rPr>
        <w:t>nned.</w:t>
      </w:r>
    </w:p>
    <w:p>
      <w:pPr>
        <w:pStyle w:val="BodyText"/>
        <w:ind w:left="160" w:right="863" w:hanging="1"/>
        <w:spacing w:before="179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Additional evaluation enables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locoregional cancer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further classified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into the</w:t>
      </w:r>
      <w:r>
        <w:rPr>
          <w:sz w:val="22"/>
          <w:szCs w:val="22"/>
          <w:spacing w:val="-1"/>
        </w:rPr>
        <w:t xml:space="preserve"> following groups:</w:t>
      </w:r>
    </w:p>
    <w:p>
      <w:pPr>
        <w:pStyle w:val="BodyText"/>
        <w:ind w:left="711"/>
        <w:spacing w:before="141" w:line="22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•    </w:t>
      </w:r>
      <w:r>
        <w:rPr>
          <w:sz w:val="22"/>
          <w:szCs w:val="22"/>
          <w:spacing w:val="-1"/>
        </w:rPr>
        <w:t>Medically fit with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potentially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resectable disease</w:t>
      </w:r>
    </w:p>
    <w:p>
      <w:pPr>
        <w:pStyle w:val="BodyText"/>
        <w:ind w:left="711"/>
        <w:spacing w:before="83" w:line="22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</w:rPr>
        <w:t>•    </w:t>
      </w:r>
      <w:r>
        <w:rPr>
          <w:sz w:val="22"/>
          <w:szCs w:val="22"/>
        </w:rPr>
        <w:t>Medically fit with surgica</w:t>
      </w:r>
      <w:r>
        <w:rPr>
          <w:sz w:val="22"/>
          <w:szCs w:val="22"/>
          <w:spacing w:val="-1"/>
        </w:rPr>
        <w:t>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unresectable disease</w:t>
      </w:r>
    </w:p>
    <w:p>
      <w:pPr>
        <w:pStyle w:val="BodyText"/>
        <w:ind w:left="1066" w:right="841" w:hanging="355"/>
        <w:spacing w:before="81" w:line="230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</w:rPr>
        <w:t>•    </w:t>
      </w:r>
      <w:r>
        <w:rPr>
          <w:sz w:val="22"/>
          <w:szCs w:val="22"/>
        </w:rPr>
        <w:t>Non-surgical candidate</w:t>
      </w:r>
      <w:r>
        <w:rPr>
          <w:sz w:val="22"/>
          <w:szCs w:val="22"/>
          <w:spacing w:val="-1"/>
        </w:rPr>
        <w:t>s (medically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unable to tolerate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major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surgery or medically fit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but decline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surgery)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76"/>
        <w:spacing w:before="64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Primary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Treatment</w:t>
      </w:r>
    </w:p>
    <w:p>
      <w:pPr>
        <w:pStyle w:val="BodyText"/>
        <w:ind w:left="169"/>
        <w:spacing w:before="220" w:line="194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Patients</w:t>
      </w:r>
      <w:r>
        <w:rPr>
          <w:sz w:val="22"/>
          <w:szCs w:val="22"/>
          <w:b/>
          <w:bCs/>
          <w:i/>
          <w:iCs/>
          <w:spacing w:val="30"/>
        </w:rPr>
        <w:t xml:space="preserve"> </w:t>
      </w:r>
      <w:r>
        <w:rPr>
          <w:sz w:val="22"/>
          <w:szCs w:val="22"/>
          <w:b/>
          <w:bCs/>
          <w:i/>
          <w:iCs/>
        </w:rPr>
        <w:t>Who</w:t>
      </w:r>
      <w:r>
        <w:rPr>
          <w:sz w:val="22"/>
          <w:szCs w:val="22"/>
          <w:b/>
          <w:bCs/>
          <w:i/>
          <w:iCs/>
          <w:spacing w:val="11"/>
        </w:rPr>
        <w:t xml:space="preserve"> </w:t>
      </w:r>
      <w:r>
        <w:rPr>
          <w:sz w:val="22"/>
          <w:szCs w:val="22"/>
          <w:b/>
          <w:bCs/>
          <w:i/>
          <w:iCs/>
        </w:rPr>
        <w:t>Are</w:t>
      </w:r>
      <w:r>
        <w:rPr>
          <w:sz w:val="22"/>
          <w:szCs w:val="22"/>
          <w:b/>
          <w:bCs/>
          <w:i/>
          <w:iCs/>
          <w:spacing w:val="11"/>
        </w:rPr>
        <w:t xml:space="preserve"> </w:t>
      </w:r>
      <w:r>
        <w:rPr>
          <w:sz w:val="22"/>
          <w:szCs w:val="22"/>
          <w:b/>
          <w:bCs/>
          <w:i/>
          <w:iCs/>
        </w:rPr>
        <w:t>Medically</w:t>
      </w:r>
      <w:r>
        <w:rPr>
          <w:sz w:val="22"/>
          <w:szCs w:val="22"/>
          <w:b/>
          <w:bCs/>
          <w:i/>
          <w:iCs/>
          <w:spacing w:val="11"/>
        </w:rPr>
        <w:t xml:space="preserve"> </w:t>
      </w:r>
      <w:r>
        <w:rPr>
          <w:sz w:val="22"/>
          <w:szCs w:val="22"/>
          <w:b/>
          <w:bCs/>
          <w:i/>
          <w:iCs/>
        </w:rPr>
        <w:t>Fit</w:t>
      </w:r>
    </w:p>
    <w:p>
      <w:pPr>
        <w:pStyle w:val="BodyText"/>
        <w:ind w:left="177"/>
        <w:spacing w:before="14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ER or surgery are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pr</w:t>
      </w:r>
      <w:r>
        <w:rPr>
          <w:sz w:val="22"/>
          <w:szCs w:val="22"/>
          <w:spacing w:val="-1"/>
          <w:position w:val="3"/>
        </w:rPr>
        <w:t>imary treatment options for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who are</w:t>
      </w:r>
    </w:p>
    <w:p>
      <w:pPr>
        <w:pStyle w:val="BodyText"/>
        <w:ind w:left="174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medically able to tolerate m</w:t>
      </w:r>
      <w:r>
        <w:rPr>
          <w:sz w:val="22"/>
          <w:szCs w:val="22"/>
          <w:spacing w:val="-1"/>
        </w:rPr>
        <w:t>ajor surgery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localized (cTis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cT1a)</w:t>
      </w:r>
    </w:p>
    <w:p>
      <w:pPr>
        <w:pStyle w:val="BodyText"/>
        <w:ind w:left="164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tumors. Surgery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is the treatment </w:t>
      </w:r>
      <w:r>
        <w:rPr>
          <w:sz w:val="22"/>
          <w:szCs w:val="22"/>
          <w:spacing w:val="-1"/>
          <w:position w:val="3"/>
        </w:rPr>
        <w:t>option for patients with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potentially</w:t>
      </w:r>
    </w:p>
    <w:p>
      <w:pPr>
        <w:pStyle w:val="BodyText"/>
        <w:ind w:left="174"/>
        <w:spacing w:before="74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resectable cT1b tumors.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For patients with cT2 or higher,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 tumors,</w:t>
      </w:r>
    </w:p>
    <w:p>
      <w:pPr>
        <w:pStyle w:val="BodyText"/>
        <w:ind w:left="167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surgery,</w:t>
      </w:r>
      <w:r>
        <w:rPr>
          <w:sz w:val="22"/>
          <w:szCs w:val="22"/>
          <w:spacing w:val="3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perioperative chemotherapy (category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1), or preoperative</w:t>
      </w:r>
    </w:p>
    <w:p>
      <w:pPr>
        <w:pStyle w:val="BodyText"/>
        <w:ind w:left="160" w:right="379" w:firstLine="9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chemoradiation (category 2B) are recommended options.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-55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whose tumors are cT2 or higher, any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N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MSI-high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(MSI-H)/MMR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deficient (dMMR),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-1"/>
        </w:rPr>
        <w:t xml:space="preserve"> or perioperative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immune checkpoint</w:t>
      </w:r>
    </w:p>
    <w:p>
      <w:pPr>
        <w:pStyle w:val="BodyText"/>
        <w:ind w:left="187" w:right="714" w:hanging="13"/>
        <w:spacing w:before="68" w:line="255" w:lineRule="auto"/>
        <w:rPr>
          <w:sz w:val="22"/>
          <w:szCs w:val="22"/>
        </w:rPr>
      </w:pPr>
      <w:r>
        <w:rPr>
          <w:sz w:val="22"/>
          <w:szCs w:val="22"/>
        </w:rPr>
        <w:t>inhibitor (ICI) therapy may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be c</w:t>
      </w:r>
      <w:r>
        <w:rPr>
          <w:sz w:val="22"/>
          <w:szCs w:val="22"/>
          <w:spacing w:val="-1"/>
        </w:rPr>
        <w:t>onsidered. See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Combined Modality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1"/>
        </w:rPr>
        <w:t>Therapy </w:t>
      </w:r>
      <w:r>
        <w:rPr>
          <w:sz w:val="22"/>
          <w:szCs w:val="22"/>
          <w:spacing w:val="-1"/>
        </w:rPr>
        <w:t>section for important considerations 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ICIs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this setting.</w:t>
      </w:r>
    </w:p>
    <w:p>
      <w:pPr>
        <w:pStyle w:val="BodyText"/>
        <w:ind w:left="162" w:right="696" w:firstLine="9"/>
        <w:spacing w:before="71" w:line="271" w:lineRule="auto"/>
        <w:rPr>
          <w:sz w:val="22"/>
          <w:szCs w:val="22"/>
        </w:rPr>
      </w:pPr>
      <w:r>
        <w:rPr>
          <w:sz w:val="22"/>
          <w:szCs w:val="22"/>
        </w:rPr>
        <w:t>Chemoradiation or systemic therapy are the recommen</w:t>
      </w:r>
      <w:r>
        <w:rPr>
          <w:sz w:val="22"/>
          <w:szCs w:val="22"/>
          <w:spacing w:val="-1"/>
        </w:rPr>
        <w:t>ded treatment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options for patients who are medically f</w:t>
      </w:r>
      <w:r>
        <w:rPr>
          <w:sz w:val="22"/>
          <w:szCs w:val="22"/>
          <w:spacing w:val="-1"/>
        </w:rPr>
        <w:t>it whose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locoregional 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found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surgically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unresectable after laparoscop</w:t>
      </w:r>
      <w:r>
        <w:rPr>
          <w:sz w:val="22"/>
          <w:szCs w:val="22"/>
          <w:spacing w:val="-1"/>
        </w:rPr>
        <w:t>ic staging.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56,57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See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Combined Modality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i/>
          <w:iCs/>
        </w:rPr>
        <w:t>Therapy </w:t>
      </w:r>
      <w:r>
        <w:rPr>
          <w:sz w:val="22"/>
          <w:szCs w:val="22"/>
        </w:rPr>
        <w:t>below for </w:t>
      </w:r>
      <w:r>
        <w:rPr>
          <w:sz w:val="22"/>
          <w:szCs w:val="22"/>
          <w:spacing w:val="-1"/>
        </w:rPr>
        <w:t>more information.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60" w:line="308" w:lineRule="exact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position w:val="4"/>
        </w:rPr>
        <w:t>Non</w:t>
      </w:r>
      <w:r>
        <w:rPr>
          <w:sz w:val="22"/>
          <w:szCs w:val="22"/>
          <w:b/>
          <w:bCs/>
          <w:i/>
          <w:iCs/>
          <w:spacing w:val="21"/>
          <w:position w:val="4"/>
        </w:rPr>
        <w:t>-</w:t>
      </w:r>
      <w:r>
        <w:rPr>
          <w:sz w:val="22"/>
          <w:szCs w:val="22"/>
          <w:b/>
          <w:bCs/>
          <w:i/>
          <w:iCs/>
          <w:position w:val="4"/>
        </w:rPr>
        <w:t>surgical</w:t>
      </w:r>
      <w:r>
        <w:rPr>
          <w:sz w:val="22"/>
          <w:szCs w:val="22"/>
          <w:b/>
          <w:bCs/>
          <w:i/>
          <w:iCs/>
          <w:spacing w:val="16"/>
          <w:w w:val="101"/>
          <w:position w:val="4"/>
        </w:rPr>
        <w:t xml:space="preserve"> </w:t>
      </w:r>
      <w:r>
        <w:rPr>
          <w:sz w:val="22"/>
          <w:szCs w:val="22"/>
          <w:b/>
          <w:bCs/>
          <w:i/>
          <w:iCs/>
          <w:position w:val="4"/>
        </w:rPr>
        <w:t>Candidates</w:t>
      </w:r>
    </w:p>
    <w:p>
      <w:pPr>
        <w:pStyle w:val="BodyText"/>
        <w:ind w:right="256" w:firstLine="16"/>
        <w:spacing w:before="11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Endoscopic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resection (ER)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recommended for non-surgical candidates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cTis or cT1a tumors.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Non-</w:t>
      </w:r>
      <w:r>
        <w:rPr>
          <w:sz w:val="22"/>
          <w:szCs w:val="22"/>
          <w:spacing w:val="-1"/>
        </w:rPr>
        <w:t>surgical candidates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locoregional</w:t>
      </w:r>
    </w:p>
    <w:p>
      <w:pPr>
        <w:pStyle w:val="BodyText"/>
        <w:ind w:left="7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disease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(cM0, any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N) 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receive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palliative man</w:t>
      </w:r>
      <w:r>
        <w:rPr>
          <w:sz w:val="22"/>
          <w:szCs w:val="22"/>
          <w:spacing w:val="-2"/>
          <w:position w:val="3"/>
        </w:rPr>
        <w:t>agement/best</w:t>
      </w:r>
    </w:p>
    <w:p>
      <w:pPr>
        <w:pStyle w:val="BodyText"/>
        <w:ind w:left="6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supportive care.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diagnosed with met</w:t>
      </w:r>
      <w:r>
        <w:rPr>
          <w:sz w:val="22"/>
          <w:szCs w:val="22"/>
          <w:spacing w:val="-1"/>
        </w:rPr>
        <w:t>astatic disease are</w:t>
      </w:r>
    </w:p>
    <w:p>
      <w:pPr>
        <w:pStyle w:val="BodyText"/>
        <w:ind w:left="13" w:right="232" w:hanging="5"/>
        <w:spacing w:before="100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non-surgical candidates and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treated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2"/>
        </w:rPr>
        <w:t>/</w:t>
      </w:r>
      <w:r>
        <w:rPr>
          <w:sz w:val="22"/>
          <w:szCs w:val="22"/>
        </w:rPr>
        <w:t>best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See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i/>
          <w:iCs/>
        </w:rPr>
        <w:t>Principles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</w:rPr>
        <w:t>Palliative</w:t>
      </w:r>
    </w:p>
    <w:p>
      <w:pPr>
        <w:pStyle w:val="BodyText"/>
        <w:ind w:left="20"/>
        <w:spacing w:before="3" w:line="301" w:lineRule="exact"/>
        <w:rPr>
          <w:sz w:val="22"/>
          <w:szCs w:val="22"/>
        </w:rPr>
      </w:pPr>
      <w:r>
        <w:rPr>
          <w:sz w:val="22"/>
          <w:szCs w:val="22"/>
          <w:i/>
          <w:iCs/>
          <w:spacing w:val="-1"/>
          <w:position w:val="3"/>
        </w:rPr>
        <w:t>Care/Best Supportive</w:t>
      </w:r>
      <w:r>
        <w:rPr>
          <w:sz w:val="22"/>
          <w:szCs w:val="22"/>
          <w:i/>
          <w:iCs/>
          <w:spacing w:val="21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Care</w:t>
      </w:r>
      <w:r>
        <w:rPr>
          <w:sz w:val="22"/>
          <w:szCs w:val="22"/>
          <w:i/>
          <w:iCs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algorithm for more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</w:t>
      </w:r>
      <w:r>
        <w:rPr>
          <w:sz w:val="22"/>
          <w:szCs w:val="22"/>
          <w:spacing w:val="-2"/>
          <w:position w:val="3"/>
        </w:rPr>
        <w:t>nformation.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9"/>
        <w:spacing w:before="64" w:line="194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2"/>
        </w:rPr>
        <w:t>Response Assessment and Additional Management</w:t>
      </w:r>
    </w:p>
    <w:p>
      <w:pPr>
        <w:pStyle w:val="BodyText"/>
        <w:ind w:left="3" w:right="12" w:hanging="3"/>
        <w:spacing w:before="148" w:line="287" w:lineRule="auto"/>
        <w:rPr>
          <w:sz w:val="22"/>
          <w:szCs w:val="22"/>
        </w:rPr>
      </w:pPr>
      <w:r>
        <w:rPr>
          <w:sz w:val="22"/>
          <w:szCs w:val="22"/>
        </w:rPr>
        <w:t>Additional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management options are based on the </w:t>
      </w:r>
      <w:r>
        <w:rPr>
          <w:sz w:val="22"/>
          <w:szCs w:val="22"/>
          <w:spacing w:val="-1"/>
        </w:rPr>
        <w:t>assessment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primary treatment. Therefore, chest/abdomen/pe</w:t>
      </w:r>
      <w:r>
        <w:rPr>
          <w:sz w:val="22"/>
          <w:szCs w:val="22"/>
          <w:spacing w:val="-1"/>
        </w:rPr>
        <w:t>lvis CT scan with</w:t>
      </w:r>
    </w:p>
    <w:p>
      <w:pPr>
        <w:pStyle w:val="BodyText"/>
        <w:ind w:left="7" w:right="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contrast (oral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IV)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patients wh</w:t>
      </w:r>
      <w:r>
        <w:rPr>
          <w:sz w:val="22"/>
          <w:szCs w:val="22"/>
          <w:spacing w:val="-2"/>
        </w:rPr>
        <w:t>o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medically fit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after the completion of perioperative chemotherap</w:t>
      </w:r>
      <w:r>
        <w:rPr>
          <w:sz w:val="22"/>
          <w:szCs w:val="22"/>
          <w:spacing w:val="-1"/>
        </w:rPr>
        <w:t>y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preoperative</w:t>
      </w:r>
    </w:p>
    <w:p>
      <w:pPr>
        <w:pStyle w:val="BodyText"/>
        <w:ind w:left="7" w:right="234" w:firstLine="1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chemoradiation 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before 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intervention.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FDG-PET/CT scan can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performed as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found to have resectable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disease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imaging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proceed</w:t>
      </w:r>
      <w:r>
        <w:rPr>
          <w:sz w:val="22"/>
          <w:szCs w:val="22"/>
          <w:spacing w:val="-1"/>
        </w:rPr>
        <w:t xml:space="preserve"> with surgery (preferred) or palliative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management, while those found to 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unre</w:t>
      </w:r>
      <w:r>
        <w:rPr>
          <w:sz w:val="22"/>
          <w:szCs w:val="22"/>
          <w:spacing w:val="-1"/>
        </w:rPr>
        <w:t>sectable or metastatic</w:t>
      </w:r>
    </w:p>
    <w:p>
      <w:pPr>
        <w:pStyle w:val="BodyText"/>
        <w:ind w:left="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disease after primary treatme</w:t>
      </w:r>
      <w:r>
        <w:rPr>
          <w:sz w:val="22"/>
          <w:szCs w:val="22"/>
          <w:spacing w:val="-1"/>
          <w:position w:val="3"/>
        </w:rPr>
        <w:t>nt should receive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palliative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management.</w:t>
      </w:r>
    </w:p>
    <w:p>
      <w:pPr>
        <w:pStyle w:val="BodyText"/>
        <w:ind w:left="14" w:right="11" w:firstLine="3"/>
        <w:spacing w:before="191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those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MSI-H/dMMR tumors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received preoperative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perioperative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ICI, response assessment should include 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FDG-PET/CT</w:t>
      </w:r>
    </w:p>
    <w:p>
      <w:pPr>
        <w:pStyle w:val="BodyText"/>
        <w:ind w:left="8" w:right="172" w:firstLine="5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(5–8 weeks after therapy) as clinically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indicated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upper GI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endoscopy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biopsy. A chest/abdomen CT with oral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IV contrast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(including</w:t>
      </w:r>
    </w:p>
    <w:p>
      <w:pPr>
        <w:pStyle w:val="BodyText"/>
        <w:ind w:left="16" w:right="148" w:hanging="2"/>
        <w:spacing w:line="2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pelvis CT,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if clinically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</w:t>
      </w:r>
      <w:r>
        <w:rPr>
          <w:sz w:val="22"/>
          <w:szCs w:val="22"/>
          <w:spacing w:val="-2"/>
        </w:rPr>
        <w:t>ed)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 recommended but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required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if FDG-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PET/CT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Patients with no evidence of disease </w:t>
      </w:r>
      <w:r>
        <w:rPr>
          <w:sz w:val="22"/>
          <w:szCs w:val="22"/>
          <w:spacing w:val="-2"/>
        </w:rPr>
        <w:t>should</w:t>
      </w:r>
    </w:p>
    <w:p>
      <w:pPr>
        <w:pStyle w:val="BodyText"/>
        <w:ind w:left="7" w:right="279" w:firstLine="6"/>
        <w:spacing w:before="70" w:line="254" w:lineRule="auto"/>
        <w:rPr>
          <w:sz w:val="22"/>
          <w:szCs w:val="22"/>
        </w:rPr>
      </w:pPr>
      <w:r>
        <w:rPr>
          <w:sz w:val="22"/>
          <w:szCs w:val="22"/>
        </w:rPr>
        <w:t>undergo observation and p</w:t>
      </w:r>
      <w:r>
        <w:rPr>
          <w:sz w:val="22"/>
          <w:szCs w:val="22"/>
          <w:spacing w:val="-1"/>
        </w:rPr>
        <w:t>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persistent local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option of surgery (pref</w:t>
      </w:r>
      <w:r>
        <w:rPr>
          <w:sz w:val="22"/>
          <w:szCs w:val="22"/>
          <w:spacing w:val="-1"/>
        </w:rPr>
        <w:t>erred) or palliative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management.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Palliative</w:t>
      </w:r>
    </w:p>
    <w:p>
      <w:pPr>
        <w:pStyle w:val="BodyText"/>
        <w:ind w:left="15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management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recommended for patients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new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metastatic disease.</w:t>
      </w:r>
    </w:p>
    <w:p>
      <w:pPr>
        <w:pStyle w:val="BodyText"/>
        <w:ind w:left="17"/>
        <w:spacing w:before="19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Non-surgical candidates should also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be restaged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using</w:t>
      </w:r>
    </w:p>
    <w:p>
      <w:pPr>
        <w:pStyle w:val="BodyText"/>
        <w:ind w:left="9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chest/abdomen/pelvis CT scan w</w:t>
      </w:r>
      <w:r>
        <w:rPr>
          <w:sz w:val="22"/>
          <w:szCs w:val="22"/>
          <w:spacing w:val="-1"/>
          <w:position w:val="3"/>
        </w:rPr>
        <w:t>ith oral and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IV contrast following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primary</w:t>
      </w:r>
    </w:p>
    <w:p>
      <w:pPr>
        <w:spacing w:line="302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89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0861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792" name="IM 792"/>
            <wp:cNvGraphicFramePr/>
            <a:graphic>
              <a:graphicData uri="http://schemas.openxmlformats.org/drawingml/2006/picture">
                <pic:pic>
                  <pic:nvPicPr>
                    <pic:cNvPr id="792" name="IM 792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77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432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497" w:hanging="4"/>
        <w:spacing w:before="6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treatment.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FDG-PET/CT scan can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 as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cases of renal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insufficiency or allergy to 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contrast. 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CBC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comprehensive chemistry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profile are also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recommended. Surgery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66" w:right="509" w:firstLine="7"/>
        <w:spacing w:before="2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preferred,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if appropriate, for patients found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resectable, medically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operable disease at res</w:t>
      </w:r>
      <w:r>
        <w:rPr>
          <w:sz w:val="22"/>
          <w:szCs w:val="22"/>
          <w:spacing w:val="-1"/>
        </w:rPr>
        <w:t>taging.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Patients with unresectable,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medically</w:t>
      </w:r>
    </w:p>
    <w:p>
      <w:pPr>
        <w:pStyle w:val="BodyText"/>
        <w:ind w:left="174" w:right="693"/>
        <w:spacing w:before="57" w:line="273" w:lineRule="auto"/>
        <w:rPr>
          <w:sz w:val="22"/>
          <w:szCs w:val="22"/>
        </w:rPr>
      </w:pPr>
      <w:r>
        <w:rPr>
          <w:sz w:val="22"/>
          <w:szCs w:val="22"/>
        </w:rPr>
        <w:t>inoperable, or metastat</w:t>
      </w:r>
      <w:r>
        <w:rPr>
          <w:sz w:val="22"/>
          <w:szCs w:val="22"/>
          <w:spacing w:val="-1"/>
        </w:rPr>
        <w:t>ic disease at restaging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receive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management.</w:t>
      </w:r>
    </w:p>
    <w:p>
      <w:pPr>
        <w:pStyle w:val="BodyText"/>
        <w:ind w:left="175"/>
        <w:spacing w:before="275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Postoperative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</w:rPr>
        <w:t>Management</w:t>
      </w:r>
    </w:p>
    <w:p>
      <w:pPr>
        <w:pStyle w:val="BodyText"/>
        <w:ind w:left="176"/>
        <w:spacing w:before="1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Postoperative management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 on pathologic tumor stage,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nodal</w:t>
      </w:r>
    </w:p>
    <w:p>
      <w:pPr>
        <w:pStyle w:val="BodyText"/>
        <w:ind w:left="163" w:right="264" w:firstLine="2"/>
        <w:spacing w:before="29" w:line="298" w:lineRule="auto"/>
        <w:rPr>
          <w:sz w:val="22"/>
          <w:szCs w:val="22"/>
        </w:rPr>
      </w:pPr>
      <w:r>
        <w:rPr>
          <w:sz w:val="22"/>
          <w:szCs w:val="22"/>
        </w:rPr>
        <w:t>status, surgical margins, the e</w:t>
      </w:r>
      <w:r>
        <w:rPr>
          <w:sz w:val="22"/>
          <w:szCs w:val="22"/>
          <w:spacing w:val="-1"/>
        </w:rPr>
        <w:t>xtent of lymph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node dissection,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previous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treatment.</w:t>
      </w:r>
    </w:p>
    <w:p>
      <w:pPr>
        <w:pStyle w:val="BodyText"/>
        <w:ind w:left="172" w:right="544" w:hanging="4"/>
        <w:spacing w:before="287" w:line="242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Patients</w:t>
      </w:r>
      <w:r>
        <w:rPr>
          <w:sz w:val="22"/>
          <w:szCs w:val="22"/>
          <w:b/>
          <w:bCs/>
          <w:i/>
          <w:iCs/>
          <w:spacing w:val="30"/>
        </w:rPr>
        <w:t xml:space="preserve"> </w:t>
      </w:r>
      <w:r>
        <w:rPr>
          <w:sz w:val="22"/>
          <w:szCs w:val="22"/>
          <w:b/>
          <w:bCs/>
          <w:i/>
          <w:iCs/>
        </w:rPr>
        <w:t>Who</w:t>
      </w:r>
      <w:r>
        <w:rPr>
          <w:sz w:val="22"/>
          <w:szCs w:val="22"/>
          <w:b/>
          <w:bCs/>
          <w:i/>
          <w:iCs/>
          <w:spacing w:val="12"/>
        </w:rPr>
        <w:t xml:space="preserve"> </w:t>
      </w:r>
      <w:r>
        <w:rPr>
          <w:sz w:val="22"/>
          <w:szCs w:val="22"/>
          <w:b/>
          <w:bCs/>
          <w:i/>
          <w:iCs/>
        </w:rPr>
        <w:t>Have</w:t>
      </w:r>
      <w:r>
        <w:rPr>
          <w:sz w:val="22"/>
          <w:szCs w:val="22"/>
          <w:b/>
          <w:bCs/>
          <w:i/>
          <w:iCs/>
          <w:spacing w:val="12"/>
        </w:rPr>
        <w:t xml:space="preserve"> </w:t>
      </w:r>
      <w:r>
        <w:rPr>
          <w:sz w:val="22"/>
          <w:szCs w:val="22"/>
          <w:b/>
          <w:bCs/>
          <w:i/>
          <w:iCs/>
        </w:rPr>
        <w:t>Not</w:t>
      </w:r>
      <w:r>
        <w:rPr>
          <w:sz w:val="22"/>
          <w:szCs w:val="22"/>
          <w:b/>
          <w:bCs/>
          <w:i/>
          <w:iCs/>
          <w:spacing w:val="12"/>
        </w:rPr>
        <w:t xml:space="preserve"> </w:t>
      </w:r>
      <w:r>
        <w:rPr>
          <w:sz w:val="22"/>
          <w:szCs w:val="22"/>
          <w:b/>
          <w:bCs/>
          <w:i/>
          <w:iCs/>
        </w:rPr>
        <w:t>Received</w:t>
      </w:r>
      <w:r>
        <w:rPr>
          <w:sz w:val="22"/>
          <w:szCs w:val="22"/>
          <w:b/>
          <w:bCs/>
          <w:i/>
          <w:iCs/>
          <w:spacing w:val="12"/>
        </w:rPr>
        <w:t xml:space="preserve"> </w:t>
      </w:r>
      <w:r>
        <w:rPr>
          <w:sz w:val="22"/>
          <w:szCs w:val="22"/>
          <w:b/>
          <w:bCs/>
          <w:i/>
          <w:iCs/>
        </w:rPr>
        <w:t>Preoperative</w:t>
      </w:r>
      <w:r>
        <w:rPr>
          <w:sz w:val="22"/>
          <w:szCs w:val="22"/>
          <w:b/>
          <w:bCs/>
          <w:i/>
          <w:iCs/>
          <w:spacing w:val="34"/>
        </w:rPr>
        <w:t xml:space="preserve"> </w:t>
      </w:r>
      <w:r>
        <w:rPr>
          <w:sz w:val="22"/>
          <w:szCs w:val="22"/>
          <w:b/>
          <w:bCs/>
          <w:i/>
          <w:iCs/>
        </w:rPr>
        <w:t>Chemoradiation</w:t>
      </w:r>
      <w:r>
        <w:rPr>
          <w:sz w:val="22"/>
          <w:szCs w:val="22"/>
          <w:b/>
          <w:bCs/>
          <w:i/>
          <w:iCs/>
          <w:spacing w:val="17"/>
        </w:rPr>
        <w:t xml:space="preserve"> </w:t>
      </w:r>
      <w:r>
        <w:rPr>
          <w:sz w:val="22"/>
          <w:szCs w:val="22"/>
          <w:b/>
          <w:bCs/>
          <w:i/>
          <w:iCs/>
        </w:rPr>
        <w:t>or </w:t>
      </w:r>
      <w:r>
        <w:rPr>
          <w:sz w:val="22"/>
          <w:szCs w:val="22"/>
          <w:b/>
          <w:bCs/>
          <w:i/>
          <w:iCs/>
        </w:rPr>
        <w:t>Systemic</w:t>
      </w:r>
      <w:r>
        <w:rPr>
          <w:sz w:val="22"/>
          <w:szCs w:val="22"/>
          <w:b/>
          <w:bCs/>
          <w:i/>
          <w:iCs/>
          <w:spacing w:val="32"/>
        </w:rPr>
        <w:t xml:space="preserve"> </w:t>
      </w:r>
      <w:r>
        <w:rPr>
          <w:sz w:val="22"/>
          <w:szCs w:val="22"/>
          <w:b/>
          <w:bCs/>
          <w:i/>
          <w:iCs/>
        </w:rPr>
        <w:t>Therapy</w:t>
      </w:r>
    </w:p>
    <w:p>
      <w:pPr>
        <w:pStyle w:val="BodyText"/>
        <w:ind w:left="164"/>
        <w:spacing w:before="14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benefit of postoperative therapy for patients who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 received</w:t>
      </w:r>
    </w:p>
    <w:p>
      <w:pPr>
        <w:pStyle w:val="BodyText"/>
        <w:ind w:left="174"/>
        <w:spacing w:before="21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preoperative therapy has been established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in randomized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trials.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58-60</w:t>
      </w:r>
    </w:p>
    <w:p>
      <w:pPr>
        <w:pStyle w:val="BodyText"/>
        <w:ind w:left="161" w:right="446" w:firstLine="3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Therefore, postoperative chemoradia</w:t>
      </w:r>
      <w:r>
        <w:rPr>
          <w:sz w:val="22"/>
          <w:szCs w:val="22"/>
          <w:spacing w:val="-1"/>
        </w:rPr>
        <w:t>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recommended for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following 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R1 or R2 resection.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management,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as clinical</w:t>
      </w:r>
      <w:r>
        <w:rPr>
          <w:sz w:val="22"/>
          <w:szCs w:val="22"/>
          <w:spacing w:val="-2"/>
        </w:rPr>
        <w:t>ly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indicated,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an alternative option for patients following 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R2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resection.</w:t>
      </w:r>
    </w:p>
    <w:p>
      <w:pPr>
        <w:pStyle w:val="BodyText"/>
        <w:ind w:left="17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Postoperative chemoradiation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also recommended following 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R0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resection for select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pT2,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N0 tumors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high-risk features</w:t>
      </w:r>
    </w:p>
    <w:p>
      <w:pPr>
        <w:pStyle w:val="BodyText"/>
        <w:ind w:left="160" w:right="274" w:firstLine="12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(eg,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poorly differentiated or high</w:t>
      </w:r>
      <w:r>
        <w:rPr>
          <w:sz w:val="22"/>
          <w:szCs w:val="22"/>
          <w:spacing w:val="-1"/>
        </w:rPr>
        <w:t>er grade cancer, lymphovascular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[LVI],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neural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invasio</w:t>
      </w:r>
      <w:r>
        <w:rPr>
          <w:sz w:val="22"/>
          <w:szCs w:val="22"/>
          <w:spacing w:val="-2"/>
        </w:rPr>
        <w:t>n, age &lt;50 years,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undergoing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dissection)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61  </w:t>
      </w:r>
      <w:r>
        <w:rPr>
          <w:sz w:val="22"/>
          <w:szCs w:val="22"/>
          <w:spacing w:val="-1"/>
        </w:rPr>
        <w:t>and for patients with pT3–pT4, any 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pT,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N+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2"/>
        </w:rPr>
        <w:t>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received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less than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D2 dissection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(category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pT2,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N0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tumors without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high-risk features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 observation.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76" w:right="452" w:hanging="16"/>
        <w:spacing w:before="75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pT3–pT4, any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 or any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N+ tumors who ha</w:t>
      </w:r>
      <w:r>
        <w:rPr>
          <w:sz w:val="22"/>
          <w:szCs w:val="22"/>
          <w:spacing w:val="-2"/>
        </w:rPr>
        <w:t>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undergone primary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 dissection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postoperati</w:t>
      </w:r>
      <w:r>
        <w:rPr>
          <w:sz w:val="22"/>
          <w:szCs w:val="22"/>
          <w:spacing w:val="-2"/>
        </w:rPr>
        <w:t>ve chemotherapy</w:t>
      </w:r>
    </w:p>
    <w:p>
      <w:pPr>
        <w:pStyle w:val="BodyText"/>
        <w:ind w:left="173" w:right="611"/>
        <w:spacing w:before="1" w:line="286" w:lineRule="auto"/>
        <w:rPr>
          <w:sz w:val="22"/>
          <w:szCs w:val="22"/>
        </w:rPr>
      </w:pPr>
      <w:r>
        <w:rPr>
          <w:sz w:val="22"/>
          <w:szCs w:val="22"/>
        </w:rPr>
        <w:t>(category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1).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62,63  </w:t>
      </w:r>
      <w:r>
        <w:rPr>
          <w:sz w:val="22"/>
          <w:szCs w:val="22"/>
        </w:rPr>
        <w:t>Given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relati</w:t>
      </w:r>
      <w:r>
        <w:rPr>
          <w:sz w:val="22"/>
          <w:szCs w:val="22"/>
          <w:spacing w:val="-1"/>
        </w:rPr>
        <w:t>vely good prognosis combined with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lack of evidence from randomized clinical t</w:t>
      </w:r>
      <w:r>
        <w:rPr>
          <w:sz w:val="22"/>
          <w:szCs w:val="22"/>
          <w:spacing w:val="-1"/>
        </w:rPr>
        <w:t>rials showing any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survival</w:t>
      </w:r>
    </w:p>
    <w:p>
      <w:pPr>
        <w:pStyle w:val="BodyText"/>
        <w:ind w:left="17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benefit for postoperative chemoradiation for patients with pTis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pT1,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61" w:hanging="3"/>
        <w:spacing w:before="5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tumors following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recommends observation for 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group 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patients.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2" w:right="702" w:hanging="4"/>
        <w:spacing w:before="64" w:line="243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Patients</w:t>
      </w:r>
      <w:r>
        <w:rPr>
          <w:sz w:val="22"/>
          <w:szCs w:val="22"/>
          <w:b/>
          <w:bCs/>
          <w:i/>
          <w:iCs/>
          <w:spacing w:val="29"/>
        </w:rPr>
        <w:t xml:space="preserve"> </w:t>
      </w:r>
      <w:r>
        <w:rPr>
          <w:sz w:val="22"/>
          <w:szCs w:val="22"/>
          <w:b/>
          <w:bCs/>
          <w:i/>
          <w:iCs/>
        </w:rPr>
        <w:t>Who</w:t>
      </w:r>
      <w:r>
        <w:rPr>
          <w:sz w:val="22"/>
          <w:szCs w:val="22"/>
          <w:b/>
          <w:bCs/>
          <w:i/>
          <w:iCs/>
          <w:spacing w:val="14"/>
        </w:rPr>
        <w:t xml:space="preserve"> </w:t>
      </w:r>
      <w:r>
        <w:rPr>
          <w:sz w:val="22"/>
          <w:szCs w:val="22"/>
          <w:b/>
          <w:bCs/>
          <w:i/>
          <w:iCs/>
        </w:rPr>
        <w:t>Have</w:t>
      </w:r>
      <w:r>
        <w:rPr>
          <w:sz w:val="22"/>
          <w:szCs w:val="22"/>
          <w:b/>
          <w:bCs/>
          <w:i/>
          <w:iCs/>
          <w:spacing w:val="14"/>
        </w:rPr>
        <w:t xml:space="preserve"> </w:t>
      </w:r>
      <w:r>
        <w:rPr>
          <w:sz w:val="22"/>
          <w:szCs w:val="22"/>
          <w:b/>
          <w:bCs/>
          <w:i/>
          <w:iCs/>
        </w:rPr>
        <w:t>Received</w:t>
      </w:r>
      <w:r>
        <w:rPr>
          <w:sz w:val="22"/>
          <w:szCs w:val="22"/>
          <w:b/>
          <w:bCs/>
          <w:i/>
          <w:iCs/>
          <w:spacing w:val="14"/>
        </w:rPr>
        <w:t xml:space="preserve"> </w:t>
      </w:r>
      <w:r>
        <w:rPr>
          <w:sz w:val="22"/>
          <w:szCs w:val="22"/>
          <w:b/>
          <w:bCs/>
          <w:i/>
          <w:iCs/>
        </w:rPr>
        <w:t>Preoperative</w:t>
      </w:r>
      <w:r>
        <w:rPr>
          <w:sz w:val="22"/>
          <w:szCs w:val="22"/>
          <w:b/>
          <w:bCs/>
          <w:i/>
          <w:iCs/>
          <w:spacing w:val="32"/>
        </w:rPr>
        <w:t xml:space="preserve"> </w:t>
      </w:r>
      <w:r>
        <w:rPr>
          <w:sz w:val="22"/>
          <w:szCs w:val="22"/>
          <w:b/>
          <w:bCs/>
          <w:i/>
          <w:iCs/>
        </w:rPr>
        <w:t>Chemoradiation</w:t>
      </w:r>
      <w:r>
        <w:rPr>
          <w:sz w:val="22"/>
          <w:szCs w:val="22"/>
          <w:b/>
          <w:bCs/>
          <w:i/>
          <w:iCs/>
          <w:spacing w:val="19"/>
        </w:rPr>
        <w:t xml:space="preserve"> </w:t>
      </w:r>
      <w:r>
        <w:rPr>
          <w:sz w:val="22"/>
          <w:szCs w:val="22"/>
          <w:b/>
          <w:bCs/>
          <w:i/>
          <w:iCs/>
        </w:rPr>
        <w:t>or </w:t>
      </w:r>
      <w:r>
        <w:rPr>
          <w:sz w:val="22"/>
          <w:szCs w:val="22"/>
          <w:b/>
          <w:bCs/>
          <w:i/>
          <w:iCs/>
        </w:rPr>
        <w:t>Systemic</w:t>
      </w:r>
      <w:r>
        <w:rPr>
          <w:sz w:val="22"/>
          <w:szCs w:val="22"/>
          <w:b/>
          <w:bCs/>
          <w:i/>
          <w:iCs/>
          <w:spacing w:val="32"/>
        </w:rPr>
        <w:t xml:space="preserve"> </w:t>
      </w:r>
      <w:r>
        <w:rPr>
          <w:sz w:val="22"/>
          <w:szCs w:val="22"/>
          <w:b/>
          <w:bCs/>
          <w:i/>
          <w:iCs/>
        </w:rPr>
        <w:t>Therapy</w:t>
      </w:r>
    </w:p>
    <w:p>
      <w:pPr>
        <w:pStyle w:val="BodyText"/>
        <w:ind w:left="16"/>
        <w:spacing w:before="218" w:line="194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</w:p>
    <w:p>
      <w:pPr>
        <w:pStyle w:val="BodyText"/>
        <w:ind w:left="7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observed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until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progression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following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R</w:t>
      </w:r>
      <w:r>
        <w:rPr>
          <w:sz w:val="22"/>
          <w:szCs w:val="22"/>
          <w:spacing w:val="8"/>
          <w:position w:val="3"/>
        </w:rPr>
        <w:t>0 </w:t>
      </w:r>
      <w:r>
        <w:rPr>
          <w:sz w:val="22"/>
          <w:szCs w:val="22"/>
          <w:position w:val="3"/>
        </w:rPr>
        <w:t>resection</w:t>
      </w:r>
      <w:r>
        <w:rPr>
          <w:sz w:val="22"/>
          <w:szCs w:val="22"/>
          <w:spacing w:val="8"/>
          <w:position w:val="3"/>
        </w:rPr>
        <w:t>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However</w:t>
      </w:r>
      <w:r>
        <w:rPr>
          <w:sz w:val="22"/>
          <w:szCs w:val="22"/>
          <w:spacing w:val="8"/>
          <w:position w:val="3"/>
        </w:rPr>
        <w:t>,</w:t>
      </w:r>
    </w:p>
    <w:p>
      <w:pPr>
        <w:pStyle w:val="BodyText"/>
        <w:ind w:left="14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systemic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should</w:t>
      </w:r>
    </w:p>
    <w:p>
      <w:pPr>
        <w:pStyle w:val="BodyText"/>
        <w:ind w:left="23" w:right="116" w:hanging="9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receive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systemic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11"/>
        </w:rPr>
        <w:t>0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category </w:t>
      </w:r>
      <w:r>
        <w:rPr>
          <w:sz w:val="22"/>
          <w:szCs w:val="22"/>
          <w:spacing w:val="3"/>
        </w:rPr>
        <w:t>1).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absence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distant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</w:p>
    <w:p>
      <w:pPr>
        <w:pStyle w:val="BodyText"/>
        <w:ind w:left="14" w:right="55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recommended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1"/>
        </w:rPr>
        <w:t>1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1"/>
        </w:rPr>
        <w:t>2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only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not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preoperatively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approach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evaluated 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feels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reasonable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treatment</w:t>
      </w:r>
    </w:p>
    <w:p>
      <w:pPr>
        <w:pStyle w:val="BodyText"/>
        <w:ind w:left="7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option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given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significantly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worse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prognosis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associated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margin</w:t>
      </w:r>
      <w:r>
        <w:rPr>
          <w:sz w:val="22"/>
          <w:szCs w:val="22"/>
          <w:spacing w:val="13"/>
          <w:position w:val="3"/>
        </w:rPr>
        <w:t>-</w:t>
      </w:r>
    </w:p>
    <w:p>
      <w:pPr>
        <w:pStyle w:val="BodyText"/>
        <w:ind w:left="14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positive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resections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especially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received</w:t>
      </w:r>
    </w:p>
    <w:p>
      <w:pPr>
        <w:pStyle w:val="BodyText"/>
        <w:ind w:left="1" w:right="286" w:firstLine="12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preoperative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feasible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can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considered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6"/>
        </w:rPr>
        <w:t>1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Palliative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offered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all</w:t>
      </w:r>
    </w:p>
    <w:p>
      <w:pPr>
        <w:pStyle w:val="BodyText"/>
        <w:ind w:right="40" w:firstLine="13"/>
        <w:spacing w:line="296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offered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5"/>
        </w:rPr>
        <w:t>2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clinically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indicated</w:t>
      </w:r>
      <w:r>
        <w:rPr>
          <w:sz w:val="22"/>
          <w:szCs w:val="22"/>
          <w:spacing w:val="5"/>
        </w:rPr>
        <w:t>.</w:t>
      </w:r>
    </w:p>
    <w:p>
      <w:pPr>
        <w:pStyle w:val="BodyText"/>
        <w:ind w:left="16"/>
        <w:spacing w:before="29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Follow</w:t>
      </w:r>
      <w:r>
        <w:rPr>
          <w:sz w:val="22"/>
          <w:szCs w:val="22"/>
          <w:b/>
          <w:bCs/>
          <w:spacing w:val="14"/>
        </w:rPr>
        <w:t>-</w:t>
      </w:r>
      <w:r>
        <w:rPr>
          <w:sz w:val="22"/>
          <w:szCs w:val="22"/>
          <w:b/>
          <w:bCs/>
        </w:rPr>
        <w:t>up</w:t>
      </w:r>
      <w:r>
        <w:rPr>
          <w:sz w:val="22"/>
          <w:szCs w:val="22"/>
          <w:b/>
          <w:bCs/>
          <w:spacing w:val="14"/>
        </w:rPr>
        <w:t>/</w:t>
      </w:r>
      <w:r>
        <w:rPr>
          <w:sz w:val="22"/>
          <w:szCs w:val="22"/>
          <w:b/>
          <w:bCs/>
        </w:rPr>
        <w:t>Surveillance</w:t>
      </w:r>
    </w:p>
    <w:p>
      <w:pPr>
        <w:pStyle w:val="BodyText"/>
        <w:spacing w:before="10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 should be followed</w:t>
      </w:r>
      <w:r>
        <w:rPr>
          <w:sz w:val="22"/>
          <w:szCs w:val="22"/>
          <w:spacing w:val="-1"/>
          <w:position w:val="3"/>
        </w:rPr>
        <w:t xml:space="preserve"> systematically.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However, surveillance</w:t>
      </w:r>
    </w:p>
    <w:p>
      <w:pPr>
        <w:pStyle w:val="BodyText"/>
        <w:ind w:left="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strategies after curative intent</w:t>
      </w:r>
      <w:r>
        <w:rPr>
          <w:sz w:val="22"/>
          <w:szCs w:val="22"/>
          <w:spacing w:val="-1"/>
          <w:position w:val="3"/>
        </w:rPr>
        <w:t xml:space="preserve"> (R0)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resection for gastric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cancer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remain</w:t>
      </w:r>
    </w:p>
    <w:p>
      <w:pPr>
        <w:pStyle w:val="BodyText"/>
        <w:ind w:left="8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controversial with sparse prospective data to construct evidenc</w:t>
      </w:r>
      <w:r>
        <w:rPr>
          <w:sz w:val="22"/>
          <w:szCs w:val="22"/>
          <w:spacing w:val="-1"/>
        </w:rPr>
        <w:t>e-based</w:t>
      </w:r>
    </w:p>
    <w:p>
      <w:pPr>
        <w:pStyle w:val="BodyText"/>
        <w:ind w:left="14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recommendations that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balance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benefits and risks,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 costs,</w:t>
      </w:r>
    </w:p>
    <w:p>
      <w:pPr>
        <w:pStyle w:val="BodyText"/>
        <w:ind w:left="7" w:right="11" w:hanging="7"/>
        <w:spacing w:before="75" w:line="265" w:lineRule="auto"/>
        <w:rPr>
          <w:sz w:val="22"/>
          <w:szCs w:val="22"/>
        </w:rPr>
      </w:pPr>
      <w:r>
        <w:rPr>
          <w:sz w:val="22"/>
          <w:szCs w:val="22"/>
        </w:rPr>
        <w:t>within this cohort. The surveillance</w:t>
      </w:r>
      <w:r>
        <w:rPr>
          <w:sz w:val="22"/>
          <w:szCs w:val="22"/>
          <w:spacing w:val="-1"/>
        </w:rPr>
        <w:t xml:space="preserve"> strategies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provided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this guideline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based on the currently available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retrospectively analyzed literature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64-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73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expert consensus. While s</w:t>
      </w:r>
      <w:r>
        <w:rPr>
          <w:sz w:val="22"/>
          <w:szCs w:val="22"/>
          <w:spacing w:val="-1"/>
        </w:rPr>
        <w:t>tudies have shown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3" w:right="550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recurrences occur within the first 2 years after the compl</w:t>
      </w:r>
      <w:r>
        <w:rPr>
          <w:sz w:val="22"/>
          <w:szCs w:val="22"/>
          <w:spacing w:val="-1"/>
        </w:rPr>
        <w:t>etion of local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(70%–80%) and almo</w:t>
      </w:r>
      <w:r>
        <w:rPr>
          <w:sz w:val="22"/>
          <w:szCs w:val="22"/>
          <w:spacing w:val="-1"/>
        </w:rPr>
        <w:t>st all recurrences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occur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years</w:t>
      </w:r>
    </w:p>
    <w:p>
      <w:pPr>
        <w:pStyle w:val="BodyText"/>
        <w:ind w:left="3" w:right="550" w:firstLine="9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(~90%),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64,66,71  </w:t>
      </w:r>
      <w:r>
        <w:rPr>
          <w:sz w:val="22"/>
          <w:szCs w:val="22"/>
        </w:rPr>
        <w:t>a study of 1573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-1"/>
        </w:rPr>
        <w:t>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underwent curative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showed that 7.6% of recurrences occurred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&gt;5 </w:t>
      </w:r>
      <w:r>
        <w:rPr>
          <w:sz w:val="22"/>
          <w:szCs w:val="22"/>
          <w:spacing w:val="-1"/>
        </w:rPr>
        <w:t>years after</w:t>
      </w:r>
    </w:p>
    <w:p>
      <w:pPr>
        <w:spacing w:line="28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1168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794" name="IM 794"/>
            <wp:cNvGraphicFramePr/>
            <a:graphic>
              <a:graphicData uri="http://schemas.openxmlformats.org/drawingml/2006/picture">
                <pic:pic>
                  <pic:nvPicPr>
                    <pic:cNvPr id="794" name="IM 794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77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433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3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67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9"/>
        </w:rPr>
        <w:t xml:space="preserve"> </w:t>
      </w:r>
      <w:r>
        <w:rPr>
          <w:sz w:val="22"/>
          <w:szCs w:val="22"/>
          <w:position w:val="3"/>
        </w:rPr>
        <w:t>Therefore, additional follow-up after 5 year</w:t>
      </w:r>
      <w:r>
        <w:rPr>
          <w:sz w:val="22"/>
          <w:szCs w:val="22"/>
          <w:spacing w:val="-1"/>
          <w:position w:val="3"/>
        </w:rPr>
        <w:t>s may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</w:p>
    <w:p>
      <w:pPr>
        <w:pStyle w:val="BodyText"/>
        <w:ind w:left="173" w:right="411" w:hanging="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based on risk factors and comorbidities.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Differences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follow-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up for early-stage gastric </w:t>
      </w:r>
      <w:r>
        <w:rPr>
          <w:sz w:val="22"/>
          <w:szCs w:val="22"/>
          <w:spacing w:val="-1"/>
        </w:rPr>
        <w:t>cancer reflect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heterogeneous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potential for</w:t>
      </w:r>
    </w:p>
    <w:p>
      <w:pPr>
        <w:pStyle w:val="BodyText"/>
        <w:ind w:left="174" w:right="307"/>
        <w:spacing w:before="25" w:line="278" w:lineRule="auto"/>
        <w:rPr>
          <w:sz w:val="22"/>
          <w:szCs w:val="22"/>
        </w:rPr>
      </w:pPr>
      <w:r>
        <w:rPr>
          <w:sz w:val="22"/>
          <w:szCs w:val="22"/>
        </w:rPr>
        <w:t>relapse and OS.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64-73  </w:t>
      </w:r>
      <w:r>
        <w:rPr>
          <w:sz w:val="22"/>
          <w:szCs w:val="22"/>
        </w:rPr>
        <w:t>For example</w:t>
      </w:r>
      <w:r>
        <w:rPr>
          <w:sz w:val="22"/>
          <w:szCs w:val="22"/>
          <w:spacing w:val="-1"/>
        </w:rPr>
        <w:t>, whereas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R0-resected Tis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prognosis that approximates a non-cancer cohort, T1a,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N0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T1b</w:t>
      </w:r>
    </w:p>
    <w:p>
      <w:pPr>
        <w:pStyle w:val="BodyText"/>
        <w:ind w:left="167" w:right="361"/>
        <w:spacing w:before="2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 do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perform as well. Thus, surveillance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recommendations vary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according to the depth of inva</w:t>
      </w:r>
      <w:r>
        <w:rPr>
          <w:sz w:val="22"/>
          <w:szCs w:val="22"/>
          <w:spacing w:val="-1"/>
        </w:rPr>
        <w:t>sion and treatment modality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patient.</w:t>
      </w:r>
    </w:p>
    <w:p>
      <w:pPr>
        <w:pStyle w:val="BodyText"/>
        <w:ind w:left="167" w:right="266" w:firstLine="12"/>
        <w:spacing w:before="13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general, surveillance for all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patients should include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complete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history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physical examination </w:t>
      </w:r>
      <w:r>
        <w:rPr>
          <w:sz w:val="22"/>
          <w:szCs w:val="22"/>
          <w:spacing w:val="-1"/>
        </w:rPr>
        <w:t>every 3 to 6 months for the first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 years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every 6 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12 months for years 3 to 5.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CBC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chemi</w:t>
      </w:r>
      <w:r>
        <w:rPr>
          <w:sz w:val="22"/>
          <w:szCs w:val="22"/>
          <w:spacing w:val="-2"/>
        </w:rPr>
        <w:t>stry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profile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should</w:t>
      </w:r>
    </w:p>
    <w:p>
      <w:pPr>
        <w:pStyle w:val="BodyText"/>
        <w:ind w:left="174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be obtained as clin</w:t>
      </w:r>
      <w:r>
        <w:rPr>
          <w:sz w:val="22"/>
          <w:szCs w:val="22"/>
          <w:spacing w:val="-1"/>
        </w:rPr>
        <w:t>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Patients with early-stage (Tis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 T1a)</w:t>
      </w:r>
    </w:p>
    <w:p>
      <w:pPr>
        <w:pStyle w:val="BodyText"/>
        <w:ind w:left="163" w:right="471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tumors treated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ER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surveilled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EGD every 6 months</w:t>
      </w:r>
      <w:r>
        <w:rPr>
          <w:sz w:val="22"/>
          <w:szCs w:val="22"/>
          <w:spacing w:val="-2"/>
        </w:rPr>
        <w:t xml:space="preserve"> 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 first year, and then annually for e</w:t>
      </w:r>
      <w:r>
        <w:rPr>
          <w:sz w:val="22"/>
          <w:szCs w:val="22"/>
          <w:spacing w:val="-1"/>
        </w:rPr>
        <w:t>ither 3 years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(Tis) 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5 years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(T1a).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EGD surveillance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beyond 5 years for</w:t>
      </w:r>
      <w:r>
        <w:rPr>
          <w:sz w:val="22"/>
          <w:szCs w:val="22"/>
          <w:spacing w:val="-1"/>
        </w:rPr>
        <w:t xml:space="preserve"> patients with T1a tumors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based on symptoms and/or radiographic findings.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</w:t>
      </w:r>
    </w:p>
    <w:p>
      <w:pPr>
        <w:pStyle w:val="BodyText"/>
        <w:ind w:left="160" w:right="306" w:firstLine="6"/>
        <w:spacing w:before="71" w:line="25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(T1a or T1b) treated with surgery should receive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EGD 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clinically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indicated.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EGD should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 as</w:t>
      </w:r>
      <w:r>
        <w:rPr>
          <w:sz w:val="22"/>
          <w:szCs w:val="22"/>
          <w:spacing w:val="-2"/>
        </w:rPr>
        <w:t xml:space="preserve">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indicated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partial or subtotal gastrectomy.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 Tis or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</w:t>
      </w:r>
    </w:p>
    <w:p>
      <w:pPr>
        <w:pStyle w:val="BodyText"/>
        <w:ind w:left="168" w:right="836" w:hanging="1"/>
        <w:spacing w:before="24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may receive CT scan of the chest,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abdomen,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pelvis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contrast as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indic</w:t>
      </w:r>
      <w:r>
        <w:rPr>
          <w:sz w:val="22"/>
          <w:szCs w:val="22"/>
          <w:spacing w:val="-1"/>
        </w:rPr>
        <w:t>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 on symptoms and concern 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recurrence.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III disea</w:t>
      </w:r>
      <w:r>
        <w:rPr>
          <w:sz w:val="22"/>
          <w:szCs w:val="22"/>
          <w:spacing w:val="-2"/>
        </w:rPr>
        <w:t>se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receive</w:t>
      </w:r>
    </w:p>
    <w:p>
      <w:pPr>
        <w:pStyle w:val="BodyText"/>
        <w:ind w:left="161" w:right="533" w:firstLine="6"/>
        <w:spacing w:before="1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chest/abdomen/pelvis CT scan with oral and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IV contrast every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the first 2 years, then annually for up to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5 years.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For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I–III,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CT</w:t>
      </w:r>
    </w:p>
    <w:p>
      <w:pPr>
        <w:pStyle w:val="BodyText"/>
        <w:ind w:left="166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scan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preferred,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but alternative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 </w:t>
      </w:r>
      <w:r>
        <w:rPr>
          <w:sz w:val="22"/>
          <w:szCs w:val="22"/>
          <w:spacing w:val="-2"/>
          <w:position w:val="3"/>
        </w:rPr>
        <w:t>such as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FDG-PET/CT or MRI</w:t>
      </w:r>
    </w:p>
    <w:p>
      <w:pPr>
        <w:pStyle w:val="BodyText"/>
        <w:ind w:left="170" w:right="406" w:hanging="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considered as</w:t>
      </w:r>
      <w:r>
        <w:rPr>
          <w:sz w:val="22"/>
          <w:szCs w:val="22"/>
          <w:spacing w:val="-1"/>
        </w:rPr>
        <w:t xml:space="preserve">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 for patients who cannot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undergo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CT scan. Surveillance for</w:t>
      </w:r>
      <w:r>
        <w:rPr>
          <w:sz w:val="22"/>
          <w:szCs w:val="22"/>
          <w:spacing w:val="-1"/>
        </w:rPr>
        <w:t xml:space="preserve"> 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undergoing curative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intent total</w:t>
      </w:r>
    </w:p>
    <w:p>
      <w:pPr>
        <w:pStyle w:val="BodyText"/>
        <w:ind w:left="176" w:right="314" w:hanging="1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gastrectomy should follow these recommendations, except for e</w:t>
      </w:r>
      <w:r>
        <w:rPr>
          <w:sz w:val="22"/>
          <w:szCs w:val="22"/>
          <w:spacing w:val="-1"/>
        </w:rPr>
        <w:t>ndoscopy.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Endoscopy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 no role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routine surveillance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66" w:right="495"/>
        <w:spacing w:before="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 only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patients are symptomatic.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-2"/>
        </w:rPr>
        <w:t>s with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I–III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 who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underwent 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 should 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lifelong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316" w:firstLine="10"/>
        <w:spacing w:before="61" w:line="287" w:lineRule="auto"/>
        <w:rPr>
          <w:sz w:val="22"/>
          <w:szCs w:val="22"/>
        </w:rPr>
      </w:pPr>
      <w:r>
        <w:rPr>
          <w:sz w:val="22"/>
          <w:szCs w:val="22"/>
        </w:rPr>
        <w:t>monitoring and management for nutritional deficien</w:t>
      </w:r>
      <w:r>
        <w:rPr>
          <w:sz w:val="22"/>
          <w:szCs w:val="22"/>
          <w:spacing w:val="-1"/>
        </w:rPr>
        <w:t>cies, especially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total gastrectomy, as indicated. See 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i/>
          <w:iCs/>
          <w:spacing w:val="-1"/>
        </w:rPr>
        <w:t>Survivorship </w:t>
      </w:r>
      <w:r>
        <w:rPr>
          <w:sz w:val="22"/>
          <w:szCs w:val="22"/>
          <w:spacing w:val="-1"/>
        </w:rPr>
        <w:t>section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details 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nutritional deficiencies fol</w:t>
      </w:r>
      <w:r>
        <w:rPr>
          <w:sz w:val="22"/>
          <w:szCs w:val="22"/>
          <w:spacing w:val="-1"/>
        </w:rPr>
        <w:t>lowing gastrectomy.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9"/>
        <w:spacing w:before="72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Principles of</w:t>
      </w:r>
      <w:r>
        <w:rPr>
          <w:sz w:val="25"/>
          <w:szCs w:val="25"/>
          <w:b/>
          <w:bCs/>
          <w:spacing w:val="29"/>
        </w:rPr>
        <w:t xml:space="preserve"> </w:t>
      </w:r>
      <w:r>
        <w:rPr>
          <w:sz w:val="25"/>
          <w:szCs w:val="25"/>
          <w:b/>
          <w:bCs/>
          <w:spacing w:val="5"/>
        </w:rPr>
        <w:t>Endoscopy</w:t>
      </w:r>
    </w:p>
    <w:p>
      <w:pPr>
        <w:pStyle w:val="BodyText"/>
        <w:ind w:left="17"/>
        <w:spacing w:before="226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Endoscopy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 become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important tool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diagnosis, staging,</w:t>
      </w:r>
    </w:p>
    <w:p>
      <w:pPr>
        <w:pStyle w:val="BodyText"/>
        <w:ind w:left="4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treatment,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palliation of p</w:t>
      </w:r>
      <w:r>
        <w:rPr>
          <w:sz w:val="22"/>
          <w:szCs w:val="22"/>
          <w:spacing w:val="-1"/>
          <w:position w:val="3"/>
        </w:rPr>
        <w:t>atients with gastric cancer.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EMR and</w:t>
      </w:r>
    </w:p>
    <w:p>
      <w:pPr>
        <w:pStyle w:val="BodyText"/>
        <w:ind w:right="36" w:firstLine="8"/>
        <w:spacing w:before="68" w:line="275" w:lineRule="auto"/>
        <w:rPr>
          <w:sz w:val="22"/>
          <w:szCs w:val="22"/>
        </w:rPr>
      </w:pPr>
      <w:r>
        <w:rPr>
          <w:sz w:val="22"/>
          <w:szCs w:val="22"/>
        </w:rPr>
        <w:t>endoscopic submucosal disse</w:t>
      </w:r>
      <w:r>
        <w:rPr>
          <w:sz w:val="22"/>
          <w:szCs w:val="22"/>
          <w:spacing w:val="-1"/>
        </w:rPr>
        <w:t>ction (ESD) have 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alternatives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to surgery for the treatment of patients with early-</w:t>
      </w:r>
      <w:r>
        <w:rPr>
          <w:sz w:val="22"/>
          <w:szCs w:val="22"/>
          <w:spacing w:val="-1"/>
        </w:rPr>
        <w:t>stage 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Asia.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However, the applicability of these techniques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United States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because of the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incidence of early-stage disease.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Endoscopic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procedures are best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performed in cent</w:t>
      </w:r>
      <w:r>
        <w:rPr>
          <w:sz w:val="22"/>
          <w:szCs w:val="22"/>
          <w:spacing w:val="-1"/>
        </w:rPr>
        <w:t>ers with experienced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physicians.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16"/>
        <w:spacing w:before="64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Diagnosis</w:t>
      </w:r>
    </w:p>
    <w:p>
      <w:pPr>
        <w:pStyle w:val="BodyText"/>
        <w:ind w:left="17"/>
        <w:spacing w:before="100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Diagnostic endoscopies are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performed t</w:t>
      </w:r>
      <w:r>
        <w:rPr>
          <w:sz w:val="22"/>
          <w:szCs w:val="22"/>
          <w:spacing w:val="-1"/>
          <w:position w:val="3"/>
        </w:rPr>
        <w:t>o determine the presence and</w:t>
      </w:r>
    </w:p>
    <w:p>
      <w:pPr>
        <w:pStyle w:val="BodyText"/>
        <w:ind w:left="7" w:right="11" w:firstLine="6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location of gastric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neoplasia and to biopsy suspicious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lesions.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location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 tumor in the stomach (cardia, fundus,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body, antrum,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pylorus)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relative to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EGJ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care</w:t>
      </w:r>
      <w:r>
        <w:rPr>
          <w:sz w:val="22"/>
          <w:szCs w:val="22"/>
          <w:spacing w:val="-1"/>
        </w:rPr>
        <w:t>fully recorded to assist with treatment</w:t>
      </w:r>
    </w:p>
    <w:p>
      <w:pPr>
        <w:pStyle w:val="BodyText"/>
        <w:ind w:left="1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planning and follow-up</w:t>
      </w:r>
      <w:r>
        <w:rPr>
          <w:sz w:val="22"/>
          <w:szCs w:val="22"/>
          <w:spacing w:val="-1"/>
          <w:position w:val="3"/>
        </w:rPr>
        <w:t>. Multiple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biopsies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(6–8), using standard-size</w:t>
      </w:r>
    </w:p>
    <w:p>
      <w:pPr>
        <w:pStyle w:val="BodyText"/>
        <w:ind w:left="14" w:right="147" w:hanging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endoscopy forceps,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perfor</w:t>
      </w:r>
      <w:r>
        <w:rPr>
          <w:sz w:val="22"/>
          <w:szCs w:val="22"/>
          <w:spacing w:val="-1"/>
        </w:rPr>
        <w:t>med to provide sufficient material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histologic and molecular interpretation.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74,75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Use</w:t>
      </w:r>
      <w:r>
        <w:rPr>
          <w:sz w:val="22"/>
          <w:szCs w:val="22"/>
          <w:spacing w:val="-1"/>
        </w:rPr>
        <w:t xml:space="preserve"> of larger forceps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</w:p>
    <w:p>
      <w:pPr>
        <w:pStyle w:val="BodyText"/>
        <w:ind w:left="14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improve this yield.</w:t>
      </w:r>
    </w:p>
    <w:p>
      <w:pPr>
        <w:pStyle w:val="BodyText"/>
        <w:ind w:left="17"/>
        <w:spacing w:before="14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EMR 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ESD of focal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</w:t>
      </w:r>
      <w:r>
        <w:rPr>
          <w:sz w:val="22"/>
          <w:szCs w:val="22"/>
          <w:spacing w:val="-2"/>
          <w:position w:val="3"/>
        </w:rPr>
        <w:t>dules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(≤2 cm) can be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safely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performed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the</w:t>
      </w:r>
    </w:p>
    <w:p>
      <w:pPr>
        <w:pStyle w:val="BodyText"/>
        <w:ind w:left="6" w:right="37"/>
        <w:spacing w:before="5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setting of early-stage disease to provide greater</w:t>
      </w:r>
      <w:r>
        <w:rPr>
          <w:sz w:val="22"/>
          <w:szCs w:val="22"/>
          <w:spacing w:val="-1"/>
        </w:rPr>
        <w:t xml:space="preserve"> information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degree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differentiation, the presence of LVI, </w:t>
      </w:r>
      <w:r>
        <w:rPr>
          <w:sz w:val="22"/>
          <w:szCs w:val="22"/>
          <w:spacing w:val="-1"/>
        </w:rPr>
        <w:t>and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depth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invasion, with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added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potential of being therapeutic.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76,77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8"/>
        <w:spacing w:before="6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Staging</w:t>
      </w:r>
    </w:p>
    <w:p>
      <w:pPr>
        <w:pStyle w:val="BodyText"/>
        <w:ind w:left="17"/>
        <w:spacing w:before="10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EUS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provides accurate initial clinical staging 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locoregional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gastric</w:t>
      </w:r>
    </w:p>
    <w:p>
      <w:pPr>
        <w:pStyle w:val="BodyText"/>
        <w:ind w:left="7" w:right="357" w:firstLine="1"/>
        <w:spacing w:before="5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 prior to any 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provides evidence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depth of tumor invasion (T), pr</w:t>
      </w:r>
      <w:r>
        <w:rPr>
          <w:sz w:val="22"/>
          <w:szCs w:val="22"/>
          <w:spacing w:val="-1"/>
        </w:rPr>
        <w:t>esence of abnormal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enlarged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lymph</w:t>
      </w:r>
    </w:p>
    <w:p>
      <w:pPr>
        <w:spacing w:line="286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89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1475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796" name="IM 796"/>
            <wp:cNvGraphicFramePr/>
            <a:graphic>
              <a:graphicData uri="http://schemas.openxmlformats.org/drawingml/2006/picture">
                <pic:pic>
                  <pic:nvPicPr>
                    <pic:cNvPr id="796" name="IM 796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78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34"/>
          <w:footerReference w:type="default" r:id="rId435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499" w:firstLine="7"/>
        <w:spacing w:before="60" w:line="282" w:lineRule="auto"/>
        <w:jc w:val="both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nodes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likely to harbor cancer (N), signs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metastasis,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suc</w:t>
      </w:r>
      <w:r>
        <w:rPr>
          <w:sz w:val="22"/>
          <w:szCs w:val="22"/>
          <w:spacing w:val="-2"/>
        </w:rPr>
        <w:t>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lesions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surrounding organs (M), or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presence of ascites.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78,79  </w:t>
      </w:r>
      <w:r>
        <w:rPr>
          <w:sz w:val="22"/>
          <w:szCs w:val="22"/>
        </w:rPr>
        <w:t>Accurate cli</w:t>
      </w:r>
      <w:r>
        <w:rPr>
          <w:sz w:val="22"/>
          <w:szCs w:val="22"/>
          <w:spacing w:val="-1"/>
        </w:rPr>
        <w:t>nical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especially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important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who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eing considered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position w:val="-3"/>
        </w:rPr>
        <w:t>ER</w:t>
      </w:r>
      <w:r>
        <w:rPr>
          <w:sz w:val="22"/>
          <w:szCs w:val="22"/>
          <w:spacing w:val="1"/>
          <w:position w:val="-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3"/>
        </w:rPr>
        <w:t>80</w:t>
      </w:r>
    </w:p>
    <w:p>
      <w:pPr>
        <w:pStyle w:val="BodyText"/>
        <w:ind w:left="177"/>
        <w:spacing w:before="14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Hypoechoic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(dark) ex</w:t>
      </w:r>
      <w:r>
        <w:rPr>
          <w:sz w:val="22"/>
          <w:szCs w:val="22"/>
          <w:spacing w:val="-1"/>
          <w:position w:val="3"/>
        </w:rPr>
        <w:t>pansion of the gastric wall layers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identifies the</w:t>
      </w:r>
    </w:p>
    <w:p>
      <w:pPr>
        <w:pStyle w:val="BodyText"/>
        <w:ind w:left="166" w:right="290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location of the tumor, </w:t>
      </w:r>
      <w:r>
        <w:rPr>
          <w:sz w:val="22"/>
          <w:szCs w:val="22"/>
          <w:spacing w:val="-1"/>
        </w:rPr>
        <w:t>with gradual loss of the layered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pattern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normal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stomach wall corresponding with greater depths of tumor infiltration a</w:t>
      </w:r>
      <w:r>
        <w:rPr>
          <w:sz w:val="22"/>
          <w:szCs w:val="22"/>
          <w:spacing w:val="-1"/>
        </w:rPr>
        <w:t>nd</w:t>
      </w:r>
    </w:p>
    <w:p>
      <w:pPr>
        <w:pStyle w:val="BodyText"/>
        <w:ind w:left="163"/>
        <w:spacing w:before="12" w:line="29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thus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higher T-categories. See </w:t>
      </w:r>
      <w:r>
        <w:rPr>
          <w:sz w:val="22"/>
          <w:szCs w:val="22"/>
          <w:i/>
          <w:iCs/>
          <w:position w:val="3"/>
        </w:rPr>
        <w:t>Principles of</w:t>
      </w:r>
      <w:r>
        <w:rPr>
          <w:sz w:val="22"/>
          <w:szCs w:val="22"/>
          <w:i/>
          <w:iCs/>
          <w:spacing w:val="-17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Endoscopic Staging</w:t>
      </w:r>
      <w:r>
        <w:rPr>
          <w:sz w:val="22"/>
          <w:szCs w:val="22"/>
          <w:i/>
          <w:iCs/>
          <w:spacing w:val="9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and</w:t>
      </w:r>
    </w:p>
    <w:p>
      <w:pPr>
        <w:pStyle w:val="BodyText"/>
        <w:ind w:left="18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Therapy </w:t>
      </w:r>
      <w:r>
        <w:rPr>
          <w:sz w:val="22"/>
          <w:szCs w:val="22"/>
          <w:position w:val="3"/>
        </w:rPr>
        <w:t>in the algorith</w:t>
      </w:r>
      <w:r>
        <w:rPr>
          <w:sz w:val="22"/>
          <w:szCs w:val="22"/>
          <w:spacing w:val="-1"/>
          <w:position w:val="3"/>
        </w:rPr>
        <w:t>m for detailed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information on T-categories.</w:t>
      </w:r>
    </w:p>
    <w:p>
      <w:pPr>
        <w:pStyle w:val="BodyText"/>
        <w:ind w:left="167" w:right="359" w:firstLine="8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Perigastric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lymph nodes are readily seen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EUS, and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ide</w:t>
      </w:r>
      <w:r>
        <w:rPr>
          <w:sz w:val="22"/>
          <w:szCs w:val="22"/>
          <w:spacing w:val="-2"/>
        </w:rPr>
        <w:t>ntification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enlarged,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hypoechoic, homogeneous, we</w:t>
      </w:r>
      <w:r>
        <w:rPr>
          <w:sz w:val="22"/>
          <w:szCs w:val="22"/>
          <w:spacing w:val="-1"/>
        </w:rPr>
        <w:t>ll-circumscribed, rounded</w:t>
      </w:r>
    </w:p>
    <w:p>
      <w:pPr>
        <w:pStyle w:val="BodyText"/>
        <w:ind w:left="166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structures around the stomach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indi</w:t>
      </w:r>
      <w:r>
        <w:rPr>
          <w:sz w:val="22"/>
          <w:szCs w:val="22"/>
          <w:spacing w:val="-1"/>
          <w:position w:val="3"/>
        </w:rPr>
        <w:t>cates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presence of malignant or</w:t>
      </w:r>
    </w:p>
    <w:p>
      <w:pPr>
        <w:pStyle w:val="BodyText"/>
        <w:ind w:left="163" w:right="314" w:firstLine="10"/>
        <w:spacing w:before="3" w:line="285" w:lineRule="auto"/>
        <w:rPr>
          <w:sz w:val="22"/>
          <w:szCs w:val="22"/>
        </w:rPr>
      </w:pPr>
      <w:r>
        <w:rPr>
          <w:sz w:val="22"/>
          <w:szCs w:val="22"/>
        </w:rPr>
        <w:t>inflammatory lymph nodes. The acc</w:t>
      </w:r>
      <w:r>
        <w:rPr>
          <w:sz w:val="22"/>
          <w:szCs w:val="22"/>
          <w:spacing w:val="-1"/>
        </w:rPr>
        <w:t>uracy of this diagnosis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increased with the combination of features, but can a</w:t>
      </w:r>
      <w:r>
        <w:rPr>
          <w:sz w:val="22"/>
          <w:szCs w:val="22"/>
          <w:spacing w:val="-1"/>
        </w:rPr>
        <w:t>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confirmed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use of fine-needle aspiration (FNA) biopsy for cytology asse</w:t>
      </w:r>
      <w:r>
        <w:rPr>
          <w:sz w:val="22"/>
          <w:szCs w:val="22"/>
          <w:spacing w:val="-1"/>
        </w:rPr>
        <w:t>ssment.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81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</w:t>
      </w:r>
      <w:r>
        <w:rPr>
          <w:sz w:val="22"/>
          <w:szCs w:val="22"/>
        </w:rPr>
        <w:t>FNA of suspicious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lymph nodes sh</w:t>
      </w:r>
      <w:r>
        <w:rPr>
          <w:sz w:val="22"/>
          <w:szCs w:val="22"/>
          <w:spacing w:val="-1"/>
        </w:rPr>
        <w:t>ould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performed, without traversing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 area of primary t</w:t>
      </w:r>
      <w:r>
        <w:rPr>
          <w:sz w:val="22"/>
          <w:szCs w:val="22"/>
          <w:spacing w:val="-1"/>
        </w:rPr>
        <w:t>umor or major blood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vessels,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it will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impact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decisions.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FNA should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 to rule 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peritoneal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spread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disease.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164"/>
        <w:spacing w:before="63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Treatment</w:t>
      </w:r>
    </w:p>
    <w:p>
      <w:pPr>
        <w:pStyle w:val="BodyText"/>
        <w:ind w:left="177"/>
        <w:spacing w:before="1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EMR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represents a major advancement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 minimally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invasive approaches</w:t>
      </w:r>
    </w:p>
    <w:p>
      <w:pPr>
        <w:pStyle w:val="BodyText"/>
        <w:ind w:left="173" w:right="329" w:hanging="12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for the comprehensive care of patients with early-stage 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82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 </w:t>
      </w:r>
      <w:r>
        <w:rPr>
          <w:sz w:val="22"/>
          <w:szCs w:val="22"/>
          <w:spacing w:val="-1"/>
        </w:rPr>
        <w:t>Most of the experience with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EMR for early-stage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gained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by countries with 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high incidence of 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active</w:t>
      </w:r>
    </w:p>
    <w:p>
      <w:pPr>
        <w:pStyle w:val="BodyText"/>
        <w:ind w:left="166" w:right="27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screening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program.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83-87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 xml:space="preserve">  </w:t>
      </w:r>
      <w:r>
        <w:rPr>
          <w:sz w:val="22"/>
          <w:szCs w:val="22"/>
          <w:spacing w:val="-1"/>
        </w:rPr>
        <w:t>In a study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124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early-stage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mucosal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gastric cancers,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Uedo et 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reported 5- 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10-year s</w:t>
      </w:r>
      <w:r>
        <w:rPr>
          <w:sz w:val="22"/>
          <w:szCs w:val="22"/>
          <w:spacing w:val="-2"/>
        </w:rPr>
        <w:t>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rates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84%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and 64%, respectively, for patients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receiving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EMR.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another</w:t>
      </w:r>
    </w:p>
    <w:p>
      <w:pPr>
        <w:pStyle w:val="BodyText"/>
        <w:ind w:left="174" w:right="37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retrospective study of 215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intramucosal gastric cancer,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EMR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resulted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significantly shorter</w:t>
      </w:r>
      <w:r>
        <w:rPr>
          <w:sz w:val="22"/>
          <w:szCs w:val="22"/>
          <w:spacing w:val="-1"/>
        </w:rPr>
        <w:t xml:space="preserve"> hospital stays, but 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comparable to</w:t>
      </w:r>
    </w:p>
    <w:p>
      <w:pPr>
        <w:pStyle w:val="BodyText"/>
        <w:ind w:left="16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surgery in terms of risk of death 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recur</w:t>
      </w:r>
      <w:r>
        <w:rPr>
          <w:sz w:val="22"/>
          <w:szCs w:val="22"/>
          <w:spacing w:val="-1"/>
          <w:position w:val="3"/>
        </w:rPr>
        <w:t>rence.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87 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proper selection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98" w:firstLine="7"/>
        <w:spacing w:before="58" w:line="28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essential </w:t>
      </w:r>
      <w:r>
        <w:rPr>
          <w:sz w:val="22"/>
          <w:szCs w:val="22"/>
          <w:spacing w:val="-1"/>
        </w:rPr>
        <w:t>to improve the clinical outcomes 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EMR;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endoscopic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gross type (depressed lesion), the degree of di</w:t>
      </w:r>
      <w:r>
        <w:rPr>
          <w:sz w:val="22"/>
          <w:szCs w:val="22"/>
          <w:spacing w:val="-1"/>
        </w:rPr>
        <w:t>fferentiation,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depth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invasion were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identified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predictors of higher complete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position w:val="-1"/>
        </w:rPr>
        <w:t>resection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rates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85</w:t>
      </w:r>
    </w:p>
    <w:p>
      <w:pPr>
        <w:pStyle w:val="BodyText"/>
        <w:ind w:left="13"/>
        <w:spacing w:before="14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ESD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 also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 reported to be 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safe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</w:t>
      </w:r>
      <w:r>
        <w:rPr>
          <w:sz w:val="22"/>
          <w:szCs w:val="22"/>
          <w:spacing w:val="-2"/>
          <w:position w:val="3"/>
        </w:rPr>
        <w:t>ective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procedure for</w:t>
      </w:r>
    </w:p>
    <w:p>
      <w:pPr>
        <w:pStyle w:val="BodyText"/>
        <w:ind w:left="4" w:right="244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patients with early-stage gastric cancer</w:t>
      </w:r>
      <w:r>
        <w:rPr>
          <w:sz w:val="22"/>
          <w:szCs w:val="22"/>
          <w:spacing w:val="-1"/>
        </w:rPr>
        <w:t xml:space="preserve"> when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 by experienced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endoscopists.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88-95  </w:t>
      </w:r>
      <w:r>
        <w:rPr>
          <w:sz w:val="22"/>
          <w:szCs w:val="22"/>
          <w:spacing w:val="-1"/>
        </w:rPr>
        <w:t>En-bloc excision of small gastric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lesions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ESD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</w:p>
    <w:p>
      <w:pPr>
        <w:pStyle w:val="BodyText"/>
        <w:ind w:left="10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been shown to</w:t>
      </w:r>
      <w:r>
        <w:rPr>
          <w:sz w:val="22"/>
          <w:szCs w:val="22"/>
          <w:spacing w:val="30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be more effective than</w:t>
      </w:r>
      <w:r>
        <w:rPr>
          <w:sz w:val="22"/>
          <w:szCs w:val="22"/>
          <w:spacing w:val="18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EMR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in several studies.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7"/>
        </w:rPr>
        <w:t>96-103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7"/>
        </w:rPr>
        <w:t xml:space="preserve">  </w:t>
      </w:r>
      <w:r>
        <w:rPr>
          <w:sz w:val="22"/>
          <w:szCs w:val="22"/>
          <w:spacing w:val="-1"/>
          <w:position w:val="1"/>
        </w:rPr>
        <w:t>In</w:t>
      </w:r>
      <w:r>
        <w:rPr>
          <w:sz w:val="22"/>
          <w:szCs w:val="22"/>
          <w:spacing w:val="9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a</w:t>
      </w:r>
    </w:p>
    <w:p>
      <w:pPr>
        <w:pStyle w:val="BodyText"/>
        <w:ind w:left="10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multicenter retrospective st</w:t>
      </w:r>
      <w:r>
        <w:rPr>
          <w:sz w:val="22"/>
          <w:szCs w:val="22"/>
          <w:spacing w:val="-1"/>
          <w:position w:val="3"/>
        </w:rPr>
        <w:t>udy of ER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early-stage gastric</w:t>
      </w:r>
    </w:p>
    <w:p>
      <w:pPr>
        <w:pStyle w:val="BodyText"/>
        <w:ind w:left="9" w:right="86" w:hanging="5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cancer, the 3-year recurrence-fr</w:t>
      </w:r>
      <w:r>
        <w:rPr>
          <w:sz w:val="22"/>
          <w:szCs w:val="22"/>
          <w:spacing w:val="-1"/>
        </w:rPr>
        <w:t>ee rate 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ESD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group was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higher than that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EMR group (98% vs. 93%,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96 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complete resection </w:t>
      </w:r>
      <w:r>
        <w:rPr>
          <w:sz w:val="22"/>
          <w:szCs w:val="22"/>
          <w:spacing w:val="-1"/>
          <w:position w:val="3"/>
        </w:rPr>
        <w:t>rates for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ESD were significantly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better for lesions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&gt;5</w:t>
      </w:r>
    </w:p>
    <w:p>
      <w:pPr>
        <w:pStyle w:val="BodyText"/>
        <w:ind w:left="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cm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diameter, whereas the rates were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 different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between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EMR and</w:t>
      </w:r>
    </w:p>
    <w:p>
      <w:pPr>
        <w:pStyle w:val="BodyText"/>
        <w:ind w:left="1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ESD for lesions &lt;5 cm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diameter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regardless 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97-99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ESD</w:t>
      </w:r>
    </w:p>
    <w:p>
      <w:pPr>
        <w:pStyle w:val="BodyText"/>
        <w:ind w:left="10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requi</w:t>
      </w:r>
      <w:r>
        <w:rPr>
          <w:sz w:val="22"/>
          <w:szCs w:val="22"/>
          <w:spacing w:val="-1"/>
        </w:rPr>
        <w:t>res a higher level of skill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associa</w:t>
      </w:r>
      <w:r>
        <w:rPr>
          <w:sz w:val="22"/>
          <w:szCs w:val="22"/>
          <w:spacing w:val="-2"/>
        </w:rPr>
        <w:t>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highe</w:t>
      </w:r>
      <w:r>
        <w:rPr>
          <w:sz w:val="22"/>
          <w:szCs w:val="22"/>
          <w:spacing w:val="3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rates of bleeding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perforation complications.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101-104  </w:t>
      </w:r>
      <w:r>
        <w:rPr>
          <w:sz w:val="22"/>
          <w:szCs w:val="22"/>
        </w:rPr>
        <w:t>As these</w:t>
      </w:r>
    </w:p>
    <w:p>
      <w:pPr>
        <w:pStyle w:val="BodyText"/>
        <w:ind w:right="5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technologies continue to evolve 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promising opti</w:t>
      </w:r>
      <w:r>
        <w:rPr>
          <w:sz w:val="22"/>
          <w:szCs w:val="22"/>
          <w:spacing w:val="-1"/>
        </w:rPr>
        <w:t>ons for the diagnosis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of early-stage gastri</w:t>
      </w:r>
      <w:r>
        <w:rPr>
          <w:sz w:val="22"/>
          <w:szCs w:val="22"/>
          <w:spacing w:val="-1"/>
        </w:rPr>
        <w:t>c cancers,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 recommends</w:t>
      </w:r>
    </w:p>
    <w:p>
      <w:pPr>
        <w:pStyle w:val="BodyText"/>
        <w:ind w:left="4" w:right="136" w:hanging="4"/>
        <w:spacing w:before="2" w:line="2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(EMR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ESD)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performed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high-volume medical centers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extensive experience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 these techniques.</w:t>
      </w:r>
    </w:p>
    <w:p>
      <w:pPr>
        <w:pStyle w:val="BodyText"/>
        <w:ind w:left="13"/>
        <w:spacing w:before="10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Early-stage gastric canc</w:t>
      </w:r>
      <w:r>
        <w:rPr>
          <w:sz w:val="22"/>
          <w:szCs w:val="22"/>
          <w:spacing w:val="-1"/>
          <w:position w:val="3"/>
        </w:rPr>
        <w:t>er that is ≤2 cm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diameter with favorable</w:t>
      </w:r>
    </w:p>
    <w:p>
      <w:pPr>
        <w:pStyle w:val="BodyText"/>
        <w:ind w:left="10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histology that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well to moderately differentiated, does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invade the</w:t>
      </w:r>
    </w:p>
    <w:p>
      <w:pPr>
        <w:pStyle w:val="BodyText"/>
        <w:ind w:left="3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deep submucosa, does not exhibit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LVI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metastases, and</w:t>
      </w:r>
    </w:p>
    <w:p>
      <w:pPr>
        <w:pStyle w:val="BodyText"/>
        <w:ind w:right="61" w:firstLine="10"/>
        <w:spacing w:before="2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has clear lateral and deep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margins 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effectively treated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EMR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position w:val="-1"/>
        </w:rPr>
        <w:t>ESD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77,103,105-107  </w:t>
      </w:r>
      <w:r>
        <w:rPr>
          <w:sz w:val="22"/>
          <w:szCs w:val="22"/>
          <w:position w:val="-1"/>
        </w:rPr>
        <w:t>ESD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is</w:t>
      </w:r>
      <w:r>
        <w:rPr>
          <w:sz w:val="22"/>
          <w:szCs w:val="22"/>
          <w:spacing w:val="19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preferred</w:t>
      </w:r>
      <w:r>
        <w:rPr>
          <w:sz w:val="22"/>
          <w:szCs w:val="22"/>
          <w:spacing w:val="1"/>
          <w:position w:val="-1"/>
        </w:rPr>
        <w:t>. </w:t>
      </w:r>
      <w:r>
        <w:rPr>
          <w:sz w:val="22"/>
          <w:szCs w:val="22"/>
          <w:position w:val="-1"/>
        </w:rPr>
        <w:t>A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GI</w:t>
      </w:r>
      <w:r>
        <w:rPr>
          <w:sz w:val="22"/>
          <w:szCs w:val="22"/>
          <w:spacing w:val="16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pathologist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should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then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evaluate     </w:t>
      </w:r>
      <w:r>
        <w:rPr>
          <w:sz w:val="22"/>
          <w:szCs w:val="22"/>
        </w:rPr>
        <w:t>the specimen for features of curative resection, whic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 submucosal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invasion &lt;500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µm without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poorly or undifferentiated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pathology and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evidence of LVI.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Further treatment such as ga</w:t>
      </w:r>
      <w:r>
        <w:rPr>
          <w:sz w:val="22"/>
          <w:szCs w:val="22"/>
          <w:spacing w:val="-1"/>
        </w:rPr>
        <w:t>strectomy for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are medically fit, systemic therapy (ie,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postope</w:t>
      </w:r>
      <w:r>
        <w:rPr>
          <w:sz w:val="22"/>
          <w:szCs w:val="22"/>
          <w:spacing w:val="-1"/>
        </w:rPr>
        <w:t>rative chemotherapy),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3"/>
        <w:spacing w:before="24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surveillance should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be considered, depending on pathology.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106,107</w:t>
      </w:r>
    </w:p>
    <w:p>
      <w:pPr>
        <w:spacing w:line="242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4" w:space="100"/>
            <w:col w:w="7251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1783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798" name="IM 798"/>
            <wp:cNvGraphicFramePr/>
            <a:graphic>
              <a:graphicData uri="http://schemas.openxmlformats.org/drawingml/2006/picture">
                <pic:pic>
                  <pic:nvPicPr>
                    <pic:cNvPr id="798" name="IM 798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50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78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36"/>
          <w:footerReference w:type="default" r:id="rId437"/>
          <w:pgSz w:w="15840" w:h="12240"/>
          <w:pgMar w:top="54" w:right="476" w:bottom="631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77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EMR or ESD of gastric cancers with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unfavorable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histology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(poorly</w:t>
      </w:r>
    </w:p>
    <w:p>
      <w:pPr>
        <w:pStyle w:val="BodyText"/>
        <w:ind w:left="166" w:right="519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differentiated or diffuse type with evide</w:t>
      </w:r>
      <w:r>
        <w:rPr>
          <w:sz w:val="22"/>
          <w:szCs w:val="22"/>
          <w:spacing w:val="-1"/>
        </w:rPr>
        <w:t>nce of LVI, invasion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deep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submucosa, and positive la</w:t>
      </w:r>
      <w:r>
        <w:rPr>
          <w:sz w:val="22"/>
          <w:szCs w:val="22"/>
          <w:spacing w:val="-1"/>
        </w:rPr>
        <w:t>teral or deep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margins)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incomplete and additional therapy (gastrect</w:t>
      </w:r>
      <w:r>
        <w:rPr>
          <w:sz w:val="22"/>
          <w:szCs w:val="22"/>
          <w:spacing w:val="-1"/>
        </w:rPr>
        <w:t>omy with 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</w:t>
      </w:r>
    </w:p>
    <w:p>
      <w:pPr>
        <w:pStyle w:val="BodyText"/>
        <w:ind w:left="167"/>
        <w:spacing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dissection) should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 considered for patients who are medically fit.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106-108</w:t>
      </w:r>
    </w:p>
    <w:p>
      <w:pPr>
        <w:pStyle w:val="BodyText"/>
        <w:ind w:left="167" w:right="360" w:firstLine="9"/>
        <w:spacing w:before="194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Endoscopic therapies 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play a role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palliative care.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Endosc</w:t>
      </w:r>
      <w:r>
        <w:rPr>
          <w:sz w:val="22"/>
          <w:szCs w:val="22"/>
          <w:spacing w:val="-2"/>
        </w:rPr>
        <w:t>opic 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ablation 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performed for the short</w:t>
      </w:r>
      <w:r>
        <w:rPr>
          <w:sz w:val="22"/>
          <w:szCs w:val="22"/>
          <w:spacing w:val="-1"/>
        </w:rPr>
        <w:t>-term control 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cancer-</w:t>
      </w:r>
    </w:p>
    <w:p>
      <w:pPr>
        <w:pStyle w:val="BodyText"/>
        <w:ind w:left="167" w:right="336"/>
        <w:spacing w:before="2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associated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bleeding.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insertion of self-expanding metal stents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(SEMS)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effective </w:t>
      </w:r>
      <w:r>
        <w:rPr>
          <w:sz w:val="22"/>
          <w:szCs w:val="22"/>
          <w:spacing w:val="-1"/>
        </w:rPr>
        <w:t>for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long-term relief of tumor obstruction at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EGJ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gastric outlet, although surgic</w:t>
      </w:r>
      <w:r>
        <w:rPr>
          <w:sz w:val="22"/>
          <w:szCs w:val="22"/>
          <w:spacing w:val="-1"/>
        </w:rPr>
        <w:t>al gastrojejunostomy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</w:t>
      </w:r>
    </w:p>
    <w:p>
      <w:pPr>
        <w:pStyle w:val="BodyText"/>
        <w:ind w:left="173" w:right="527" w:hanging="6"/>
        <w:spacing w:before="12" w:line="288" w:lineRule="auto"/>
        <w:rPr>
          <w:sz w:val="22"/>
          <w:szCs w:val="22"/>
        </w:rPr>
      </w:pPr>
      <w:r>
        <w:rPr>
          <w:sz w:val="22"/>
          <w:szCs w:val="22"/>
        </w:rPr>
        <w:t>efficacious for those with longer-term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predicted survival.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109,110  </w:t>
      </w:r>
      <w:r>
        <w:rPr>
          <w:sz w:val="22"/>
          <w:szCs w:val="22"/>
        </w:rPr>
        <w:t>Long-term </w:t>
      </w:r>
      <w:r>
        <w:rPr>
          <w:sz w:val="22"/>
          <w:szCs w:val="22"/>
        </w:rPr>
        <w:t>palliation of anorexia, dysphagia</w:t>
      </w:r>
      <w:r>
        <w:rPr>
          <w:sz w:val="22"/>
          <w:szCs w:val="22"/>
          <w:spacing w:val="-1"/>
        </w:rPr>
        <w:t>, or malnutrition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achieved with</w:t>
      </w:r>
    </w:p>
    <w:p>
      <w:pPr>
        <w:pStyle w:val="BodyText"/>
        <w:ind w:left="163" w:right="350" w:firstLine="4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endoscopic- or radiographic-assisted placement of a feeding gast</w:t>
      </w:r>
      <w:r>
        <w:rPr>
          <w:sz w:val="22"/>
          <w:szCs w:val="22"/>
          <w:spacing w:val="-1"/>
        </w:rPr>
        <w:t>rostomy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carefully sele</w:t>
      </w:r>
      <w:r>
        <w:rPr>
          <w:sz w:val="22"/>
          <w:szCs w:val="22"/>
          <w:spacing w:val="-1"/>
        </w:rPr>
        <w:t>cted cases where the distal stomach 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uninvolved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placement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feeding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jejunostomy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tube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111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67"/>
        <w:spacing w:before="63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Surveillance</w:t>
      </w:r>
    </w:p>
    <w:p>
      <w:pPr>
        <w:pStyle w:val="BodyText"/>
        <w:ind w:left="173" w:right="522" w:firstLine="3"/>
        <w:spacing w:before="102" w:line="287" w:lineRule="auto"/>
        <w:rPr>
          <w:sz w:val="22"/>
          <w:szCs w:val="22"/>
        </w:rPr>
      </w:pPr>
      <w:r>
        <w:rPr>
          <w:sz w:val="22"/>
          <w:szCs w:val="22"/>
        </w:rPr>
        <w:t>Endoscopic surveillance following definitive treatment of</w:t>
      </w:r>
      <w:r>
        <w:rPr>
          <w:sz w:val="22"/>
          <w:szCs w:val="22"/>
          <w:spacing w:val="-1"/>
        </w:rPr>
        <w:t xml:space="preserve"> gastric cancer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requires careful attention to d</w:t>
      </w:r>
      <w:r>
        <w:rPr>
          <w:sz w:val="22"/>
          <w:szCs w:val="22"/>
          <w:spacing w:val="-1"/>
        </w:rPr>
        <w:t>etail for mucosal surface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changes.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Multiple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(4–6) biopsies of any</w:t>
      </w:r>
      <w:r>
        <w:rPr>
          <w:sz w:val="22"/>
          <w:szCs w:val="22"/>
          <w:spacing w:val="-1"/>
        </w:rPr>
        <w:t xml:space="preserve"> visualized abnormalities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performed.</w:t>
      </w:r>
    </w:p>
    <w:p>
      <w:pPr>
        <w:pStyle w:val="BodyText"/>
        <w:ind w:left="159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Additionally, stric</w:t>
      </w:r>
      <w:r>
        <w:rPr>
          <w:sz w:val="22"/>
          <w:szCs w:val="22"/>
          <w:spacing w:val="-1"/>
        </w:rPr>
        <w:t>tures should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biopsied to rule 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neoplastic</w:t>
      </w:r>
    </w:p>
    <w:p>
      <w:pPr>
        <w:pStyle w:val="BodyText"/>
        <w:ind w:left="166" w:right="480" w:firstLine="1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cause.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conjunction with endoscopy ex</w:t>
      </w:r>
      <w:r>
        <w:rPr>
          <w:sz w:val="22"/>
          <w:szCs w:val="22"/>
          <w:spacing w:val="-2"/>
        </w:rPr>
        <w:t>ams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has a high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sensitivity for detecting rec</w:t>
      </w:r>
      <w:r>
        <w:rPr>
          <w:sz w:val="22"/>
          <w:szCs w:val="22"/>
          <w:spacing w:val="-1"/>
        </w:rPr>
        <w:t>urrent disease.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EUS-guided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FNA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performed if suspicious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-1"/>
        </w:rPr>
        <w:t>des or areas of wall thickening are</w:t>
      </w:r>
    </w:p>
    <w:p>
      <w:pPr>
        <w:pStyle w:val="BodyText"/>
        <w:ind w:left="168" w:right="530" w:hanging="1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observed.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It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noted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</w:t>
      </w:r>
      <w:r>
        <w:rPr>
          <w:sz w:val="22"/>
          <w:szCs w:val="22"/>
          <w:spacing w:val="-2"/>
        </w:rPr>
        <w:t>ed after chemotherapy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radiation therapy (RT) has</w:t>
      </w:r>
      <w:r>
        <w:rPr>
          <w:sz w:val="22"/>
          <w:szCs w:val="22"/>
          <w:spacing w:val="-1"/>
        </w:rPr>
        <w:t xml:space="preserve"> a reduced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ability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accurately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determine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post-treatment stage of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113  </w:t>
      </w:r>
      <w:r>
        <w:rPr>
          <w:sz w:val="22"/>
          <w:szCs w:val="22"/>
        </w:rPr>
        <w:t>Sim</w:t>
      </w:r>
      <w:r>
        <w:rPr>
          <w:sz w:val="22"/>
          <w:szCs w:val="22"/>
          <w:spacing w:val="-1"/>
        </w:rPr>
        <w:t>ilarly,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biopsies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 after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chemotherapy or RT may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not accurately diagnose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presence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4"/>
        <w:spacing w:before="24" w:line="255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residual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"/>
        <w:spacing w:before="139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Principles of Pathologic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6"/>
        </w:rPr>
        <w:t>Review and</w:t>
      </w:r>
      <w:r>
        <w:rPr>
          <w:sz w:val="25"/>
          <w:szCs w:val="25"/>
          <w:b/>
          <w:bCs/>
          <w:spacing w:val="26"/>
          <w:w w:val="101"/>
        </w:rPr>
        <w:t xml:space="preserve"> </w:t>
      </w:r>
      <w:r>
        <w:rPr>
          <w:sz w:val="25"/>
          <w:szCs w:val="25"/>
          <w:b/>
          <w:bCs/>
          <w:spacing w:val="6"/>
        </w:rPr>
        <w:t>Biom</w:t>
      </w:r>
      <w:r>
        <w:rPr>
          <w:sz w:val="25"/>
          <w:szCs w:val="25"/>
          <w:b/>
          <w:bCs/>
          <w:spacing w:val="5"/>
        </w:rPr>
        <w:t>arker Testing</w:t>
      </w:r>
    </w:p>
    <w:p>
      <w:pPr>
        <w:pStyle w:val="BodyText"/>
        <w:ind w:left="17"/>
        <w:spacing w:before="229" w:line="194" w:lineRule="auto"/>
        <w:rPr>
          <w:sz w:val="22"/>
          <w:szCs w:val="22"/>
        </w:rPr>
      </w:pPr>
      <w:r>
        <w:rPr>
          <w:sz w:val="22"/>
          <w:szCs w:val="22"/>
        </w:rPr>
        <w:t>Pathologic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biomarker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play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important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roles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7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diagnosis</w:t>
      </w:r>
      <w:r>
        <w:rPr>
          <w:sz w:val="22"/>
          <w:szCs w:val="22"/>
          <w:spacing w:val="17"/>
          <w:position w:val="3"/>
        </w:rPr>
        <w:t>, </w:t>
      </w:r>
      <w:r>
        <w:rPr>
          <w:sz w:val="22"/>
          <w:szCs w:val="22"/>
          <w:position w:val="3"/>
        </w:rPr>
        <w:t>classification</w:t>
      </w:r>
      <w:r>
        <w:rPr>
          <w:sz w:val="22"/>
          <w:szCs w:val="22"/>
          <w:spacing w:val="17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molecular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characterization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</w:p>
    <w:p>
      <w:pPr>
        <w:pStyle w:val="BodyText"/>
        <w:ind w:left="8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Classification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histologic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subtype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molecular</w:t>
      </w:r>
    </w:p>
    <w:p>
      <w:pPr>
        <w:pStyle w:val="BodyText"/>
        <w:ind w:right="137" w:firstLine="1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features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helps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improve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implications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An accumulation of genetic aberratio</w:t>
      </w:r>
      <w:r>
        <w:rPr>
          <w:sz w:val="22"/>
          <w:szCs w:val="22"/>
          <w:spacing w:val="1"/>
        </w:rPr>
        <w:t>ns occurs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during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"/>
        </w:rPr>
        <w:t>gastric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carcinogenesis</w:t>
      </w:r>
      <w:r>
        <w:rPr>
          <w:sz w:val="22"/>
          <w:szCs w:val="22"/>
          <w:spacing w:val="12"/>
          <w:position w:val="3"/>
        </w:rPr>
        <w:t>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resulting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overexpression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growth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factors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2"/>
          <w:position w:val="3"/>
        </w:rPr>
        <w:t>/</w:t>
      </w:r>
      <w:r>
        <w:rPr>
          <w:sz w:val="22"/>
          <w:szCs w:val="22"/>
          <w:position w:val="3"/>
        </w:rPr>
        <w:t>or</w:t>
      </w:r>
    </w:p>
    <w:p>
      <w:pPr>
        <w:pStyle w:val="BodyText"/>
        <w:ind w:left="8" w:right="156" w:firstLine="6"/>
        <w:spacing w:before="4" w:line="27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receptors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loss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certain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suppressor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genes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alterations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cell </w:t>
      </w:r>
      <w:r>
        <w:rPr>
          <w:sz w:val="22"/>
          <w:szCs w:val="22"/>
        </w:rPr>
        <w:t>cycle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changes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DNA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repair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damage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115,116</w:t>
      </w:r>
    </w:p>
    <w:p>
      <w:pPr>
        <w:pStyle w:val="BodyText"/>
        <w:ind w:left="11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Genome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instability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includes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chromosomal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instability</w:t>
      </w:r>
    </w:p>
    <w:p>
      <w:pPr>
        <w:pStyle w:val="BodyText"/>
        <w:ind w:left="8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MSI</w:t>
      </w:r>
      <w:r>
        <w:rPr>
          <w:sz w:val="22"/>
          <w:szCs w:val="22"/>
          <w:spacing w:val="6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often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associated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some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these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changes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can</w:t>
      </w:r>
    </w:p>
    <w:p>
      <w:pPr>
        <w:pStyle w:val="BodyText"/>
        <w:ind w:left="1" w:right="66" w:firstLine="6"/>
        <w:spacing w:before="24" w:line="277" w:lineRule="auto"/>
        <w:rPr>
          <w:sz w:val="22"/>
          <w:szCs w:val="22"/>
        </w:rPr>
      </w:pPr>
      <w:r>
        <w:rPr>
          <w:sz w:val="22"/>
          <w:szCs w:val="22"/>
        </w:rPr>
        <w:t>contribute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tumorigenesis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116-118  </w:t>
      </w:r>
      <w:r>
        <w:rPr>
          <w:sz w:val="22"/>
          <w:szCs w:val="22"/>
        </w:rPr>
        <w:t>Additionally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</w:rPr>
        <w:t>frequently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immune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checkpoint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ligand</w:t>
      </w:r>
    </w:p>
    <w:p>
      <w:pPr>
        <w:pStyle w:val="BodyText"/>
        <w:ind w:left="4" w:right="237" w:firstLine="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expression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118-120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7"/>
          <w:w w:val="102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genomic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subtype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identified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Genome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Atlas</w:t>
      </w:r>
      <w:r>
        <w:rPr>
          <w:sz w:val="22"/>
          <w:szCs w:val="22"/>
          <w:spacing w:val="5"/>
        </w:rPr>
        <w:t xml:space="preserve"> (</w:t>
      </w:r>
      <w:r>
        <w:rPr>
          <w:sz w:val="22"/>
          <w:szCs w:val="22"/>
        </w:rPr>
        <w:t>TCGA</w:t>
      </w:r>
      <w:r>
        <w:rPr>
          <w:sz w:val="22"/>
          <w:szCs w:val="22"/>
          <w:spacing w:val="5"/>
        </w:rPr>
        <w:t>) </w:t>
      </w:r>
      <w:r>
        <w:rPr>
          <w:sz w:val="22"/>
          <w:szCs w:val="22"/>
        </w:rPr>
        <w:t>data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115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position w:val="6"/>
        </w:rPr>
        <w:t xml:space="preserve">  </w:t>
      </w:r>
      <w:r>
        <w:rPr>
          <w:sz w:val="22"/>
          <w:szCs w:val="22"/>
        </w:rPr>
        <w:t>Characterization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these</w:t>
      </w:r>
    </w:p>
    <w:p>
      <w:pPr>
        <w:pStyle w:val="BodyText"/>
        <w:ind w:left="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alterations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pathways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enabled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application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molecular</w:t>
      </w:r>
    </w:p>
    <w:p>
      <w:pPr>
        <w:pStyle w:val="BodyText"/>
        <w:ind w:left="8" w:right="167" w:firstLine="5"/>
        <w:spacing w:before="1" w:line="308" w:lineRule="auto"/>
        <w:rPr>
          <w:sz w:val="22"/>
          <w:szCs w:val="22"/>
        </w:rPr>
      </w:pPr>
      <w:r>
        <w:rPr>
          <w:sz w:val="22"/>
          <w:szCs w:val="22"/>
        </w:rPr>
        <w:t>pathology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aid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classification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.</w:t>
      </w:r>
    </w:p>
    <w:p>
      <w:pPr>
        <w:pStyle w:val="BodyText"/>
        <w:ind w:left="16"/>
        <w:spacing w:before="267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Principles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Pathologic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</w:rPr>
        <w:t>Review</w:t>
      </w:r>
    </w:p>
    <w:p>
      <w:pPr>
        <w:pStyle w:val="BodyText"/>
        <w:ind w:left="6" w:right="180" w:hanging="6"/>
        <w:spacing w:before="148" w:line="287" w:lineRule="auto"/>
        <w:rPr>
          <w:sz w:val="22"/>
          <w:szCs w:val="22"/>
        </w:rPr>
      </w:pPr>
      <w:r>
        <w:rPr>
          <w:sz w:val="22"/>
          <w:szCs w:val="22"/>
        </w:rPr>
        <w:t>A specific diagnosis of gastric adenocarcinoma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e</w:t>
      </w:r>
      <w:r>
        <w:rPr>
          <w:sz w:val="22"/>
          <w:szCs w:val="22"/>
          <w:spacing w:val="-1"/>
        </w:rPr>
        <w:t>stablished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staging and treatment purposes. Subclassification of </w:t>
      </w:r>
      <w:r>
        <w:rPr>
          <w:sz w:val="22"/>
          <w:szCs w:val="22"/>
          <w:spacing w:val="-1"/>
        </w:rPr>
        <w:t>gastric</w:t>
      </w:r>
    </w:p>
    <w:p>
      <w:pPr>
        <w:pStyle w:val="BodyText"/>
        <w:ind w:left="3" w:right="423" w:firstLine="3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adenocarcinoma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intestinal or d</w:t>
      </w:r>
      <w:r>
        <w:rPr>
          <w:sz w:val="22"/>
          <w:szCs w:val="22"/>
          <w:spacing w:val="-1"/>
        </w:rPr>
        <w:t>iffuse type may have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implications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therapy since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intestinal type tumors are more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likely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HER2</w:t>
      </w:r>
    </w:p>
    <w:p>
      <w:pPr>
        <w:pStyle w:val="BodyText"/>
        <w:ind w:left="14" w:right="131" w:hanging="7"/>
        <w:spacing w:before="1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overexpression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positive (see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below).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addition to the histologic type,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pathology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report (regardless of the specimen type)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</w:t>
      </w:r>
    </w:p>
    <w:p>
      <w:pPr>
        <w:pStyle w:val="BodyText"/>
        <w:ind w:left="2" w:firstLine="4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specifics about tumor in</w:t>
      </w:r>
      <w:r>
        <w:rPr>
          <w:sz w:val="22"/>
          <w:szCs w:val="22"/>
          <w:spacing w:val="-1"/>
        </w:rPr>
        <w:t>vasion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pathologic grade, which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required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for staging.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Universal testing for MSI 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PCR/NGS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MMR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deficiency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IHC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 in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newly diagnosed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</w:t>
      </w:r>
      <w:r>
        <w:rPr>
          <w:sz w:val="22"/>
          <w:szCs w:val="22"/>
          <w:spacing w:val="-2"/>
        </w:rPr>
        <w:t>hology report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endoscopic mucosal resection (EM</w:t>
      </w:r>
      <w:r>
        <w:rPr>
          <w:sz w:val="22"/>
          <w:szCs w:val="22"/>
          <w:spacing w:val="-1"/>
        </w:rPr>
        <w:t>R) specimens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</w:t>
      </w:r>
    </w:p>
    <w:p>
      <w:pPr>
        <w:pStyle w:val="BodyText"/>
        <w:ind w:left="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assessment of LVI, depth of tumor inva</w:t>
      </w:r>
      <w:r>
        <w:rPr>
          <w:sz w:val="22"/>
          <w:szCs w:val="22"/>
          <w:spacing w:val="-1"/>
          <w:position w:val="3"/>
        </w:rPr>
        <w:t>sion, tumor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diameter,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 the</w:t>
      </w:r>
    </w:p>
    <w:p>
      <w:pPr>
        <w:spacing w:line="302" w:lineRule="exact"/>
        <w:sectPr>
          <w:type w:val="continuous"/>
          <w:pgSz w:w="15840" w:h="12240"/>
          <w:pgMar w:top="54" w:right="476" w:bottom="631" w:left="310" w:header="0" w:footer="320" w:gutter="0"/>
          <w:cols w:equalWidth="0" w:num="2">
            <w:col w:w="7690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2090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00" name="IM 800"/>
            <wp:cNvGraphicFramePr/>
            <a:graphic>
              <a:graphicData uri="http://schemas.openxmlformats.org/drawingml/2006/picture">
                <pic:pic>
                  <pic:nvPicPr>
                    <pic:cNvPr id="800" name="IM 800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79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25"/>
          <w:footerReference w:type="default" r:id="rId43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status of mucosal and deep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margins.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Pathology reports of gastrectomy</w:t>
      </w:r>
    </w:p>
    <w:p>
      <w:pPr>
        <w:pStyle w:val="BodyText"/>
        <w:ind w:left="166" w:right="265"/>
        <w:spacing w:before="75" w:line="254" w:lineRule="auto"/>
        <w:rPr>
          <w:sz w:val="22"/>
          <w:szCs w:val="22"/>
        </w:rPr>
      </w:pPr>
      <w:r>
        <w:rPr>
          <w:sz w:val="22"/>
          <w:szCs w:val="22"/>
        </w:rPr>
        <w:t>specimens without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prior chemoradiation should </w:t>
      </w:r>
      <w:r>
        <w:rPr>
          <w:sz w:val="22"/>
          <w:szCs w:val="22"/>
          <w:spacing w:val="-1"/>
        </w:rPr>
        <w:t>also document the location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 tumor midpoint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re</w:t>
      </w:r>
      <w:r>
        <w:rPr>
          <w:sz w:val="22"/>
          <w:szCs w:val="22"/>
          <w:spacing w:val="-1"/>
        </w:rPr>
        <w:t>lationship to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EGJ, whether the tumor</w:t>
      </w:r>
    </w:p>
    <w:p>
      <w:pPr>
        <w:pStyle w:val="BodyText"/>
        <w:ind w:left="173" w:right="421" w:hanging="5"/>
        <w:spacing w:before="1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crosses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EGJ, the 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 status, and the number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nodes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recovered.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In the case of gastrectomy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 chemoradiation and</w:t>
      </w:r>
    </w:p>
    <w:p>
      <w:pPr>
        <w:pStyle w:val="BodyText"/>
        <w:ind w:left="160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without grossly obvious residual tumor, the tumo</w:t>
      </w:r>
      <w:r>
        <w:rPr>
          <w:sz w:val="22"/>
          <w:szCs w:val="22"/>
          <w:spacing w:val="-1"/>
        </w:rPr>
        <w:t>r site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73" w:right="316" w:hanging="10"/>
        <w:spacing w:before="98" w:line="254" w:lineRule="auto"/>
        <w:rPr>
          <w:sz w:val="22"/>
          <w:szCs w:val="22"/>
        </w:rPr>
      </w:pPr>
      <w:r>
        <w:rPr>
          <w:sz w:val="22"/>
          <w:szCs w:val="22"/>
        </w:rPr>
        <w:t>thoroughly sampled to detect microscopic r</w:t>
      </w:r>
      <w:r>
        <w:rPr>
          <w:sz w:val="22"/>
          <w:szCs w:val="22"/>
          <w:spacing w:val="-1"/>
        </w:rPr>
        <w:t>esidual disease.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pathology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report should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include all the above elements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plus 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assessment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3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treatment effect.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59"/>
        <w:spacing w:before="64" w:line="197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2"/>
        </w:rPr>
        <w:t>Assessment of Treatment Response</w:t>
      </w:r>
    </w:p>
    <w:p>
      <w:pPr>
        <w:pStyle w:val="BodyText"/>
        <w:ind w:left="177"/>
        <w:spacing w:before="14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Response of the primary tumor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involved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nodes to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previous</w:t>
      </w:r>
    </w:p>
    <w:p>
      <w:pPr>
        <w:pStyle w:val="BodyText"/>
        <w:ind w:left="168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chemotherapy and/or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 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reported.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Pathologic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</w:t>
      </w:r>
      <w:r>
        <w:rPr>
          <w:sz w:val="22"/>
          <w:szCs w:val="22"/>
          <w:spacing w:val="-2"/>
          <w:position w:val="3"/>
        </w:rPr>
        <w:t>ponse and</w:t>
      </w:r>
    </w:p>
    <w:p>
      <w:pPr>
        <w:pStyle w:val="BodyText"/>
        <w:ind w:left="167" w:right="311" w:firstLine="6"/>
        <w:spacing w:before="3" w:line="283" w:lineRule="auto"/>
        <w:rPr>
          <w:sz w:val="22"/>
          <w:szCs w:val="22"/>
        </w:rPr>
      </w:pPr>
      <w:r>
        <w:rPr>
          <w:sz w:val="22"/>
          <w:szCs w:val="22"/>
        </w:rPr>
        <w:t>histologic tumor regressi</w:t>
      </w:r>
      <w:r>
        <w:rPr>
          <w:sz w:val="22"/>
          <w:szCs w:val="22"/>
          <w:spacing w:val="-1"/>
        </w:rPr>
        <w:t>on after neoadjuvant 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shown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predictors of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gastric adenocarcinoma.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Lowy et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reported that response to neoadjuvant c</w:t>
      </w:r>
      <w:r>
        <w:rPr>
          <w:sz w:val="22"/>
          <w:szCs w:val="22"/>
          <w:spacing w:val="-1"/>
        </w:rPr>
        <w:t>hemotherapy was the only</w:t>
      </w:r>
    </w:p>
    <w:p>
      <w:pPr>
        <w:pStyle w:val="BodyText"/>
        <w:ind w:left="168" w:right="496" w:firstLine="5"/>
        <w:spacing w:before="1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predictor of overall survival (OS)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who underwent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curative resection for gastric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121  </w:t>
      </w:r>
      <w:r>
        <w:rPr>
          <w:sz w:val="22"/>
          <w:szCs w:val="22"/>
        </w:rPr>
        <w:t>Additional</w:t>
      </w:r>
      <w:r>
        <w:rPr>
          <w:sz w:val="22"/>
          <w:szCs w:val="22"/>
          <w:spacing w:val="-1"/>
        </w:rPr>
        <w:t>ly,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Mansour et al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reported that the 3-year disease-specific survival rate was si</w:t>
      </w:r>
      <w:r>
        <w:rPr>
          <w:sz w:val="22"/>
          <w:szCs w:val="22"/>
          <w:spacing w:val="-1"/>
          <w:position w:val="3"/>
        </w:rPr>
        <w:t>gnificantly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higher for patients with &gt;50%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pathologic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response to neoadjuvant</w:t>
      </w:r>
    </w:p>
    <w:p>
      <w:pPr>
        <w:pStyle w:val="BodyText"/>
        <w:ind w:left="168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 compared to those with &lt;50% p</w:t>
      </w:r>
      <w:r>
        <w:rPr>
          <w:sz w:val="22"/>
          <w:szCs w:val="22"/>
          <w:spacing w:val="-1"/>
          <w:position w:val="3"/>
        </w:rPr>
        <w:t>athologic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response (69%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and 44%, respectively).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122  </w:t>
      </w:r>
      <w:r>
        <w:rPr>
          <w:sz w:val="22"/>
          <w:szCs w:val="22"/>
          <w:position w:val="3"/>
        </w:rPr>
        <w:t>In anoth</w:t>
      </w:r>
      <w:r>
        <w:rPr>
          <w:sz w:val="22"/>
          <w:szCs w:val="22"/>
          <w:spacing w:val="-1"/>
          <w:position w:val="3"/>
        </w:rPr>
        <w:t>er study,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Becker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demonstrated</w:t>
      </w:r>
    </w:p>
    <w:p>
      <w:pPr>
        <w:pStyle w:val="BodyText"/>
        <w:ind w:left="163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that histopathologic grading of tumor regression was correlated</w:t>
      </w:r>
      <w:r>
        <w:rPr>
          <w:sz w:val="22"/>
          <w:szCs w:val="22"/>
          <w:spacing w:val="-1"/>
          <w:position w:val="3"/>
        </w:rPr>
        <w:t xml:space="preserve"> with</w:t>
      </w:r>
    </w:p>
    <w:p>
      <w:pPr>
        <w:pStyle w:val="BodyText"/>
        <w:ind w:left="163" w:right="287" w:firstLine="2"/>
        <w:spacing w:before="22" w:line="28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treated w</w:t>
      </w:r>
      <w:r>
        <w:rPr>
          <w:sz w:val="22"/>
          <w:szCs w:val="22"/>
          <w:spacing w:val="-1"/>
        </w:rPr>
        <w:t>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neoadjuvant 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123  </w:t>
      </w:r>
      <w:r>
        <w:rPr>
          <w:sz w:val="22"/>
          <w:szCs w:val="22"/>
          <w:spacing w:val="-1"/>
        </w:rPr>
        <w:t>Conversely,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Smyth et 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reported that lymph node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metastasis,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pathol</w:t>
      </w:r>
      <w:r>
        <w:rPr>
          <w:sz w:val="22"/>
          <w:szCs w:val="22"/>
          <w:spacing w:val="-2"/>
        </w:rPr>
        <w:t>ogic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response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to therapy, was the only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predictor of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neoadjuvant chem</w:t>
      </w:r>
      <w:r>
        <w:rPr>
          <w:sz w:val="22"/>
          <w:szCs w:val="22"/>
          <w:spacing w:val="-1"/>
        </w:rPr>
        <w:t>otherapy 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part of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MAGIC trial.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124</w:t>
      </w:r>
    </w:p>
    <w:p>
      <w:pPr>
        <w:pStyle w:val="BodyText"/>
        <w:ind w:left="164"/>
        <w:spacing w:before="120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Tumor response scoring systems f</w:t>
      </w:r>
      <w:r>
        <w:rPr>
          <w:sz w:val="22"/>
          <w:szCs w:val="22"/>
          <w:spacing w:val="-1"/>
          <w:position w:val="3"/>
        </w:rPr>
        <w:t>or gastric cancer have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</w:t>
      </w:r>
    </w:p>
    <w:p>
      <w:pPr>
        <w:pStyle w:val="BodyText"/>
        <w:ind w:left="167" w:right="644" w:firstLine="6"/>
        <w:spacing w:before="4" w:line="274" w:lineRule="auto"/>
        <w:rPr>
          <w:sz w:val="22"/>
          <w:szCs w:val="22"/>
        </w:rPr>
      </w:pPr>
      <w:r>
        <w:rPr>
          <w:sz w:val="22"/>
          <w:szCs w:val="22"/>
        </w:rPr>
        <w:t>uniformly adopted. The </w:t>
      </w:r>
      <w:r>
        <w:rPr>
          <w:sz w:val="22"/>
          <w:szCs w:val="22"/>
          <w:spacing w:val="-1"/>
        </w:rPr>
        <w:t>Panel recommends using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modified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scheme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developed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Ryan et al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125,126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 xml:space="preserve"> 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it generally provides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good</w:t>
      </w:r>
    </w:p>
    <w:p>
      <w:pPr>
        <w:pStyle w:val="BodyText"/>
        <w:ind w:left="174"/>
        <w:spacing w:before="10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reproducibility among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pathologists,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 other systems may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used.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9" w:hanging="1"/>
        <w:spacing w:before="6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following scheme is suggested: 0 (complete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[CR];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viable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cancer cells,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nodes);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 (near</w:t>
      </w:r>
      <w:r>
        <w:rPr>
          <w:sz w:val="22"/>
          <w:szCs w:val="22"/>
          <w:spacing w:val="-2"/>
        </w:rPr>
        <w:t xml:space="preserve"> CR; single cells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small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groups of cancer cells); 2 (parti</w:t>
      </w:r>
      <w:r>
        <w:rPr>
          <w:sz w:val="22"/>
          <w:szCs w:val="22"/>
          <w:spacing w:val="-1"/>
        </w:rPr>
        <w:t>al response;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residual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cells with</w:t>
      </w:r>
    </w:p>
    <w:p>
      <w:pPr>
        <w:pStyle w:val="BodyText"/>
        <w:ind w:left="7" w:right="196"/>
        <w:spacing w:before="73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evident tumor regression,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more than single cells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rare small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cancer cells); and 3 (poor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response;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extensive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residual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7" w:right="27" w:hanging="7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no evident tumor regression).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Because 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impact of residual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nodal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metastases on survival,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recommended that lym</w:t>
      </w:r>
      <w:r>
        <w:rPr>
          <w:sz w:val="22"/>
          <w:szCs w:val="22"/>
          <w:spacing w:val="-2"/>
        </w:rPr>
        <w:t>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nodes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included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in the regression score. Sizable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pools of acellular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</w:t>
      </w:r>
      <w:r>
        <w:rPr>
          <w:sz w:val="22"/>
          <w:szCs w:val="22"/>
          <w:spacing w:val="-2"/>
        </w:rPr>
        <w:t>cin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present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after chemoradiation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but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interpreted as re</w:t>
      </w:r>
      <w:r>
        <w:rPr>
          <w:sz w:val="22"/>
          <w:szCs w:val="22"/>
          <w:spacing w:val="-2"/>
        </w:rPr>
        <w:t>presenting</w:t>
      </w:r>
    </w:p>
    <w:p>
      <w:pPr>
        <w:pStyle w:val="BodyText"/>
        <w:ind w:left="14"/>
        <w:spacing w:before="7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residual tumor.</w:t>
      </w:r>
    </w:p>
    <w:p>
      <w:pPr>
        <w:pStyle w:val="BodyText"/>
        <w:ind w:right="106"/>
        <w:spacing w:before="14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Although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suggested that </w:t>
      </w:r>
      <w:r>
        <w:rPr>
          <w:sz w:val="22"/>
          <w:szCs w:val="22"/>
          <w:spacing w:val="-2"/>
        </w:rPr>
        <w:t>≥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2"/>
        </w:rPr>
        <w:t>16 regional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lymph nodes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pathologically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assessed, removal and assessment of &gt;30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lymph nodes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desir</w:t>
      </w:r>
      <w:r>
        <w:rPr>
          <w:sz w:val="22"/>
          <w:szCs w:val="22"/>
          <w:spacing w:val="-1"/>
        </w:rPr>
        <w:t>able.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25,127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Analysis of data from the SEER database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NCD</w:t>
      </w:r>
      <w:r>
        <w:rPr>
          <w:sz w:val="22"/>
          <w:szCs w:val="22"/>
          <w:spacing w:val="-1"/>
        </w:rPr>
        <w:t>B showed 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trend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improved OS with a highe</w:t>
      </w:r>
      <w:r>
        <w:rPr>
          <w:sz w:val="22"/>
          <w:szCs w:val="22"/>
          <w:spacing w:val="-1"/>
        </w:rPr>
        <w:t>r number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nodes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examined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after</w:t>
      </w:r>
    </w:p>
    <w:p>
      <w:pPr>
        <w:pStyle w:val="BodyText"/>
        <w:ind w:left="14" w:right="316" w:hanging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gastrectomy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127-129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superior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lymph </w:t>
      </w:r>
      <w:r>
        <w:rPr>
          <w:sz w:val="22"/>
          <w:szCs w:val="22"/>
        </w:rPr>
        <w:t>nodes examined was confirmed across a</w:t>
      </w:r>
      <w:r>
        <w:rPr>
          <w:sz w:val="22"/>
          <w:szCs w:val="22"/>
          <w:spacing w:val="-1"/>
        </w:rPr>
        <w:t>ll stage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subgroups.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6"/>
        <w:spacing w:before="6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Principles of Biomarker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1"/>
        </w:rPr>
        <w:t>Testing</w:t>
      </w:r>
    </w:p>
    <w:p>
      <w:pPr>
        <w:pStyle w:val="BodyText"/>
        <w:ind w:left="16" w:right="121"/>
        <w:spacing w:before="149" w:line="288" w:lineRule="auto"/>
        <w:rPr>
          <w:sz w:val="22"/>
          <w:szCs w:val="22"/>
        </w:rPr>
      </w:pPr>
      <w:r>
        <w:rPr>
          <w:sz w:val="22"/>
          <w:szCs w:val="22"/>
        </w:rPr>
        <w:t>Presently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IHC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molecular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4"/>
        </w:rPr>
        <w:t>2/</w:t>
      </w:r>
      <w:r>
        <w:rPr>
          <w:sz w:val="22"/>
          <w:szCs w:val="22"/>
          <w:i/>
          <w:iCs/>
        </w:rPr>
        <w:t>ERBB</w:t>
      </w:r>
      <w:r>
        <w:rPr>
          <w:sz w:val="22"/>
          <w:szCs w:val="22"/>
          <w:i/>
          <w:iCs/>
          <w:spacing w:val="4"/>
        </w:rPr>
        <w:t>2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MMR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4"/>
        </w:rPr>
        <w:t>-L1 </w:t>
      </w:r>
      <w:r>
        <w:rPr>
          <w:sz w:val="22"/>
          <w:szCs w:val="22"/>
        </w:rPr>
        <w:t>expression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CLDN</w:t>
      </w:r>
      <w:r>
        <w:rPr>
          <w:sz w:val="22"/>
          <w:szCs w:val="22"/>
          <w:spacing w:val="4"/>
        </w:rPr>
        <w:t>18.2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positivity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mutational</w:t>
      </w:r>
    </w:p>
    <w:p>
      <w:pPr>
        <w:pStyle w:val="BodyText"/>
        <w:ind w:left="9" w:right="1" w:firstLine="5"/>
        <w:spacing w:before="1" w:line="286" w:lineRule="auto"/>
        <w:rPr>
          <w:sz w:val="22"/>
          <w:szCs w:val="22"/>
        </w:rPr>
      </w:pPr>
      <w:r>
        <w:rPr>
          <w:sz w:val="22"/>
          <w:szCs w:val="22"/>
        </w:rPr>
        <w:t>burden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high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TMB</w:t>
      </w:r>
      <w:r>
        <w:rPr>
          <w:sz w:val="22"/>
          <w:szCs w:val="22"/>
          <w:spacing w:val="7"/>
        </w:rPr>
        <w:t>-H)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fusions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fusions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and </w:t>
      </w:r>
      <w:r>
        <w:rPr>
          <w:sz w:val="22"/>
          <w:szCs w:val="22"/>
          <w:i/>
          <w:iCs/>
        </w:rPr>
        <w:t>BRAF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7"/>
        </w:rPr>
        <w:t>600</w:t>
      </w:r>
      <w:r>
        <w:rPr>
          <w:sz w:val="22"/>
          <w:szCs w:val="22"/>
        </w:rPr>
        <w:t>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implicated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3" w:right="188" w:firstLine="3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   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undergo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traditional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discretion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physician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comprehensive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genomic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profiling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if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tissue </w:t>
      </w:r>
      <w:r>
        <w:rPr>
          <w:sz w:val="22"/>
          <w:szCs w:val="22"/>
        </w:rPr>
        <w:t>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>) </w:t>
      </w:r>
      <w:r>
        <w:rPr>
          <w:sz w:val="22"/>
          <w:szCs w:val="22"/>
        </w:rPr>
        <w:t>via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validated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NGS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assay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Clinical</w:t>
      </w:r>
    </w:p>
    <w:p>
      <w:pPr>
        <w:pStyle w:val="BodyText"/>
        <w:ind w:left="6" w:right="496" w:firstLine="9"/>
        <w:spacing w:before="73" w:line="290" w:lineRule="auto"/>
        <w:rPr>
          <w:sz w:val="22"/>
          <w:szCs w:val="22"/>
        </w:rPr>
      </w:pPr>
      <w:r>
        <w:rPr>
          <w:sz w:val="22"/>
          <w:szCs w:val="22"/>
        </w:rPr>
        <w:t>Laboratory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Improvement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Amendments</w:t>
      </w:r>
      <w:r>
        <w:rPr>
          <w:sz w:val="22"/>
          <w:szCs w:val="22"/>
          <w:spacing w:val="12"/>
        </w:rPr>
        <w:t xml:space="preserve"> (</w:t>
      </w:r>
      <w:r>
        <w:rPr>
          <w:sz w:val="22"/>
          <w:szCs w:val="22"/>
        </w:rPr>
        <w:t>CLIA</w:t>
      </w:r>
      <w:r>
        <w:rPr>
          <w:sz w:val="22"/>
          <w:szCs w:val="22"/>
          <w:spacing w:val="12"/>
        </w:rPr>
        <w:t>)-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laboratory  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NGS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assess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several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other </w:t>
      </w:r>
      <w:r>
        <w:rPr>
          <w:sz w:val="22"/>
          <w:szCs w:val="22"/>
          <w:spacing w:val="2"/>
        </w:rPr>
        <w:t>molecular events simult</w:t>
      </w:r>
      <w:r>
        <w:rPr>
          <w:sz w:val="22"/>
          <w:szCs w:val="22"/>
          <w:spacing w:val="1"/>
        </w:rPr>
        <w:t>aneously.</w:t>
      </w:r>
    </w:p>
    <w:p>
      <w:pPr>
        <w:pStyle w:val="BodyText"/>
        <w:ind w:left="4"/>
        <w:spacing w:before="144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The</w:t>
      </w:r>
      <w:r>
        <w:rPr>
          <w:sz w:val="22"/>
          <w:szCs w:val="22"/>
          <w:spacing w:val="22"/>
          <w:w w:val="101"/>
          <w:position w:val="1"/>
        </w:rPr>
        <w:t xml:space="preserve"> </w:t>
      </w:r>
      <w:r>
        <w:rPr>
          <w:sz w:val="22"/>
          <w:szCs w:val="22"/>
          <w:position w:val="1"/>
        </w:rPr>
        <w:t>identification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position w:val="1"/>
        </w:rPr>
        <w:t>of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position w:val="1"/>
        </w:rPr>
        <w:t>biomarkers</w:t>
      </w:r>
      <w:r>
        <w:rPr>
          <w:sz w:val="22"/>
          <w:szCs w:val="22"/>
          <w:spacing w:val="18"/>
          <w:position w:val="1"/>
        </w:rPr>
        <w:t xml:space="preserve"> </w:t>
      </w:r>
      <w:r>
        <w:rPr>
          <w:sz w:val="22"/>
          <w:szCs w:val="22"/>
          <w:position w:val="1"/>
        </w:rPr>
        <w:t>includes</w:t>
      </w:r>
      <w:r>
        <w:rPr>
          <w:sz w:val="22"/>
          <w:szCs w:val="22"/>
          <w:spacing w:val="24"/>
          <w:position w:val="1"/>
        </w:rPr>
        <w:t xml:space="preserve"> </w:t>
      </w:r>
      <w:r>
        <w:rPr>
          <w:sz w:val="22"/>
          <w:szCs w:val="22"/>
          <w:position w:val="1"/>
        </w:rPr>
        <w:t>HER</w:t>
      </w:r>
      <w:r>
        <w:rPr>
          <w:sz w:val="22"/>
          <w:szCs w:val="22"/>
          <w:spacing w:val="7"/>
          <w:position w:val="1"/>
        </w:rPr>
        <w:t>2/</w:t>
      </w:r>
      <w:r>
        <w:rPr>
          <w:sz w:val="22"/>
          <w:szCs w:val="22"/>
          <w:i/>
          <w:iCs/>
          <w:position w:val="1"/>
        </w:rPr>
        <w:t>ERBB</w:t>
      </w:r>
      <w:r>
        <w:rPr>
          <w:sz w:val="22"/>
          <w:szCs w:val="22"/>
          <w:i/>
          <w:iCs/>
          <w:spacing w:val="7"/>
          <w:position w:val="1"/>
        </w:rPr>
        <w:t>2</w:t>
      </w:r>
    </w:p>
    <w:p>
      <w:pPr>
        <w:pStyle w:val="BodyText"/>
        <w:ind w:left="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overexpression</w:t>
      </w:r>
      <w:r>
        <w:rPr>
          <w:sz w:val="22"/>
          <w:szCs w:val="22"/>
          <w:spacing w:val="5"/>
          <w:position w:val="3"/>
        </w:rPr>
        <w:t>/</w:t>
      </w:r>
      <w:r>
        <w:rPr>
          <w:sz w:val="22"/>
          <w:szCs w:val="22"/>
          <w:position w:val="3"/>
        </w:rPr>
        <w:t>amplification</w:t>
      </w:r>
      <w:r>
        <w:rPr>
          <w:sz w:val="22"/>
          <w:szCs w:val="22"/>
          <w:spacing w:val="5"/>
          <w:position w:val="3"/>
        </w:rPr>
        <w:t>,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position w:val="3"/>
        </w:rPr>
        <w:t>PD</w:t>
      </w:r>
      <w:r>
        <w:rPr>
          <w:sz w:val="22"/>
          <w:szCs w:val="22"/>
          <w:spacing w:val="5"/>
          <w:position w:val="3"/>
        </w:rPr>
        <w:t>-L1 </w:t>
      </w:r>
      <w:r>
        <w:rPr>
          <w:sz w:val="22"/>
          <w:szCs w:val="22"/>
          <w:position w:val="3"/>
        </w:rPr>
        <w:t>expression</w:t>
      </w:r>
      <w:r>
        <w:rPr>
          <w:sz w:val="22"/>
          <w:szCs w:val="22"/>
          <w:spacing w:val="5"/>
          <w:position w:val="3"/>
        </w:rPr>
        <w:t>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CLDN</w:t>
      </w:r>
      <w:r>
        <w:rPr>
          <w:sz w:val="22"/>
          <w:szCs w:val="22"/>
          <w:spacing w:val="5"/>
          <w:position w:val="3"/>
        </w:rPr>
        <w:t>18.2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positivity</w:t>
      </w:r>
      <w:r>
        <w:rPr>
          <w:sz w:val="22"/>
          <w:szCs w:val="22"/>
          <w:spacing w:val="5"/>
          <w:position w:val="3"/>
        </w:rPr>
        <w:t>,</w:t>
      </w:r>
    </w:p>
    <w:p>
      <w:pPr>
        <w:spacing w:line="302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2397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02" name="IM 802"/>
            <wp:cNvGraphicFramePr/>
            <a:graphic>
              <a:graphicData uri="http://schemas.openxmlformats.org/drawingml/2006/picture">
                <pic:pic>
                  <pic:nvPicPr>
                    <pic:cNvPr id="802" name="IM 802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79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439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4" w:right="430" w:firstLine="11"/>
        <w:spacing w:before="62" w:line="287" w:lineRule="auto"/>
        <w:rPr>
          <w:sz w:val="22"/>
          <w:szCs w:val="22"/>
        </w:rPr>
      </w:pPr>
      <w:r>
        <w:rPr>
          <w:sz w:val="22"/>
          <w:szCs w:val="22"/>
        </w:rPr>
        <w:t>MSI</w:t>
      </w:r>
      <w:r>
        <w:rPr>
          <w:sz w:val="22"/>
          <w:szCs w:val="22"/>
          <w:spacing w:val="6"/>
        </w:rPr>
        <w:t>/</w:t>
      </w:r>
      <w:r>
        <w:rPr>
          <w:sz w:val="22"/>
          <w:szCs w:val="22"/>
        </w:rPr>
        <w:t>MMR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TMB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fusions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fusions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  <w:i/>
          <w:iCs/>
        </w:rPr>
        <w:t>BRAF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3"/>
        </w:rPr>
        <w:t>600</w:t>
      </w:r>
      <w:r>
        <w:rPr>
          <w:sz w:val="22"/>
          <w:szCs w:val="22"/>
        </w:rPr>
        <w:t>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IHC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situ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hybridization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ISH</w:t>
      </w:r>
      <w:r>
        <w:rPr>
          <w:sz w:val="22"/>
          <w:szCs w:val="22"/>
          <w:spacing w:val="3"/>
        </w:rPr>
        <w:t>),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     </w:t>
      </w:r>
      <w:r>
        <w:rPr>
          <w:sz w:val="22"/>
          <w:szCs w:val="22"/>
        </w:rPr>
        <w:t>targeted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PCR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NGS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</w:t>
      </w:r>
    </w:p>
    <w:p>
      <w:pPr>
        <w:pStyle w:val="BodyText"/>
        <w:ind w:left="166" w:right="78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appropriate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2"/>
        </w:rPr>
        <w:t>2,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2"/>
        </w:rPr>
        <w:t>-L1,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2"/>
        </w:rPr>
        <w:t>/</w:t>
      </w:r>
      <w:r>
        <w:rPr>
          <w:sz w:val="22"/>
          <w:szCs w:val="22"/>
        </w:rPr>
        <w:t>MMR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CLDN</w:t>
      </w:r>
      <w:r>
        <w:rPr>
          <w:sz w:val="22"/>
          <w:szCs w:val="22"/>
          <w:spacing w:val="7"/>
        </w:rPr>
        <w:t>18.2 </w:t>
      </w:r>
      <w:r>
        <w:rPr>
          <w:sz w:val="22"/>
          <w:szCs w:val="22"/>
        </w:rPr>
        <w:t>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outlined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sections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biomarkers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will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define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additional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subsets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expected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grow</w:t>
      </w:r>
      <w:r>
        <w:rPr>
          <w:sz w:val="22"/>
          <w:szCs w:val="22"/>
          <w:spacing w:val="13"/>
          <w:position w:val="3"/>
        </w:rPr>
        <w:t>.</w:t>
      </w:r>
    </w:p>
    <w:p>
      <w:pPr>
        <w:pStyle w:val="BodyText"/>
        <w:ind w:left="159"/>
        <w:spacing w:before="291" w:line="197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2"/>
        </w:rPr>
        <w:t>Assessment of</w:t>
      </w:r>
      <w:r>
        <w:rPr>
          <w:sz w:val="22"/>
          <w:szCs w:val="22"/>
          <w:b/>
          <w:bCs/>
          <w:i/>
          <w:iCs/>
          <w:spacing w:val="-16"/>
        </w:rPr>
        <w:t xml:space="preserve"> </w:t>
      </w:r>
      <w:r>
        <w:rPr>
          <w:sz w:val="22"/>
          <w:szCs w:val="22"/>
          <w:b/>
          <w:bCs/>
          <w:i/>
          <w:iCs/>
          <w:spacing w:val="2"/>
        </w:rPr>
        <w:t>HER2</w:t>
      </w:r>
      <w:r>
        <w:rPr>
          <w:sz w:val="22"/>
          <w:szCs w:val="22"/>
          <w:b/>
          <w:bCs/>
          <w:i/>
          <w:iCs/>
          <w:spacing w:val="19"/>
        </w:rPr>
        <w:t xml:space="preserve"> </w:t>
      </w:r>
      <w:r>
        <w:rPr>
          <w:sz w:val="22"/>
          <w:szCs w:val="22"/>
          <w:b/>
          <w:bCs/>
          <w:i/>
          <w:iCs/>
          <w:spacing w:val="2"/>
        </w:rPr>
        <w:t>Overexpressi</w:t>
      </w:r>
      <w:r>
        <w:rPr>
          <w:sz w:val="22"/>
          <w:szCs w:val="22"/>
          <w:b/>
          <w:bCs/>
          <w:i/>
          <w:iCs/>
          <w:spacing w:val="1"/>
        </w:rPr>
        <w:t>on</w:t>
      </w:r>
    </w:p>
    <w:p>
      <w:pPr>
        <w:pStyle w:val="BodyText"/>
        <w:ind w:left="173" w:right="507" w:hanging="3"/>
        <w:spacing w:before="148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Overexpression of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HER2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rotein or amplification of the </w:t>
      </w:r>
      <w:r>
        <w:rPr>
          <w:sz w:val="22"/>
          <w:szCs w:val="22"/>
          <w:i/>
          <w:iCs/>
          <w:spacing w:val="-1"/>
        </w:rPr>
        <w:t>ERBB2 </w:t>
      </w:r>
      <w:r>
        <w:rPr>
          <w:sz w:val="22"/>
          <w:szCs w:val="22"/>
          <w:spacing w:val="-1"/>
        </w:rPr>
        <w:t>gene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implicated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the development of gastric adenocarcinoma.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130</w:t>
      </w:r>
    </w:p>
    <w:p>
      <w:pPr>
        <w:pStyle w:val="BodyText"/>
        <w:ind w:left="17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However,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unlike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breast cancer,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prognostic significance of HER2</w:t>
      </w:r>
    </w:p>
    <w:p>
      <w:pPr>
        <w:pStyle w:val="BodyText"/>
        <w:ind w:left="166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status in gastric cancer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unclear.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Some studies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suggest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-2"/>
        </w:rPr>
        <w:t>R2</w:t>
      </w:r>
    </w:p>
    <w:p>
      <w:pPr>
        <w:pStyle w:val="BodyText"/>
        <w:ind w:left="163" w:right="264" w:firstLine="10"/>
        <w:spacing w:before="49" w:line="281" w:lineRule="auto"/>
        <w:rPr>
          <w:sz w:val="22"/>
          <w:szCs w:val="22"/>
        </w:rPr>
      </w:pPr>
      <w:r>
        <w:rPr>
          <w:sz w:val="22"/>
          <w:szCs w:val="22"/>
        </w:rPr>
        <w:t>positivity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is associated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poor prognosis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131-136 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-1"/>
        </w:rPr>
        <w:t xml:space="preserve"> others have shown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not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prognostic factor of patient outc</w:t>
      </w:r>
      <w:r>
        <w:rPr>
          <w:sz w:val="22"/>
          <w:szCs w:val="22"/>
          <w:spacing w:val="-2"/>
        </w:rPr>
        <w:t>ome, except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very small subgroup of patients 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intestinal histology.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137-139  </w:t>
      </w:r>
      <w:r>
        <w:rPr>
          <w:sz w:val="22"/>
          <w:szCs w:val="22"/>
        </w:rPr>
        <w:t>While</w:t>
      </w:r>
    </w:p>
    <w:p>
      <w:pPr>
        <w:pStyle w:val="BodyText"/>
        <w:ind w:left="165" w:right="424" w:hanging="4"/>
        <w:spacing w:before="2" w:line="281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further studies are needed to assess </w:t>
      </w:r>
      <w:r>
        <w:rPr>
          <w:sz w:val="22"/>
          <w:szCs w:val="22"/>
          <w:spacing w:val="-1"/>
        </w:rPr>
        <w:t>the prognostic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significance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HER2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status in gastric can</w:t>
      </w:r>
      <w:r>
        <w:rPr>
          <w:sz w:val="22"/>
          <w:szCs w:val="22"/>
          <w:spacing w:val="-1"/>
        </w:rPr>
        <w:t>cer, the addition 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HER2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monoclonal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antibodies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chemotherapy regimens is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promisin</w:t>
      </w:r>
      <w:r>
        <w:rPr>
          <w:sz w:val="22"/>
          <w:szCs w:val="22"/>
          <w:spacing w:val="-1"/>
        </w:rPr>
        <w:t>g treatment option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HER</w:t>
      </w:r>
      <w:r>
        <w:rPr>
          <w:sz w:val="22"/>
          <w:szCs w:val="22"/>
          <w:spacing w:val="1"/>
        </w:rPr>
        <w:t>2 </w:t>
      </w:r>
      <w:r>
        <w:rPr>
          <w:sz w:val="22"/>
          <w:szCs w:val="22"/>
        </w:rPr>
        <w:t>overexpression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140</w:t>
      </w:r>
    </w:p>
    <w:p>
      <w:pPr>
        <w:pStyle w:val="BodyText"/>
        <w:ind w:left="161" w:right="349" w:firstLine="3"/>
        <w:spacing w:before="14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reported rates of HER2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positivity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patients with 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ran</w:t>
      </w:r>
      <w:r>
        <w:rPr>
          <w:sz w:val="22"/>
          <w:szCs w:val="22"/>
          <w:spacing w:val="-2"/>
        </w:rPr>
        <w:t>ge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from</w:t>
      </w:r>
      <w:r>
        <w:rPr>
          <w:sz w:val="22"/>
          <w:szCs w:val="22"/>
          <w:spacing w:val="26"/>
          <w:position w:val="-1"/>
        </w:rPr>
        <w:t xml:space="preserve"> </w:t>
      </w:r>
      <w:r>
        <w:rPr>
          <w:sz w:val="22"/>
          <w:szCs w:val="22"/>
          <w:spacing w:val="2"/>
          <w:position w:val="-1"/>
        </w:rPr>
        <w:t>12% </w:t>
      </w:r>
      <w:r>
        <w:rPr>
          <w:sz w:val="22"/>
          <w:szCs w:val="22"/>
          <w:position w:val="-1"/>
        </w:rPr>
        <w:t>to</w:t>
      </w:r>
      <w:r>
        <w:rPr>
          <w:sz w:val="22"/>
          <w:szCs w:val="22"/>
          <w:spacing w:val="2"/>
          <w:position w:val="-1"/>
        </w:rPr>
        <w:t xml:space="preserve"> 23%.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131,132,138,139,141,142  </w:t>
      </w:r>
      <w:r>
        <w:rPr>
          <w:sz w:val="22"/>
          <w:szCs w:val="22"/>
          <w:position w:val="-1"/>
        </w:rPr>
        <w:t>HER</w:t>
      </w:r>
      <w:r>
        <w:rPr>
          <w:sz w:val="22"/>
          <w:szCs w:val="22"/>
          <w:spacing w:val="2"/>
          <w:position w:val="-1"/>
        </w:rPr>
        <w:t>2 </w:t>
      </w:r>
      <w:r>
        <w:rPr>
          <w:sz w:val="22"/>
          <w:szCs w:val="22"/>
          <w:position w:val="-1"/>
        </w:rPr>
        <w:t>positivity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also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varies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the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histologic subtype (intestinal &gt; diffus</w:t>
      </w:r>
      <w:r>
        <w:rPr>
          <w:sz w:val="22"/>
          <w:szCs w:val="22"/>
          <w:spacing w:val="-1"/>
          <w:position w:val="3"/>
        </w:rPr>
        <w:t>e) and tumor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grade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(moderately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differentiated</w:t>
      </w:r>
      <w:r>
        <w:rPr>
          <w:sz w:val="22"/>
          <w:szCs w:val="22"/>
          <w:spacing w:val="2"/>
          <w:position w:val="3"/>
        </w:rPr>
        <w:t xml:space="preserve"> &gt; </w:t>
      </w:r>
      <w:r>
        <w:rPr>
          <w:sz w:val="22"/>
          <w:szCs w:val="22"/>
          <w:position w:val="3"/>
        </w:rPr>
        <w:t>poorly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differentiated</w:t>
      </w:r>
      <w:r>
        <w:rPr>
          <w:sz w:val="22"/>
          <w:szCs w:val="22"/>
          <w:spacing w:val="2"/>
          <w:position w:val="3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132,136,138,139,141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w w:val="101"/>
          <w:position w:val="9"/>
        </w:rPr>
        <w:t xml:space="preserve">  </w:t>
      </w:r>
      <w:r>
        <w:rPr>
          <w:sz w:val="22"/>
          <w:szCs w:val="22"/>
          <w:position w:val="3"/>
        </w:rPr>
        <w:t>HER</w:t>
      </w:r>
      <w:r>
        <w:rPr>
          <w:sz w:val="22"/>
          <w:szCs w:val="22"/>
          <w:spacing w:val="2"/>
          <w:position w:val="3"/>
        </w:rPr>
        <w:t>2 </w:t>
      </w:r>
      <w:r>
        <w:rPr>
          <w:sz w:val="22"/>
          <w:szCs w:val="22"/>
          <w:position w:val="3"/>
        </w:rPr>
        <w:t>positivity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reported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≤20% of European and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U.S.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</w:t>
      </w:r>
      <w:r>
        <w:rPr>
          <w:sz w:val="22"/>
          <w:szCs w:val="22"/>
          <w:spacing w:val="-2"/>
          <w:position w:val="3"/>
        </w:rPr>
        <w:t>atic gastric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cancer with significantly </w:t>
      </w:r>
      <w:r>
        <w:rPr>
          <w:sz w:val="22"/>
          <w:szCs w:val="22"/>
          <w:spacing w:val="-1"/>
          <w:position w:val="3"/>
        </w:rPr>
        <w:t>higher rates seen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intestinal</w:t>
      </w:r>
    </w:p>
    <w:p>
      <w:pPr>
        <w:pStyle w:val="BodyText"/>
        <w:ind w:left="174" w:right="342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histology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(33% vs. 8% for diffuse/mixed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histology; </w:t>
      </w:r>
      <w:r>
        <w:rPr>
          <w:sz w:val="22"/>
          <w:szCs w:val="22"/>
          <w:i/>
          <w:iCs/>
          <w:spacing w:val="-1"/>
        </w:rPr>
        <w:t>P =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spacing w:val="-1"/>
        </w:rPr>
        <w:t>.001)</w:t>
      </w:r>
      <w:r>
        <w:rPr>
          <w:sz w:val="22"/>
          <w:szCs w:val="22"/>
          <w:spacing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138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U.S.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population, the reported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HER2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ositivity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rate in gastric 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12%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more often identified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intestinal subtype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rather than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diffuse</w:t>
      </w:r>
    </w:p>
    <w:p>
      <w:pPr>
        <w:pStyle w:val="BodyText"/>
        <w:ind w:left="167" w:right="584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subtype (19% and 6%, respectively).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139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HER-E</w:t>
      </w:r>
      <w:r>
        <w:rPr>
          <w:sz w:val="22"/>
          <w:szCs w:val="22"/>
          <w:spacing w:val="-1"/>
        </w:rPr>
        <w:t>AGLE study, which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examined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HER2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positivity rate in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large multinational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popul</w:t>
      </w:r>
      <w:r>
        <w:rPr>
          <w:sz w:val="22"/>
          <w:szCs w:val="22"/>
          <w:spacing w:val="-2"/>
        </w:rPr>
        <w:t>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nearly 5000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g</w:t>
      </w:r>
      <w:r>
        <w:rPr>
          <w:sz w:val="22"/>
          <w:szCs w:val="22"/>
          <w:spacing w:val="-1"/>
        </w:rPr>
        <w:t>astric 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EGJ adenocarcinoma, reported that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11" w:firstLine="23"/>
        <w:spacing w:before="5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14.2% of samples were HER2 overexpression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positive.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HER2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positivity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was significantly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higher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males versus females, 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EGJ tumors versus</w:t>
      </w:r>
    </w:p>
    <w:p>
      <w:pPr>
        <w:pStyle w:val="BodyText"/>
        <w:ind w:left="4" w:right="60" w:firstLine="1"/>
        <w:spacing w:before="1" w:line="283" w:lineRule="auto"/>
        <w:rPr>
          <w:sz w:val="22"/>
          <w:szCs w:val="22"/>
        </w:rPr>
      </w:pPr>
      <w:r>
        <w:rPr>
          <w:sz w:val="22"/>
          <w:szCs w:val="22"/>
        </w:rPr>
        <w:t>stomach tumors, and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intestin</w:t>
      </w:r>
      <w:r>
        <w:rPr>
          <w:sz w:val="22"/>
          <w:szCs w:val="22"/>
          <w:spacing w:val="-1"/>
        </w:rPr>
        <w:t>al subtypes versus diffuse subtypes.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ToGA trial, which evaluated the addition of trastuzumab to chemothe</w:t>
      </w:r>
      <w:r>
        <w:rPr>
          <w:sz w:val="22"/>
          <w:szCs w:val="22"/>
          <w:spacing w:val="-1"/>
        </w:rPr>
        <w:t>rapy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HER2 overexpression-positive advanced gastric 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EGJ</w:t>
      </w:r>
    </w:p>
    <w:p>
      <w:pPr>
        <w:pStyle w:val="BodyText"/>
        <w:ind w:left="12" w:right="490" w:hanging="5"/>
        <w:spacing w:before="1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cancers,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HER2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positivity rates were 32.2%, 21.4%, 31.8%,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6.1%,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respectively,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EGJ adenocarcinom</w:t>
      </w:r>
      <w:r>
        <w:rPr>
          <w:sz w:val="22"/>
          <w:szCs w:val="22"/>
          <w:spacing w:val="-2"/>
        </w:rPr>
        <w:t>a, gastric</w:t>
      </w:r>
    </w:p>
    <w:p>
      <w:pPr>
        <w:pStyle w:val="BodyText"/>
        <w:ind w:left="7" w:right="331"/>
        <w:spacing w:before="2" w:line="286" w:lineRule="auto"/>
        <w:rPr>
          <w:sz w:val="22"/>
          <w:szCs w:val="22"/>
        </w:rPr>
      </w:pPr>
      <w:r>
        <w:rPr>
          <w:sz w:val="22"/>
          <w:szCs w:val="22"/>
        </w:rPr>
        <w:t>adenocarcinoma,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intestinal gastric adenocarc</w:t>
      </w:r>
      <w:r>
        <w:rPr>
          <w:sz w:val="22"/>
          <w:szCs w:val="22"/>
          <w:spacing w:val="-1"/>
        </w:rPr>
        <w:t>inoma, and diffuse 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144,145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6"/>
        </w:rPr>
        <w:t xml:space="preserve">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subclassification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gastric</w:t>
      </w:r>
    </w:p>
    <w:p>
      <w:pPr>
        <w:pStyle w:val="BodyText"/>
        <w:ind w:left="3" w:right="305" w:firstLine="3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adenocarcinomas as intestinal or d</w:t>
      </w:r>
      <w:r>
        <w:rPr>
          <w:sz w:val="22"/>
          <w:szCs w:val="22"/>
          <w:spacing w:val="-1"/>
        </w:rPr>
        <w:t>iffuse type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implications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therapy.</w:t>
      </w:r>
    </w:p>
    <w:p>
      <w:pPr>
        <w:pStyle w:val="BodyText"/>
        <w:ind w:left="2" w:right="57" w:firstLine="14"/>
        <w:spacing w:before="104" w:line="288" w:lineRule="auto"/>
        <w:rPr>
          <w:sz w:val="22"/>
          <w:szCs w:val="22"/>
        </w:rPr>
      </w:pPr>
      <w:r>
        <w:rPr>
          <w:sz w:val="22"/>
          <w:szCs w:val="22"/>
        </w:rPr>
        <w:t>HER</w:t>
      </w:r>
      <w:r>
        <w:rPr>
          <w:sz w:val="22"/>
          <w:szCs w:val="22"/>
          <w:spacing w:val="7"/>
        </w:rPr>
        <w:t>2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   </w:t>
      </w:r>
      <w:r>
        <w:rPr>
          <w:sz w:val="22"/>
          <w:szCs w:val="22"/>
        </w:rPr>
        <w:t>time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documented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suspected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     </w:t>
      </w:r>
      <w:r>
        <w:rPr>
          <w:sz w:val="22"/>
          <w:szCs w:val="22"/>
        </w:rPr>
        <w:t>concordance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11"/>
        </w:rPr>
        <w:t>2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College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American </w:t>
      </w:r>
      <w:r>
        <w:rPr>
          <w:sz w:val="22"/>
          <w:szCs w:val="22"/>
        </w:rPr>
        <w:t>Pathologists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CAP</w:t>
      </w:r>
      <w:r>
        <w:rPr>
          <w:sz w:val="22"/>
          <w:szCs w:val="22"/>
          <w:spacing w:val="7"/>
        </w:rPr>
        <w:t>),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Society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Pathology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ASCP</w:t>
      </w:r>
      <w:r>
        <w:rPr>
          <w:sz w:val="22"/>
          <w:szCs w:val="22"/>
          <w:spacing w:val="7"/>
        </w:rPr>
        <w:t>),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Society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ASCO</w:t>
      </w:r>
      <w:r>
        <w:rPr>
          <w:sz w:val="22"/>
          <w:szCs w:val="22"/>
          <w:spacing w:val="7"/>
        </w:rPr>
        <w:t>),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146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NCCN</w:t>
      </w:r>
    </w:p>
    <w:p>
      <w:pPr>
        <w:pStyle w:val="BodyText"/>
        <w:ind w:left="19" w:right="367" w:hanging="8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Guidelines</w:t>
      </w:r>
      <w:r>
        <w:rPr>
          <w:sz w:val="13"/>
          <w:szCs w:val="13"/>
          <w:spacing w:val="6"/>
          <w:position w:val="7"/>
        </w:rPr>
        <w:t>®</w:t>
      </w:r>
      <w:r>
        <w:rPr>
          <w:sz w:val="13"/>
          <w:szCs w:val="13"/>
          <w:spacing w:val="34"/>
          <w:w w:val="101"/>
          <w:position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recommend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IHC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needed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techniques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assess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5"/>
        </w:rPr>
        <w:t>2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stated</w:t>
      </w:r>
    </w:p>
    <w:p>
      <w:pPr>
        <w:pStyle w:val="BodyText"/>
        <w:ind w:left="7" w:right="25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above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IHC</w:t>
      </w:r>
      <w:r>
        <w:rPr>
          <w:sz w:val="22"/>
          <w:szCs w:val="22"/>
          <w:spacing w:val="5"/>
        </w:rPr>
        <w:t>/</w:t>
      </w:r>
      <w:r>
        <w:rPr>
          <w:sz w:val="22"/>
          <w:szCs w:val="22"/>
        </w:rPr>
        <w:t>ISH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NGS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Repeat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biomarker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radiologic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5"/>
        </w:rPr>
        <w:t>.</w:t>
      </w:r>
    </w:p>
    <w:p>
      <w:pPr>
        <w:pStyle w:val="BodyText"/>
        <w:ind w:left="3" w:right="61" w:firstLine="16"/>
        <w:spacing w:before="119" w:line="287" w:lineRule="auto"/>
        <w:rPr>
          <w:sz w:val="22"/>
          <w:szCs w:val="22"/>
        </w:rPr>
      </w:pPr>
      <w:r>
        <w:rPr>
          <w:sz w:val="22"/>
          <w:szCs w:val="22"/>
        </w:rPr>
        <w:t>IHC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evaluates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membranous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immunostaining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including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intensity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extent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staining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percentage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7" w:right="137" w:firstLine="6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immunoreactive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scores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ranging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6"/>
        </w:rPr>
        <w:t xml:space="preserve"> 0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6"/>
        </w:rPr>
        <w:t>)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6"/>
        </w:rPr>
        <w:t>3+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3"/>
        </w:rPr>
        <w:t>).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2008,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Hofmann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refined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3"/>
        </w:rPr>
        <w:t xml:space="preserve"> 4-</w:t>
      </w:r>
      <w:r>
        <w:rPr>
          <w:sz w:val="22"/>
          <w:szCs w:val="22"/>
        </w:rPr>
        <w:t>tiered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scoring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assess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HER2 status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gastric cancer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using 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cut-off of ≥</w:t>
      </w:r>
      <w:r>
        <w:rPr>
          <w:sz w:val="22"/>
          <w:szCs w:val="22"/>
          <w:spacing w:val="-33"/>
        </w:rPr>
        <w:t xml:space="preserve"> </w:t>
      </w:r>
      <w:r>
        <w:rPr>
          <w:sz w:val="22"/>
          <w:szCs w:val="22"/>
          <w:spacing w:val="-1"/>
        </w:rPr>
        <w:t>10%</w:t>
      </w:r>
    </w:p>
    <w:p>
      <w:pPr>
        <w:pStyle w:val="BodyText"/>
        <w:ind w:left="2" w:right="213" w:firstLine="1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immunoreactive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145,147 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validation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6"/>
        </w:rPr>
        <w:t>(n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6"/>
        </w:rPr>
        <w:t>=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9"/>
        </w:rPr>
        <w:t>447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diagnostic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specimens</w:t>
      </w:r>
      <w:r>
        <w:rPr>
          <w:sz w:val="22"/>
          <w:szCs w:val="22"/>
          <w:spacing w:val="9"/>
        </w:rPr>
        <w:t>),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scoring</w:t>
      </w:r>
    </w:p>
    <w:p>
      <w:pPr>
        <w:pStyle w:val="BodyText"/>
        <w:ind w:left="4" w:right="244" w:firstLine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system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reproducible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pathologists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148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modified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8"/>
        </w:rPr>
        <w:t>2 </w:t>
      </w:r>
      <w:r>
        <w:rPr>
          <w:sz w:val="22"/>
          <w:szCs w:val="22"/>
        </w:rPr>
        <w:t>scoring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  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score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0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membranous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reactivity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&lt;10%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</w:p>
    <w:p>
      <w:pPr>
        <w:spacing w:line="28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2704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04" name="IM 804"/>
            <wp:cNvGraphicFramePr/>
            <a:graphic>
              <a:graphicData uri="http://schemas.openxmlformats.org/drawingml/2006/picture">
                <pic:pic>
                  <pic:nvPicPr>
                    <pic:cNvPr id="804" name="IM 804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3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80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40"/>
          <w:footerReference w:type="default" r:id="rId441"/>
          <w:pgSz w:w="15840" w:h="12240"/>
          <w:pgMar w:top="54" w:right="483" w:bottom="631" w:left="310" w:header="0" w:footer="320" w:gutter="0"/>
          <w:cols w:equalWidth="0" w:num="1">
            <w:col w:w="15046" w:space="0"/>
          </w:cols>
        </w:sectPr>
        <w:rPr/>
      </w:pPr>
    </w:p>
    <w:p>
      <w:pPr>
        <w:pStyle w:val="BodyText"/>
        <w:ind w:left="177" w:right="564" w:firstLine="6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1+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(faint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membranous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reactivity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 ≥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</w:rPr>
        <w:t>10% of cancer cells)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 cons</w:t>
      </w:r>
      <w:r>
        <w:rPr>
          <w:sz w:val="22"/>
          <w:szCs w:val="22"/>
          <w:spacing w:val="-1"/>
        </w:rPr>
        <w:t>idered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5"/>
        </w:rPr>
        <w:t>2-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146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1"/>
          <w:w w:val="102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score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2+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weak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moderate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membranous</w:t>
      </w:r>
    </w:p>
    <w:p>
      <w:pPr>
        <w:pStyle w:val="BodyText"/>
        <w:ind w:left="167" w:right="330" w:firstLine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reactivity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≥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  <w:spacing w:val="1"/>
        </w:rPr>
        <w:t>10%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equivocal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</w:rPr>
        <w:t>additionally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examined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fluorescence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situ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hybridization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FISH</w:t>
      </w:r>
      <w:r>
        <w:rPr>
          <w:sz w:val="22"/>
          <w:szCs w:val="22"/>
          <w:spacing w:val="9"/>
        </w:rPr>
        <w:t>) </w:t>
      </w:r>
      <w:r>
        <w:rPr>
          <w:sz w:val="22"/>
          <w:szCs w:val="22"/>
        </w:rPr>
        <w:t>or</w:t>
      </w:r>
    </w:p>
    <w:p>
      <w:pPr>
        <w:pStyle w:val="BodyText"/>
        <w:ind w:left="163" w:right="299" w:firstLine="3"/>
        <w:spacing w:before="70" w:line="255" w:lineRule="auto"/>
        <w:rPr>
          <w:sz w:val="22"/>
          <w:szCs w:val="22"/>
        </w:rPr>
      </w:pPr>
      <w:r>
        <w:rPr>
          <w:sz w:val="22"/>
          <w:szCs w:val="22"/>
        </w:rPr>
        <w:t>other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ISH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methods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FISH</w:t>
      </w:r>
      <w:r>
        <w:rPr>
          <w:sz w:val="22"/>
          <w:szCs w:val="22"/>
          <w:spacing w:val="5"/>
        </w:rPr>
        <w:t>/</w:t>
      </w:r>
      <w:r>
        <w:rPr>
          <w:sz w:val="22"/>
          <w:szCs w:val="22"/>
        </w:rPr>
        <w:t>ISH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expressed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ratio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between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copies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</w:rPr>
        <w:t>ERBB</w:t>
      </w:r>
      <w:r>
        <w:rPr>
          <w:sz w:val="22"/>
          <w:szCs w:val="22"/>
          <w:i/>
          <w:iCs/>
          <w:spacing w:val="7"/>
        </w:rPr>
        <w:t>2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68"/>
        <w:spacing w:before="69" w:line="197" w:lineRule="auto"/>
        <w:rPr>
          <w:sz w:val="22"/>
          <w:szCs w:val="22"/>
        </w:rPr>
      </w:pPr>
      <w:r>
        <w:rPr>
          <w:sz w:val="22"/>
          <w:szCs w:val="22"/>
        </w:rPr>
        <w:t>chromosome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3"/>
        </w:rPr>
        <w:t>17 </w:t>
      </w:r>
      <w:r>
        <w:rPr>
          <w:sz w:val="22"/>
          <w:szCs w:val="22"/>
        </w:rPr>
        <w:t>centromeres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CEP</w:t>
      </w:r>
      <w:r>
        <w:rPr>
          <w:sz w:val="22"/>
          <w:szCs w:val="22"/>
          <w:spacing w:val="3"/>
        </w:rPr>
        <w:t>17) </w:t>
      </w:r>
      <w:r>
        <w:rPr>
          <w:sz w:val="22"/>
          <w:szCs w:val="22"/>
        </w:rPr>
        <w:t>within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nucleus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counted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</w:p>
    <w:p>
      <w:pPr>
        <w:pStyle w:val="BodyText"/>
        <w:ind w:left="173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least</w:t>
      </w:r>
      <w:r>
        <w:rPr>
          <w:sz w:val="22"/>
          <w:szCs w:val="22"/>
          <w:spacing w:val="5"/>
          <w:position w:val="3"/>
        </w:rPr>
        <w:t xml:space="preserve"> 20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cells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(</w:t>
      </w:r>
      <w:r>
        <w:rPr>
          <w:sz w:val="22"/>
          <w:szCs w:val="22"/>
          <w:i/>
          <w:iCs/>
          <w:position w:val="3"/>
        </w:rPr>
        <w:t>ERBB</w:t>
      </w:r>
      <w:r>
        <w:rPr>
          <w:sz w:val="22"/>
          <w:szCs w:val="22"/>
          <w:i/>
          <w:iCs/>
          <w:spacing w:val="5"/>
          <w:position w:val="3"/>
        </w:rPr>
        <w:t>2</w:t>
      </w:r>
      <w:r>
        <w:rPr>
          <w:sz w:val="22"/>
          <w:szCs w:val="22"/>
          <w:spacing w:val="5"/>
          <w:position w:val="3"/>
        </w:rPr>
        <w:t>:</w:t>
      </w:r>
      <w:r>
        <w:rPr>
          <w:sz w:val="22"/>
          <w:szCs w:val="22"/>
          <w:position w:val="3"/>
        </w:rPr>
        <w:t>CEP</w:t>
      </w:r>
      <w:r>
        <w:rPr>
          <w:sz w:val="22"/>
          <w:szCs w:val="22"/>
          <w:spacing w:val="5"/>
          <w:position w:val="3"/>
        </w:rPr>
        <w:t>17). </w:t>
      </w:r>
      <w:r>
        <w:rPr>
          <w:sz w:val="22"/>
          <w:szCs w:val="22"/>
          <w:position w:val="3"/>
        </w:rPr>
        <w:t>Alternatively</w:t>
      </w:r>
      <w:r>
        <w:rPr>
          <w:sz w:val="22"/>
          <w:szCs w:val="22"/>
          <w:spacing w:val="5"/>
          <w:position w:val="3"/>
        </w:rPr>
        <w:t>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FISH</w:t>
      </w:r>
      <w:r>
        <w:rPr>
          <w:sz w:val="22"/>
          <w:szCs w:val="22"/>
          <w:spacing w:val="5"/>
          <w:position w:val="3"/>
        </w:rPr>
        <w:t>/</w:t>
      </w:r>
      <w:r>
        <w:rPr>
          <w:sz w:val="22"/>
          <w:szCs w:val="22"/>
          <w:position w:val="3"/>
        </w:rPr>
        <w:t>ISH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results</w:t>
      </w:r>
    </w:p>
    <w:p>
      <w:pPr>
        <w:pStyle w:val="BodyText"/>
        <w:ind w:left="173"/>
        <w:spacing w:before="69" w:line="197" w:lineRule="auto"/>
        <w:rPr>
          <w:sz w:val="22"/>
          <w:szCs w:val="22"/>
        </w:rPr>
      </w:pPr>
      <w:r>
        <w:rPr>
          <w:sz w:val="22"/>
          <w:szCs w:val="22"/>
        </w:rPr>
        <w:t>may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average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i/>
          <w:iCs/>
        </w:rPr>
        <w:t>ERBB</w:t>
      </w:r>
      <w:r>
        <w:rPr>
          <w:sz w:val="22"/>
          <w:szCs w:val="22"/>
          <w:i/>
          <w:iCs/>
          <w:spacing w:val="2"/>
        </w:rPr>
        <w:t>2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</w:rPr>
        <w:t>copy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</w:p>
    <w:p>
      <w:pPr>
        <w:pStyle w:val="BodyText"/>
        <w:ind w:left="173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have an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IHC score of 3+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(strong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membranous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react</w:t>
      </w:r>
      <w:r>
        <w:rPr>
          <w:sz w:val="22"/>
          <w:szCs w:val="22"/>
          <w:spacing w:val="-1"/>
          <w:position w:val="3"/>
        </w:rPr>
        <w:t>ivity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≥</w:t>
      </w:r>
      <w:r>
        <w:rPr>
          <w:sz w:val="22"/>
          <w:szCs w:val="22"/>
          <w:spacing w:val="-3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10% of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cells</w:t>
      </w:r>
      <w:r>
        <w:rPr>
          <w:sz w:val="22"/>
          <w:szCs w:val="22"/>
          <w:spacing w:val="3"/>
          <w:position w:val="3"/>
        </w:rPr>
        <w:t>)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9"/>
        </w:rPr>
        <w:t>146 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IHC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score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"/>
          <w:position w:val="3"/>
        </w:rPr>
        <w:t xml:space="preserve"> 2+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FISH</w:t>
      </w:r>
      <w:r>
        <w:rPr>
          <w:sz w:val="22"/>
          <w:szCs w:val="22"/>
          <w:spacing w:val="3"/>
          <w:position w:val="3"/>
        </w:rPr>
        <w:t>/</w:t>
      </w:r>
      <w:r>
        <w:rPr>
          <w:sz w:val="22"/>
          <w:szCs w:val="22"/>
          <w:position w:val="3"/>
        </w:rPr>
        <w:t>ISH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positive</w:t>
      </w:r>
    </w:p>
    <w:p>
      <w:pPr>
        <w:pStyle w:val="BodyText"/>
        <w:ind w:left="167" w:right="311" w:firstLine="5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(</w:t>
      </w:r>
      <w:r>
        <w:rPr>
          <w:sz w:val="22"/>
          <w:szCs w:val="22"/>
          <w:i/>
          <w:iCs/>
        </w:rPr>
        <w:t>ERBB</w:t>
      </w:r>
      <w:r>
        <w:rPr>
          <w:sz w:val="22"/>
          <w:szCs w:val="22"/>
          <w:i/>
          <w:iCs/>
          <w:spacing w:val="3"/>
        </w:rPr>
        <w:t>2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>CEP</w:t>
      </w:r>
      <w:r>
        <w:rPr>
          <w:sz w:val="22"/>
          <w:szCs w:val="22"/>
          <w:spacing w:val="3"/>
        </w:rPr>
        <w:t>17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ratio</w:t>
      </w:r>
      <w:r>
        <w:rPr>
          <w:sz w:val="22"/>
          <w:szCs w:val="22"/>
          <w:spacing w:val="3"/>
        </w:rPr>
        <w:t xml:space="preserve"> ≥2 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average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i/>
          <w:iCs/>
        </w:rPr>
        <w:t>ERBB</w:t>
      </w:r>
      <w:r>
        <w:rPr>
          <w:sz w:val="22"/>
          <w:szCs w:val="22"/>
          <w:i/>
          <w:iCs/>
          <w:spacing w:val="3"/>
        </w:rPr>
        <w:t>2 </w:t>
      </w:r>
      <w:r>
        <w:rPr>
          <w:sz w:val="22"/>
          <w:szCs w:val="22"/>
        </w:rPr>
        <w:t>copy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3"/>
        </w:rPr>
        <w:t xml:space="preserve"> ≥6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signals</w:t>
      </w:r>
      <w:r>
        <w:rPr>
          <w:sz w:val="22"/>
          <w:szCs w:val="22"/>
          <w:spacing w:val="3"/>
        </w:rPr>
        <w:t>/</w:t>
      </w:r>
      <w:r>
        <w:rPr>
          <w:sz w:val="22"/>
          <w:szCs w:val="22"/>
        </w:rPr>
        <w:t>cell</w:t>
      </w:r>
      <w:r>
        <w:rPr>
          <w:sz w:val="22"/>
          <w:szCs w:val="22"/>
          <w:spacing w:val="3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5"/>
        </w:rPr>
        <w:t>2 </w:t>
      </w:r>
      <w:r>
        <w:rPr>
          <w:sz w:val="22"/>
          <w:szCs w:val="22"/>
        </w:rPr>
        <w:t>overexpression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5"/>
        </w:rPr>
        <w:t xml:space="preserve"> (3+) </w:t>
      </w:r>
      <w:r>
        <w:rPr>
          <w:sz w:val="22"/>
          <w:szCs w:val="22"/>
        </w:rPr>
        <w:t>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negative   </w:t>
      </w:r>
      <w:r>
        <w:rPr>
          <w:sz w:val="22"/>
          <w:szCs w:val="22"/>
        </w:rPr>
        <w:t>(0 or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1+)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HER2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IHC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results do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require </w:t>
      </w:r>
      <w:r>
        <w:rPr>
          <w:sz w:val="22"/>
          <w:szCs w:val="22"/>
          <w:spacing w:val="-1"/>
        </w:rPr>
        <w:t>further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ISH testing. See</w:t>
      </w:r>
    </w:p>
    <w:p>
      <w:pPr>
        <w:pStyle w:val="BodyText"/>
        <w:ind w:left="163" w:right="461" w:firstLine="5"/>
        <w:spacing w:before="12" w:line="284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3"/>
        </w:rPr>
        <w:t>Principles of</w:t>
      </w:r>
      <w:r>
        <w:rPr>
          <w:sz w:val="22"/>
          <w:szCs w:val="22"/>
          <w:i/>
          <w:iCs/>
          <w:spacing w:val="-15"/>
        </w:rPr>
        <w:t xml:space="preserve"> </w:t>
      </w:r>
      <w:r>
        <w:rPr>
          <w:sz w:val="22"/>
          <w:szCs w:val="22"/>
          <w:i/>
          <w:iCs/>
          <w:spacing w:val="3"/>
        </w:rPr>
        <w:t>Pathologic Review a</w:t>
      </w:r>
      <w:r>
        <w:rPr>
          <w:sz w:val="22"/>
          <w:szCs w:val="22"/>
          <w:i/>
          <w:iCs/>
          <w:spacing w:val="2"/>
        </w:rPr>
        <w:t>nd Biomarker Testing: Assessment of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Overexpression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</w:rPr>
        <w:t>or</w:t>
      </w:r>
      <w:r>
        <w:rPr>
          <w:sz w:val="22"/>
          <w:szCs w:val="22"/>
          <w:i/>
          <w:iCs/>
          <w:spacing w:val="-19"/>
        </w:rPr>
        <w:t xml:space="preserve"> </w:t>
      </w:r>
      <w:r>
        <w:rPr>
          <w:sz w:val="22"/>
          <w:szCs w:val="22"/>
          <w:i/>
          <w:iCs/>
        </w:rPr>
        <w:t>Amplification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5"/>
        </w:rPr>
        <w:t xml:space="preserve"> </w:t>
      </w:r>
      <w:r>
        <w:rPr>
          <w:sz w:val="22"/>
          <w:szCs w:val="22"/>
          <w:i/>
          <w:iCs/>
        </w:rPr>
        <w:t>HER</w:t>
      </w:r>
      <w:r>
        <w:rPr>
          <w:sz w:val="22"/>
          <w:szCs w:val="22"/>
          <w:i/>
          <w:iCs/>
          <w:spacing w:val="9"/>
        </w:rPr>
        <w:t>2 </w:t>
      </w:r>
      <w:r>
        <w:rPr>
          <w:sz w:val="22"/>
          <w:szCs w:val="22"/>
          <w:i/>
          <w:iCs/>
        </w:rPr>
        <w:t>in</w:t>
      </w:r>
      <w:r>
        <w:rPr>
          <w:sz w:val="22"/>
          <w:szCs w:val="22"/>
          <w:i/>
          <w:iCs/>
          <w:spacing w:val="24"/>
          <w:w w:val="101"/>
        </w:rPr>
        <w:t xml:space="preserve"> </w:t>
      </w:r>
      <w:r>
        <w:rPr>
          <w:sz w:val="22"/>
          <w:szCs w:val="22"/>
          <w:i/>
          <w:iCs/>
        </w:rPr>
        <w:t>Gastric</w:t>
      </w:r>
      <w:r>
        <w:rPr>
          <w:sz w:val="22"/>
          <w:szCs w:val="22"/>
          <w:i/>
          <w:iCs/>
          <w:spacing w:val="23"/>
          <w:w w:val="101"/>
        </w:rPr>
        <w:t xml:space="preserve"> </w:t>
      </w:r>
      <w:r>
        <w:rPr>
          <w:sz w:val="22"/>
          <w:szCs w:val="22"/>
          <w:i/>
          <w:iCs/>
        </w:rPr>
        <w:t>Cancer</w:t>
      </w:r>
      <w:r>
        <w:rPr>
          <w:sz w:val="22"/>
          <w:szCs w:val="22"/>
          <w:i/>
          <w:iCs/>
          <w:spacing w:val="9"/>
        </w:rPr>
        <w:t xml:space="preserve"> -</w:t>
      </w:r>
      <w:r>
        <w:rPr>
          <w:sz w:val="22"/>
          <w:szCs w:val="22"/>
          <w:i/>
          <w:iCs/>
          <w:spacing w:val="31"/>
          <w:w w:val="101"/>
        </w:rPr>
        <w:t xml:space="preserve"> </w:t>
      </w:r>
      <w:r>
        <w:rPr>
          <w:sz w:val="22"/>
          <w:szCs w:val="22"/>
          <w:i/>
          <w:iCs/>
        </w:rPr>
        <w:t>Table</w:t>
      </w:r>
      <w:r>
        <w:rPr>
          <w:sz w:val="22"/>
          <w:szCs w:val="22"/>
          <w:i/>
          <w:iCs/>
          <w:spacing w:val="9"/>
        </w:rPr>
        <w:t xml:space="preserve"> 3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algorithm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11"/>
        </w:rPr>
        <w:t>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68"/>
        <w:spacing w:before="64" w:line="197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MSI</w:t>
      </w:r>
      <w:r>
        <w:rPr>
          <w:sz w:val="22"/>
          <w:szCs w:val="22"/>
          <w:b/>
          <w:bCs/>
          <w:i/>
          <w:iCs/>
          <w:spacing w:val="3"/>
        </w:rPr>
        <w:t xml:space="preserve"> </w:t>
      </w:r>
      <w:r>
        <w:rPr>
          <w:sz w:val="22"/>
          <w:szCs w:val="22"/>
          <w:b/>
          <w:bCs/>
          <w:i/>
          <w:iCs/>
        </w:rPr>
        <w:t>and</w:t>
      </w:r>
      <w:r>
        <w:rPr>
          <w:sz w:val="22"/>
          <w:szCs w:val="22"/>
          <w:b/>
          <w:bCs/>
          <w:i/>
          <w:iCs/>
          <w:spacing w:val="3"/>
        </w:rPr>
        <w:t>/</w:t>
      </w:r>
      <w:r>
        <w:rPr>
          <w:sz w:val="22"/>
          <w:szCs w:val="22"/>
          <w:b/>
          <w:bCs/>
          <w:i/>
          <w:iCs/>
        </w:rPr>
        <w:t>or</w:t>
      </w:r>
      <w:r>
        <w:rPr>
          <w:sz w:val="22"/>
          <w:szCs w:val="22"/>
          <w:b/>
          <w:bCs/>
          <w:i/>
          <w:iCs/>
          <w:spacing w:val="3"/>
        </w:rPr>
        <w:t xml:space="preserve"> </w:t>
      </w:r>
      <w:r>
        <w:rPr>
          <w:sz w:val="22"/>
          <w:szCs w:val="22"/>
          <w:b/>
          <w:bCs/>
          <w:i/>
          <w:iCs/>
        </w:rPr>
        <w:t>MMR</w:t>
      </w:r>
      <w:r>
        <w:rPr>
          <w:sz w:val="22"/>
          <w:szCs w:val="22"/>
          <w:b/>
          <w:bCs/>
          <w:i/>
          <w:iCs/>
          <w:spacing w:val="26"/>
        </w:rPr>
        <w:t xml:space="preserve"> </w:t>
      </w:r>
      <w:r>
        <w:rPr>
          <w:sz w:val="22"/>
          <w:szCs w:val="22"/>
          <w:b/>
          <w:bCs/>
          <w:i/>
          <w:iCs/>
        </w:rPr>
        <w:t>Testing</w:t>
      </w:r>
    </w:p>
    <w:p>
      <w:pPr>
        <w:pStyle w:val="BodyText"/>
        <w:ind w:left="179"/>
        <w:spacing w:before="216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well-established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MSI-H or dMMR can occur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va</w:t>
      </w:r>
      <w:r>
        <w:rPr>
          <w:sz w:val="22"/>
          <w:szCs w:val="22"/>
          <w:spacing w:val="-2"/>
        </w:rPr>
        <w:t>rious</w:t>
      </w:r>
    </w:p>
    <w:p>
      <w:pPr>
        <w:pStyle w:val="BodyText"/>
        <w:ind w:left="173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malignancies.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Microsatellites are mutational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hotspots,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loss of</w:t>
      </w:r>
    </w:p>
    <w:p>
      <w:pPr>
        <w:pStyle w:val="BodyText"/>
        <w:ind w:left="161"/>
        <w:spacing w:before="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1"/>
        </w:rPr>
        <w:t>functional MMR facilitates elevated mutation events at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position w:val="1"/>
        </w:rPr>
        <w:t>these</w:t>
      </w:r>
      <w:r>
        <w:rPr>
          <w:sz w:val="22"/>
          <w:szCs w:val="22"/>
          <w:spacing w:val="5"/>
          <w:position w:val="1"/>
        </w:rPr>
        <w:t xml:space="preserve"> </w:t>
      </w:r>
      <w:r>
        <w:rPr>
          <w:sz w:val="22"/>
          <w:szCs w:val="22"/>
          <w:position w:val="1"/>
        </w:rPr>
        <w:t>sites.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7"/>
        </w:rPr>
        <w:t>117</w:t>
      </w:r>
    </w:p>
    <w:p>
      <w:pPr>
        <w:pStyle w:val="BodyText"/>
        <w:ind w:left="176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Prevalence of MSI-H/dMMR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 ga</w:t>
      </w:r>
      <w:r>
        <w:rPr>
          <w:sz w:val="22"/>
          <w:szCs w:val="22"/>
          <w:spacing w:val="-1"/>
          <w:position w:val="3"/>
        </w:rPr>
        <w:t>stric cancer can vary depending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on</w:t>
      </w:r>
    </w:p>
    <w:p>
      <w:pPr>
        <w:pStyle w:val="BodyText"/>
        <w:ind w:left="169" w:right="327" w:hanging="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factors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including disease stage, sex an</w:t>
      </w:r>
      <w:r>
        <w:rPr>
          <w:sz w:val="22"/>
          <w:szCs w:val="22"/>
          <w:spacing w:val="-1"/>
        </w:rPr>
        <w:t>d age,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histologic type, 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location. Specifically,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MSI-H/dMMR status i</w:t>
      </w:r>
      <w:r>
        <w:rPr>
          <w:sz w:val="22"/>
          <w:szCs w:val="22"/>
          <w:spacing w:val="-1"/>
        </w:rPr>
        <w:t>s associated with earlier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stage,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≥68 years of age,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intestinal subtype, and if the 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distal</w:t>
      </w:r>
    </w:p>
    <w:p>
      <w:pPr>
        <w:pStyle w:val="BodyText"/>
        <w:ind w:left="160" w:right="393" w:firstLine="7"/>
        <w:spacing w:before="4" w:line="281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stomach</w:t>
      </w:r>
      <w:r>
        <w:rPr>
          <w:sz w:val="22"/>
          <w:szCs w:val="22"/>
          <w:spacing w:val="3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5"/>
        </w:rPr>
        <w:t>115,118,149-152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9"/>
          <w:w w:val="101"/>
          <w:position w:val="5"/>
        </w:rPr>
        <w:t xml:space="preserve"> </w:t>
      </w:r>
      <w:r>
        <w:rPr>
          <w:sz w:val="22"/>
          <w:szCs w:val="22"/>
          <w:position w:val="-1"/>
        </w:rPr>
        <w:t>Analysis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of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gastric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adenocarcinoma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data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from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TCGA </w:t>
      </w:r>
      <w:r>
        <w:rPr>
          <w:sz w:val="22"/>
          <w:szCs w:val="22"/>
        </w:rPr>
        <w:t>showed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incidence of 22% for MSI-H tumors.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Similarly,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pan-cancer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whole-exome sequencing analysis of numerous tumor-normal pairs from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both TCGA and the Therapeutically Applicable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search to Generate</w:t>
      </w:r>
    </w:p>
    <w:p>
      <w:pPr>
        <w:pStyle w:val="BodyText"/>
        <w:ind w:left="177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Effective Treatments project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repor</w:t>
      </w:r>
      <w:r>
        <w:rPr>
          <w:sz w:val="22"/>
          <w:szCs w:val="22"/>
          <w:spacing w:val="-2"/>
          <w:position w:val="3"/>
        </w:rPr>
        <w:t>ted an incidence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19%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MSI-</w:t>
      </w:r>
    </w:p>
    <w:p>
      <w:pPr>
        <w:pStyle w:val="BodyText"/>
        <w:ind w:left="177"/>
        <w:spacing w:before="22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H/dMMR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in gastric tumors.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153  </w:t>
      </w:r>
      <w:r>
        <w:rPr>
          <w:sz w:val="22"/>
          <w:szCs w:val="22"/>
          <w:spacing w:val="-1"/>
        </w:rPr>
        <w:t>Better prognosis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reported 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541" w:firstLine="1"/>
        <w:spacing w:before="127" w:line="258" w:lineRule="auto"/>
        <w:jc w:val="both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MSI-H/dMMR gastric tumors compared to microsatell</w:t>
      </w:r>
      <w:r>
        <w:rPr>
          <w:sz w:val="22"/>
          <w:szCs w:val="22"/>
          <w:spacing w:val="-1"/>
        </w:rPr>
        <w:t>ite stable/MMR-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proficient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149,150,154 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1"/>
        </w:rPr>
        <w:t>-H/</w:t>
      </w:r>
      <w:r>
        <w:rPr>
          <w:sz w:val="22"/>
          <w:szCs w:val="22"/>
        </w:rPr>
        <w:t>dMMR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position w:val="-1"/>
        </w:rPr>
        <w:t>receive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immunotherapy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155,156</w:t>
      </w:r>
    </w:p>
    <w:p>
      <w:pPr>
        <w:pStyle w:val="BodyText"/>
        <w:ind w:left="15"/>
        <w:spacing w:before="268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Universal testing for MSI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by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PCR/NGS or MMR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by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IHC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should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</w:t>
      </w:r>
    </w:p>
    <w:p>
      <w:pPr>
        <w:pStyle w:val="BodyText"/>
        <w:ind w:right="110" w:firstLine="12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performed for all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newly diagnosed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gastric cancer.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PCR/NGS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MSI 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IHC for MMR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proteins measure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different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biological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effects</w:t>
      </w:r>
    </w:p>
    <w:p>
      <w:pPr>
        <w:pStyle w:val="BodyText"/>
        <w:ind w:left="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caused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dMMR function.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MSI status of the tumor can be assessed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</w:t>
      </w:r>
    </w:p>
    <w:p>
      <w:pPr>
        <w:pStyle w:val="BodyText"/>
        <w:ind w:left="15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PCR to determine shifts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validated microsatellite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markers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(eg,</w:t>
      </w:r>
    </w:p>
    <w:p>
      <w:pPr>
        <w:pStyle w:val="BodyText"/>
        <w:ind w:left="5" w:firstLine="8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mononucleotide repeats </w:t>
      </w:r>
      <w:r>
        <w:rPr>
          <w:sz w:val="22"/>
          <w:szCs w:val="22"/>
          <w:i/>
          <w:iCs/>
        </w:rPr>
        <w:t>BAT25</w:t>
      </w:r>
      <w:r>
        <w:rPr>
          <w:sz w:val="22"/>
          <w:szCs w:val="22"/>
        </w:rPr>
        <w:t>, </w:t>
      </w:r>
      <w:r>
        <w:rPr>
          <w:sz w:val="22"/>
          <w:szCs w:val="22"/>
          <w:i/>
          <w:iCs/>
        </w:rPr>
        <w:t>BAT26</w:t>
      </w:r>
      <w:r>
        <w:rPr>
          <w:sz w:val="22"/>
          <w:szCs w:val="22"/>
        </w:rPr>
        <w:t>, </w:t>
      </w:r>
      <w:r>
        <w:rPr>
          <w:sz w:val="22"/>
          <w:szCs w:val="22"/>
          <w:i/>
          <w:iCs/>
        </w:rPr>
        <w:t>M</w:t>
      </w:r>
      <w:r>
        <w:rPr>
          <w:sz w:val="22"/>
          <w:szCs w:val="22"/>
          <w:i/>
          <w:iCs/>
          <w:spacing w:val="-1"/>
        </w:rPr>
        <w:t>ONO27</w:t>
      </w:r>
      <w:r>
        <w:rPr>
          <w:sz w:val="22"/>
          <w:szCs w:val="22"/>
          <w:spacing w:val="-1"/>
        </w:rPr>
        <w:t>, </w:t>
      </w:r>
      <w:r>
        <w:rPr>
          <w:sz w:val="22"/>
          <w:szCs w:val="22"/>
          <w:i/>
          <w:iCs/>
          <w:spacing w:val="-1"/>
        </w:rPr>
        <w:t>NR21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NR24</w:t>
      </w:r>
      <w:r>
        <w:rPr>
          <w:sz w:val="22"/>
          <w:szCs w:val="22"/>
          <w:spacing w:val="-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MMR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deficiency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evaluated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IHC to assess nuclear expression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proteins</w:t>
      </w:r>
    </w:p>
    <w:p>
      <w:pPr>
        <w:pStyle w:val="BodyText"/>
        <w:ind w:left="12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3"/>
          <w:position w:val="3"/>
        </w:rPr>
        <w:t>involved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DNA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MMR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(ie,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MLH1,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MSH2,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MSH6,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PMS2).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3"/>
          <w:position w:val="9"/>
        </w:rPr>
        <w:t>158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9"/>
        </w:rPr>
        <w:t xml:space="preserve"> </w:t>
      </w:r>
      <w:r>
        <w:rPr>
          <w:sz w:val="22"/>
          <w:szCs w:val="22"/>
          <w:spacing w:val="-3"/>
          <w:position w:val="3"/>
        </w:rPr>
        <w:t>Testing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is</w:t>
      </w:r>
    </w:p>
    <w:p>
      <w:pPr>
        <w:pStyle w:val="BodyText"/>
        <w:ind w:left="5" w:right="52" w:firstLine="6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performed on formalin-fixed,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paraffin-emb</w:t>
      </w:r>
      <w:r>
        <w:rPr>
          <w:sz w:val="22"/>
          <w:szCs w:val="22"/>
          <w:spacing w:val="-1"/>
        </w:rPr>
        <w:t>edded (FFPE) tissue and results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interpreted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dMMR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accordance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hyperlink w:history="true" r:id="rId191">
        <w:r>
          <w:rPr>
            <w:sz w:val="22"/>
            <w:szCs w:val="22"/>
            <w:u w:val="single" w:color="auto"/>
            <w:color w:val="005B99"/>
          </w:rPr>
          <w:t>CAP</w:t>
        </w:r>
        <w:r>
          <w:rPr>
            <w:sz w:val="22"/>
            <w:szCs w:val="22"/>
            <w:u w:val="single" w:color="auto"/>
            <w:color w:val="005B99"/>
            <w:spacing w:val="18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DNA</w:t>
        </w:r>
      </w:hyperlink>
      <w:r>
        <w:rPr>
          <w:sz w:val="22"/>
          <w:szCs w:val="22"/>
          <w:color w:val="005B99"/>
        </w:rPr>
        <w:t xml:space="preserve">                </w:t>
      </w:r>
      <w:hyperlink w:history="true" r:id="rId191">
        <w:r>
          <w:rPr>
            <w:sz w:val="22"/>
            <w:szCs w:val="22"/>
            <w:u w:val="single" w:color="auto"/>
            <w:color w:val="005B99"/>
          </w:rPr>
          <w:t>Mismatch</w:t>
        </w:r>
        <w:r>
          <w:rPr>
            <w:sz w:val="22"/>
            <w:szCs w:val="22"/>
            <w:u w:val="single" w:color="auto"/>
            <w:color w:val="005B99"/>
            <w:spacing w:val="19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Repair Biomarker</w:t>
        </w:r>
        <w:r>
          <w:rPr>
            <w:sz w:val="22"/>
            <w:szCs w:val="22"/>
            <w:u w:val="single" w:color="auto"/>
            <w:color w:val="005B99"/>
            <w:spacing w:val="16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Re</w:t>
        </w:r>
        <w:r>
          <w:rPr>
            <w:sz w:val="22"/>
            <w:szCs w:val="22"/>
            <w:u w:val="single" w:color="auto"/>
            <w:color w:val="005B99"/>
            <w:spacing w:val="-1"/>
          </w:rPr>
          <w:t>porting Guidelines</w:t>
        </w:r>
      </w:hyperlink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159  </w:t>
      </w:r>
      <w:r>
        <w:rPr>
          <w:sz w:val="22"/>
          <w:szCs w:val="22"/>
          <w:spacing w:val="-1"/>
        </w:rPr>
        <w:t>Testing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5" w:right="488" w:firstLine="7"/>
        <w:spacing w:before="2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performed only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CLIA-approved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laboratories.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Patients with MSI-H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dMMR tumors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referred to a genetics cou</w:t>
      </w:r>
      <w:r>
        <w:rPr>
          <w:sz w:val="22"/>
          <w:szCs w:val="22"/>
          <w:spacing w:val="-1"/>
        </w:rPr>
        <w:t>nselor for further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the appro</w:t>
      </w:r>
      <w:r>
        <w:rPr>
          <w:sz w:val="22"/>
          <w:szCs w:val="22"/>
          <w:spacing w:val="-1"/>
        </w:rPr>
        <w:t>priate clinical context.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6"/>
        <w:spacing w:before="64" w:line="195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1"/>
        </w:rPr>
        <w:t>PD-L1</w:t>
      </w:r>
      <w:r>
        <w:rPr>
          <w:sz w:val="22"/>
          <w:szCs w:val="22"/>
          <w:b/>
          <w:bCs/>
          <w:i/>
          <w:iCs/>
          <w:spacing w:val="32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Testing</w:t>
      </w:r>
    </w:p>
    <w:p>
      <w:pPr>
        <w:pStyle w:val="BodyText"/>
        <w:ind w:left="13"/>
        <w:spacing w:before="14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Binding of the programmed cell de</w:t>
      </w:r>
      <w:r>
        <w:rPr>
          <w:sz w:val="22"/>
          <w:szCs w:val="22"/>
          <w:spacing w:val="-2"/>
          <w:position w:val="3"/>
        </w:rPr>
        <w:t>ath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protein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(PD-1)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receptor by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its</w:t>
      </w:r>
    </w:p>
    <w:p>
      <w:pPr>
        <w:pStyle w:val="BodyText"/>
        <w:ind w:left="11"/>
        <w:spacing w:before="74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ligand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PD-L1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 critical immune checkpoint blockade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nega</w:t>
      </w:r>
      <w:r>
        <w:rPr>
          <w:sz w:val="22"/>
          <w:szCs w:val="22"/>
          <w:spacing w:val="-2"/>
        </w:rPr>
        <w:t>tively</w:t>
      </w:r>
    </w:p>
    <w:p>
      <w:pPr>
        <w:pStyle w:val="BodyText"/>
        <w:ind w:left="5" w:right="355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affects T cell function</w:t>
      </w:r>
      <w:r>
        <w:rPr>
          <w:sz w:val="22"/>
          <w:szCs w:val="22"/>
          <w:spacing w:val="-1"/>
        </w:rPr>
        <w:t xml:space="preserve">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proliferation. Tumor cells can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express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PD-L1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exploit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PD-1/L1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binding to facilitate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immune evasion, tumor</w:t>
      </w:r>
    </w:p>
    <w:p>
      <w:pPr>
        <w:pStyle w:val="BodyText"/>
        <w:ind w:left="4" w:right="222"/>
        <w:spacing w:before="2" w:line="275" w:lineRule="auto"/>
        <w:rPr>
          <w:sz w:val="22"/>
          <w:szCs w:val="22"/>
        </w:rPr>
      </w:pPr>
      <w:r>
        <w:rPr>
          <w:sz w:val="22"/>
          <w:szCs w:val="22"/>
        </w:rPr>
        <w:t>growth/survival, and moderate activity of differe</w:t>
      </w:r>
      <w:r>
        <w:rPr>
          <w:sz w:val="22"/>
          <w:szCs w:val="22"/>
          <w:spacing w:val="-1"/>
        </w:rPr>
        <w:t>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immune cell types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signaling.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160-162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w w:val="101"/>
          <w:position w:val="6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makes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PD-1/L1 a valu</w:t>
      </w:r>
      <w:r>
        <w:rPr>
          <w:sz w:val="22"/>
          <w:szCs w:val="22"/>
          <w:spacing w:val="-1"/>
        </w:rPr>
        <w:t>able target,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PD-1/L1</w:t>
      </w:r>
    </w:p>
    <w:p>
      <w:pPr>
        <w:pStyle w:val="BodyText"/>
        <w:ind w:left="12" w:right="663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inhibitors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emerge</w:t>
      </w:r>
      <w:r>
        <w:rPr>
          <w:sz w:val="22"/>
          <w:szCs w:val="22"/>
          <w:spacing w:val="-1"/>
        </w:rPr>
        <w:t>d 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beneficial therapeutic options for certain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(see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i/>
          <w:iCs/>
          <w:spacing w:val="-1"/>
        </w:rPr>
        <w:t>Targeted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  <w:spacing w:val="-1"/>
        </w:rPr>
        <w:t>Thera</w:t>
      </w:r>
      <w:r>
        <w:rPr>
          <w:sz w:val="22"/>
          <w:szCs w:val="22"/>
          <w:i/>
          <w:iCs/>
          <w:spacing w:val="-2"/>
        </w:rPr>
        <w:t>pies</w:t>
      </w:r>
      <w:r>
        <w:rPr>
          <w:sz w:val="22"/>
          <w:szCs w:val="22"/>
          <w:spacing w:val="-2"/>
        </w:rPr>
        <w:t>).</w:t>
      </w:r>
    </w:p>
    <w:p>
      <w:pPr>
        <w:pStyle w:val="BodyText"/>
        <w:ind w:left="14"/>
        <w:spacing w:before="240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PD-L1 expression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 been frequently observed in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intestinal</w:t>
      </w:r>
    </w:p>
    <w:p>
      <w:pPr>
        <w:pStyle w:val="BodyText"/>
        <w:ind w:left="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subtype,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163-165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1"/>
          <w:w w:val="102"/>
          <w:position w:val="9"/>
        </w:rPr>
        <w:t xml:space="preserve"> </w:t>
      </w:r>
      <w:r>
        <w:rPr>
          <w:sz w:val="22"/>
          <w:szCs w:val="22"/>
          <w:position w:val="3"/>
        </w:rPr>
        <w:t>though some studies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have not observed a significant</w:t>
      </w:r>
    </w:p>
    <w:p>
      <w:pPr>
        <w:pStyle w:val="BodyText"/>
        <w:ind w:left="5"/>
        <w:spacing w:before="22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association with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histologic subtype.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166  </w:t>
      </w:r>
      <w:r>
        <w:rPr>
          <w:sz w:val="22"/>
          <w:szCs w:val="22"/>
          <w:position w:val="2"/>
        </w:rPr>
        <w:t>PD-L</w:t>
      </w:r>
      <w:r>
        <w:rPr>
          <w:sz w:val="22"/>
          <w:szCs w:val="22"/>
          <w:spacing w:val="-1"/>
          <w:position w:val="2"/>
        </w:rPr>
        <w:t>1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is reportedly associated with</w:t>
      </w:r>
    </w:p>
    <w:p>
      <w:pPr>
        <w:spacing w:line="256" w:lineRule="exact"/>
        <w:sectPr>
          <w:type w:val="continuous"/>
          <w:pgSz w:w="15840" w:h="12240"/>
          <w:pgMar w:top="54" w:right="483" w:bottom="631" w:left="310" w:header="0" w:footer="320" w:gutter="0"/>
          <w:cols w:equalWidth="0" w:num="2">
            <w:col w:w="7692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3011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06" name="IM 806"/>
            <wp:cNvGraphicFramePr/>
            <a:graphic>
              <a:graphicData uri="http://schemas.openxmlformats.org/drawingml/2006/picture">
                <pic:pic>
                  <pic:nvPicPr>
                    <pic:cNvPr id="806" name="IM 806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80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25"/>
          <w:footerReference w:type="default" r:id="rId442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5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MSI-H and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Epstein-Barr virus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(EBV)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positivity in g</w:t>
      </w:r>
      <w:r>
        <w:rPr>
          <w:sz w:val="22"/>
          <w:szCs w:val="22"/>
          <w:spacing w:val="-2"/>
          <w:position w:val="3"/>
        </w:rPr>
        <w:t>astric</w:t>
      </w:r>
    </w:p>
    <w:p>
      <w:pPr>
        <w:pStyle w:val="BodyText"/>
        <w:ind w:left="16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3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9"/>
        </w:rPr>
        <w:t>115,163,164,166,167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9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prognostic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significance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PD</w:t>
      </w:r>
      <w:r>
        <w:rPr>
          <w:sz w:val="22"/>
          <w:szCs w:val="22"/>
          <w:spacing w:val="2"/>
          <w:position w:val="3"/>
        </w:rPr>
        <w:t>-L1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</w:p>
    <w:p>
      <w:pPr>
        <w:pStyle w:val="BodyText"/>
        <w:ind w:left="167" w:right="282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 remains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unclear.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 be due to different factors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PD-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L1 testing variability or small sample size. Currentl</w:t>
      </w:r>
      <w:r>
        <w:rPr>
          <w:sz w:val="22"/>
          <w:szCs w:val="22"/>
          <w:spacing w:val="-1"/>
        </w:rPr>
        <w:t>y, some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suggest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favorable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association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156,164,165  </w:t>
      </w:r>
      <w:r>
        <w:rPr>
          <w:sz w:val="22"/>
          <w:szCs w:val="22"/>
        </w:rPr>
        <w:t>while</w:t>
      </w:r>
    </w:p>
    <w:p>
      <w:pPr>
        <w:pStyle w:val="BodyText"/>
        <w:ind w:left="166" w:right="830"/>
        <w:spacing w:before="1" w:line="27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others showed an unfavorable or no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relationship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PD-L1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t>survival</w:t>
      </w:r>
      <w:r>
        <w:rPr>
          <w:sz w:val="22"/>
          <w:szCs w:val="22"/>
          <w:spacing w:val="3"/>
          <w:position w:val="-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3"/>
        </w:rPr>
        <w:t>166,168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176"/>
        <w:spacing w:before="64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PD-L1 testing may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be considered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 advanced,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recurrent, or</w:t>
      </w:r>
    </w:p>
    <w:p>
      <w:pPr>
        <w:pStyle w:val="BodyText"/>
        <w:ind w:left="174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metastatic gastric canc</w:t>
      </w:r>
      <w:r>
        <w:rPr>
          <w:sz w:val="22"/>
          <w:szCs w:val="22"/>
          <w:spacing w:val="-1"/>
          <w:position w:val="3"/>
        </w:rPr>
        <w:t>ers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who are candidates for treatment</w:t>
      </w:r>
    </w:p>
    <w:p>
      <w:pPr>
        <w:pStyle w:val="BodyText"/>
        <w:ind w:left="160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PD-1/L1 inhibitors. A companion</w:t>
      </w:r>
      <w:r>
        <w:rPr>
          <w:sz w:val="22"/>
          <w:szCs w:val="22"/>
          <w:spacing w:val="-1"/>
        </w:rPr>
        <w:t xml:space="preserve"> diagnostic test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used to</w:t>
      </w:r>
    </w:p>
    <w:p>
      <w:pPr>
        <w:pStyle w:val="BodyText"/>
        <w:ind w:left="174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identify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for treatment with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PD-1/L1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inhibitors. The companion</w:t>
      </w:r>
    </w:p>
    <w:p>
      <w:pPr>
        <w:pStyle w:val="BodyText"/>
        <w:ind w:left="163" w:right="394" w:firstLine="3"/>
        <w:spacing w:before="5" w:line="288" w:lineRule="auto"/>
        <w:rPr>
          <w:sz w:val="22"/>
          <w:szCs w:val="22"/>
        </w:rPr>
      </w:pPr>
      <w:r>
        <w:rPr>
          <w:sz w:val="22"/>
          <w:szCs w:val="22"/>
        </w:rPr>
        <w:t>diagnostic test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 a</w:t>
      </w:r>
      <w:r>
        <w:rPr>
          <w:sz w:val="22"/>
          <w:szCs w:val="22"/>
          <w:spacing w:val="-1"/>
        </w:rPr>
        <w:t xml:space="preserve"> qualitative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IHC assay using anti-PD-L1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antibodies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the detection of PD-L1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protein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FFPE tumor tissue. A minimum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100 tumor cells must be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present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PD-L1–stained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slide for the</w:t>
      </w:r>
    </w:p>
    <w:p>
      <w:pPr>
        <w:pStyle w:val="BodyText"/>
        <w:ind w:left="166" w:right="476"/>
        <w:spacing w:before="67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specimen to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be adequately evaluated. Combined positive score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(CPS)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determined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by the number of PD-L1–stained cells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(ie, tumor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cells,</w:t>
      </w:r>
    </w:p>
    <w:p>
      <w:pPr>
        <w:pStyle w:val="BodyText"/>
        <w:ind w:left="168" w:right="355" w:firstLine="5"/>
        <w:spacing w:before="2" w:line="282" w:lineRule="auto"/>
        <w:rPr>
          <w:sz w:val="22"/>
          <w:szCs w:val="22"/>
        </w:rPr>
      </w:pPr>
      <w:r>
        <w:rPr>
          <w:sz w:val="22"/>
          <w:szCs w:val="22"/>
        </w:rPr>
        <w:t>lymphocytes, macrophages) divided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the tot</w:t>
      </w:r>
      <w:r>
        <w:rPr>
          <w:sz w:val="22"/>
          <w:szCs w:val="22"/>
          <w:spacing w:val="-1"/>
        </w:rPr>
        <w:t>al number of viable tumor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cells evaluated,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multiplied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100. A specim</w:t>
      </w:r>
      <w:r>
        <w:rPr>
          <w:sz w:val="22"/>
          <w:szCs w:val="22"/>
          <w:spacing w:val="-2"/>
        </w:rPr>
        <w:t>en is considered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PD-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L1 expression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 the CPS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≥1.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D-L1 testing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performed 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CLIA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laboratories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proportion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score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TPS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also</w:t>
      </w:r>
    </w:p>
    <w:p>
      <w:pPr>
        <w:pStyle w:val="BodyText"/>
        <w:ind w:left="170" w:right="749" w:hanging="3"/>
        <w:spacing w:before="94" w:line="273" w:lineRule="auto"/>
        <w:rPr>
          <w:sz w:val="22"/>
          <w:szCs w:val="22"/>
        </w:rPr>
      </w:pPr>
      <w:r>
        <w:rPr>
          <w:sz w:val="22"/>
          <w:szCs w:val="22"/>
        </w:rPr>
        <w:t>considered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some trials,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ncluded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 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80"/>
        <w:spacing w:before="270" w:line="197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1"/>
        </w:rPr>
        <w:t>Claudin</w:t>
      </w:r>
      <w:r>
        <w:rPr>
          <w:sz w:val="22"/>
          <w:szCs w:val="22"/>
          <w:b/>
          <w:bCs/>
          <w:i/>
          <w:iCs/>
          <w:spacing w:val="31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18 Isoform</w:t>
      </w:r>
      <w:r>
        <w:rPr>
          <w:sz w:val="22"/>
          <w:szCs w:val="22"/>
          <w:b/>
          <w:bCs/>
          <w:i/>
          <w:iCs/>
          <w:spacing w:val="17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2</w:t>
      </w:r>
    </w:p>
    <w:p>
      <w:pPr>
        <w:pStyle w:val="BodyText"/>
        <w:ind w:left="170"/>
        <w:spacing w:before="217" w:line="197" w:lineRule="auto"/>
        <w:rPr>
          <w:sz w:val="22"/>
          <w:szCs w:val="22"/>
        </w:rPr>
      </w:pPr>
      <w:r>
        <w:rPr>
          <w:sz w:val="22"/>
          <w:szCs w:val="22"/>
        </w:rPr>
        <w:t>CLDN18.2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a tight junc</w:t>
      </w:r>
      <w:r>
        <w:rPr>
          <w:sz w:val="22"/>
          <w:szCs w:val="22"/>
          <w:spacing w:val="-1"/>
        </w:rPr>
        <w:t>tion transmembrane protein 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typically</w:t>
      </w:r>
    </w:p>
    <w:p>
      <w:pPr>
        <w:pStyle w:val="BodyText"/>
        <w:ind w:left="167"/>
        <w:spacing w:before="98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expressed 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normal gastric epithelia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retained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during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malignant</w:t>
      </w:r>
    </w:p>
    <w:p>
      <w:pPr>
        <w:pStyle w:val="BodyText"/>
        <w:ind w:left="167" w:right="425" w:hanging="4"/>
        <w:spacing w:before="30" w:line="274" w:lineRule="auto"/>
        <w:rPr>
          <w:sz w:val="22"/>
          <w:szCs w:val="22"/>
        </w:rPr>
      </w:pPr>
      <w:r>
        <w:rPr>
          <w:sz w:val="22"/>
          <w:szCs w:val="22"/>
        </w:rPr>
        <w:t>transformation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169,170  </w:t>
      </w:r>
      <w:r>
        <w:rPr>
          <w:sz w:val="22"/>
          <w:szCs w:val="22"/>
        </w:rPr>
        <w:t>CLDN</w:t>
      </w:r>
      <w:r>
        <w:rPr>
          <w:sz w:val="22"/>
          <w:szCs w:val="22"/>
          <w:spacing w:val="1"/>
        </w:rPr>
        <w:t>18.2-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represent</w:t>
      </w:r>
      <w:r>
        <w:rPr>
          <w:sz w:val="22"/>
          <w:szCs w:val="22"/>
          <w:spacing w:val="1"/>
        </w:rPr>
        <w:t xml:space="preserve"> 24%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38%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advanced gastric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EGJ adenocarcinomas.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171-174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Howeve</w:t>
      </w:r>
      <w:r>
        <w:rPr>
          <w:sz w:val="22"/>
          <w:szCs w:val="22"/>
          <w:spacing w:val="-1"/>
        </w:rPr>
        <w:t>r, due to</w:t>
      </w:r>
    </w:p>
    <w:p>
      <w:pPr>
        <w:pStyle w:val="BodyText"/>
        <w:ind w:left="162" w:right="449"/>
        <w:spacing w:before="29" w:line="279" w:lineRule="auto"/>
        <w:rPr>
          <w:sz w:val="22"/>
          <w:szCs w:val="22"/>
        </w:rPr>
      </w:pPr>
      <w:r>
        <w:rPr>
          <w:sz w:val="22"/>
          <w:szCs w:val="22"/>
        </w:rPr>
        <w:t>variations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detection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methods, assays </w:t>
      </w:r>
      <w:r>
        <w:rPr>
          <w:sz w:val="22"/>
          <w:szCs w:val="22"/>
          <w:spacing w:val="-1"/>
        </w:rPr>
        <w:t>used, and differing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definitions 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CLDN18.2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positivity, the percentage of CLDN18.2-p</w:t>
      </w:r>
      <w:r>
        <w:rPr>
          <w:sz w:val="22"/>
          <w:szCs w:val="22"/>
          <w:spacing w:val="-1"/>
        </w:rPr>
        <w:t>ositive tumors can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vary across the literature.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  </w:t>
      </w:r>
      <w:r>
        <w:rPr>
          <w:sz w:val="22"/>
          <w:szCs w:val="22"/>
          <w:spacing w:val="-1"/>
        </w:rPr>
        <w:t>CLDN18.2 expression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observed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172" w:firstLine="7"/>
        <w:spacing w:before="5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intestinal-type gastric tumors,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more commonly seen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diffuse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position w:val="-1"/>
        </w:rPr>
        <w:t>subtype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171,172,174,176  </w:t>
      </w:r>
      <w:r>
        <w:rPr>
          <w:sz w:val="22"/>
          <w:szCs w:val="22"/>
          <w:position w:val="-1"/>
        </w:rPr>
        <w:t>CLDN</w:t>
      </w:r>
      <w:r>
        <w:rPr>
          <w:sz w:val="22"/>
          <w:szCs w:val="22"/>
          <w:spacing w:val="1"/>
          <w:position w:val="-1"/>
        </w:rPr>
        <w:t>18.2</w:t>
      </w:r>
      <w:r>
        <w:rPr>
          <w:sz w:val="22"/>
          <w:szCs w:val="22"/>
          <w:spacing w:val="25"/>
          <w:position w:val="-1"/>
        </w:rPr>
        <w:t xml:space="preserve"> </w:t>
      </w:r>
      <w:r>
        <w:rPr>
          <w:sz w:val="22"/>
          <w:szCs w:val="22"/>
          <w:position w:val="-1"/>
        </w:rPr>
        <w:t>positivity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has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been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shown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position w:val="-1"/>
        </w:rPr>
        <w:t>independent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of </w:t>
      </w:r>
      <w:r>
        <w:rPr>
          <w:sz w:val="22"/>
          <w:szCs w:val="22"/>
          <w:spacing w:val="-1"/>
        </w:rPr>
        <w:t>other established molecular subtypes (eg, dMMR,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HER2 status)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PD-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L1.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172-174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8"/>
          <w:position w:val="6"/>
        </w:rPr>
        <w:t xml:space="preserve"> </w:t>
      </w:r>
      <w:r>
        <w:rPr>
          <w:sz w:val="22"/>
          <w:szCs w:val="22"/>
        </w:rPr>
        <w:t>Association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between CLDN18.2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EBV s</w:t>
      </w:r>
      <w:r>
        <w:rPr>
          <w:sz w:val="22"/>
          <w:szCs w:val="22"/>
          <w:spacing w:val="-1"/>
        </w:rPr>
        <w:t>tatus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unclear, as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certain studies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have reporte</w:t>
      </w:r>
      <w:r>
        <w:rPr>
          <w:sz w:val="22"/>
          <w:szCs w:val="22"/>
          <w:spacing w:val="-1"/>
        </w:rPr>
        <w:t>d a significant correlation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between the</w:t>
      </w:r>
    </w:p>
    <w:p>
      <w:pPr>
        <w:pStyle w:val="BodyText"/>
        <w:spacing w:before="3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two</w:t>
      </w:r>
      <w:r>
        <w:rPr>
          <w:sz w:val="22"/>
          <w:szCs w:val="22"/>
          <w:spacing w:val="2"/>
          <w:position w:val="3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171,172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5"/>
          <w:w w:val="102"/>
          <w:position w:val="9"/>
        </w:rPr>
        <w:t xml:space="preserve"> </w:t>
      </w:r>
      <w:r>
        <w:rPr>
          <w:sz w:val="22"/>
          <w:szCs w:val="22"/>
          <w:position w:val="3"/>
        </w:rPr>
        <w:t>while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another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reported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no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significance</w:t>
      </w:r>
      <w:r>
        <w:rPr>
          <w:sz w:val="22"/>
          <w:szCs w:val="22"/>
          <w:spacing w:val="2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173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7"/>
        <w:spacing w:before="6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Changes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tumor cell adhesion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polarity expose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normally</w:t>
      </w:r>
    </w:p>
    <w:p>
      <w:pPr>
        <w:pStyle w:val="BodyText"/>
        <w:ind w:left="10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inaccessible CLDN18.2 protein, which makes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it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unique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molecular</w:t>
      </w:r>
    </w:p>
    <w:p>
      <w:pPr>
        <w:pStyle w:val="BodyText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target.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177,178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9"/>
        </w:rPr>
        <w:t xml:space="preserve"> </w:t>
      </w:r>
      <w:r>
        <w:rPr>
          <w:sz w:val="22"/>
          <w:szCs w:val="22"/>
          <w:position w:val="3"/>
        </w:rPr>
        <w:t>Testing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recomm</w:t>
      </w:r>
      <w:r>
        <w:rPr>
          <w:sz w:val="22"/>
          <w:szCs w:val="22"/>
          <w:spacing w:val="-1"/>
          <w:position w:val="3"/>
        </w:rPr>
        <w:t>ended for untreated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who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</w:p>
    <w:p>
      <w:pPr>
        <w:pStyle w:val="BodyText"/>
        <w:ind w:left="10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unresectable locally advanced, recur</w:t>
      </w:r>
      <w:r>
        <w:rPr>
          <w:sz w:val="22"/>
          <w:szCs w:val="22"/>
          <w:spacing w:val="-1"/>
        </w:rPr>
        <w:t>rent,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metastatic gastric</w:t>
      </w:r>
    </w:p>
    <w:p>
      <w:pPr>
        <w:pStyle w:val="BodyText"/>
        <w:ind w:left="4"/>
        <w:spacing w:before="98" w:line="194" w:lineRule="auto"/>
        <w:rPr>
          <w:sz w:val="22"/>
          <w:szCs w:val="22"/>
        </w:rPr>
      </w:pPr>
      <w:r>
        <w:rPr>
          <w:sz w:val="22"/>
          <w:szCs w:val="22"/>
        </w:rPr>
        <w:t>adenocarcinoma and zolbetuximab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being c</w:t>
      </w:r>
      <w:r>
        <w:rPr>
          <w:sz w:val="22"/>
          <w:szCs w:val="22"/>
          <w:spacing w:val="-1"/>
        </w:rPr>
        <w:t>onsidered. Tumors are</w:t>
      </w:r>
    </w:p>
    <w:p>
      <w:pPr>
        <w:pStyle w:val="BodyText"/>
        <w:ind w:left="9" w:right="197" w:hanging="5"/>
        <w:spacing w:before="30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considered CLDN18.2 positive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if ≥75% of viable </w:t>
      </w:r>
      <w:r>
        <w:rPr>
          <w:sz w:val="22"/>
          <w:szCs w:val="22"/>
          <w:spacing w:val="-1"/>
        </w:rPr>
        <w:t>tumor cells demonstrate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moderate to strong membranous CLDN18.2 staining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(2+ 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3+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intensity)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by a qualitative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IHC assay for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FFPE tu</w:t>
      </w:r>
      <w:r>
        <w:rPr>
          <w:sz w:val="22"/>
          <w:szCs w:val="22"/>
          <w:spacing w:val="-1"/>
        </w:rPr>
        <w:t>mor tissue.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169,179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6"/>
        <w:spacing w:before="64" w:line="194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2"/>
        </w:rPr>
        <w:t>Liquid Biopsy</w:t>
      </w:r>
    </w:p>
    <w:p>
      <w:pPr>
        <w:pStyle w:val="BodyText"/>
        <w:ind w:left="4" w:right="232" w:hanging="3"/>
        <w:spacing w:before="147" w:line="287" w:lineRule="auto"/>
        <w:rPr>
          <w:sz w:val="22"/>
          <w:szCs w:val="22"/>
        </w:rPr>
      </w:pPr>
      <w:r>
        <w:rPr>
          <w:sz w:val="22"/>
          <w:szCs w:val="22"/>
        </w:rPr>
        <w:t>The genomic alterations</w:t>
      </w:r>
      <w:r>
        <w:rPr>
          <w:sz w:val="22"/>
          <w:szCs w:val="22"/>
          <w:spacing w:val="-1"/>
        </w:rPr>
        <w:t xml:space="preserve"> of solid cancers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identified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evaluating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circulating tumor DNA (ctDNA)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blood,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hence a form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“</w:t>
      </w:r>
      <w:r>
        <w:rPr>
          <w:sz w:val="22"/>
          <w:szCs w:val="22"/>
          <w:spacing w:val="-2"/>
        </w:rPr>
        <w:t>liquid</w:t>
      </w:r>
    </w:p>
    <w:p>
      <w:pPr>
        <w:pStyle w:val="BodyText"/>
        <w:ind w:left="4" w:right="167" w:firstLine="6"/>
        <w:spacing w:before="2" w:line="26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biopsy.</w:t>
      </w:r>
      <w:r>
        <w:rPr>
          <w:sz w:val="22"/>
          <w:szCs w:val="22"/>
          <w:spacing w:val="-1"/>
          <w:position w:val="6"/>
        </w:rPr>
        <w:t>”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134,180  </w:t>
      </w:r>
      <w:r>
        <w:rPr>
          <w:sz w:val="22"/>
          <w:szCs w:val="22"/>
          <w:spacing w:val="-1"/>
        </w:rPr>
        <w:t>Liquid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more frequently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</w:t>
      </w:r>
      <w:r>
        <w:rPr>
          <w:sz w:val="22"/>
          <w:szCs w:val="22"/>
          <w:spacing w:val="-2"/>
        </w:rPr>
        <w:t>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advanced disease,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particularly those who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unable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a clinical</w:t>
      </w:r>
    </w:p>
    <w:p>
      <w:pPr>
        <w:pStyle w:val="BodyText"/>
        <w:ind w:left="10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biopsy for disease surveillance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manage</w:t>
      </w:r>
      <w:r>
        <w:rPr>
          <w:sz w:val="22"/>
          <w:szCs w:val="22"/>
          <w:spacing w:val="-1"/>
          <w:position w:val="3"/>
        </w:rPr>
        <w:t>ment. The detection of</w:t>
      </w:r>
    </w:p>
    <w:p>
      <w:pPr>
        <w:pStyle w:val="BodyText"/>
        <w:ind w:left="1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mutations/alterations 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DNA</w:t>
      </w:r>
      <w:r>
        <w:rPr>
          <w:sz w:val="22"/>
          <w:szCs w:val="22"/>
          <w:spacing w:val="-1"/>
          <w:position w:val="3"/>
        </w:rPr>
        <w:t xml:space="preserve"> shed from gastric carcinomas can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identify</w:t>
      </w:r>
    </w:p>
    <w:p>
      <w:pPr>
        <w:pStyle w:val="BodyText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targetable alterations or the evolution of clones with altered treat</w:t>
      </w:r>
      <w:r>
        <w:rPr>
          <w:sz w:val="22"/>
          <w:szCs w:val="22"/>
          <w:spacing w:val="-1"/>
          <w:position w:val="3"/>
        </w:rPr>
        <w:t>ment</w:t>
      </w:r>
    </w:p>
    <w:p>
      <w:pPr>
        <w:pStyle w:val="BodyText"/>
        <w:ind w:left="10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response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profiles.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one study, a complete or partial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respons</w:t>
      </w:r>
      <w:r>
        <w:rPr>
          <w:sz w:val="22"/>
          <w:szCs w:val="22"/>
          <w:spacing w:val="-2"/>
          <w:position w:val="3"/>
        </w:rPr>
        <w:t>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to</w:t>
      </w:r>
    </w:p>
    <w:p>
      <w:pPr>
        <w:pStyle w:val="BodyText"/>
        <w:ind w:left="11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immunotherapy was achieved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by 63% of </w:t>
      </w:r>
      <w:r>
        <w:rPr>
          <w:sz w:val="22"/>
          <w:szCs w:val="22"/>
          <w:spacing w:val="-1"/>
          <w:position w:val="3"/>
        </w:rPr>
        <w:t>patients with advanced gastric</w:t>
      </w:r>
    </w:p>
    <w:p>
      <w:pPr>
        <w:pStyle w:val="BodyText"/>
        <w:ind w:left="5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carcinoma who tested positive f</w:t>
      </w:r>
      <w:r>
        <w:rPr>
          <w:sz w:val="22"/>
          <w:szCs w:val="22"/>
          <w:spacing w:val="-1"/>
          <w:position w:val="3"/>
        </w:rPr>
        <w:t>or MSI by cell-free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DNA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analysis.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180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another study that analyzed the genomic alterat</w:t>
      </w:r>
      <w:r>
        <w:rPr>
          <w:sz w:val="22"/>
          <w:szCs w:val="22"/>
          <w:spacing w:val="-1"/>
          <w:position w:val="3"/>
        </w:rPr>
        <w:t>ions of 55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</w:p>
    <w:p>
      <w:pPr>
        <w:pStyle w:val="BodyText"/>
        <w:ind w:left="10" w:right="192" w:hanging="6"/>
        <w:spacing w:before="1" w:line="2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advanced gastroesophageal adenocarcinomas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NGS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 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plasma-derived ctDNA, 69% of patients had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characterized</w:t>
      </w:r>
    </w:p>
    <w:p>
      <w:pPr>
        <w:pStyle w:val="BodyText"/>
        <w:ind w:left="9" w:right="11" w:hanging="5"/>
        <w:spacing w:before="67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alterations theoretically targetable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U.S.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Food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Drug Administrati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(FDA)-approved agent (on- or off-label).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134  </w:t>
      </w:r>
      <w:r>
        <w:rPr>
          <w:sz w:val="22"/>
          <w:szCs w:val="22"/>
        </w:rPr>
        <w:t>Therefore, for patients</w:t>
      </w:r>
      <w:r>
        <w:rPr>
          <w:sz w:val="22"/>
          <w:szCs w:val="22"/>
          <w:spacing w:val="-1"/>
        </w:rPr>
        <w:t xml:space="preserve"> who</w:t>
      </w:r>
    </w:p>
    <w:p>
      <w:pPr>
        <w:spacing w:line="255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4" w:space="100"/>
            <w:col w:w="72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3319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08" name="IM 808"/>
            <wp:cNvGraphicFramePr/>
            <a:graphic>
              <a:graphicData uri="http://schemas.openxmlformats.org/drawingml/2006/picture">
                <pic:pic>
                  <pic:nvPicPr>
                    <pic:cNvPr id="808" name="IM 808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80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5" w:lineRule="exact"/>
        <w:rPr/>
      </w:pPr>
      <w:r/>
    </w:p>
    <w:p>
      <w:pPr>
        <w:spacing w:line="155" w:lineRule="exact"/>
        <w:sectPr>
          <w:footerReference w:type="default" r:id="rId443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4"/>
        <w:spacing w:before="48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have advanced or metastatic gastric cancer and who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173" w:right="364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undergo a traditional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biopsy or</w:t>
      </w:r>
      <w:r>
        <w:rPr>
          <w:sz w:val="22"/>
          <w:szCs w:val="22"/>
          <w:spacing w:val="-1"/>
        </w:rPr>
        <w:t xml:space="preserve"> for disease progression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monitoring, testing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using a validated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NGS-based comprehensive genomic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profiling assay</w:t>
      </w:r>
    </w:p>
    <w:p>
      <w:pPr>
        <w:pStyle w:val="BodyText"/>
        <w:ind w:left="173" w:right="451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performed in a CLIA-approved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laboratory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considered.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negative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result should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interpreted with caution, as this does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exclude the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presence of tumor mutations or </w:t>
      </w:r>
      <w:r>
        <w:rPr>
          <w:sz w:val="22"/>
          <w:szCs w:val="22"/>
          <w:spacing w:val="-1"/>
          <w:position w:val="3"/>
        </w:rPr>
        <w:t>amplifications.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68"/>
        <w:spacing w:before="65" w:line="194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2"/>
        </w:rPr>
        <w:t>Emerging Biomarkers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187"/>
        <w:spacing w:before="63" w:line="194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</w:rPr>
        <w:t>Tumor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</w:rPr>
        <w:t>Epstein</w:t>
      </w:r>
      <w:r>
        <w:rPr>
          <w:sz w:val="22"/>
          <w:szCs w:val="22"/>
          <w:i/>
          <w:iCs/>
          <w:spacing w:val="9"/>
        </w:rPr>
        <w:t>-</w:t>
      </w:r>
      <w:r>
        <w:rPr>
          <w:sz w:val="22"/>
          <w:szCs w:val="22"/>
          <w:i/>
          <w:iCs/>
        </w:rPr>
        <w:t>Barr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</w:rPr>
        <w:t>Virus</w:t>
      </w:r>
    </w:p>
    <w:p>
      <w:pPr>
        <w:pStyle w:val="BodyText"/>
        <w:ind w:left="163" w:right="439" w:firstLine="1"/>
        <w:spacing w:before="14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 EBV status is emerging as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potential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biomarker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personalized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treatment strategies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gastri</w:t>
      </w:r>
      <w:r>
        <w:rPr>
          <w:sz w:val="22"/>
          <w:szCs w:val="22"/>
          <w:spacing w:val="-1"/>
        </w:rPr>
        <w:t>c cancer. An estimated 8% 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10% of 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cancers are associated with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EBV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infection, making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EBV-positive gastric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cancer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largest group of EBV-associated malignancies.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181,182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EBV-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positive tumors occur preferentially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proximal stomach and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are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associated with diffuse-type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histology and early on</w:t>
      </w:r>
      <w:r>
        <w:rPr>
          <w:sz w:val="22"/>
          <w:szCs w:val="22"/>
          <w:spacing w:val="-1"/>
          <w:position w:val="3"/>
        </w:rPr>
        <w:t>set.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11  </w:t>
      </w:r>
      <w:r>
        <w:rPr>
          <w:sz w:val="22"/>
          <w:szCs w:val="22"/>
          <w:spacing w:val="-1"/>
          <w:position w:val="3"/>
        </w:rPr>
        <w:t>Although the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prognostic value of EBV status on the surviv</w:t>
      </w:r>
      <w:r>
        <w:rPr>
          <w:sz w:val="22"/>
          <w:szCs w:val="22"/>
          <w:spacing w:val="-1"/>
          <w:position w:val="3"/>
        </w:rPr>
        <w:t>al of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gastric</w:t>
      </w:r>
    </w:p>
    <w:p>
      <w:pPr>
        <w:pStyle w:val="BodyText"/>
        <w:ind w:left="160" w:right="428" w:firstLine="7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cancer remains a subject of debate, se</w:t>
      </w:r>
      <w:r>
        <w:rPr>
          <w:sz w:val="22"/>
          <w:szCs w:val="22"/>
          <w:spacing w:val="-1"/>
        </w:rPr>
        <w:t>veral studies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suggest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EBV-positive gastr</w:t>
      </w:r>
      <w:r>
        <w:rPr>
          <w:sz w:val="22"/>
          <w:szCs w:val="22"/>
          <w:spacing w:val="-1"/>
        </w:rPr>
        <w:t>ic cancer have better 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compared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genotypes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183-187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9"/>
          <w:w w:val="102"/>
          <w:position w:val="6"/>
        </w:rPr>
        <w:t xml:space="preserve"> </w:t>
      </w:r>
      <w:r>
        <w:rPr>
          <w:sz w:val="22"/>
          <w:szCs w:val="22"/>
        </w:rPr>
        <w:t>Additional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expression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1"/>
        </w:rPr>
        <w:t>-L1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 elevated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EBV-positive gastric cancers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associated with</w:t>
      </w:r>
    </w:p>
    <w:p>
      <w:pPr>
        <w:pStyle w:val="BodyText"/>
        <w:ind w:left="167"/>
        <w:spacing w:before="23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decreased OS rates.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188-190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8"/>
        </w:rPr>
        <w:t xml:space="preserve">  </w:t>
      </w:r>
      <w:r>
        <w:rPr>
          <w:sz w:val="22"/>
          <w:szCs w:val="22"/>
          <w:position w:val="2"/>
        </w:rPr>
        <w:t>Furthermore,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Derks et al repo</w:t>
      </w:r>
      <w:r>
        <w:rPr>
          <w:sz w:val="22"/>
          <w:szCs w:val="22"/>
          <w:spacing w:val="-1"/>
          <w:position w:val="2"/>
        </w:rPr>
        <w:t>rted that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</w:t>
      </w:r>
    </w:p>
    <w:p>
      <w:pPr>
        <w:pStyle w:val="BodyText"/>
        <w:ind w:left="168" w:right="559" w:firstLine="6"/>
        <w:spacing w:before="27" w:line="295" w:lineRule="auto"/>
        <w:rPr>
          <w:sz w:val="22"/>
          <w:szCs w:val="22"/>
        </w:rPr>
      </w:pPr>
      <w:r>
        <w:rPr>
          <w:sz w:val="22"/>
          <w:szCs w:val="22"/>
        </w:rPr>
        <w:t>interferon-γ–driven gene signature was </w:t>
      </w:r>
      <w:r>
        <w:rPr>
          <w:sz w:val="22"/>
          <w:szCs w:val="22"/>
          <w:spacing w:val="-1"/>
        </w:rPr>
        <w:t>enriched 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EBV-positive 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cancers, suggesting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increased sensitivity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PD-1/PD-L1</w:t>
      </w:r>
    </w:p>
    <w:p>
      <w:pPr>
        <w:pStyle w:val="BodyText"/>
        <w:ind w:left="162" w:right="500" w:firstLine="11"/>
        <w:spacing w:before="5" w:line="282" w:lineRule="auto"/>
        <w:rPr>
          <w:sz w:val="22"/>
          <w:szCs w:val="22"/>
        </w:rPr>
      </w:pPr>
      <w:r>
        <w:rPr>
          <w:sz w:val="22"/>
          <w:szCs w:val="22"/>
        </w:rPr>
        <w:t>immunotherapies.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6"/>
        </w:rPr>
        <w:t xml:space="preserve"> </w:t>
      </w:r>
      <w:r>
        <w:rPr>
          <w:sz w:val="22"/>
          <w:szCs w:val="22"/>
        </w:rPr>
        <w:t>Therefore,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PD-1/PD-L1 immu</w:t>
      </w:r>
      <w:r>
        <w:rPr>
          <w:sz w:val="22"/>
          <w:szCs w:val="22"/>
          <w:spacing w:val="-1"/>
        </w:rPr>
        <w:t>notherapies may be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viable option to treat patients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EBV-positive gastric cancer;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more data are needed to sub</w:t>
      </w:r>
      <w:r>
        <w:rPr>
          <w:sz w:val="22"/>
          <w:szCs w:val="22"/>
          <w:spacing w:val="-1"/>
        </w:rPr>
        <w:t>stantiate this claim.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Due 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lack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prospective trials an</w:t>
      </w:r>
      <w:r>
        <w:rPr>
          <w:sz w:val="22"/>
          <w:szCs w:val="22"/>
          <w:spacing w:val="-1"/>
          <w:position w:val="3"/>
        </w:rPr>
        <w:t>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limited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understanding of the exact association</w:t>
      </w:r>
    </w:p>
    <w:p>
      <w:pPr>
        <w:pStyle w:val="BodyText"/>
        <w:ind w:left="166" w:right="586" w:firstLine="7"/>
        <w:spacing w:before="4" w:line="2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EBV and gastric cancer, testing for EBV status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curren</w:t>
      </w:r>
      <w:r>
        <w:rPr>
          <w:sz w:val="22"/>
          <w:szCs w:val="22"/>
          <w:spacing w:val="-2"/>
        </w:rPr>
        <w:t>tly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recommended for routine clinical care.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EBV testing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performed if the morphology of the tumor conta</w:t>
      </w:r>
      <w:r>
        <w:rPr>
          <w:sz w:val="22"/>
          <w:szCs w:val="22"/>
          <w:spacing w:val="-1"/>
        </w:rPr>
        <w:t>ins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prominent lymphoid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stroma.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55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Principles of Surgery</w:t>
      </w:r>
    </w:p>
    <w:p>
      <w:pPr>
        <w:pStyle w:val="BodyText"/>
        <w:ind w:left="3" w:right="62" w:firstLine="1"/>
        <w:spacing w:before="156" w:line="288" w:lineRule="auto"/>
        <w:rPr>
          <w:sz w:val="22"/>
          <w:szCs w:val="22"/>
        </w:rPr>
      </w:pPr>
      <w:r>
        <w:rPr>
          <w:sz w:val="22"/>
          <w:szCs w:val="22"/>
        </w:rPr>
        <w:t>Surgery is the primary treatm</w:t>
      </w:r>
      <w:r>
        <w:rPr>
          <w:sz w:val="22"/>
          <w:szCs w:val="22"/>
          <w:spacing w:val="-1"/>
        </w:rPr>
        <w:t>ent option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localized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cancer. Complete resection wi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negative margins is widely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standard goal, whereas the type of resection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spacing w:val="-1"/>
        </w:rPr>
        <w:t>subtotal vs. total</w:t>
      </w:r>
    </w:p>
    <w:p>
      <w:pPr>
        <w:pStyle w:val="BodyText"/>
        <w:ind w:left="3" w:right="189" w:hanging="1"/>
        <w:spacing w:before="1" w:line="297" w:lineRule="auto"/>
        <w:rPr>
          <w:sz w:val="22"/>
          <w:szCs w:val="22"/>
        </w:rPr>
      </w:pPr>
      <w:r>
        <w:rPr>
          <w:sz w:val="22"/>
          <w:szCs w:val="22"/>
        </w:rPr>
        <w:t>gastrectomy) and the extent </w:t>
      </w:r>
      <w:r>
        <w:rPr>
          <w:sz w:val="22"/>
          <w:szCs w:val="22"/>
          <w:spacing w:val="-1"/>
        </w:rPr>
        <w:t>of 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 dissection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remain subjects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controversy.</w:t>
      </w:r>
    </w:p>
    <w:p>
      <w:pPr>
        <w:pStyle w:val="BodyText"/>
        <w:ind w:left="8" w:right="74" w:hanging="2"/>
        <w:spacing w:before="219" w:line="288" w:lineRule="auto"/>
        <w:rPr>
          <w:sz w:val="22"/>
          <w:szCs w:val="22"/>
        </w:rPr>
      </w:pPr>
      <w:r>
        <w:rPr>
          <w:sz w:val="22"/>
          <w:szCs w:val="22"/>
        </w:rPr>
        <w:t>Clinical 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using chest</w:t>
      </w:r>
      <w:r>
        <w:rPr>
          <w:sz w:val="22"/>
          <w:szCs w:val="22"/>
          <w:spacing w:val="-1"/>
        </w:rPr>
        <w:t>/abdomen/pelvis CT scan, with or without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(if no metastatic disease is seen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CT),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shoul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performed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before</w:t>
      </w:r>
    </w:p>
    <w:p>
      <w:pPr>
        <w:pStyle w:val="BodyText"/>
        <w:ind w:left="2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surgery to assess the extent o</w:t>
      </w:r>
      <w:r>
        <w:rPr>
          <w:sz w:val="22"/>
          <w:szCs w:val="22"/>
          <w:spacing w:val="-1"/>
          <w:position w:val="3"/>
        </w:rPr>
        <w:t>f the disease 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degree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nodal</w:t>
      </w:r>
    </w:p>
    <w:p>
      <w:pPr>
        <w:pStyle w:val="BodyText"/>
        <w:ind w:left="10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involvement.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primary goal </w:t>
      </w:r>
      <w:r>
        <w:rPr>
          <w:sz w:val="22"/>
          <w:szCs w:val="22"/>
          <w:spacing w:val="-1"/>
          <w:position w:val="3"/>
        </w:rPr>
        <w:t>of surgery is to accomplish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 complete</w:t>
      </w:r>
    </w:p>
    <w:p>
      <w:pPr>
        <w:pStyle w:val="BodyText"/>
        <w:ind w:left="10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resection with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negative margins (R0 resection); however,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only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50%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0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will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have an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R0 resection </w:t>
      </w:r>
      <w:r>
        <w:rPr>
          <w:sz w:val="22"/>
          <w:szCs w:val="22"/>
          <w:spacing w:val="-1"/>
          <w:position w:val="3"/>
        </w:rPr>
        <w:t>of their primary tumor.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191,192  </w:t>
      </w:r>
      <w:r>
        <w:rPr>
          <w:sz w:val="22"/>
          <w:szCs w:val="22"/>
          <w:spacing w:val="-1"/>
          <w:position w:val="3"/>
        </w:rPr>
        <w:t>An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R1</w:t>
      </w:r>
    </w:p>
    <w:p>
      <w:pPr>
        <w:pStyle w:val="BodyText"/>
        <w:ind w:left="10"/>
        <w:spacing w:before="72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resection indicates microscopic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residual disease and 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resection</w:t>
      </w:r>
    </w:p>
    <w:p>
      <w:pPr>
        <w:pStyle w:val="BodyText"/>
        <w:ind w:left="10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indicates</w:t>
      </w:r>
      <w:r>
        <w:rPr>
          <w:sz w:val="22"/>
          <w:szCs w:val="22"/>
          <w:spacing w:val="3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macroscopic residual disease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absence of distant</w:t>
      </w:r>
    </w:p>
    <w:p>
      <w:pPr>
        <w:pStyle w:val="BodyText"/>
        <w:ind w:firstLine="10"/>
        <w:spacing w:before="21" w:line="282" w:lineRule="auto"/>
        <w:rPr>
          <w:sz w:val="22"/>
          <w:szCs w:val="22"/>
        </w:rPr>
      </w:pPr>
      <w:r>
        <w:rPr>
          <w:sz w:val="22"/>
          <w:szCs w:val="22"/>
        </w:rPr>
        <w:t>metastasis.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193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8"/>
          <w:position w:val="6"/>
        </w:rPr>
        <w:t xml:space="preserve"> </w:t>
      </w:r>
      <w:r>
        <w:rPr>
          <w:sz w:val="22"/>
          <w:szCs w:val="22"/>
        </w:rPr>
        <w:t>Adequate gastric resection to achieve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nega</w:t>
      </w:r>
      <w:r>
        <w:rPr>
          <w:sz w:val="22"/>
          <w:szCs w:val="22"/>
          <w:spacing w:val="-1"/>
        </w:rPr>
        <w:t>tive microscopic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margins along with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lymphadenectomy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preferred for resectable T1b to T3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tumors, while T4b tumors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require en-bloc </w:t>
      </w:r>
      <w:r>
        <w:rPr>
          <w:sz w:val="22"/>
          <w:szCs w:val="22"/>
          <w:spacing w:val="-1"/>
        </w:rPr>
        <w:t>resection of involved</w:t>
      </w:r>
    </w:p>
    <w:p>
      <w:pPr>
        <w:pStyle w:val="BodyText"/>
        <w:ind w:left="3" w:right="110"/>
        <w:spacing w:before="2" w:line="286" w:lineRule="auto"/>
        <w:rPr>
          <w:sz w:val="22"/>
          <w:szCs w:val="22"/>
        </w:rPr>
      </w:pPr>
      <w:r>
        <w:rPr>
          <w:sz w:val="22"/>
          <w:szCs w:val="22"/>
        </w:rPr>
        <w:t>structures.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194  </w:t>
      </w:r>
      <w:r>
        <w:rPr>
          <w:sz w:val="22"/>
          <w:szCs w:val="22"/>
        </w:rPr>
        <w:t>Patients with Tis or T1a tu</w:t>
      </w:r>
      <w:r>
        <w:rPr>
          <w:sz w:val="22"/>
          <w:szCs w:val="22"/>
          <w:spacing w:val="-1"/>
        </w:rPr>
        <w:t>mors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 considered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EMR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ESD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if they meet appropriate crite</w:t>
      </w:r>
      <w:r>
        <w:rPr>
          <w:sz w:val="22"/>
          <w:szCs w:val="22"/>
          <w:spacing w:val="-1"/>
        </w:rPr>
        <w:t>ria (in experienced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centers).</w:t>
      </w:r>
    </w:p>
    <w:p>
      <w:pPr>
        <w:pStyle w:val="BodyText"/>
        <w:ind w:left="5"/>
        <w:spacing w:before="191" w:line="197" w:lineRule="auto"/>
        <w:rPr>
          <w:sz w:val="22"/>
          <w:szCs w:val="22"/>
        </w:rPr>
      </w:pPr>
      <w:r>
        <w:rPr>
          <w:sz w:val="22"/>
          <w:szCs w:val="22"/>
        </w:rPr>
        <w:t>Subtotal gastrectomy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has a similar surgical ou</w:t>
      </w:r>
      <w:r>
        <w:rPr>
          <w:sz w:val="22"/>
          <w:szCs w:val="22"/>
          <w:spacing w:val="-1"/>
        </w:rPr>
        <w:t>tcome compared to total</w:t>
      </w:r>
    </w:p>
    <w:p>
      <w:pPr>
        <w:pStyle w:val="BodyText"/>
        <w:ind w:left="3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gastrectomy for distal gastric cancers, although with significantly few</w:t>
      </w:r>
      <w:r>
        <w:rPr>
          <w:sz w:val="22"/>
          <w:szCs w:val="22"/>
          <w:spacing w:val="-1"/>
          <w:position w:val="3"/>
        </w:rPr>
        <w:t>er</w:t>
      </w:r>
    </w:p>
    <w:p>
      <w:pPr>
        <w:pStyle w:val="BodyText"/>
        <w:ind w:left="4"/>
        <w:spacing w:before="24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complications.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195  </w:t>
      </w:r>
      <w:r>
        <w:rPr>
          <w:sz w:val="22"/>
          <w:szCs w:val="22"/>
          <w:position w:val="2"/>
        </w:rPr>
        <w:t>Proximal gastrectomy and total gastrectomy are both</w:t>
      </w:r>
    </w:p>
    <w:p>
      <w:pPr>
        <w:pStyle w:val="BodyText"/>
        <w:ind w:left="10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indicated for proximal gastric cancers and are ty</w:t>
      </w:r>
      <w:r>
        <w:rPr>
          <w:sz w:val="22"/>
          <w:szCs w:val="22"/>
          <w:spacing w:val="-1"/>
          <w:position w:val="3"/>
        </w:rPr>
        <w:t>pically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associated with</w:t>
      </w:r>
    </w:p>
    <w:p>
      <w:pPr>
        <w:pStyle w:val="BodyText"/>
        <w:ind w:right="99" w:firstLine="10"/>
        <w:spacing w:before="2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nutritional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impairment.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Placement of a feeding tube should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be considered for select 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undergoing total g</w:t>
      </w:r>
      <w:r>
        <w:rPr>
          <w:sz w:val="22"/>
          <w:szCs w:val="22"/>
          <w:spacing w:val="-1"/>
        </w:rPr>
        <w:t>astrectomy, especially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those who will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receiving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postoperative chemoradiation.</w:t>
      </w:r>
    </w:p>
    <w:p>
      <w:pPr>
        <w:pStyle w:val="BodyText"/>
        <w:ind w:left="4" w:right="547" w:firstLine="9"/>
        <w:spacing w:before="205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Routine splenectomy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indicated unless the splee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involved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extensive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hilar adenopathy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a randomized clin</w:t>
      </w:r>
      <w:r>
        <w:rPr>
          <w:sz w:val="22"/>
          <w:szCs w:val="22"/>
          <w:spacing w:val="-2"/>
        </w:rPr>
        <w:t>ical study,</w:t>
      </w:r>
    </w:p>
    <w:p>
      <w:pPr>
        <w:pStyle w:val="BodyText"/>
        <w:ind w:left="10" w:right="427"/>
        <w:spacing w:line="275" w:lineRule="auto"/>
        <w:rPr>
          <w:sz w:val="22"/>
          <w:szCs w:val="22"/>
        </w:rPr>
      </w:pPr>
      <w:r>
        <w:rPr>
          <w:sz w:val="22"/>
          <w:szCs w:val="22"/>
        </w:rPr>
        <w:t>postoperative mortality 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morbidity rates were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who underwent total gastrectomy combined wit</w:t>
      </w:r>
      <w:r>
        <w:rPr>
          <w:sz w:val="22"/>
          <w:szCs w:val="22"/>
          <w:spacing w:val="-1"/>
        </w:rPr>
        <w:t>h splenectomy</w:t>
      </w:r>
    </w:p>
    <w:p>
      <w:pPr>
        <w:spacing w:line="275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4" w:space="100"/>
            <w:col w:w="725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3626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10" name="IM 810"/>
            <wp:cNvGraphicFramePr/>
            <a:graphic>
              <a:graphicData uri="http://schemas.openxmlformats.org/drawingml/2006/picture">
                <pic:pic>
                  <pic:nvPicPr>
                    <pic:cNvPr id="810" name="IM 810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81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44"/>
          <w:footerReference w:type="default" r:id="rId445"/>
          <w:pgSz w:w="15840" w:h="12240"/>
          <w:pgMar w:top="54" w:right="485" w:bottom="631" w:left="310" w:header="0" w:footer="320" w:gutter="0"/>
          <w:cols w:equalWidth="0" w:num="1">
            <w:col w:w="15045" w:space="0"/>
          </w:cols>
        </w:sectPr>
        <w:rPr/>
      </w:pPr>
    </w:p>
    <w:p>
      <w:pPr>
        <w:pStyle w:val="BodyText"/>
        <w:ind w:left="174" w:right="484" w:hanging="6"/>
        <w:spacing w:before="81" w:line="278" w:lineRule="auto"/>
        <w:rPr>
          <w:sz w:val="22"/>
          <w:szCs w:val="22"/>
        </w:rPr>
      </w:pPr>
      <w:r>
        <w:rPr>
          <w:sz w:val="22"/>
          <w:szCs w:val="22"/>
        </w:rPr>
        <w:t>compared to those who underwent total gastrectomy alone.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196  </w:t>
      </w:r>
      <w:r>
        <w:rPr>
          <w:sz w:val="22"/>
          <w:szCs w:val="22"/>
        </w:rPr>
        <w:t>A recently </w:t>
      </w:r>
      <w:r>
        <w:rPr>
          <w:sz w:val="22"/>
          <w:szCs w:val="22"/>
        </w:rPr>
        <w:t>published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meta-analysis of randomized con</w:t>
      </w:r>
      <w:r>
        <w:rPr>
          <w:sz w:val="22"/>
          <w:szCs w:val="22"/>
          <w:spacing w:val="-1"/>
        </w:rPr>
        <w:t>trolled trials also concluded</w:t>
      </w:r>
    </w:p>
    <w:p>
      <w:pPr>
        <w:pStyle w:val="BodyText"/>
        <w:ind w:left="165" w:right="372" w:hanging="2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that splenectomy should 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 reco</w:t>
      </w:r>
      <w:r>
        <w:rPr>
          <w:sz w:val="22"/>
          <w:szCs w:val="22"/>
          <w:spacing w:val="-1"/>
        </w:rPr>
        <w:t>mmended for proximal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increases 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morbidity without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improvin</w:t>
      </w:r>
      <w:r>
        <w:rPr>
          <w:sz w:val="22"/>
          <w:szCs w:val="22"/>
          <w:spacing w:val="-2"/>
        </w:rPr>
        <w:t>g OS when</w:t>
      </w:r>
    </w:p>
    <w:p>
      <w:pPr>
        <w:pStyle w:val="BodyText"/>
        <w:ind w:left="167" w:right="287" w:firstLine="1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compared to spleen-preserving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procedures.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results of these studies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not support the use of prophylactic splenectomy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removal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3" w:right="1119"/>
        <w:spacing w:before="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macroscopically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</w:t>
      </w:r>
      <w:r>
        <w:rPr>
          <w:sz w:val="22"/>
          <w:szCs w:val="22"/>
          <w:spacing w:val="-2"/>
        </w:rPr>
        <w:t>h nodes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near the spleen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undergoing total gastrectomy for proximal g</w:t>
      </w:r>
      <w:r>
        <w:rPr>
          <w:sz w:val="22"/>
          <w:szCs w:val="22"/>
          <w:spacing w:val="-1"/>
        </w:rPr>
        <w:t>astric cancer.</w:t>
      </w:r>
    </w:p>
    <w:p>
      <w:pPr>
        <w:pStyle w:val="BodyText"/>
        <w:ind w:left="180"/>
        <w:spacing w:before="19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incurable disease, gastric resections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reserved</w:t>
      </w:r>
    </w:p>
    <w:p>
      <w:pPr>
        <w:pStyle w:val="BodyText"/>
        <w:ind w:left="166" w:right="438" w:hanging="5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for the palliation of symptoms (eg, obstru</w:t>
      </w:r>
      <w:r>
        <w:rPr>
          <w:sz w:val="22"/>
          <w:szCs w:val="22"/>
          <w:spacing w:val="-1"/>
        </w:rPr>
        <w:t>ction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uncontrollable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bleeding)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should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 dissection.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49,198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fit for</w:t>
      </w:r>
    </w:p>
    <w:p>
      <w:pPr>
        <w:pStyle w:val="BodyText"/>
        <w:ind w:left="163" w:right="276" w:firstLine="2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surgery and who have a reasonable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prognosis, gastrojejunostomy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(open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or laparoscopic) or endoluminal</w:t>
      </w:r>
      <w:r>
        <w:rPr>
          <w:sz w:val="22"/>
          <w:szCs w:val="22"/>
          <w:spacing w:val="-1"/>
        </w:rPr>
        <w:t xml:space="preserve"> stenting are options.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Except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cases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 have slow growth, endoluminal stenting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prefer</w:t>
      </w:r>
      <w:r>
        <w:rPr>
          <w:sz w:val="22"/>
          <w:szCs w:val="22"/>
          <w:spacing w:val="-2"/>
        </w:rPr>
        <w:t>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</w:p>
    <w:p>
      <w:pPr>
        <w:pStyle w:val="BodyText"/>
        <w:ind w:left="167" w:right="268" w:hanging="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with gastric outlet obstruction/disease and ve</w:t>
      </w:r>
      <w:r>
        <w:rPr>
          <w:sz w:val="22"/>
          <w:szCs w:val="22"/>
          <w:spacing w:val="-1"/>
        </w:rPr>
        <w:t>ry minimal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liver or other area not affecting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GI tract.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longer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term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pallia</w:t>
      </w:r>
      <w:r>
        <w:rPr>
          <w:sz w:val="22"/>
          <w:szCs w:val="22"/>
          <w:spacing w:val="-2"/>
        </w:rPr>
        <w:t>tion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needed, surgical bypass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considered.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199,2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00  </w:t>
      </w:r>
      <w:r>
        <w:rPr>
          <w:sz w:val="22"/>
          <w:szCs w:val="22"/>
          <w:spacing w:val="-1"/>
        </w:rPr>
        <w:t>Venting gastrostomy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and/or a feeding tube may also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considered.</w:t>
      </w:r>
    </w:p>
    <w:p>
      <w:pPr>
        <w:pStyle w:val="BodyText"/>
        <w:ind w:left="162" w:right="302" w:firstLine="8"/>
        <w:spacing w:before="188" w:line="275" w:lineRule="auto"/>
        <w:rPr>
          <w:sz w:val="22"/>
          <w:szCs w:val="22"/>
        </w:rPr>
      </w:pPr>
      <w:r>
        <w:rPr>
          <w:sz w:val="22"/>
          <w:szCs w:val="22"/>
        </w:rPr>
        <w:t>Gastric adenocarcinomas ar</w:t>
      </w:r>
      <w:r>
        <w:rPr>
          <w:sz w:val="22"/>
          <w:szCs w:val="22"/>
          <w:spacing w:val="-1"/>
        </w:rPr>
        <w:t>e considered unresectable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 there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evidence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peritoneal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involvemen</w:t>
      </w:r>
      <w:r>
        <w:rPr>
          <w:sz w:val="22"/>
          <w:szCs w:val="22"/>
          <w:spacing w:val="-1"/>
        </w:rPr>
        <w:t>t (including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peritoneal cytology), distant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metastases, or locally advanced disease (N3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involvement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invasion/encasement of major vascular structures, excluding the sple</w:t>
      </w:r>
      <w:r>
        <w:rPr>
          <w:sz w:val="22"/>
          <w:szCs w:val="22"/>
          <w:spacing w:val="-1"/>
        </w:rPr>
        <w:t>nic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vessels).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Limited gastric resection, even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positive margins,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66" w:right="942" w:firstLine="1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acceptable for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unresecta</w:t>
      </w:r>
      <w:r>
        <w:rPr>
          <w:sz w:val="22"/>
          <w:szCs w:val="22"/>
          <w:spacing w:val="-1"/>
        </w:rPr>
        <w:t>ble tumors for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palliation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symptomatic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bleeding.</w:t>
      </w:r>
    </w:p>
    <w:p>
      <w:pPr>
        <w:pStyle w:val="BodyText"/>
        <w:ind w:left="176"/>
        <w:spacing w:before="300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Node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Dissection</w:t>
      </w:r>
    </w:p>
    <w:p>
      <w:pPr>
        <w:pStyle w:val="BodyText"/>
        <w:ind w:left="171"/>
        <w:spacing w:before="10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Gastric resection should include the removal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regional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nodes</w:t>
      </w:r>
    </w:p>
    <w:p>
      <w:pPr>
        <w:pStyle w:val="BodyText"/>
        <w:ind w:left="166" w:right="375" w:firstLine="6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(lymphadenectomy).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-2"/>
        </w:rPr>
        <w:t xml:space="preserve"> dissection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 classified 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D0,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D1,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D2 depending on the extent of lymph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removal 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 time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gastrectomy.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D0 dissection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refers to 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incomplete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resection of l</w:t>
      </w:r>
      <w:r>
        <w:rPr>
          <w:sz w:val="22"/>
          <w:szCs w:val="22"/>
          <w:spacing w:val="-2"/>
          <w:position w:val="3"/>
        </w:rPr>
        <w:t>ymph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nodes along the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lesser and greater curvature of the stomach.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D1</w:t>
      </w:r>
    </w:p>
    <w:p>
      <w:pPr>
        <w:pStyle w:val="BodyText"/>
        <w:ind w:left="3" w:right="197" w:firstLine="3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dissection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involves the removal</w:t>
      </w:r>
      <w:r>
        <w:rPr>
          <w:sz w:val="22"/>
          <w:szCs w:val="22"/>
          <w:spacing w:val="-1"/>
        </w:rPr>
        <w:t xml:space="preserve"> of the greater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lesser omenta (which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includes the right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left cardiac lymph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nodes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along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lesser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great</w:t>
      </w:r>
      <w:r>
        <w:rPr>
          <w:sz w:val="22"/>
          <w:szCs w:val="22"/>
          <w:spacing w:val="-2"/>
        </w:rPr>
        <w:t>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curvature and the suprapylor</w:t>
      </w:r>
      <w:r>
        <w:rPr>
          <w:sz w:val="22"/>
          <w:szCs w:val="22"/>
          <w:spacing w:val="-1"/>
        </w:rPr>
        <w:t>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lymph nodes along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right gastric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artery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infra-pyloric area).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involves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D1 dissection plus the re</w:t>
      </w:r>
      <w:r>
        <w:rPr>
          <w:sz w:val="22"/>
          <w:szCs w:val="22"/>
          <w:spacing w:val="-2"/>
        </w:rPr>
        <w:t>moval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all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nodes along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left gastric artery, common hepatic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artery,</w:t>
      </w:r>
    </w:p>
    <w:p>
      <w:pPr>
        <w:pStyle w:val="BodyText"/>
        <w:ind w:left="12" w:right="73" w:hanging="5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celiac artery, and spl</w:t>
      </w:r>
      <w:r>
        <w:rPr>
          <w:sz w:val="22"/>
          <w:szCs w:val="22"/>
          <w:spacing w:val="-1"/>
        </w:rPr>
        <w:t>enic artery. The technical aspects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performing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D2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node dissection require a significant degree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training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7" w:right="636"/>
        <w:spacing w:before="2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expertise. Therefore,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D2 dissections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performed 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centers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experienced with this </w:t>
      </w:r>
      <w:r>
        <w:rPr>
          <w:sz w:val="22"/>
          <w:szCs w:val="22"/>
          <w:spacing w:val="-1"/>
        </w:rPr>
        <w:t>technique.</w:t>
      </w:r>
    </w:p>
    <w:p>
      <w:pPr>
        <w:pStyle w:val="BodyText"/>
        <w:ind w:left="7" w:right="159" w:firstLine="3"/>
        <w:spacing w:before="10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Gastrectomy with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D2 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 dissection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the standard treatment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curable gastric cance</w:t>
      </w:r>
      <w:r>
        <w:rPr>
          <w:sz w:val="22"/>
          <w:szCs w:val="22"/>
          <w:spacing w:val="-1"/>
        </w:rPr>
        <w:t>r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East Asia.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Western countries, extended</w:t>
      </w:r>
    </w:p>
    <w:p>
      <w:pPr>
        <w:pStyle w:val="BodyText"/>
        <w:ind w:left="6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dissection of distant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lymph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nodes c</w:t>
      </w:r>
      <w:r>
        <w:rPr>
          <w:sz w:val="22"/>
          <w:szCs w:val="22"/>
          <w:spacing w:val="-1"/>
          <w:position w:val="3"/>
        </w:rPr>
        <w:t>ontributes to accurate staging of the</w:t>
      </w:r>
    </w:p>
    <w:p>
      <w:pPr>
        <w:pStyle w:val="BodyText"/>
        <w:ind w:left="6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disease;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however,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its contribution to the prolongation of survival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unclear.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128,201,202  </w:t>
      </w:r>
      <w:r>
        <w:rPr>
          <w:sz w:val="22"/>
          <w:szCs w:val="22"/>
          <w:position w:val="3"/>
        </w:rPr>
        <w:t>Results from two large randomized trials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performed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</w:p>
    <w:p>
      <w:pPr>
        <w:pStyle w:val="BodyText"/>
        <w:ind w:left="3" w:right="62" w:hanging="2"/>
        <w:spacing w:before="5" w:line="290" w:lineRule="auto"/>
        <w:rPr>
          <w:sz w:val="22"/>
          <w:szCs w:val="22"/>
        </w:rPr>
      </w:pPr>
      <w:r>
        <w:rPr>
          <w:sz w:val="22"/>
          <w:szCs w:val="22"/>
        </w:rPr>
        <w:t>Western countries did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not de</w:t>
      </w:r>
      <w:r>
        <w:rPr>
          <w:sz w:val="22"/>
          <w:szCs w:val="22"/>
          <w:spacing w:val="-1"/>
        </w:rPr>
        <w:t>monstrate a significant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benefit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D2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D1 lymph node dissection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203,204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Dutch 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Trial, 711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underwent surgical resection with curative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intent</w:t>
      </w:r>
    </w:p>
    <w:p>
      <w:pPr>
        <w:pStyle w:val="BodyText"/>
        <w:ind w:left="4" w:right="183" w:hanging="4"/>
        <w:spacing w:before="11" w:line="2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randomized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 either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D1 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D2 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 dissection.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203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postoperative morbidity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(25% vs. 43%; </w:t>
      </w:r>
      <w:r>
        <w:rPr>
          <w:sz w:val="22"/>
          <w:szCs w:val="22"/>
          <w:i/>
          <w:iCs/>
          <w:spacing w:val="-1"/>
        </w:rPr>
        <w:t>P &lt;</w:t>
      </w:r>
      <w:r>
        <w:rPr>
          <w:sz w:val="22"/>
          <w:szCs w:val="22"/>
          <w:i/>
          <w:iCs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.001) an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mortality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(4%</w:t>
      </w:r>
    </w:p>
    <w:p>
      <w:pPr>
        <w:pStyle w:val="BodyText"/>
        <w:ind w:left="3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vs.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10%; </w:t>
      </w:r>
      <w:r>
        <w:rPr>
          <w:sz w:val="22"/>
          <w:szCs w:val="22"/>
          <w:i/>
          <w:iCs/>
          <w:spacing w:val="-2"/>
        </w:rPr>
        <w:t>P =</w:t>
      </w:r>
      <w:r>
        <w:rPr>
          <w:sz w:val="22"/>
          <w:szCs w:val="22"/>
          <w:i/>
          <w:iCs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.004)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rates 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higher for 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underwent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node dissection, with no difference in 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(30%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vs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35%,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  <w:spacing w:val="-2"/>
        </w:rPr>
        <w:t>=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.53)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between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 two groups. After a median follow-up 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15 years,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dissection was associated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lo</w:t>
      </w:r>
      <w:r>
        <w:rPr>
          <w:sz w:val="22"/>
          <w:szCs w:val="22"/>
          <w:spacing w:val="-1"/>
          <w:position w:val="3"/>
        </w:rPr>
        <w:t>wer local recurrence (12%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vs.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22%),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regional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recurrence (13% vs.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19%), and gastric cancer-related deaths</w:t>
      </w:r>
    </w:p>
    <w:p>
      <w:pPr>
        <w:pStyle w:val="BodyText"/>
        <w:ind w:left="12" w:right="158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(37% vs. 48%) than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 dissection,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but OS rates were</w:t>
      </w:r>
      <w:r>
        <w:rPr>
          <w:sz w:val="22"/>
          <w:szCs w:val="22"/>
          <w:spacing w:val="-2"/>
        </w:rPr>
        <w:t xml:space="preserve"> similar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between the two groups (21% and 29%,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respectively,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P =</w:t>
      </w:r>
      <w:r>
        <w:rPr>
          <w:sz w:val="22"/>
          <w:szCs w:val="22"/>
          <w:i/>
          <w:iCs/>
          <w:spacing w:val="21"/>
        </w:rPr>
        <w:t xml:space="preserve"> </w:t>
      </w:r>
      <w:r>
        <w:rPr>
          <w:sz w:val="22"/>
          <w:szCs w:val="22"/>
          <w:spacing w:val="-1"/>
        </w:rPr>
        <w:t>.34).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205 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6" w:right="161" w:firstLine="8"/>
        <w:spacing w:before="71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British Cooperative trial conducted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Research Council also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demonstrate a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benefit fo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D2 over D1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</w:t>
      </w:r>
    </w:p>
    <w:p>
      <w:pPr>
        <w:pStyle w:val="BodyText"/>
        <w:ind w:left="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dissection (5-year OS rates of 35% and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33%,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respect</w:t>
      </w:r>
      <w:r>
        <w:rPr>
          <w:sz w:val="22"/>
          <w:szCs w:val="22"/>
          <w:spacing w:val="-1"/>
          <w:position w:val="3"/>
        </w:rPr>
        <w:t>ively).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204  </w:t>
      </w:r>
      <w:r>
        <w:rPr>
          <w:sz w:val="22"/>
          <w:szCs w:val="22"/>
          <w:spacing w:val="-1"/>
          <w:position w:val="3"/>
        </w:rPr>
        <w:t>Therefore,</w:t>
      </w:r>
    </w:p>
    <w:p>
      <w:pPr>
        <w:spacing w:line="302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1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3933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12" name="IM 812"/>
            <wp:cNvGraphicFramePr/>
            <a:graphic>
              <a:graphicData uri="http://schemas.openxmlformats.org/drawingml/2006/picture">
                <pic:pic>
                  <pic:nvPicPr>
                    <pic:cNvPr id="812" name="IM 812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5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82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46"/>
          <w:footerReference w:type="default" r:id="rId447"/>
          <w:pgSz w:w="15840" w:h="12240"/>
          <w:pgMar w:top="54" w:right="475" w:bottom="631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74" w:right="398" w:firstLine="2"/>
        <w:spacing w:before="132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 dissection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consider</w:t>
      </w:r>
      <w:r>
        <w:rPr>
          <w:sz w:val="22"/>
          <w:szCs w:val="22"/>
          <w:spacing w:val="-2"/>
        </w:rPr>
        <w:t>ed a recommended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not required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procedure 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 West.</w:t>
      </w:r>
    </w:p>
    <w:p>
      <w:pPr>
        <w:pStyle w:val="BodyText"/>
        <w:ind w:left="173" w:right="410" w:firstLine="6"/>
        <w:spacing w:before="80" w:line="288" w:lineRule="auto"/>
        <w:rPr>
          <w:sz w:val="22"/>
          <w:szCs w:val="22"/>
        </w:rPr>
      </w:pPr>
      <w:r>
        <w:rPr>
          <w:sz w:val="22"/>
          <w:szCs w:val="22"/>
        </w:rPr>
        <w:t>In contrast, other re</w:t>
      </w:r>
      <w:r>
        <w:rPr>
          <w:sz w:val="22"/>
          <w:szCs w:val="22"/>
          <w:spacing w:val="-1"/>
        </w:rPr>
        <w:t>ports from Western countries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have suggested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D2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 dissection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associated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lower postoperat</w:t>
      </w:r>
      <w:r>
        <w:rPr>
          <w:sz w:val="22"/>
          <w:szCs w:val="22"/>
          <w:spacing w:val="-2"/>
        </w:rPr>
        <w:t>ive</w:t>
      </w:r>
    </w:p>
    <w:p>
      <w:pPr>
        <w:pStyle w:val="BodyText"/>
        <w:ind w:left="168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complications and a trend tow</w:t>
      </w:r>
      <w:r>
        <w:rPr>
          <w:sz w:val="22"/>
          <w:szCs w:val="22"/>
          <w:spacing w:val="-1"/>
          <w:position w:val="3"/>
        </w:rPr>
        <w:t>ard improved survival when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performed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74" w:right="263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high-volume centers that have sufficient </w:t>
      </w:r>
      <w:r>
        <w:rPr>
          <w:sz w:val="22"/>
          <w:szCs w:val="22"/>
          <w:spacing w:val="-1"/>
        </w:rPr>
        <w:t>experience with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operation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postoperative management.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206-209  </w:t>
      </w:r>
      <w:r>
        <w:rPr>
          <w:sz w:val="22"/>
          <w:szCs w:val="22"/>
        </w:rPr>
        <w:t>In an analysis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involving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atients from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Intergroup 0116 trial,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Enzinger et al assessed the impact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hospital</w:t>
      </w:r>
    </w:p>
    <w:p>
      <w:pPr>
        <w:pStyle w:val="BodyText"/>
        <w:ind w:left="172" w:right="263" w:hanging="10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volume on the outcomes of patients who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underwent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 dissection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(54% underwent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D0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node dissection and 46%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underwent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D1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D2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node dissection).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206  </w:t>
      </w:r>
      <w:r>
        <w:rPr>
          <w:sz w:val="22"/>
          <w:szCs w:val="22"/>
          <w:spacing w:val="-1"/>
        </w:rPr>
        <w:t>High-volume centers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 effect on OS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67" w:right="618"/>
        <w:spacing w:before="3" w:line="29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disease-free survival (DFS) for patients who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underwent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D0 lymph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dissection.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However, there was a trend</w:t>
      </w:r>
      <w:r>
        <w:rPr>
          <w:sz w:val="22"/>
          <w:szCs w:val="22"/>
          <w:spacing w:val="-1"/>
        </w:rPr>
        <w:t xml:space="preserve"> toward improved OS among</w:t>
      </w:r>
    </w:p>
    <w:p>
      <w:pPr>
        <w:pStyle w:val="BodyText"/>
        <w:ind w:left="171" w:right="469" w:firstLine="2"/>
        <w:spacing w:before="58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who underwent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D1 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D2 lymph node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disse</w:t>
      </w:r>
      <w:r>
        <w:rPr>
          <w:sz w:val="22"/>
          <w:szCs w:val="22"/>
          <w:spacing w:val="-2"/>
        </w:rPr>
        <w:t>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moderate-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high-volume cancer centers.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a randomized 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 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D1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versus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 dissection conducted by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Italian 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 St</w:t>
      </w:r>
      <w:r>
        <w:rPr>
          <w:sz w:val="22"/>
          <w:szCs w:val="22"/>
          <w:spacing w:val="-2"/>
        </w:rPr>
        <w:t>udy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Group involving 267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(133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alloc</w:t>
      </w:r>
      <w:r>
        <w:rPr>
          <w:sz w:val="22"/>
          <w:szCs w:val="22"/>
          <w:spacing w:val="-2"/>
        </w:rPr>
        <w:t>ated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node</w:t>
      </w:r>
    </w:p>
    <w:p>
      <w:pPr>
        <w:pStyle w:val="BodyText"/>
        <w:ind w:left="167" w:right="547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dissection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134 patients allocated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 diss</w:t>
      </w:r>
      <w:r>
        <w:rPr>
          <w:sz w:val="22"/>
          <w:szCs w:val="22"/>
          <w:spacing w:val="-2"/>
        </w:rPr>
        <w:t>ection),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30-day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postoperative morbid</w:t>
      </w:r>
      <w:r>
        <w:rPr>
          <w:sz w:val="22"/>
          <w:szCs w:val="22"/>
          <w:spacing w:val="-1"/>
        </w:rPr>
        <w:t>ity and mortality rates were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between the two groups.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207,208  </w:t>
      </w:r>
      <w:r>
        <w:rPr>
          <w:sz w:val="22"/>
          <w:szCs w:val="22"/>
        </w:rPr>
        <w:t>After a median follow-up of 8.8</w:t>
      </w:r>
    </w:p>
    <w:p>
      <w:pPr>
        <w:pStyle w:val="BodyText"/>
        <w:ind w:left="172" w:right="351" w:hanging="9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years, the 5-year OS rates were 66.5%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64.2%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aft</w:t>
      </w:r>
      <w:r>
        <w:rPr>
          <w:sz w:val="22"/>
          <w:szCs w:val="22"/>
          <w:spacing w:val="-2"/>
        </w:rPr>
        <w:t>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D1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node dissections, respectively, although thi</w:t>
      </w:r>
      <w:r>
        <w:rPr>
          <w:sz w:val="22"/>
          <w:szCs w:val="22"/>
          <w:spacing w:val="-1"/>
        </w:rPr>
        <w:t>s difference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significant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  <w:position w:val="-1"/>
        </w:rPr>
        <w:t>(</w:t>
      </w:r>
      <w:r>
        <w:rPr>
          <w:sz w:val="22"/>
          <w:szCs w:val="22"/>
          <w:i/>
          <w:iCs/>
          <w:spacing w:val="-3"/>
          <w:position w:val="-1"/>
        </w:rPr>
        <w:t>P</w:t>
      </w:r>
      <w:r>
        <w:rPr>
          <w:sz w:val="22"/>
          <w:szCs w:val="22"/>
          <w:i/>
          <w:iCs/>
          <w:spacing w:val="19"/>
          <w:position w:val="-1"/>
        </w:rPr>
        <w:t xml:space="preserve"> </w:t>
      </w:r>
      <w:r>
        <w:rPr>
          <w:sz w:val="22"/>
          <w:szCs w:val="22"/>
          <w:i/>
          <w:iCs/>
          <w:spacing w:val="-3"/>
          <w:position w:val="-1"/>
        </w:rPr>
        <w:t>=</w:t>
      </w:r>
      <w:r>
        <w:rPr>
          <w:sz w:val="22"/>
          <w:szCs w:val="22"/>
          <w:i/>
          <w:iCs/>
          <w:spacing w:val="20"/>
          <w:position w:val="-1"/>
        </w:rPr>
        <w:t xml:space="preserve"> </w:t>
      </w:r>
      <w:r>
        <w:rPr>
          <w:sz w:val="22"/>
          <w:szCs w:val="22"/>
          <w:spacing w:val="-3"/>
          <w:position w:val="-1"/>
        </w:rPr>
        <w:t>.695).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3"/>
          <w:position w:val="5"/>
        </w:rPr>
        <w:t>208</w:t>
      </w:r>
    </w:p>
    <w:p>
      <w:pPr>
        <w:pStyle w:val="BodyText"/>
        <w:ind w:left="180"/>
        <w:spacing w:before="194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Investigators have long argued that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dissection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</w:t>
      </w:r>
    </w:p>
    <w:p>
      <w:pPr>
        <w:pStyle w:val="BodyText"/>
        <w:ind w:left="174" w:right="338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beneficial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select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the complication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s decreased. Although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pancreatectomy and splenectomy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been widely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D2</w:t>
      </w:r>
    </w:p>
    <w:p>
      <w:pPr>
        <w:pStyle w:val="BodyText"/>
        <w:ind w:left="173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lymph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 dissections in Japan, both of these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procedure</w:t>
      </w:r>
      <w:r>
        <w:rPr>
          <w:sz w:val="22"/>
          <w:szCs w:val="22"/>
          <w:spacing w:val="-2"/>
          <w:position w:val="3"/>
        </w:rPr>
        <w:t>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been</w:t>
      </w:r>
    </w:p>
    <w:p>
      <w:pPr>
        <w:pStyle w:val="BodyText"/>
        <w:ind w:left="167" w:right="362" w:hanging="1"/>
        <w:spacing w:before="25" w:line="28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shown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to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increase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postoperative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mortality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and</w:t>
      </w:r>
      <w:r>
        <w:rPr>
          <w:sz w:val="22"/>
          <w:szCs w:val="22"/>
          <w:spacing w:val="19"/>
          <w:position w:val="-1"/>
        </w:rPr>
        <w:t xml:space="preserve"> </w:t>
      </w:r>
      <w:r>
        <w:rPr>
          <w:sz w:val="22"/>
          <w:szCs w:val="22"/>
          <w:position w:val="-1"/>
        </w:rPr>
        <w:t>morbidity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203,204,210,211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5"/>
        </w:rPr>
        <w:t xml:space="preserve">  </w:t>
      </w:r>
      <w:r>
        <w:rPr>
          <w:sz w:val="22"/>
          <w:szCs w:val="22"/>
          <w:position w:val="-1"/>
        </w:rPr>
        <w:t>In</w:t>
      </w:r>
      <w:r>
        <w:rPr>
          <w:sz w:val="22"/>
          <w:szCs w:val="22"/>
          <w:spacing w:val="10"/>
          <w:position w:val="-1"/>
        </w:rPr>
        <w:t xml:space="preserve"> </w:t>
      </w:r>
      <w:r>
        <w:rPr>
          <w:sz w:val="22"/>
          <w:szCs w:val="22"/>
          <w:position w:val="-1"/>
        </w:rPr>
        <w:t>a    </w:t>
      </w:r>
      <w:r>
        <w:rPr>
          <w:sz w:val="22"/>
          <w:szCs w:val="22"/>
          <w:spacing w:val="-1"/>
        </w:rPr>
        <w:t>prospective,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randomized,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study cond</w:t>
      </w:r>
      <w:r>
        <w:rPr>
          <w:sz w:val="22"/>
          <w:szCs w:val="22"/>
          <w:spacing w:val="-2"/>
        </w:rPr>
        <w:t>ucted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by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Italian Gastric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Cancer Study Group,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pancreas-preserving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 disse</w:t>
      </w:r>
      <w:r>
        <w:rPr>
          <w:sz w:val="22"/>
          <w:szCs w:val="22"/>
          <w:spacing w:val="-2"/>
        </w:rPr>
        <w:t>ction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associated with a survival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benefit and lower complication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81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210,211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Pancreatectomy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only  </w:t>
      </w:r>
      <w:r>
        <w:rPr>
          <w:sz w:val="22"/>
          <w:szCs w:val="22"/>
        </w:rPr>
        <w:t>when T4 tumor involvement was suspected.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Postoperati</w:t>
      </w:r>
      <w:r>
        <w:rPr>
          <w:sz w:val="22"/>
          <w:szCs w:val="22"/>
          <w:spacing w:val="-1"/>
        </w:rPr>
        <w:t>ve complications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 after D2 gastrectomy (16.3% vs.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10.</w:t>
      </w:r>
      <w:r>
        <w:rPr>
          <w:sz w:val="22"/>
          <w:szCs w:val="22"/>
          <w:spacing w:val="-2"/>
        </w:rPr>
        <w:t>5%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D1),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but the</w:t>
      </w:r>
    </w:p>
    <w:p>
      <w:pPr>
        <w:pStyle w:val="BodyText"/>
        <w:ind w:right="56" w:firstLine="6"/>
        <w:spacing w:before="3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difference 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significant (</w:t>
      </w:r>
      <w:r>
        <w:rPr>
          <w:sz w:val="22"/>
          <w:szCs w:val="22"/>
          <w:i/>
          <w:iCs/>
          <w:spacing w:val="-1"/>
        </w:rPr>
        <w:t>P =</w:t>
      </w:r>
      <w:r>
        <w:rPr>
          <w:sz w:val="22"/>
          <w:szCs w:val="22"/>
          <w:i/>
          <w:iCs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.29).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Postoperative mortality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rates were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0% 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1.3%,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D1</w:t>
      </w:r>
      <w:r>
        <w:rPr>
          <w:sz w:val="22"/>
          <w:szCs w:val="22"/>
          <w:spacing w:val="-2"/>
        </w:rPr>
        <w:t xml:space="preserve">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D2 groups. The overall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5-year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morbidity rate was 20.9% and the</w:t>
      </w:r>
      <w:r>
        <w:rPr>
          <w:sz w:val="22"/>
          <w:szCs w:val="22"/>
          <w:spacing w:val="-1"/>
        </w:rPr>
        <w:t xml:space="preserve"> postoperative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in-hospital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mortality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was 3.1% for D2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lymph node dissection without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pan</w:t>
      </w:r>
      <w:r>
        <w:rPr>
          <w:sz w:val="22"/>
          <w:szCs w:val="22"/>
          <w:spacing w:val="-1"/>
        </w:rPr>
        <w:t>createctomy.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211 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rates are comparable with the rates for D1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dissections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Dutch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United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Kingdom trials.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203,204  </w:t>
      </w:r>
      <w:r>
        <w:rPr>
          <w:sz w:val="22"/>
          <w:szCs w:val="22"/>
        </w:rPr>
        <w:t>Meta-analy</w:t>
      </w:r>
      <w:r>
        <w:rPr>
          <w:sz w:val="22"/>
          <w:szCs w:val="22"/>
          <w:spacing w:val="-1"/>
        </w:rPr>
        <w:t>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confirmed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among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under</w:t>
      </w:r>
      <w:r>
        <w:rPr>
          <w:sz w:val="22"/>
          <w:szCs w:val="22"/>
          <w:spacing w:val="-1"/>
        </w:rPr>
        <w:t>went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D2 lymph node dissections, there was a</w:t>
      </w:r>
    </w:p>
    <w:p>
      <w:pPr>
        <w:pStyle w:val="BodyText"/>
        <w:ind w:left="13" w:right="135" w:hanging="10"/>
        <w:spacing w:before="97" w:line="25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trend toward improved survival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lower gastric cancer</w:t>
      </w:r>
      <w:r>
        <w:rPr>
          <w:sz w:val="22"/>
          <w:szCs w:val="22"/>
          <w:spacing w:val="-1"/>
        </w:rPr>
        <w:t>-related mortality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who 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undergo resection of th</w:t>
      </w:r>
      <w:r>
        <w:rPr>
          <w:sz w:val="22"/>
          <w:szCs w:val="22"/>
          <w:spacing w:val="-1"/>
        </w:rPr>
        <w:t>e spleen or pancreas.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212-214</w:t>
      </w:r>
    </w:p>
    <w:p>
      <w:pPr>
        <w:pStyle w:val="BodyText"/>
        <w:ind w:left="1" w:firstLine="15"/>
        <w:spacing w:before="190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patients with localized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resectable gastric cancer,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Guidelines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Gastric Cancer recommend gastrectomy with 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D1 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modified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D2</w:t>
      </w:r>
    </w:p>
    <w:p>
      <w:pPr>
        <w:pStyle w:val="BodyText"/>
        <w:ind w:left="13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lymph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 dissection, with a goal of examining ≥16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lymph</w:t>
      </w:r>
    </w:p>
    <w:p>
      <w:pPr>
        <w:pStyle w:val="BodyText"/>
        <w:ind w:left="13"/>
        <w:spacing w:before="24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nodes</w:t>
      </w:r>
      <w:r>
        <w:rPr>
          <w:sz w:val="22"/>
          <w:szCs w:val="22"/>
          <w:spacing w:val="2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8"/>
        </w:rPr>
        <w:t>201,205,210,211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8"/>
        </w:rPr>
        <w:t xml:space="preserve"> </w:t>
      </w:r>
      <w:r>
        <w:rPr>
          <w:sz w:val="22"/>
          <w:szCs w:val="22"/>
          <w:position w:val="2"/>
        </w:rPr>
        <w:t>The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guidelines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emphasize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that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D</w:t>
      </w:r>
      <w:r>
        <w:rPr>
          <w:sz w:val="22"/>
          <w:szCs w:val="22"/>
          <w:spacing w:val="2"/>
          <w:position w:val="2"/>
        </w:rPr>
        <w:t>2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lymph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node</w:t>
      </w:r>
    </w:p>
    <w:p>
      <w:pPr>
        <w:pStyle w:val="BodyText"/>
        <w:ind w:left="3" w:right="36" w:firstLine="3"/>
        <w:spacing w:before="28" w:line="2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dissections should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be performed by experienced surgeons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high-volume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centers.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Routine or prophylactic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pancreatectomy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recommended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node dissection,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196,215  </w:t>
      </w:r>
      <w:r>
        <w:rPr>
          <w:sz w:val="22"/>
          <w:szCs w:val="22"/>
        </w:rPr>
        <w:t>and splenectomy is acceptable only </w:t>
      </w:r>
      <w:r>
        <w:rPr>
          <w:sz w:val="22"/>
          <w:szCs w:val="22"/>
          <w:spacing w:val="-1"/>
        </w:rPr>
        <w:t>when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spleen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involved or extensive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hilar adenopath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noted.</w:t>
      </w:r>
    </w:p>
    <w:p>
      <w:pPr>
        <w:pStyle w:val="BodyText"/>
        <w:ind w:left="16"/>
        <w:spacing w:before="296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Laparoscopic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Resection</w:t>
      </w:r>
    </w:p>
    <w:p>
      <w:pPr>
        <w:pStyle w:val="BodyText"/>
        <w:ind w:left="15"/>
        <w:spacing w:before="10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Laparoscopic resection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 an eme</w:t>
      </w:r>
      <w:r>
        <w:rPr>
          <w:sz w:val="22"/>
          <w:szCs w:val="22"/>
          <w:spacing w:val="-1"/>
          <w:position w:val="3"/>
        </w:rPr>
        <w:t>rging surgical approach that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offers</w:t>
      </w:r>
    </w:p>
    <w:p>
      <w:pPr>
        <w:pStyle w:val="BodyText"/>
        <w:ind w:left="7" w:right="47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several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potential advantages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(less blood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loss, reduced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post</w:t>
      </w:r>
      <w:r>
        <w:rPr>
          <w:sz w:val="22"/>
          <w:szCs w:val="22"/>
          <w:spacing w:val="-2"/>
        </w:rPr>
        <w:t>operative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pain,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accelerated recovery,</w:t>
      </w:r>
      <w:r>
        <w:rPr>
          <w:sz w:val="22"/>
          <w:szCs w:val="22"/>
          <w:spacing w:val="-1"/>
        </w:rPr>
        <w:t xml:space="preserve"> early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return to normal bowel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function,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reduced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hospital stay) when compared to open surgical procedures for</w:t>
      </w:r>
      <w:r>
        <w:rPr>
          <w:sz w:val="22"/>
          <w:szCs w:val="22"/>
          <w:spacing w:val="-1"/>
        </w:rPr>
        <w:t xml:space="preserve"> gastric</w:t>
      </w:r>
    </w:p>
    <w:p>
      <w:pPr>
        <w:pStyle w:val="BodyText"/>
        <w:ind w:left="13" w:right="182" w:hanging="5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216-218  </w:t>
      </w:r>
      <w:r>
        <w:rPr>
          <w:sz w:val="22"/>
          <w:szCs w:val="22"/>
        </w:rPr>
        <w:t>In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propensity score-matched analysis of 692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atients who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underwent total gastrectomy for gastri</w:t>
      </w:r>
      <w:r>
        <w:rPr>
          <w:sz w:val="22"/>
          <w:szCs w:val="22"/>
          <w:spacing w:val="-1"/>
        </w:rPr>
        <w:t>c cancer,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who received</w:t>
      </w:r>
    </w:p>
    <w:p>
      <w:pPr>
        <w:pStyle w:val="BodyText"/>
        <w:ind w:left="7" w:right="129" w:firstLine="6"/>
        <w:spacing w:before="74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laparoscopic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blood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loss, sh</w:t>
      </w:r>
      <w:r>
        <w:rPr>
          <w:sz w:val="22"/>
          <w:szCs w:val="22"/>
          <w:spacing w:val="-2"/>
        </w:rPr>
        <w:t>orter mean operation time,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higher number of retrieved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nodes compared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received an open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procedure.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219  </w:t>
      </w:r>
      <w:r>
        <w:rPr>
          <w:sz w:val="22"/>
          <w:szCs w:val="22"/>
        </w:rPr>
        <w:t>The 3-year cumulativ</w:t>
      </w:r>
      <w:r>
        <w:rPr>
          <w:sz w:val="22"/>
          <w:szCs w:val="22"/>
          <w:spacing w:val="-1"/>
        </w:rPr>
        <w:t>e survival rates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after</w:t>
      </w:r>
    </w:p>
    <w:p>
      <w:pPr>
        <w:spacing w:line="265" w:lineRule="auto"/>
        <w:sectPr>
          <w:type w:val="continuous"/>
          <w:pgSz w:w="15840" w:h="12240"/>
          <w:pgMar w:top="54" w:right="475" w:bottom="631" w:left="310" w:header="0" w:footer="320" w:gutter="0"/>
          <w:cols w:equalWidth="0" w:num="2">
            <w:col w:w="7690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4240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14" name="IM 814"/>
            <wp:cNvGraphicFramePr/>
            <a:graphic>
              <a:graphicData uri="http://schemas.openxmlformats.org/drawingml/2006/picture">
                <pic:pic>
                  <pic:nvPicPr>
                    <pic:cNvPr id="814" name="IM 814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82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25"/>
          <w:footerReference w:type="default" r:id="rId44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median follow-up of 45 months were</w:t>
      </w:r>
      <w:r>
        <w:rPr>
          <w:sz w:val="22"/>
          <w:szCs w:val="22"/>
          <w:spacing w:val="-1"/>
          <w:position w:val="3"/>
        </w:rPr>
        <w:t xml:space="preserve"> similar between the two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groups.</w:t>
      </w:r>
    </w:p>
    <w:p>
      <w:pPr>
        <w:pStyle w:val="BodyText"/>
        <w:ind w:left="166" w:right="372" w:firstLine="10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Results of a meta-analy</w:t>
      </w:r>
      <w:r>
        <w:rPr>
          <w:sz w:val="22"/>
          <w:szCs w:val="22"/>
          <w:spacing w:val="-1"/>
        </w:rPr>
        <w:t>sis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involving 9337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advanced gastric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cancer (5000 received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laparoscopic gast</w:t>
      </w:r>
      <w:r>
        <w:rPr>
          <w:sz w:val="22"/>
          <w:szCs w:val="22"/>
          <w:spacing w:val="-1"/>
        </w:rPr>
        <w:t>rectomy and 4337 received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open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gastrectomy) showed that 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laparoscopic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procedure resulted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less</w:t>
      </w:r>
    </w:p>
    <w:p>
      <w:pPr>
        <w:pStyle w:val="BodyText"/>
        <w:ind w:left="174" w:right="31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intraoperative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blood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loss </w:t>
      </w:r>
      <w:r>
        <w:rPr>
          <w:sz w:val="22"/>
          <w:szCs w:val="22"/>
          <w:spacing w:val="-1"/>
        </w:rPr>
        <w:t>and faster recovery times.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 there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 difference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operative time,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number of harv</w:t>
      </w:r>
      <w:r>
        <w:rPr>
          <w:sz w:val="22"/>
          <w:szCs w:val="22"/>
          <w:spacing w:val="-2"/>
        </w:rPr>
        <w:t>ested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nodes,</w:t>
      </w:r>
    </w:p>
    <w:p>
      <w:pPr>
        <w:pStyle w:val="BodyText"/>
        <w:ind w:left="174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postoperative mortality, or 5-year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OS.</w:t>
      </w:r>
    </w:p>
    <w:p>
      <w:pPr>
        <w:pStyle w:val="BodyText"/>
        <w:ind w:left="164"/>
        <w:spacing w:before="14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safety and efficacy of laparoscopic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resection ver</w:t>
      </w:r>
      <w:r>
        <w:rPr>
          <w:sz w:val="22"/>
          <w:szCs w:val="22"/>
          <w:spacing w:val="-1"/>
          <w:position w:val="3"/>
        </w:rPr>
        <w:t>sus standard open</w:t>
      </w:r>
    </w:p>
    <w:p>
      <w:pPr>
        <w:pStyle w:val="BodyText"/>
        <w:ind w:left="173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resection have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been evaluated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several clinical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 xml:space="preserve"> Asia.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 the</w:t>
      </w:r>
    </w:p>
    <w:p>
      <w:pPr>
        <w:pStyle w:val="BodyText"/>
        <w:ind w:left="17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CLASS-01 trial,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1056 Chinese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</w:t>
      </w:r>
      <w:r>
        <w:rPr>
          <w:sz w:val="22"/>
          <w:szCs w:val="22"/>
          <w:spacing w:val="-2"/>
          <w:position w:val="3"/>
        </w:rPr>
        <w:t>ients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locally advanced</w:t>
      </w:r>
    </w:p>
    <w:p>
      <w:pPr>
        <w:pStyle w:val="BodyText"/>
        <w:ind w:left="166" w:right="470"/>
        <w:spacing w:before="70" w:line="255" w:lineRule="auto"/>
        <w:rPr>
          <w:sz w:val="22"/>
          <w:szCs w:val="22"/>
        </w:rPr>
      </w:pPr>
      <w:r>
        <w:rPr>
          <w:sz w:val="22"/>
          <w:szCs w:val="22"/>
        </w:rPr>
        <w:t>gastric cancer (cT2 to cT4a)</w:t>
      </w:r>
      <w:r>
        <w:rPr>
          <w:sz w:val="22"/>
          <w:szCs w:val="22"/>
          <w:spacing w:val="-1"/>
        </w:rPr>
        <w:t xml:space="preserve"> were randomized 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receive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laparoscopic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open distal gastrectomy, both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lymph node dis</w:t>
      </w:r>
      <w:r>
        <w:rPr>
          <w:sz w:val="22"/>
          <w:szCs w:val="22"/>
          <w:spacing w:val="-1"/>
        </w:rPr>
        <w:t>section.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221  </w:t>
      </w:r>
      <w:r>
        <w:rPr>
          <w:sz w:val="22"/>
          <w:szCs w:val="22"/>
          <w:spacing w:val="-1"/>
        </w:rPr>
        <w:t>After 3</w:t>
      </w:r>
    </w:p>
    <w:p>
      <w:pPr>
        <w:pStyle w:val="BodyText"/>
        <w:ind w:left="163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years,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DFS rate was 76.5% in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laparoscopic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group and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77.8%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163" w:right="34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open group (hazard ratio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[HR] for recurrence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1.069).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3-year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rates and cumulative incidence of recurrence w</w:t>
      </w:r>
      <w:r>
        <w:rPr>
          <w:sz w:val="22"/>
          <w:szCs w:val="22"/>
          <w:spacing w:val="-1"/>
        </w:rPr>
        <w:t>ere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also similar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the two groups (83.1% and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18.8%, respectively,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laparoscopic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85.2% 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16.5%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open group), suggesting that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oncologic outcomes of laparoscopic distal gastrectomy were non-inferior   </w:t>
      </w:r>
      <w:r>
        <w:rPr>
          <w:sz w:val="22"/>
          <w:szCs w:val="22"/>
        </w:rPr>
        <w:t>to those of the conventional open surgery for patients with advanc</w:t>
      </w:r>
      <w:r>
        <w:rPr>
          <w:sz w:val="22"/>
          <w:szCs w:val="22"/>
          <w:spacing w:val="-1"/>
        </w:rPr>
        <w:t>ed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gastric cancer. The randomized CLASS-02 trial compared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safety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73"/>
        <w:spacing w:before="71" w:line="195" w:lineRule="auto"/>
        <w:rPr>
          <w:sz w:val="22"/>
          <w:szCs w:val="22"/>
        </w:rPr>
      </w:pPr>
      <w:r>
        <w:rPr>
          <w:sz w:val="22"/>
          <w:szCs w:val="22"/>
        </w:rPr>
        <w:t>laparoscopic and open total gastrectomy</w:t>
      </w:r>
      <w:r>
        <w:rPr>
          <w:sz w:val="22"/>
          <w:szCs w:val="22"/>
          <w:spacing w:val="-1"/>
        </w:rPr>
        <w:t xml:space="preserve">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lymphadenectomy in 277</w:t>
      </w:r>
    </w:p>
    <w:p>
      <w:pPr>
        <w:pStyle w:val="BodyText"/>
        <w:ind w:left="167" w:right="532" w:firstLine="6"/>
        <w:spacing w:before="29" w:line="288" w:lineRule="auto"/>
        <w:rPr>
          <w:sz w:val="22"/>
          <w:szCs w:val="22"/>
        </w:rPr>
      </w:pPr>
      <w:r>
        <w:rPr>
          <w:sz w:val="22"/>
          <w:szCs w:val="22"/>
        </w:rPr>
        <w:t>patients with early-stage gastric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222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rates </w:t>
      </w:r>
      <w:r>
        <w:rPr>
          <w:sz w:val="22"/>
          <w:szCs w:val="22"/>
          <w:spacing w:val="-1"/>
        </w:rPr>
        <w:t>of overall morbidity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mortality,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intraoperative complications, and overall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postoperative</w:t>
      </w:r>
    </w:p>
    <w:p>
      <w:pPr>
        <w:pStyle w:val="BodyText"/>
        <w:ind w:left="168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complications were not significantly different </w:t>
      </w:r>
      <w:r>
        <w:rPr>
          <w:sz w:val="22"/>
          <w:szCs w:val="22"/>
          <w:spacing w:val="-1"/>
          <w:position w:val="3"/>
        </w:rPr>
        <w:t>between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groups.</w:t>
      </w:r>
    </w:p>
    <w:p>
      <w:pPr>
        <w:pStyle w:val="BodyText"/>
        <w:ind w:left="166" w:right="339" w:hanging="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Although 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laparoscopic group died from intra-abdominal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bleeding secondary to splenic </w:t>
      </w:r>
      <w:r>
        <w:rPr>
          <w:sz w:val="22"/>
          <w:szCs w:val="22"/>
          <w:spacing w:val="-1"/>
        </w:rPr>
        <w:t>artery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hemorrhage, there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 significant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difference in mortality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-1"/>
        </w:rPr>
        <w:t>tween the laparoscopic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open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groups.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results showed that the safety of laparoscopic total gastrectom</w:t>
      </w:r>
      <w:r>
        <w:rPr>
          <w:sz w:val="22"/>
          <w:szCs w:val="22"/>
          <w:spacing w:val="-1"/>
        </w:rPr>
        <w:t>y with</w:t>
      </w:r>
    </w:p>
    <w:p>
      <w:pPr>
        <w:pStyle w:val="BodyText"/>
        <w:ind w:left="160" w:right="320" w:firstLine="13"/>
        <w:spacing w:line="289" w:lineRule="auto"/>
        <w:rPr>
          <w:sz w:val="22"/>
          <w:szCs w:val="22"/>
        </w:rPr>
      </w:pPr>
      <w:r>
        <w:rPr>
          <w:sz w:val="22"/>
          <w:szCs w:val="22"/>
        </w:rPr>
        <w:t>lymphadenectomy by experienced surgeons for early-stage gastr</w:t>
      </w:r>
      <w:r>
        <w:rPr>
          <w:sz w:val="22"/>
          <w:szCs w:val="22"/>
          <w:spacing w:val="-1"/>
        </w:rPr>
        <w:t>ic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 comparable to that of an</w:t>
      </w:r>
      <w:r>
        <w:rPr>
          <w:sz w:val="22"/>
          <w:szCs w:val="22"/>
          <w:spacing w:val="-1"/>
        </w:rPr>
        <w:t xml:space="preserve"> open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procedure.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firstLine="1"/>
        <w:spacing w:before="5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KLASS-01 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-2"/>
        </w:rPr>
        <w:t xml:space="preserve"> the long-term outcomes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1416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Korean patients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 gastric cancer randomized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laparoscopic or open gastrectomy.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223  </w:t>
      </w:r>
      <w:r>
        <w:rPr>
          <w:sz w:val="22"/>
          <w:szCs w:val="22"/>
        </w:rPr>
        <w:t>The 5-year OS rates we</w:t>
      </w:r>
      <w:r>
        <w:rPr>
          <w:sz w:val="22"/>
          <w:szCs w:val="22"/>
          <w:spacing w:val="-1"/>
        </w:rPr>
        <w:t>re 94.2%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laparoscopic group and 93.3%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 open surgery group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.64),</w:t>
      </w:r>
    </w:p>
    <w:p>
      <w:pPr>
        <w:pStyle w:val="BodyText"/>
        <w:ind w:left="7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and 5-year cancer-specific survival </w:t>
      </w:r>
      <w:r>
        <w:rPr>
          <w:sz w:val="22"/>
          <w:szCs w:val="22"/>
          <w:spacing w:val="-1"/>
          <w:position w:val="3"/>
        </w:rPr>
        <w:t>rates were 97.1%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97.2%,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respectively (</w:t>
      </w:r>
      <w:r>
        <w:rPr>
          <w:sz w:val="22"/>
          <w:szCs w:val="22"/>
          <w:i/>
          <w:iCs/>
          <w:spacing w:val="-1"/>
          <w:position w:val="3"/>
        </w:rPr>
        <w:t>P </w:t>
      </w:r>
      <w:r>
        <w:rPr>
          <w:sz w:val="22"/>
          <w:szCs w:val="22"/>
          <w:spacing w:val="-1"/>
          <w:position w:val="3"/>
        </w:rPr>
        <w:t>=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.91).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Intention-to-treat analysis confirmed the non-</w:t>
      </w:r>
    </w:p>
    <w:p>
      <w:pPr>
        <w:pStyle w:val="BodyText"/>
        <w:ind w:right="111" w:firstLine="14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inferiority of laparoscopic gastrectomy compared with the</w:t>
      </w:r>
      <w:r>
        <w:rPr>
          <w:sz w:val="22"/>
          <w:szCs w:val="22"/>
          <w:spacing w:val="-1"/>
        </w:rPr>
        <w:t xml:space="preserve"> open approach.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Although these results suggest that </w:t>
      </w:r>
      <w:r>
        <w:rPr>
          <w:sz w:val="22"/>
          <w:szCs w:val="22"/>
          <w:spacing w:val="-1"/>
        </w:rPr>
        <w:t>laparoscopic resection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feasible surgical strategy, the role of this approa</w:t>
      </w:r>
      <w:r>
        <w:rPr>
          <w:sz w:val="22"/>
          <w:szCs w:val="22"/>
          <w:spacing w:val="-1"/>
          <w:position w:val="3"/>
        </w:rPr>
        <w:t>ch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treatment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gastric cancer in Western countries requires further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i</w:t>
      </w:r>
      <w:r>
        <w:rPr>
          <w:sz w:val="22"/>
          <w:szCs w:val="22"/>
          <w:spacing w:val="-1"/>
          <w:position w:val="3"/>
        </w:rPr>
        <w:t>nvestigation. The</w:t>
      </w:r>
    </w:p>
    <w:p>
      <w:pPr>
        <w:pStyle w:val="BodyText"/>
        <w:ind w:left="14" w:right="186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randomized phase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KLASS-02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reported the long-term outcomes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laparoscopic or open subtotal</w:t>
      </w:r>
      <w:r>
        <w:rPr>
          <w:sz w:val="22"/>
          <w:szCs w:val="22"/>
          <w:spacing w:val="-1"/>
        </w:rPr>
        <w:t xml:space="preserve"> distal gastrectomy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D2</w:t>
      </w:r>
    </w:p>
    <w:p>
      <w:pPr>
        <w:pStyle w:val="BodyText"/>
        <w:ind w:left="14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lymphadenectomy in 974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Korean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locally advanced gastric</w:t>
      </w:r>
    </w:p>
    <w:p>
      <w:pPr>
        <w:pStyle w:val="BodyText"/>
        <w:ind w:left="8"/>
        <w:spacing w:before="24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224  </w:t>
      </w:r>
      <w:r>
        <w:rPr>
          <w:sz w:val="22"/>
          <w:szCs w:val="22"/>
          <w:position w:val="2"/>
        </w:rPr>
        <w:t>Compared to the open surgery group, the laparoscopy group</w:t>
      </w:r>
    </w:p>
    <w:p>
      <w:pPr>
        <w:pStyle w:val="BodyText"/>
        <w:ind w:left="8" w:right="8" w:hanging="2"/>
        <w:spacing w:before="2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suffered fewer early complications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(15.7% vs. 23.4%;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.0027)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late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complications (4.7% </w:t>
      </w:r>
      <w:r>
        <w:rPr>
          <w:sz w:val="22"/>
          <w:szCs w:val="22"/>
          <w:spacing w:val="-1"/>
        </w:rPr>
        <w:t>vs. 9.5%;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.0038).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3-year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relapse-free survival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rate was 80.3% for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laparoscopy group and </w:t>
      </w:r>
      <w:r>
        <w:rPr>
          <w:sz w:val="22"/>
          <w:szCs w:val="22"/>
          <w:spacing w:val="-1"/>
        </w:rPr>
        <w:t>81.3% for the open group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(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.726). Therefore, the outcomes of lapa</w:t>
      </w:r>
      <w:r>
        <w:rPr>
          <w:sz w:val="22"/>
          <w:szCs w:val="22"/>
          <w:spacing w:val="-1"/>
        </w:rPr>
        <w:t>roscopic distal gastrectomy</w:t>
      </w:r>
    </w:p>
    <w:p>
      <w:pPr>
        <w:pStyle w:val="BodyText"/>
        <w:ind w:left="13" w:right="255" w:hanging="13"/>
        <w:spacing w:before="2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D2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lymphadenectomy were comparable to those of open 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locally a</w:t>
      </w:r>
      <w:r>
        <w:rPr>
          <w:sz w:val="22"/>
          <w:szCs w:val="22"/>
          <w:spacing w:val="-1"/>
        </w:rPr>
        <w:t>dvanced 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cancer.</w:t>
      </w:r>
    </w:p>
    <w:p>
      <w:pPr>
        <w:pStyle w:val="BodyText"/>
        <w:ind w:left="14" w:right="50" w:firstLine="1"/>
        <w:spacing w:before="174" w:line="254" w:lineRule="auto"/>
        <w:rPr>
          <w:sz w:val="22"/>
          <w:szCs w:val="22"/>
        </w:rPr>
      </w:pPr>
      <w:r>
        <w:rPr>
          <w:sz w:val="22"/>
          <w:szCs w:val="22"/>
        </w:rPr>
        <w:t>Based on these and other data s</w:t>
      </w:r>
      <w:r>
        <w:rPr>
          <w:sz w:val="22"/>
          <w:szCs w:val="22"/>
          <w:spacing w:val="-1"/>
        </w:rPr>
        <w:t>uggesting equivalent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oncologic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East and West,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 suggest</w:t>
      </w:r>
      <w:r>
        <w:rPr>
          <w:sz w:val="22"/>
          <w:szCs w:val="22"/>
          <w:spacing w:val="-2"/>
        </w:rPr>
        <w:t>s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minimally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invasive</w:t>
      </w:r>
    </w:p>
    <w:p>
      <w:pPr>
        <w:pStyle w:val="BodyText"/>
        <w:ind w:left="8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approaches may be considered for </w:t>
      </w:r>
      <w:r>
        <w:rPr>
          <w:sz w:val="22"/>
          <w:szCs w:val="22"/>
          <w:spacing w:val="-1"/>
          <w:position w:val="3"/>
        </w:rPr>
        <w:t>selected cases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provided that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</w:p>
    <w:p>
      <w:pPr>
        <w:pStyle w:val="BodyText"/>
        <w:ind w:left="6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surgeon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has experience 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perf</w:t>
      </w:r>
      <w:r>
        <w:rPr>
          <w:sz w:val="22"/>
          <w:szCs w:val="22"/>
          <w:spacing w:val="-1"/>
          <w:position w:val="3"/>
        </w:rPr>
        <w:t>orming laparoscopic or robotic foregut</w:t>
      </w:r>
    </w:p>
    <w:p>
      <w:pPr>
        <w:pStyle w:val="BodyText"/>
        <w:ind w:left="14"/>
        <w:spacing w:before="22" w:line="25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procedures and</w:t>
      </w:r>
      <w:r>
        <w:rPr>
          <w:sz w:val="22"/>
          <w:szCs w:val="22"/>
          <w:spacing w:val="2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has experience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lymphadenectomy.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225  </w:t>
      </w:r>
      <w:r>
        <w:rPr>
          <w:sz w:val="22"/>
          <w:szCs w:val="22"/>
          <w:spacing w:val="-1"/>
          <w:position w:val="2"/>
        </w:rPr>
        <w:t>Minimally</w:t>
      </w:r>
    </w:p>
    <w:p>
      <w:pPr>
        <w:pStyle w:val="BodyText"/>
        <w:ind w:left="6" w:right="148" w:firstLine="7"/>
        <w:spacing w:before="28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invasive approaches are generally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not recommended for T4b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bulky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gastric cancer.</w:t>
      </w:r>
    </w:p>
    <w:p>
      <w:pPr>
        <w:pStyle w:val="BodyText"/>
        <w:ind w:left="18"/>
        <w:spacing w:before="306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Principles of Radiation</w:t>
      </w:r>
      <w:r>
        <w:rPr>
          <w:sz w:val="25"/>
          <w:szCs w:val="25"/>
          <w:b/>
          <w:bCs/>
          <w:spacing w:val="13"/>
        </w:rPr>
        <w:t xml:space="preserve"> </w:t>
      </w:r>
      <w:r>
        <w:rPr>
          <w:sz w:val="25"/>
          <w:szCs w:val="25"/>
          <w:b/>
          <w:bCs/>
          <w:spacing w:val="6"/>
        </w:rPr>
        <w:t>Thera</w:t>
      </w:r>
      <w:r>
        <w:rPr>
          <w:sz w:val="25"/>
          <w:szCs w:val="25"/>
          <w:b/>
          <w:bCs/>
          <w:spacing w:val="5"/>
        </w:rPr>
        <w:t>py</w:t>
      </w:r>
    </w:p>
    <w:p>
      <w:pPr>
        <w:pStyle w:val="BodyText"/>
        <w:ind w:left="14" w:right="187" w:firstLine="2"/>
        <w:spacing w:before="227" w:line="24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been assessed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randomized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both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preoperative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postoperative settings in patients </w:t>
      </w:r>
      <w:r>
        <w:rPr>
          <w:sz w:val="22"/>
          <w:szCs w:val="22"/>
          <w:spacing w:val="-1"/>
        </w:rPr>
        <w:t>with resectable 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Smalley</w:t>
      </w:r>
    </w:p>
    <w:p>
      <w:pPr>
        <w:spacing w:line="241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4547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16" name="IM 816"/>
            <wp:cNvGraphicFramePr/>
            <a:graphic>
              <a:graphicData uri="http://schemas.openxmlformats.org/drawingml/2006/picture">
                <pic:pic>
                  <pic:nvPicPr>
                    <pic:cNvPr id="816" name="IM 816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82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449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389"/>
        <w:spacing w:before="6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et 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reviewed clinical and anatomic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issues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related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offer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detailed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recommendations for the application </w:t>
      </w:r>
      <w:r>
        <w:rPr>
          <w:sz w:val="22"/>
          <w:szCs w:val="22"/>
          <w:spacing w:val="-1"/>
        </w:rPr>
        <w:t>of RT to the comprehensive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care of patients with 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26</w:t>
      </w:r>
    </w:p>
    <w:p>
      <w:pPr>
        <w:pStyle w:val="BodyText"/>
        <w:ind w:left="177"/>
        <w:spacing w:before="19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RT as a single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modality 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minimal value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</w:t>
      </w:r>
      <w:r>
        <w:rPr>
          <w:sz w:val="22"/>
          <w:szCs w:val="22"/>
          <w:spacing w:val="-2"/>
        </w:rPr>
        <w:t>unresectable</w:t>
      </w:r>
    </w:p>
    <w:p>
      <w:pPr>
        <w:pStyle w:val="BodyText"/>
        <w:ind w:left="166"/>
        <w:spacing w:before="46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gastric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227  </w:t>
      </w:r>
      <w:r>
        <w:rPr>
          <w:sz w:val="22"/>
          <w:szCs w:val="22"/>
          <w:position w:val="2"/>
        </w:rPr>
        <w:t>However, earl</w:t>
      </w:r>
      <w:r>
        <w:rPr>
          <w:sz w:val="22"/>
          <w:szCs w:val="22"/>
          <w:spacing w:val="-1"/>
          <w:position w:val="2"/>
        </w:rPr>
        <w:t>y studies showed that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RT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improved</w:t>
      </w:r>
    </w:p>
    <w:p>
      <w:pPr>
        <w:pStyle w:val="BodyText"/>
        <w:ind w:left="166"/>
        <w:spacing w:before="100" w:line="194" w:lineRule="auto"/>
        <w:rPr>
          <w:sz w:val="22"/>
          <w:szCs w:val="22"/>
        </w:rPr>
      </w:pPr>
      <w:r>
        <w:rPr>
          <w:sz w:val="22"/>
          <w:szCs w:val="22"/>
        </w:rPr>
        <w:t>survival when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used concurrent</w:t>
      </w:r>
      <w:r>
        <w:rPr>
          <w:sz w:val="22"/>
          <w:szCs w:val="22"/>
          <w:spacing w:val="-1"/>
        </w:rPr>
        <w:t>ly with chemotherapy.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Moertel et al</w:t>
      </w:r>
    </w:p>
    <w:p>
      <w:pPr>
        <w:pStyle w:val="BodyText"/>
        <w:ind w:left="173" w:right="355" w:hanging="6"/>
        <w:spacing w:before="26" w:line="27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assessed fluorouracil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RT compared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 alone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treatment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unresectable ga</w:t>
      </w:r>
      <w:r>
        <w:rPr>
          <w:sz w:val="22"/>
          <w:szCs w:val="22"/>
          <w:spacing w:val="-1"/>
        </w:rPr>
        <w:t>stric cancer.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Patients receiving</w:t>
      </w:r>
    </w:p>
    <w:p>
      <w:pPr>
        <w:pStyle w:val="BodyText"/>
        <w:ind w:left="161" w:right="304" w:firstLine="6"/>
        <w:spacing w:before="24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combined modality treatment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had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better median 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(13 vs.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months) and 5-year OS (</w:t>
      </w:r>
      <w:r>
        <w:rPr>
          <w:sz w:val="22"/>
          <w:szCs w:val="22"/>
          <w:spacing w:val="-1"/>
        </w:rPr>
        <w:t>12% vs. 0%)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those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RT alone.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 another 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 the Gastrointestinal Tumor 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Group,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90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locally advanced gastric cancer were rando</w:t>
      </w:r>
      <w:r>
        <w:rPr>
          <w:sz w:val="22"/>
          <w:szCs w:val="22"/>
          <w:spacing w:val="-1"/>
        </w:rPr>
        <w:t>mized 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receive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either combination chemotherapy with fluorouracil and lomustine or spli</w:t>
      </w:r>
      <w:r>
        <w:rPr>
          <w:sz w:val="22"/>
          <w:szCs w:val="22"/>
          <w:spacing w:val="-1"/>
        </w:rPr>
        <w:t>t-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course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RT with concurrent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bolus fluorouracil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maintenance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fluorouracil and lomustine.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228  </w:t>
      </w:r>
      <w:r>
        <w:rPr>
          <w:sz w:val="22"/>
          <w:szCs w:val="22"/>
        </w:rPr>
        <w:t>At 3 years, the survival curve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reac</w:t>
      </w:r>
      <w:r>
        <w:rPr>
          <w:sz w:val="22"/>
          <w:szCs w:val="22"/>
          <w:spacing w:val="-1"/>
        </w:rPr>
        <w:t>hed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74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plateau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combined modality ar</w:t>
      </w:r>
      <w:r>
        <w:rPr>
          <w:sz w:val="22"/>
          <w:szCs w:val="22"/>
          <w:spacing w:val="-1"/>
        </w:rPr>
        <w:t>m while tumor-related deaths</w:t>
      </w:r>
    </w:p>
    <w:p>
      <w:pPr>
        <w:pStyle w:val="BodyText"/>
        <w:ind w:left="168"/>
        <w:spacing w:before="98" w:line="194" w:lineRule="auto"/>
        <w:rPr>
          <w:sz w:val="22"/>
          <w:szCs w:val="22"/>
        </w:rPr>
      </w:pPr>
      <w:r>
        <w:rPr>
          <w:sz w:val="22"/>
          <w:szCs w:val="22"/>
        </w:rPr>
        <w:t>continued to occur in the chemotherapy-alone arm, s</w:t>
      </w:r>
      <w:r>
        <w:rPr>
          <w:sz w:val="22"/>
          <w:szCs w:val="22"/>
          <w:spacing w:val="-1"/>
        </w:rPr>
        <w:t>uggesting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6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small fraction of patients can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 </w:t>
      </w:r>
      <w:r>
        <w:rPr>
          <w:sz w:val="22"/>
          <w:szCs w:val="22"/>
          <w:spacing w:val="-1"/>
          <w:position w:val="3"/>
        </w:rPr>
        <w:t>cured with combined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modality therapy.</w:t>
      </w:r>
    </w:p>
    <w:p>
      <w:pPr>
        <w:pStyle w:val="BodyText"/>
        <w:ind w:left="167" w:right="460" w:firstLine="9"/>
        <w:spacing w:before="193" w:line="254" w:lineRule="auto"/>
        <w:rPr>
          <w:sz w:val="22"/>
          <w:szCs w:val="22"/>
        </w:rPr>
      </w:pPr>
      <w:r>
        <w:rPr>
          <w:sz w:val="22"/>
          <w:szCs w:val="22"/>
        </w:rPr>
        <w:t>Randomized clinical tria</w:t>
      </w:r>
      <w:r>
        <w:rPr>
          <w:sz w:val="22"/>
          <w:szCs w:val="22"/>
          <w:spacing w:val="-1"/>
        </w:rPr>
        <w:t>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also been conducted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compare surgery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alone to 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resectable gast</w:t>
      </w:r>
      <w:r>
        <w:rPr>
          <w:sz w:val="22"/>
          <w:szCs w:val="22"/>
          <w:spacing w:val="-2"/>
        </w:rPr>
        <w:t>ric cancer.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 a</w:t>
      </w:r>
    </w:p>
    <w:p>
      <w:pPr>
        <w:pStyle w:val="BodyText"/>
        <w:ind w:left="160" w:right="277" w:firstLine="3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trial conducted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British Stomach Cancer Group, 432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were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randomized to undergo surgery alon</w:t>
      </w:r>
      <w:r>
        <w:rPr>
          <w:sz w:val="22"/>
          <w:szCs w:val="22"/>
          <w:spacing w:val="-1"/>
        </w:rPr>
        <w:t>e or surgery followed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 either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229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8"/>
          <w:position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no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seen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  </w:t>
      </w:r>
      <w:r>
        <w:rPr>
          <w:sz w:val="22"/>
          <w:szCs w:val="22"/>
        </w:rPr>
        <w:t>patients receiving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-1"/>
        </w:rPr>
        <w:t xml:space="preserve"> or chemotherapy compared with those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underwent surgery alone.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-1"/>
        </w:rPr>
        <w:t>, there was a significant reduction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locoregional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recurrence with the additio</w:t>
      </w:r>
      <w:r>
        <w:rPr>
          <w:sz w:val="22"/>
          <w:szCs w:val="22"/>
          <w:spacing w:val="-1"/>
        </w:rPr>
        <w:t>n of RT to surgery (27%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</w:p>
    <w:p>
      <w:pPr>
        <w:pStyle w:val="BodyText"/>
        <w:ind w:left="16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surgery vs.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10% for surg</w:t>
      </w:r>
      <w:r>
        <w:rPr>
          <w:sz w:val="22"/>
          <w:szCs w:val="22"/>
          <w:spacing w:val="-2"/>
          <w:position w:val="3"/>
        </w:rPr>
        <w:t>ery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plus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RT and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19% for surgery plus</w:t>
      </w:r>
    </w:p>
    <w:p>
      <w:pPr>
        <w:pStyle w:val="BodyText"/>
        <w:ind w:left="16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chemotherapy).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 anot</w:t>
      </w:r>
      <w:r>
        <w:rPr>
          <w:sz w:val="22"/>
          <w:szCs w:val="22"/>
          <w:spacing w:val="-1"/>
          <w:position w:val="3"/>
        </w:rPr>
        <w:t>her trial, which randomized 370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to</w:t>
      </w:r>
    </w:p>
    <w:p>
      <w:pPr>
        <w:pStyle w:val="BodyText"/>
        <w:ind w:left="166" w:right="435" w:firstLine="7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RT or surgery alone, there was a significant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improvement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survival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(30% vs. 20%; </w:t>
      </w:r>
      <w:r>
        <w:rPr>
          <w:sz w:val="22"/>
          <w:szCs w:val="22"/>
          <w:i/>
          <w:iCs/>
          <w:spacing w:val="-1"/>
        </w:rPr>
        <w:t>P =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.0094)</w:t>
      </w:r>
      <w:r>
        <w:rPr>
          <w:sz w:val="22"/>
          <w:szCs w:val="22"/>
          <w:spacing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230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2"/>
        </w:rPr>
        <w:t>Resection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rates were also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higher 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preoperative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 (89.5%) compared to surgery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122" w:hanging="6"/>
        <w:spacing w:before="5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(79%), suggesting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improves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</w:t>
      </w:r>
      <w:r>
        <w:rPr>
          <w:sz w:val="22"/>
          <w:szCs w:val="22"/>
          <w:spacing w:val="-2"/>
        </w:rPr>
        <w:t>cal control.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results from a systematic review</w:t>
      </w:r>
      <w:r>
        <w:rPr>
          <w:sz w:val="22"/>
          <w:szCs w:val="22"/>
          <w:spacing w:val="-1"/>
        </w:rPr>
        <w:t xml:space="preserve"> and meta-analysis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showed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3" w:right="538" w:hanging="7"/>
        <w:spacing w:before="1" w:line="27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significant 5-year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ben</w:t>
      </w:r>
      <w:r>
        <w:rPr>
          <w:sz w:val="22"/>
          <w:szCs w:val="22"/>
          <w:spacing w:val="-1"/>
        </w:rPr>
        <w:t>efit with the addition of RT 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surgery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resectable gastric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231</w:t>
      </w:r>
    </w:p>
    <w:p>
      <w:pPr>
        <w:pStyle w:val="BodyText"/>
        <w:ind w:left="20"/>
        <w:spacing w:before="21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Intensity-modulated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 (IMRT)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has the potential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reduce radiation-</w:t>
      </w:r>
    </w:p>
    <w:p>
      <w:pPr>
        <w:pStyle w:val="BodyText"/>
        <w:ind w:left="14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related toxicity by delivering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</w:t>
      </w:r>
      <w:r>
        <w:rPr>
          <w:sz w:val="22"/>
          <w:szCs w:val="22"/>
          <w:spacing w:val="-1"/>
          <w:position w:val="3"/>
        </w:rPr>
        <w:t>arge doses of RT to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target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tissues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while</w:t>
      </w:r>
    </w:p>
    <w:p>
      <w:pPr>
        <w:pStyle w:val="BodyText"/>
        <w:ind w:left="13" w:right="4" w:hanging="7"/>
        <w:spacing w:before="73" w:line="254" w:lineRule="auto"/>
        <w:rPr>
          <w:sz w:val="22"/>
          <w:szCs w:val="22"/>
        </w:rPr>
      </w:pPr>
      <w:r>
        <w:rPr>
          <w:sz w:val="22"/>
          <w:szCs w:val="22"/>
        </w:rPr>
        <w:t>sparing adjacent orga</w:t>
      </w:r>
      <w:r>
        <w:rPr>
          <w:sz w:val="22"/>
          <w:szCs w:val="22"/>
          <w:spacing w:val="-1"/>
        </w:rPr>
        <w:t>ns.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Retrospective studies have shown that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IMRT can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lead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improved organ spa</w:t>
      </w:r>
      <w:r>
        <w:rPr>
          <w:sz w:val="22"/>
          <w:szCs w:val="22"/>
          <w:spacing w:val="-1"/>
        </w:rPr>
        <w:t>ring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lower toxicity, compared to 3D</w:t>
      </w:r>
    </w:p>
    <w:p>
      <w:pPr>
        <w:pStyle w:val="BodyText"/>
        <w:ind w:left="8"/>
        <w:spacing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conformal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techniques</w:t>
      </w:r>
      <w:r>
        <w:rPr>
          <w:sz w:val="22"/>
          <w:szCs w:val="22"/>
          <w:spacing w:val="2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232-235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0"/>
        <w:spacing w:before="64" w:line="19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General Guidelines</w:t>
      </w:r>
    </w:p>
    <w:p>
      <w:pPr>
        <w:pStyle w:val="BodyText"/>
        <w:ind w:left="17"/>
        <w:spacing w:before="10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RT treatment recommendations 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 made af</w:t>
      </w:r>
      <w:r>
        <w:rPr>
          <w:sz w:val="22"/>
          <w:szCs w:val="22"/>
          <w:spacing w:val="-1"/>
          <w:position w:val="3"/>
        </w:rPr>
        <w:t>ter</w:t>
      </w:r>
      <w:r>
        <w:rPr>
          <w:sz w:val="22"/>
          <w:szCs w:val="22"/>
          <w:spacing w:val="-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joint consultation</w:t>
      </w:r>
    </w:p>
    <w:p>
      <w:pPr>
        <w:pStyle w:val="BodyText"/>
        <w:ind w:left="8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and/or discussion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by a mult</w:t>
      </w:r>
      <w:r>
        <w:rPr>
          <w:sz w:val="22"/>
          <w:szCs w:val="22"/>
          <w:spacing w:val="-1"/>
          <w:position w:val="3"/>
        </w:rPr>
        <w:t>idisciplinary team, which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</w:t>
      </w:r>
    </w:p>
    <w:p>
      <w:pPr>
        <w:pStyle w:val="BodyText"/>
        <w:ind w:left="14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medical oncologists, radiation oncologists, surgi</w:t>
      </w:r>
      <w:r>
        <w:rPr>
          <w:sz w:val="22"/>
          <w:szCs w:val="22"/>
          <w:spacing w:val="-1"/>
        </w:rPr>
        <w:t>cal oncologists,</w:t>
      </w:r>
    </w:p>
    <w:p>
      <w:pPr>
        <w:pStyle w:val="BodyText"/>
        <w:ind w:left="14"/>
        <w:spacing w:before="100" w:line="194" w:lineRule="auto"/>
        <w:rPr>
          <w:sz w:val="22"/>
          <w:szCs w:val="22"/>
        </w:rPr>
      </w:pPr>
      <w:r>
        <w:rPr>
          <w:sz w:val="22"/>
          <w:szCs w:val="22"/>
        </w:rPr>
        <w:t>radiologists, gastroenterologists, and</w:t>
      </w:r>
      <w:r>
        <w:rPr>
          <w:sz w:val="22"/>
          <w:szCs w:val="22"/>
          <w:spacing w:val="-1"/>
        </w:rPr>
        <w:t xml:space="preserve"> pathologists.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Imaging studies and</w:t>
      </w:r>
    </w:p>
    <w:p>
      <w:pPr>
        <w:pStyle w:val="BodyText"/>
        <w:ind w:left="8"/>
        <w:spacing w:before="98" w:line="194" w:lineRule="auto"/>
        <w:rPr>
          <w:sz w:val="22"/>
          <w:szCs w:val="22"/>
        </w:rPr>
      </w:pPr>
      <w:r>
        <w:rPr>
          <w:sz w:val="22"/>
          <w:szCs w:val="22"/>
        </w:rPr>
        <w:t>endoscopy reports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reviewed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this multidisciplinary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team to</w:t>
      </w:r>
    </w:p>
    <w:p>
      <w:pPr>
        <w:pStyle w:val="BodyText"/>
        <w:ind w:left="8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ensure an informed determination of treatment vo</w:t>
      </w:r>
      <w:r>
        <w:rPr>
          <w:sz w:val="22"/>
          <w:szCs w:val="22"/>
          <w:spacing w:val="-1"/>
          <w:position w:val="1"/>
        </w:rPr>
        <w:t>lume and field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borders</w:t>
      </w:r>
    </w:p>
    <w:p>
      <w:pPr>
        <w:pStyle w:val="BodyText"/>
        <w:ind w:left="7" w:right="208" w:firstLine="7"/>
        <w:spacing w:before="2" w:line="296" w:lineRule="auto"/>
        <w:rPr>
          <w:sz w:val="22"/>
          <w:szCs w:val="22"/>
        </w:rPr>
      </w:pPr>
      <w:r>
        <w:rPr>
          <w:sz w:val="22"/>
          <w:szCs w:val="22"/>
        </w:rPr>
        <w:t>prior to simulation. All available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informatio</w:t>
      </w:r>
      <w:r>
        <w:rPr>
          <w:sz w:val="22"/>
          <w:szCs w:val="22"/>
          <w:spacing w:val="-1"/>
        </w:rPr>
        <w:t>n from pretreatment diagnostic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studies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used to </w:t>
      </w:r>
      <w:r>
        <w:rPr>
          <w:sz w:val="22"/>
          <w:szCs w:val="22"/>
          <w:spacing w:val="-1"/>
        </w:rPr>
        <w:t>determine the target volume.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Image guidance</w:t>
      </w:r>
    </w:p>
    <w:p>
      <w:pPr>
        <w:pStyle w:val="BodyText"/>
        <w:ind w:left="14"/>
        <w:spacing w:before="5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 used appropriately to enhance clinical targeting.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general,</w:t>
      </w:r>
    </w:p>
    <w:p>
      <w:pPr>
        <w:pStyle w:val="BodyText"/>
        <w:ind w:left="10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Siewert Type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tumors should 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manag</w:t>
      </w:r>
      <w:r>
        <w:rPr>
          <w:sz w:val="22"/>
          <w:szCs w:val="22"/>
          <w:spacing w:val="-2"/>
        </w:rPr>
        <w:t>ed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RT guidelines</w:t>
      </w:r>
    </w:p>
    <w:p>
      <w:pPr>
        <w:pStyle w:val="BodyText"/>
        <w:ind w:left="17" w:right="97" w:hanging="9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applicable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2"/>
        </w:rPr>
        <w:t xml:space="preserve"> (</w:t>
      </w:r>
      <w:r>
        <w:rPr>
          <w:sz w:val="22"/>
          <w:szCs w:val="22"/>
        </w:rPr>
        <w:t>see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-43"/>
        </w:rPr>
        <w:t xml:space="preserve"> </w:t>
      </w:r>
      <w:hyperlink w:history="true" r:id="rId212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212">
        <w:r>
          <w:rPr>
            <w:sz w:val="22"/>
            <w:szCs w:val="22"/>
            <w:u w:val="single" w:color="auto"/>
            <w:color w:val="005B99"/>
            <w:spacing w:val="-1"/>
          </w:rPr>
          <w:t>Esophageal and</w:t>
        </w:r>
        <w:r>
          <w:rPr>
            <w:sz w:val="22"/>
            <w:szCs w:val="22"/>
            <w:u w:val="single" w:color="auto"/>
            <w:color w:val="005B99"/>
            <w:spacing w:val="25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-1"/>
          </w:rPr>
          <w:t>EGJ Cancers</w:t>
        </w:r>
      </w:hyperlink>
      <w:r>
        <w:rPr>
          <w:sz w:val="22"/>
          <w:szCs w:val="22"/>
          <w:spacing w:val="-1"/>
        </w:rPr>
        <w:t>).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Depending on the clinical situation,</w:t>
      </w:r>
    </w:p>
    <w:p>
      <w:pPr>
        <w:pStyle w:val="BodyText"/>
        <w:ind w:left="7" w:right="35" w:firstLine="2"/>
        <w:spacing w:before="69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Siewert Type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tumors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appropriately managed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guidel</w:t>
      </w:r>
      <w:r>
        <w:rPr>
          <w:sz w:val="22"/>
          <w:szCs w:val="22"/>
          <w:spacing w:val="-2"/>
        </w:rPr>
        <w:t>ines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applicable to either esophageal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GJ cancers or gastric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cancer. 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recommendations may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modified depending on the location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bulk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of the tumor.</w:t>
      </w:r>
    </w:p>
    <w:p>
      <w:pPr>
        <w:pStyle w:val="BodyText"/>
        <w:ind w:left="13" w:right="270" w:hanging="14"/>
        <w:spacing w:before="75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 dose range of 45 to 50.4 Gy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deliver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fractions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1.8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day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recommended by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anel.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Higher doses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used 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boost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positive surgical margins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select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patients.</w:t>
      </w:r>
    </w:p>
    <w:p>
      <w:pPr>
        <w:spacing w:line="284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4855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18" name="IM 818"/>
            <wp:cNvGraphicFramePr/>
            <a:graphic>
              <a:graphicData uri="http://schemas.openxmlformats.org/drawingml/2006/picture">
                <pic:pic>
                  <pic:nvPicPr>
                    <pic:cNvPr id="818" name="IM 818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83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450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/>
        <w:spacing w:before="131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Simulation and Treatment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1"/>
        </w:rPr>
        <w:t>Planning</w:t>
      </w:r>
    </w:p>
    <w:p>
      <w:pPr>
        <w:pStyle w:val="BodyText"/>
        <w:ind w:left="166" w:right="277" w:firstLine="3"/>
        <w:spacing w:before="10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CT simulation and conformal 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planning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V and/or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oral contrast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used for CT simulation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aid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target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locali</w:t>
      </w:r>
      <w:r>
        <w:rPr>
          <w:sz w:val="22"/>
          <w:szCs w:val="22"/>
          <w:spacing w:val="-2"/>
        </w:rPr>
        <w:t>zation</w:t>
      </w:r>
    </w:p>
    <w:p>
      <w:pPr>
        <w:pStyle w:val="BodyText"/>
        <w:ind w:left="160"/>
        <w:spacing w:before="7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when clinically appropriate.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optimal to treat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 supine</w:t>
      </w:r>
    </w:p>
    <w:p>
      <w:pPr>
        <w:pStyle w:val="BodyText"/>
        <w:ind w:left="166" w:right="413" w:firstLine="7"/>
        <w:spacing w:before="98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position, as this setup is generally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more stable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reproducible.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an immobilization device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stron</w:t>
      </w:r>
      <w:r>
        <w:rPr>
          <w:sz w:val="22"/>
          <w:szCs w:val="22"/>
          <w:spacing w:val="-1"/>
        </w:rPr>
        <w:t>gly recommended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reproducibility.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Motion management technique</w:t>
      </w:r>
      <w:r>
        <w:rPr>
          <w:sz w:val="22"/>
          <w:szCs w:val="22"/>
          <w:spacing w:val="-1"/>
        </w:rPr>
        <w:t>s, such as 4D-CT planning,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73" w:right="718" w:hanging="6"/>
        <w:spacing w:before="99" w:line="253" w:lineRule="auto"/>
        <w:rPr>
          <w:sz w:val="22"/>
          <w:szCs w:val="22"/>
        </w:rPr>
      </w:pPr>
      <w:r>
        <w:rPr>
          <w:sz w:val="22"/>
          <w:szCs w:val="22"/>
        </w:rPr>
        <w:t>appropriately utilized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select circumstances wh</w:t>
      </w:r>
      <w:r>
        <w:rPr>
          <w:sz w:val="22"/>
          <w:szCs w:val="22"/>
          <w:spacing w:val="-1"/>
        </w:rPr>
        <w:t>ere organ motion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respiration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significant.</w:t>
      </w:r>
    </w:p>
    <w:p>
      <w:pPr>
        <w:pStyle w:val="BodyText"/>
        <w:ind w:left="173" w:right="515" w:firstLine="6"/>
        <w:spacing w:before="194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IMRT may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clinical settings where</w:t>
      </w:r>
      <w:r>
        <w:rPr>
          <w:sz w:val="22"/>
          <w:szCs w:val="22"/>
          <w:spacing w:val="-2"/>
        </w:rPr>
        <w:t xml:space="preserve"> dose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reduction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organs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is required.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232-235  </w:t>
      </w:r>
      <w:r>
        <w:rPr>
          <w:sz w:val="22"/>
          <w:szCs w:val="22"/>
        </w:rPr>
        <w:t>Target volumes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need to be</w:t>
      </w:r>
      <w:r>
        <w:rPr>
          <w:sz w:val="22"/>
          <w:szCs w:val="22"/>
          <w:spacing w:val="-1"/>
        </w:rPr>
        <w:t xml:space="preserve"> carefully defined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3" w:right="476" w:hanging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encompassed when de</w:t>
      </w:r>
      <w:r>
        <w:rPr>
          <w:sz w:val="22"/>
          <w:szCs w:val="22"/>
          <w:spacing w:val="-1"/>
        </w:rPr>
        <w:t>signing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IMRT plans.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Uncertainties from variations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stomach filling 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respiratory motion should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 considered.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3" w:right="341" w:hanging="6"/>
        <w:spacing w:before="2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designing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IMRT for organs at risk, attention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given 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volume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receiving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low to moderate doses, as well as the volume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</w:t>
      </w:r>
    </w:p>
    <w:p>
      <w:pPr>
        <w:pStyle w:val="BodyText"/>
        <w:ind w:left="167"/>
        <w:spacing w:before="58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doses.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164"/>
        <w:spacing w:before="63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Target Volume</w:t>
      </w:r>
    </w:p>
    <w:p>
      <w:pPr>
        <w:pStyle w:val="BodyText"/>
        <w:ind w:left="177" w:right="415" w:firstLine="3"/>
        <w:spacing w:before="1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preoperative setting,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pretreatment diagnostic studies such 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EU</w:t>
      </w:r>
      <w:r>
        <w:rPr>
          <w:sz w:val="22"/>
          <w:szCs w:val="22"/>
          <w:spacing w:val="-2"/>
        </w:rPr>
        <w:t>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EGD,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FDG-PET, and CT scans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used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id</w:t>
      </w:r>
      <w:r>
        <w:rPr>
          <w:sz w:val="22"/>
          <w:szCs w:val="22"/>
          <w:spacing w:val="-2"/>
        </w:rPr>
        <w:t>entify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primary</w:t>
      </w:r>
    </w:p>
    <w:p>
      <w:pPr>
        <w:pStyle w:val="BodyText"/>
        <w:ind w:left="173" w:right="648" w:hanging="10"/>
        <w:spacing w:before="21" w:line="278" w:lineRule="auto"/>
        <w:rPr>
          <w:sz w:val="22"/>
          <w:szCs w:val="22"/>
        </w:rPr>
      </w:pPr>
      <w:r>
        <w:rPr>
          <w:sz w:val="22"/>
          <w:szCs w:val="22"/>
        </w:rPr>
        <w:t>tumor and pertinent nodal groups.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53,226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postoper</w:t>
      </w:r>
      <w:r>
        <w:rPr>
          <w:sz w:val="22"/>
          <w:szCs w:val="22"/>
          <w:spacing w:val="-1"/>
        </w:rPr>
        <w:t>ative setting,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clip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placement should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be performed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addition to pretreatment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diagnostic</w:t>
      </w:r>
    </w:p>
    <w:p>
      <w:pPr>
        <w:pStyle w:val="BodyText"/>
        <w:ind w:left="166" w:right="461"/>
        <w:spacing w:before="2" w:line="285" w:lineRule="auto"/>
        <w:rPr>
          <w:sz w:val="22"/>
          <w:szCs w:val="22"/>
        </w:rPr>
      </w:pPr>
      <w:r>
        <w:rPr>
          <w:sz w:val="22"/>
          <w:szCs w:val="22"/>
        </w:rPr>
        <w:t>studies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identify the tumor/gastric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bed, the anastomosis or stumps,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pertinent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nodal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58,226 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remaining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should  </w:t>
      </w:r>
      <w:r>
        <w:rPr>
          <w:sz w:val="22"/>
          <w:szCs w:val="22"/>
          <w:spacing w:val="-1"/>
        </w:rPr>
        <w:t>depend on a balance of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normal tissue morbidity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local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 the residual stomach.</w:t>
      </w:r>
    </w:p>
    <w:p>
      <w:pPr>
        <w:pStyle w:val="BodyText"/>
        <w:ind w:left="163" w:right="279" w:firstLine="1"/>
        <w:spacing w:before="13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relative risk of nodal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metastases at a specific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location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</w:t>
      </w:r>
      <w:r>
        <w:rPr>
          <w:sz w:val="22"/>
          <w:szCs w:val="22"/>
          <w:spacing w:val="-2"/>
        </w:rPr>
        <w:t>pendent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site 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primary tumor and other</w:t>
      </w:r>
      <w:r>
        <w:rPr>
          <w:sz w:val="22"/>
          <w:szCs w:val="22"/>
          <w:spacing w:val="-1"/>
        </w:rPr>
        <w:t xml:space="preserve"> factors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including the depth of</w:t>
      </w:r>
    </w:p>
    <w:p>
      <w:pPr>
        <w:pStyle w:val="BodyText"/>
        <w:ind w:left="168" w:right="425" w:firstLine="5"/>
        <w:spacing w:before="71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invasion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into the gastric wall.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Nodal areas at risk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</w:t>
      </w:r>
      <w:r>
        <w:rPr>
          <w:sz w:val="22"/>
          <w:szCs w:val="22"/>
          <w:spacing w:val="-2"/>
        </w:rPr>
        <w:t>rigastric,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celiac,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left gastric artery, splenic artery, splenic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hilar,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hepatic artery,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porta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hepatic, suprapyloric, subpyloric, and pancreat</w:t>
      </w:r>
      <w:r>
        <w:rPr>
          <w:sz w:val="22"/>
          <w:szCs w:val="22"/>
          <w:spacing w:val="-1"/>
        </w:rPr>
        <w:t>icoduodenal 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12" w:firstLine="3"/>
        <w:spacing w:before="5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Coverage of nodal areas may be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modified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circumstances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the risks of toxicity. See </w:t>
      </w:r>
      <w:r>
        <w:rPr>
          <w:sz w:val="22"/>
          <w:szCs w:val="22"/>
          <w:i/>
          <w:iCs/>
        </w:rPr>
        <w:t>P</w:t>
      </w:r>
      <w:r>
        <w:rPr>
          <w:sz w:val="22"/>
          <w:szCs w:val="22"/>
          <w:i/>
          <w:iCs/>
          <w:spacing w:val="-1"/>
        </w:rPr>
        <w:t>rinciples of</w:t>
      </w:r>
      <w:r>
        <w:rPr>
          <w:sz w:val="22"/>
          <w:szCs w:val="22"/>
          <w:i/>
          <w:iCs/>
          <w:spacing w:val="-19"/>
        </w:rPr>
        <w:t xml:space="preserve"> </w:t>
      </w:r>
      <w:r>
        <w:rPr>
          <w:sz w:val="22"/>
          <w:szCs w:val="22"/>
          <w:i/>
          <w:iCs/>
          <w:spacing w:val="-1"/>
        </w:rPr>
        <w:t>Radiation</w:t>
      </w:r>
      <w:r>
        <w:rPr>
          <w:sz w:val="22"/>
          <w:szCs w:val="22"/>
          <w:i/>
          <w:iCs/>
          <w:spacing w:val="29"/>
        </w:rPr>
        <w:t xml:space="preserve"> </w:t>
      </w:r>
      <w:r>
        <w:rPr>
          <w:sz w:val="22"/>
          <w:szCs w:val="22"/>
          <w:i/>
          <w:iCs/>
          <w:spacing w:val="-1"/>
        </w:rPr>
        <w:t>Therapy-</w:t>
      </w:r>
      <w:r>
        <w:rPr>
          <w:sz w:val="22"/>
          <w:szCs w:val="22"/>
          <w:i/>
          <w:iCs/>
          <w:spacing w:val="30"/>
        </w:rPr>
        <w:t xml:space="preserve"> </w:t>
      </w:r>
      <w:r>
        <w:rPr>
          <w:sz w:val="22"/>
          <w:szCs w:val="22"/>
          <w:i/>
          <w:iCs/>
          <w:spacing w:val="-1"/>
        </w:rPr>
        <w:t>Target</w:t>
      </w:r>
    </w:p>
    <w:p>
      <w:pPr>
        <w:pStyle w:val="BodyText"/>
        <w:ind w:left="23"/>
        <w:spacing w:line="302" w:lineRule="exact"/>
        <w:rPr>
          <w:sz w:val="22"/>
          <w:szCs w:val="22"/>
        </w:rPr>
      </w:pPr>
      <w:r>
        <w:rPr>
          <w:sz w:val="22"/>
          <w:szCs w:val="22"/>
          <w:i/>
          <w:iCs/>
          <w:spacing w:val="-1"/>
          <w:position w:val="3"/>
        </w:rPr>
        <w:t>Volume</w:t>
      </w:r>
      <w:r>
        <w:rPr>
          <w:sz w:val="22"/>
          <w:szCs w:val="22"/>
          <w:i/>
          <w:iCs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algorithm for mo</w:t>
      </w:r>
      <w:r>
        <w:rPr>
          <w:sz w:val="22"/>
          <w:szCs w:val="22"/>
          <w:spacing w:val="-2"/>
          <w:position w:val="3"/>
        </w:rPr>
        <w:t>re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information.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12"/>
        <w:spacing w:before="63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Normal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Tissue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Tolerance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</w:rPr>
        <w:t>Dose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</w:rPr>
        <w:t>Limits</w:t>
      </w:r>
    </w:p>
    <w:p>
      <w:pPr>
        <w:pStyle w:val="BodyText"/>
        <w:ind w:left="1"/>
        <w:spacing w:before="1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planning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essential to reduce unnecessary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RT doses to</w:t>
      </w:r>
    </w:p>
    <w:p>
      <w:pPr>
        <w:pStyle w:val="BodyText"/>
        <w:ind w:left="3" w:right="298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organs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 (liver,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kidneys, 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bowel, spinal cord,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-2"/>
        </w:rPr>
        <w:t>art,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lungs)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to limit the volume of organs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high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doses.</w:t>
      </w:r>
    </w:p>
    <w:p>
      <w:pPr>
        <w:pStyle w:val="BodyText"/>
        <w:ind w:right="196" w:firstLine="13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Particular effort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made to keep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RT doses to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</w:t>
      </w:r>
      <w:r>
        <w:rPr>
          <w:sz w:val="22"/>
          <w:szCs w:val="22"/>
          <w:spacing w:val="-2"/>
        </w:rPr>
        <w:t>ft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ventricle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heart to a minimum. Additionally,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lung dose-volume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histogram (DVH)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parameters can be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used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predictors of pulmonary complications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right="294" w:firstLine="10"/>
        <w:spacing w:before="3" w:line="298" w:lineRule="auto"/>
        <w:rPr>
          <w:sz w:val="22"/>
          <w:szCs w:val="22"/>
        </w:rPr>
      </w:pPr>
      <w:r>
        <w:rPr>
          <w:sz w:val="22"/>
          <w:szCs w:val="22"/>
        </w:rPr>
        <w:t>patients treated with concurrent chemoradiation. Althoug</w:t>
      </w:r>
      <w:r>
        <w:rPr>
          <w:sz w:val="22"/>
          <w:szCs w:val="22"/>
          <w:spacing w:val="-1"/>
        </w:rPr>
        <w:t>h every effort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made to minimiz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RT doses to organs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risk,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recognized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 these dose guidelines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appropriately exceeded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based on</w:t>
      </w:r>
    </w:p>
    <w:p>
      <w:pPr>
        <w:pStyle w:val="BodyText"/>
        <w:ind w:left="4"/>
        <w:spacing w:before="38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clinical circumstances.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3"/>
        <w:spacing w:before="63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Supportive Care</w:t>
      </w:r>
    </w:p>
    <w:p>
      <w:pPr>
        <w:pStyle w:val="BodyText"/>
        <w:ind w:left="2" w:right="354" w:firstLine="4"/>
        <w:spacing w:before="103" w:line="288" w:lineRule="auto"/>
        <w:rPr>
          <w:sz w:val="22"/>
          <w:szCs w:val="22"/>
        </w:rPr>
      </w:pPr>
      <w:r>
        <w:rPr>
          <w:sz w:val="22"/>
          <w:szCs w:val="22"/>
        </w:rPr>
        <w:t>Careful monitoring and management of acute toxicities with </w:t>
      </w:r>
      <w:r>
        <w:rPr>
          <w:sz w:val="22"/>
          <w:szCs w:val="22"/>
          <w:spacing w:val="-1"/>
        </w:rPr>
        <w:t>aggressive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supportive care is essential to avoid</w:t>
      </w:r>
      <w:r>
        <w:rPr>
          <w:sz w:val="22"/>
          <w:szCs w:val="22"/>
          <w:spacing w:val="-1"/>
        </w:rPr>
        <w:t xml:space="preserve"> 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interruptions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 dose</w:t>
      </w:r>
    </w:p>
    <w:p>
      <w:pPr>
        <w:pStyle w:val="BodyText"/>
        <w:ind w:left="3" w:right="308" w:firstLine="6"/>
        <w:spacing w:before="2" w:line="2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reductions.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During 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 treatment course, patients’ vital signs, weight,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blood counts should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measu</w:t>
      </w:r>
      <w:r>
        <w:rPr>
          <w:sz w:val="22"/>
          <w:szCs w:val="22"/>
          <w:spacing w:val="-2"/>
        </w:rPr>
        <w:t>red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least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per week.</w:t>
      </w:r>
    </w:p>
    <w:p>
      <w:pPr>
        <w:pStyle w:val="BodyText"/>
        <w:ind w:right="104" w:firstLine="13"/>
        <w:spacing w:before="56" w:line="270" w:lineRule="auto"/>
        <w:rPr>
          <w:sz w:val="22"/>
          <w:szCs w:val="22"/>
        </w:rPr>
      </w:pPr>
      <w:r>
        <w:rPr>
          <w:sz w:val="22"/>
          <w:szCs w:val="22"/>
        </w:rPr>
        <w:t>Prophylactic antiemetics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giv</w:t>
      </w:r>
      <w:r>
        <w:rPr>
          <w:sz w:val="22"/>
          <w:szCs w:val="22"/>
          <w:spacing w:val="-1"/>
        </w:rPr>
        <w:t>en when appropriate. Additionally,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antacid and antidiarrheal medications may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be prescribed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when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needed.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estimated caloric intake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inadequate (&lt;1500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kcal/day), oral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and/or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enteral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nutrition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  <w:spacing w:val="-1"/>
        </w:rPr>
        <w:t>considered.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Feeding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jejunostomy tubes or</w:t>
      </w:r>
    </w:p>
    <w:p>
      <w:pPr>
        <w:pStyle w:val="BodyText"/>
        <w:ind w:left="4" w:right="549" w:firstLine="5"/>
        <w:spacing w:before="2" w:line="284" w:lineRule="auto"/>
        <w:rPr>
          <w:sz w:val="22"/>
          <w:szCs w:val="22"/>
        </w:rPr>
      </w:pPr>
      <w:r>
        <w:rPr>
          <w:sz w:val="22"/>
          <w:szCs w:val="22"/>
        </w:rPr>
        <w:t>nasogastric feeding</w:t>
      </w:r>
      <w:r>
        <w:rPr>
          <w:sz w:val="22"/>
          <w:szCs w:val="22"/>
          <w:spacing w:val="-1"/>
        </w:rPr>
        <w:t xml:space="preserve"> tubes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placed to ensure adequate caloric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intake. Adequate enteral and/or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IV hydration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necessary throughout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chemoradiation and </w:t>
      </w:r>
      <w:r>
        <w:rPr>
          <w:sz w:val="22"/>
          <w:szCs w:val="22"/>
          <w:spacing w:val="-1"/>
        </w:rPr>
        <w:t>recovery.</w:t>
      </w:r>
    </w:p>
    <w:p>
      <w:pPr>
        <w:spacing w:line="284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4" w:space="100"/>
            <w:col w:w="725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5162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20" name="IM 820"/>
            <wp:cNvGraphicFramePr/>
            <a:graphic>
              <a:graphicData uri="http://schemas.openxmlformats.org/drawingml/2006/picture">
                <pic:pic>
                  <pic:nvPicPr>
                    <pic:cNvPr id="820" name="IM 820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52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83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51"/>
          <w:footerReference w:type="default" r:id="rId452"/>
          <w:pgSz w:w="15840" w:h="12240"/>
          <w:pgMar w:top="54" w:right="474" w:bottom="631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71"/>
        <w:spacing w:before="140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Combined</w:t>
      </w:r>
      <w:r>
        <w:rPr>
          <w:sz w:val="25"/>
          <w:szCs w:val="25"/>
          <w:b/>
          <w:bCs/>
          <w:spacing w:val="25"/>
        </w:rPr>
        <w:t xml:space="preserve"> </w:t>
      </w:r>
      <w:r>
        <w:rPr>
          <w:sz w:val="25"/>
          <w:szCs w:val="25"/>
          <w:b/>
          <w:bCs/>
          <w:spacing w:val="6"/>
        </w:rPr>
        <w:t>Modality Therapy</w:t>
      </w:r>
    </w:p>
    <w:p>
      <w:pPr>
        <w:pStyle w:val="BodyText"/>
        <w:ind w:left="170"/>
        <w:spacing w:before="157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Combined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modality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been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shown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significantly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increase</w:t>
      </w:r>
    </w:p>
    <w:p>
      <w:pPr>
        <w:pStyle w:val="BodyText"/>
        <w:ind w:left="166"/>
        <w:spacing w:before="21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survival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in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patients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position w:val="2"/>
        </w:rPr>
        <w:t>with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position w:val="2"/>
        </w:rPr>
        <w:t>gastric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position w:val="2"/>
        </w:rPr>
        <w:t>cancer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position w:val="2"/>
        </w:rPr>
        <w:t>with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locoregional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position w:val="2"/>
        </w:rPr>
        <w:t>disease</w:t>
      </w:r>
      <w:r>
        <w:rPr>
          <w:sz w:val="22"/>
          <w:szCs w:val="22"/>
          <w:spacing w:val="9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8"/>
        </w:rPr>
        <w:t>236-238</w:t>
      </w:r>
    </w:p>
    <w:p>
      <w:pPr>
        <w:pStyle w:val="BodyText"/>
        <w:ind w:left="17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Perioperative chemotherapy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is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recommended for localized resectable</w:t>
      </w:r>
    </w:p>
    <w:p>
      <w:pPr>
        <w:pStyle w:val="BodyText"/>
        <w:ind w:left="16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6"/>
          <w:position w:val="3"/>
        </w:rPr>
        <w:t xml:space="preserve"> (</w:t>
      </w:r>
      <w:r>
        <w:rPr>
          <w:sz w:val="22"/>
          <w:szCs w:val="22"/>
          <w:position w:val="3"/>
        </w:rPr>
        <w:t>category</w:t>
      </w:r>
      <w:r>
        <w:rPr>
          <w:sz w:val="22"/>
          <w:szCs w:val="22"/>
          <w:spacing w:val="37"/>
          <w:position w:val="3"/>
        </w:rPr>
        <w:t xml:space="preserve"> </w:t>
      </w:r>
      <w:r>
        <w:rPr>
          <w:sz w:val="22"/>
          <w:szCs w:val="22"/>
          <w:spacing w:val="6"/>
          <w:position w:val="3"/>
        </w:rPr>
        <w:t>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>52,55,237,239,240  </w:t>
      </w:r>
      <w:r>
        <w:rPr>
          <w:sz w:val="22"/>
          <w:szCs w:val="22"/>
          <w:position w:val="3"/>
        </w:rPr>
        <w:t>Postoperative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chemoradiation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</w:p>
    <w:p>
      <w:pPr>
        <w:pStyle w:val="BodyText"/>
        <w:ind w:left="173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recommended for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 who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received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less than a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D2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lymph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node</w:t>
      </w:r>
    </w:p>
    <w:p>
      <w:pPr>
        <w:pStyle w:val="BodyText"/>
        <w:ind w:left="167"/>
        <w:spacing w:before="22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dissection</w:t>
      </w:r>
      <w:r>
        <w:rPr>
          <w:sz w:val="22"/>
          <w:szCs w:val="22"/>
          <w:spacing w:val="8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8"/>
        </w:rPr>
        <w:t>58,59,241  </w:t>
      </w:r>
      <w:r>
        <w:rPr>
          <w:sz w:val="22"/>
          <w:szCs w:val="22"/>
          <w:position w:val="2"/>
        </w:rPr>
        <w:t>Other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position w:val="2"/>
        </w:rPr>
        <w:t>treatment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position w:val="2"/>
        </w:rPr>
        <w:t>options</w:t>
      </w:r>
      <w:r>
        <w:rPr>
          <w:sz w:val="22"/>
          <w:szCs w:val="22"/>
          <w:spacing w:val="29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include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preoperative</w:t>
      </w:r>
    </w:p>
    <w:p>
      <w:pPr>
        <w:pStyle w:val="BodyText"/>
        <w:ind w:left="168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chemoradiation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7"/>
          <w:position w:val="3"/>
        </w:rPr>
        <w:t>(</w:t>
      </w:r>
      <w:r>
        <w:rPr>
          <w:sz w:val="22"/>
          <w:szCs w:val="22"/>
          <w:position w:val="3"/>
        </w:rPr>
        <w:t>category</w:t>
      </w:r>
      <w:r>
        <w:rPr>
          <w:sz w:val="22"/>
          <w:szCs w:val="22"/>
          <w:spacing w:val="7"/>
          <w:position w:val="3"/>
        </w:rPr>
        <w:t xml:space="preserve"> 2B)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9"/>
        </w:rPr>
        <w:t>53,242,243 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postoperative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chemotherapy</w:t>
      </w:r>
    </w:p>
    <w:p>
      <w:pPr>
        <w:pStyle w:val="BodyText"/>
        <w:ind w:left="172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(for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who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undergone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primary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D2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</w:t>
      </w:r>
    </w:p>
    <w:p>
      <w:pPr>
        <w:pStyle w:val="BodyText"/>
        <w:ind w:left="160" w:right="354" w:firstLine="7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dissection</w:t>
      </w:r>
      <w:r>
        <w:rPr>
          <w:sz w:val="22"/>
          <w:szCs w:val="22"/>
          <w:spacing w:val="8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60,62,63 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reserved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patients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decline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perioperative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ICIs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certain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10"/>
        </w:rPr>
        <w:t>-</w:t>
      </w:r>
    </w:p>
    <w:p>
      <w:pPr>
        <w:pStyle w:val="BodyText"/>
        <w:ind w:left="176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4"/>
          <w:position w:val="3"/>
        </w:rPr>
        <w:t>H/</w:t>
      </w:r>
      <w:r>
        <w:rPr>
          <w:sz w:val="22"/>
          <w:szCs w:val="22"/>
          <w:position w:val="3"/>
        </w:rPr>
        <w:t>dMMR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tumor</w:t>
      </w:r>
      <w:r>
        <w:rPr>
          <w:sz w:val="22"/>
          <w:szCs w:val="22"/>
          <w:spacing w:val="4"/>
          <w:position w:val="3"/>
        </w:rPr>
        <w:t>.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Importantly</w:t>
      </w:r>
      <w:r>
        <w:rPr>
          <w:sz w:val="22"/>
          <w:szCs w:val="22"/>
          <w:spacing w:val="4"/>
          <w:position w:val="3"/>
        </w:rPr>
        <w:t>,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MSI</w:t>
      </w:r>
      <w:r>
        <w:rPr>
          <w:sz w:val="22"/>
          <w:szCs w:val="22"/>
          <w:spacing w:val="4"/>
          <w:position w:val="3"/>
        </w:rPr>
        <w:t>-H/</w:t>
      </w:r>
      <w:r>
        <w:rPr>
          <w:sz w:val="22"/>
          <w:szCs w:val="22"/>
          <w:position w:val="3"/>
        </w:rPr>
        <w:t>dMMR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4"/>
          <w:position w:val="3"/>
        </w:rPr>
        <w:t>, a</w:t>
      </w:r>
    </w:p>
    <w:p>
      <w:pPr>
        <w:pStyle w:val="BodyText"/>
        <w:ind w:left="17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multidisciplinary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team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should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consulted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perioperative</w:t>
      </w:r>
    </w:p>
    <w:p>
      <w:pPr>
        <w:pStyle w:val="BodyText"/>
        <w:ind w:left="166" w:right="306" w:firstLine="7"/>
        <w:spacing w:line="287" w:lineRule="auto"/>
        <w:rPr>
          <w:sz w:val="22"/>
          <w:szCs w:val="22"/>
        </w:rPr>
      </w:pPr>
      <w:r>
        <w:rPr>
          <w:sz w:val="22"/>
          <w:szCs w:val="22"/>
        </w:rPr>
        <w:t>immunotherapy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confirmed </w:t>
      </w:r>
      <w:r>
        <w:rPr>
          <w:sz w:val="22"/>
          <w:szCs w:val="22"/>
        </w:rPr>
        <w:t>CR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immunotherapy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unclear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carefully  </w:t>
      </w:r>
      <w:r>
        <w:rPr>
          <w:sz w:val="22"/>
          <w:szCs w:val="22"/>
        </w:rPr>
        <w:t>discussed</w:t>
      </w:r>
      <w:r>
        <w:rPr>
          <w:sz w:val="22"/>
          <w:szCs w:val="22"/>
          <w:spacing w:val="10"/>
        </w:rPr>
        <w:t>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75"/>
        <w:spacing w:before="6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Perioperative Chemotherapy</w:t>
      </w:r>
    </w:p>
    <w:p>
      <w:pPr>
        <w:pStyle w:val="BodyText"/>
        <w:ind w:left="161" w:right="473" w:firstLine="3"/>
        <w:spacing w:before="145" w:line="288" w:lineRule="auto"/>
        <w:rPr>
          <w:sz w:val="22"/>
          <w:szCs w:val="22"/>
        </w:rPr>
      </w:pPr>
      <w:r>
        <w:rPr>
          <w:sz w:val="22"/>
          <w:szCs w:val="22"/>
        </w:rPr>
        <w:t>The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benefit of perioperati</w:t>
      </w:r>
      <w:r>
        <w:rPr>
          <w:sz w:val="22"/>
          <w:szCs w:val="22"/>
          <w:spacing w:val="-1"/>
        </w:rPr>
        <w:t>ve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gastric cancer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first demonstrated in the landmark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MAGIC trial.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240 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study,</w:t>
      </w:r>
    </w:p>
    <w:p>
      <w:pPr>
        <w:pStyle w:val="BodyText"/>
        <w:ind w:left="161" w:right="275" w:hanging="1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which compared perioperative chemotherapy with epirubicin, cis</w:t>
      </w:r>
      <w:r>
        <w:rPr>
          <w:sz w:val="22"/>
          <w:szCs w:val="22"/>
          <w:spacing w:val="-1"/>
        </w:rPr>
        <w:t>platin,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fluorouracil (ECF) to surgery alone, established</w:t>
      </w:r>
      <w:r>
        <w:rPr>
          <w:sz w:val="22"/>
          <w:szCs w:val="22"/>
          <w:spacing w:val="-1"/>
        </w:rPr>
        <w:t xml:space="preserve">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perioperative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 improves p</w:t>
      </w:r>
      <w:r>
        <w:rPr>
          <w:sz w:val="22"/>
          <w:szCs w:val="22"/>
          <w:spacing w:val="-1"/>
          <w:position w:val="3"/>
        </w:rPr>
        <w:t>rogression-free survival (PFS)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74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non-metastatic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higher gastric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EGJ</w:t>
      </w:r>
    </w:p>
    <w:p>
      <w:pPr>
        <w:pStyle w:val="BodyText"/>
        <w:ind w:left="175" w:right="361" w:hanging="8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the randomized controlled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II/III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FLOT4 trial, Al-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Batran et al compared perioperative chemotherapy </w:t>
      </w:r>
      <w:r>
        <w:rPr>
          <w:sz w:val="22"/>
          <w:szCs w:val="22"/>
          <w:spacing w:val="-1"/>
        </w:rPr>
        <w:t>with fluorouracil,</w:t>
      </w:r>
    </w:p>
    <w:p>
      <w:pPr>
        <w:pStyle w:val="BodyText"/>
        <w:ind w:left="173" w:right="277"/>
        <w:spacing w:before="71" w:line="265" w:lineRule="auto"/>
        <w:rPr>
          <w:sz w:val="22"/>
          <w:szCs w:val="22"/>
        </w:rPr>
      </w:pPr>
      <w:r>
        <w:rPr>
          <w:sz w:val="22"/>
          <w:szCs w:val="22"/>
        </w:rPr>
        <w:t>leucovorin, oxaliplatin, </w:t>
      </w:r>
      <w:r>
        <w:rPr>
          <w:sz w:val="22"/>
          <w:szCs w:val="22"/>
          <w:spacing w:val="-1"/>
        </w:rPr>
        <w:t>and docetaxel (FLOT) to the standard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ECF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patients with 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non-metastatic gastric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EGJ adenocarcinoma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(≥cT2 and/or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N+).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55,244  </w:t>
      </w:r>
      <w:r>
        <w:rPr>
          <w:sz w:val="22"/>
          <w:szCs w:val="22"/>
          <w:spacing w:val="-1"/>
        </w:rPr>
        <w:t>In the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part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study,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265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were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randomized to receive eithe</w:t>
      </w:r>
      <w:r>
        <w:rPr>
          <w:sz w:val="22"/>
          <w:szCs w:val="22"/>
          <w:spacing w:val="-1"/>
        </w:rPr>
        <w:t>r three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preoperative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postoperative cycles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15" w:hanging="3"/>
        <w:spacing w:before="5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of ECF (n =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137) or four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preopera</w:t>
      </w:r>
      <w:r>
        <w:rPr>
          <w:sz w:val="22"/>
          <w:szCs w:val="22"/>
          <w:spacing w:val="-2"/>
        </w:rPr>
        <w:t>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postoperative cycles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FLOT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128).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Results showed that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FLOT was associated with significantly high</w:t>
      </w:r>
      <w:r>
        <w:rPr>
          <w:sz w:val="22"/>
          <w:szCs w:val="22"/>
          <w:spacing w:val="-2"/>
        </w:rPr>
        <w:t>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proportions of patients achieving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pathologic CR than was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ECF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(16%;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10–23 vs. 6%; 95% CI, 3–11;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.02).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244  </w:t>
      </w:r>
      <w:r>
        <w:rPr>
          <w:sz w:val="22"/>
          <w:szCs w:val="22"/>
          <w:spacing w:val="-1"/>
        </w:rPr>
        <w:t>Additi</w:t>
      </w:r>
      <w:r>
        <w:rPr>
          <w:sz w:val="22"/>
          <w:szCs w:val="22"/>
          <w:spacing w:val="-2"/>
        </w:rPr>
        <w:t>onally,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FLOT was</w:t>
      </w:r>
    </w:p>
    <w:p>
      <w:pPr>
        <w:pStyle w:val="BodyText"/>
        <w:ind w:left="13" w:right="221" w:hanging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associated with a reductio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percentage of 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experiencing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least one grade 3–4 adverse event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(AE),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neutropenia,</w:t>
      </w:r>
    </w:p>
    <w:p>
      <w:pPr>
        <w:pStyle w:val="BodyText"/>
        <w:ind w:right="10" w:firstLine="13"/>
        <w:spacing w:before="6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leucopenia,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nausea,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infection, fatigue, and vomiting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(40% of patients 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ECF group vs. 25% of 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FLOT group).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part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 trial, 716 patients 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randomized to rece</w:t>
      </w:r>
      <w:r>
        <w:rPr>
          <w:sz w:val="22"/>
          <w:szCs w:val="22"/>
          <w:spacing w:val="-2"/>
        </w:rPr>
        <w:t>ive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FLOT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356)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ECF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(n = 360).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Results showed that median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OS 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increased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FLOT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group compared with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ECF group (50 vs. 35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</w:t>
      </w:r>
      <w:r>
        <w:rPr>
          <w:sz w:val="22"/>
          <w:szCs w:val="22"/>
          <w:spacing w:val="-2"/>
        </w:rPr>
        <w:t>ths;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0.77;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0.63–0.94).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percentage of patients with serious chemoth</w:t>
      </w:r>
      <w:r>
        <w:rPr>
          <w:sz w:val="22"/>
          <w:szCs w:val="22"/>
          <w:spacing w:val="-1"/>
        </w:rPr>
        <w:t>erapy-related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AEs was the same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two groups (27%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ECF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-2"/>
        </w:rPr>
        <w:t>roup vs.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27%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4" w:right="45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FLOT group). Therefore,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ECF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 l</w:t>
      </w:r>
      <w:r>
        <w:rPr>
          <w:sz w:val="22"/>
          <w:szCs w:val="22"/>
          <w:spacing w:val="-2"/>
        </w:rPr>
        <w:t>onger 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recommended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this setting.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because of consi</w:t>
      </w:r>
      <w:r>
        <w:rPr>
          <w:sz w:val="22"/>
          <w:szCs w:val="22"/>
          <w:spacing w:val="-1"/>
        </w:rPr>
        <w:t>derable toxicity associated with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FLOT regimen,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recommends its use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select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good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performance status (category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1).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perioperative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regimen for most</w:t>
      </w:r>
    </w:p>
    <w:p>
      <w:pPr>
        <w:pStyle w:val="BodyText"/>
        <w:ind w:left="8" w:right="402" w:firstLine="6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patients who have goo</w:t>
      </w:r>
      <w:r>
        <w:rPr>
          <w:sz w:val="22"/>
          <w:szCs w:val="22"/>
          <w:spacing w:val="-1"/>
        </w:rPr>
        <w:t>d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moderate performance status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fluorouracil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oxaliplatin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(FOLFOX</w:t>
      </w:r>
      <w:r>
        <w:rPr>
          <w:sz w:val="22"/>
          <w:szCs w:val="22"/>
          <w:spacing w:val="-1"/>
        </w:rPr>
        <w:t>).</w:t>
      </w:r>
    </w:p>
    <w:p>
      <w:pPr>
        <w:pStyle w:val="BodyText"/>
        <w:ind w:left="21"/>
        <w:spacing w:before="12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FNCLCC ACCORD 07 tr</w:t>
      </w:r>
      <w:r>
        <w:rPr>
          <w:sz w:val="22"/>
          <w:szCs w:val="22"/>
          <w:spacing w:val="-2"/>
          <w:position w:val="3"/>
        </w:rPr>
        <w:t>ial (n =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224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patients;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25%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gastric</w:t>
      </w:r>
    </w:p>
    <w:p>
      <w:pPr>
        <w:pStyle w:val="BodyText"/>
        <w:ind w:left="1" w:right="86" w:firstLine="7"/>
        <w:spacing w:before="2" w:line="279" w:lineRule="auto"/>
        <w:rPr>
          <w:sz w:val="22"/>
          <w:szCs w:val="22"/>
        </w:rPr>
      </w:pPr>
      <w:r>
        <w:rPr>
          <w:sz w:val="22"/>
          <w:szCs w:val="22"/>
        </w:rPr>
        <w:t>adenocarcinoma), Ychou et al reported that perioperative chem</w:t>
      </w:r>
      <w:r>
        <w:rPr>
          <w:sz w:val="22"/>
          <w:szCs w:val="22"/>
          <w:spacing w:val="-1"/>
        </w:rPr>
        <w:t>otherapy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 fluorouracil and cisplatin significantly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increased the</w:t>
      </w:r>
      <w:r>
        <w:rPr>
          <w:sz w:val="22"/>
          <w:szCs w:val="22"/>
          <w:spacing w:val="-1"/>
        </w:rPr>
        <w:t xml:space="preserve"> curative 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rate,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DFS, and 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patients with resectable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52  </w:t>
      </w:r>
      <w:r>
        <w:rPr>
          <w:sz w:val="22"/>
          <w:szCs w:val="22"/>
          <w:spacing w:val="-1"/>
        </w:rPr>
        <w:t>At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</w:p>
    <w:p>
      <w:pPr>
        <w:pStyle w:val="BodyText"/>
        <w:ind w:left="1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follow-up of 5.7 years, the 5-ye</w:t>
      </w:r>
      <w:r>
        <w:rPr>
          <w:sz w:val="22"/>
          <w:szCs w:val="22"/>
          <w:spacing w:val="-1"/>
          <w:position w:val="3"/>
        </w:rPr>
        <w:t>ar OS rate was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38% for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</w:p>
    <w:p>
      <w:pPr>
        <w:pStyle w:val="BodyText"/>
        <w:ind w:left="1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perioperative chemotherapy group and 24</w:t>
      </w:r>
      <w:r>
        <w:rPr>
          <w:sz w:val="22"/>
          <w:szCs w:val="22"/>
          <w:spacing w:val="-1"/>
          <w:position w:val="3"/>
        </w:rPr>
        <w:t>% for patients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surgery</w:t>
      </w:r>
    </w:p>
    <w:p>
      <w:pPr>
        <w:pStyle w:val="BodyText"/>
        <w:ind w:left="23" w:right="31" w:hanging="1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alone group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.02). The corresponding 5-year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DFS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rates were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-2"/>
        </w:rPr>
        <w:t>4%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19%, respectively. Although this trial was prematu</w:t>
      </w:r>
      <w:r>
        <w:rPr>
          <w:sz w:val="22"/>
          <w:szCs w:val="22"/>
          <w:spacing w:val="-1"/>
        </w:rPr>
        <w:t>rely terminated due to</w:t>
      </w:r>
    </w:p>
    <w:p>
      <w:pPr>
        <w:pStyle w:val="BodyText"/>
        <w:ind w:left="3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low accrual, 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Panel feels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perioperative fluorouracil and cisplatin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viable treatment option for patients with locally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gastric cancer (category</w:t>
      </w:r>
      <w:r>
        <w:rPr>
          <w:sz w:val="22"/>
          <w:szCs w:val="22"/>
          <w:spacing w:val="4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1).</w:t>
      </w:r>
    </w:p>
    <w:p>
      <w:pPr>
        <w:spacing w:line="302" w:lineRule="exact"/>
        <w:sectPr>
          <w:type w:val="continuous"/>
          <w:pgSz w:w="15840" w:h="12240"/>
          <w:pgMar w:top="54" w:right="474" w:bottom="631" w:left="310" w:header="0" w:footer="320" w:gutter="0"/>
          <w:cols w:equalWidth="0" w:num="2">
            <w:col w:w="7690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5469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22" name="IM 822"/>
            <wp:cNvGraphicFramePr/>
            <a:graphic>
              <a:graphicData uri="http://schemas.openxmlformats.org/drawingml/2006/picture">
                <pic:pic>
                  <pic:nvPicPr>
                    <pic:cNvPr id="822" name="IM 822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54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84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53"/>
          <w:footerReference w:type="default" r:id="rId454"/>
          <w:pgSz w:w="15840" w:h="12240"/>
          <w:pgMar w:top="54" w:right="473" w:bottom="631" w:left="310" w:header="0" w:footer="320" w:gutter="0"/>
          <w:cols w:equalWidth="0" w:num="1">
            <w:col w:w="15057" w:space="0"/>
          </w:cols>
        </w:sectPr>
        <w:rPr/>
      </w:pPr>
    </w:p>
    <w:p>
      <w:pPr>
        <w:pStyle w:val="BodyText"/>
        <w:ind w:left="164"/>
        <w:spacing w:before="129" w:line="19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III randomized CRIT</w:t>
      </w:r>
      <w:r>
        <w:rPr>
          <w:sz w:val="22"/>
          <w:szCs w:val="22"/>
          <w:spacing w:val="-1"/>
        </w:rPr>
        <w:t>ICS trial, which compared perioperative</w:t>
      </w:r>
    </w:p>
    <w:p>
      <w:pPr>
        <w:pStyle w:val="BodyText"/>
        <w:ind w:left="161" w:right="404" w:firstLine="6"/>
        <w:spacing w:before="2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preoperative chemotherapy 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788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r</w:t>
      </w:r>
      <w:r>
        <w:rPr>
          <w:sz w:val="22"/>
          <w:szCs w:val="22"/>
          <w:spacing w:val="-1"/>
        </w:rPr>
        <w:t>esectable gastric adenocarcinoma,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found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postoperative chemoradia</w:t>
      </w:r>
      <w:r>
        <w:rPr>
          <w:sz w:val="22"/>
          <w:szCs w:val="22"/>
          <w:spacing w:val="-1"/>
        </w:rPr>
        <w:t>tion did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improve OS compared</w:t>
      </w:r>
    </w:p>
    <w:p>
      <w:pPr>
        <w:pStyle w:val="BodyText"/>
        <w:ind w:left="167" w:right="389" w:hanging="7"/>
        <w:spacing w:before="19" w:line="281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postoperative 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239  </w:t>
      </w:r>
      <w:r>
        <w:rPr>
          <w:sz w:val="22"/>
          <w:szCs w:val="22"/>
        </w:rPr>
        <w:t>Patients wer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randomized to receive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either three preoperative and three post</w:t>
      </w:r>
      <w:r>
        <w:rPr>
          <w:sz w:val="22"/>
          <w:szCs w:val="22"/>
          <w:spacing w:val="-1"/>
        </w:rPr>
        <w:t>operative cycles 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modified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ECF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regimens (chemotherapy </w:t>
      </w:r>
      <w:r>
        <w:rPr>
          <w:sz w:val="22"/>
          <w:szCs w:val="22"/>
          <w:spacing w:val="-1"/>
        </w:rPr>
        <w:t>group;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 = 393) or capecitabine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cisplatin</w:t>
      </w:r>
    </w:p>
    <w:p>
      <w:pPr>
        <w:pStyle w:val="BodyText"/>
        <w:ind w:left="173" w:right="494" w:hanging="1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 concurrent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RT (chemoradiation group;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 = 395). 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median follow-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up of 61.4 months,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median OS was 43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 31–57)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the</w:t>
      </w:r>
    </w:p>
    <w:p>
      <w:pPr>
        <w:pStyle w:val="BodyText"/>
        <w:ind w:left="16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chemotherapy group and 37 months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(95% CI,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30–48)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</w:p>
    <w:p>
      <w:pPr>
        <w:pStyle w:val="BodyText"/>
        <w:ind w:left="168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chemoradiation group (HR,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1.01; 95% CI, 0.84–1.22;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P</w:t>
      </w:r>
      <w:r>
        <w:rPr>
          <w:sz w:val="22"/>
          <w:szCs w:val="22"/>
          <w:i/>
          <w:iCs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=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.90). Aft</w:t>
      </w:r>
      <w:r>
        <w:rPr>
          <w:sz w:val="22"/>
          <w:szCs w:val="22"/>
          <w:spacing w:val="-2"/>
          <w:position w:val="3"/>
        </w:rPr>
        <w:t>er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median follow-up of 6.7 year</w:t>
      </w:r>
      <w:r>
        <w:rPr>
          <w:sz w:val="22"/>
          <w:szCs w:val="22"/>
          <w:spacing w:val="-1"/>
          <w:position w:val="3"/>
        </w:rPr>
        <w:t>s, the 5-year OS was 58%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</w:p>
    <w:p>
      <w:pPr>
        <w:pStyle w:val="BodyText"/>
        <w:ind w:left="169" w:right="451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chemotherapy group ve</w:t>
      </w:r>
      <w:r>
        <w:rPr>
          <w:sz w:val="22"/>
          <w:szCs w:val="22"/>
          <w:spacing w:val="-1"/>
        </w:rPr>
        <w:t>rsus 46% in the chemoradiation group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(HR,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1.62;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.0004).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245 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-1"/>
        </w:rPr>
        <w:t>, adding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 to postoperative chemotherapy</w:t>
      </w:r>
    </w:p>
    <w:p>
      <w:pPr>
        <w:pStyle w:val="BodyText"/>
        <w:ind w:left="167" w:right="340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confers no survival benefit following adequate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preo</w:t>
      </w:r>
      <w:r>
        <w:rPr>
          <w:sz w:val="22"/>
          <w:szCs w:val="22"/>
          <w:spacing w:val="-1"/>
        </w:rPr>
        <w:t>perative chemotherapy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surgery. Since there was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poor postoperative adherence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both</w:t>
      </w:r>
    </w:p>
    <w:p>
      <w:pPr>
        <w:pStyle w:val="BodyText"/>
        <w:ind w:left="163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 groups, optimization of preoperative tr</w:t>
      </w:r>
      <w:r>
        <w:rPr>
          <w:sz w:val="22"/>
          <w:szCs w:val="22"/>
          <w:spacing w:val="-1"/>
          <w:position w:val="3"/>
        </w:rPr>
        <w:t>eatment strategies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7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integral. An ongoing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 trial (CRITI</w:t>
      </w:r>
      <w:r>
        <w:rPr>
          <w:sz w:val="22"/>
          <w:szCs w:val="22"/>
          <w:spacing w:val="-2"/>
          <w:position w:val="3"/>
        </w:rPr>
        <w:t>CS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 comparing three</w:t>
      </w:r>
    </w:p>
    <w:p>
      <w:pPr>
        <w:pStyle w:val="BodyText"/>
        <w:ind w:left="167" w:right="545" w:firstLine="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preoperative strategies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(chemotherapy, conc</w:t>
      </w:r>
      <w:r>
        <w:rPr>
          <w:sz w:val="22"/>
          <w:szCs w:val="22"/>
          <w:spacing w:val="-1"/>
        </w:rPr>
        <w:t>urrent chemoradiation,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sequential chemotherapy and chemoradiation)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participants with</w:t>
      </w:r>
    </w:p>
    <w:p>
      <w:pPr>
        <w:pStyle w:val="BodyText"/>
        <w:ind w:left="174"/>
        <w:spacing w:before="1" w:line="263" w:lineRule="auto"/>
        <w:rPr>
          <w:rFonts w:ascii="Microsoft Sans Serif" w:hAnsi="Microsoft Sans Serif" w:eastAsia="Microsoft Sans Serif" w:cs="Microsoft Sans Serif"/>
          <w:sz w:val="15"/>
          <w:szCs w:val="15"/>
        </w:rPr>
      </w:pPr>
      <w:r>
        <w:rPr>
          <w:sz w:val="22"/>
          <w:szCs w:val="22"/>
          <w:spacing w:val="-1"/>
        </w:rPr>
        <w:t>resectable gastric cancer (Cli</w:t>
      </w:r>
      <w:r>
        <w:rPr>
          <w:sz w:val="22"/>
          <w:szCs w:val="22"/>
          <w:spacing w:val="-2"/>
        </w:rPr>
        <w:t>nical Trial</w:t>
      </w:r>
      <w:r>
        <w:rPr>
          <w:sz w:val="22"/>
          <w:szCs w:val="22"/>
          <w:spacing w:val="21"/>
        </w:rPr>
        <w:t xml:space="preserve"> </w:t>
      </w:r>
      <w:hyperlink w:history="true" r:id="rId455">
        <w:r>
          <w:rPr>
            <w:sz w:val="22"/>
            <w:szCs w:val="22"/>
            <w:spacing w:val="-2"/>
          </w:rPr>
          <w:t>ID:</w:t>
        </w:r>
        <w:r>
          <w:rPr>
            <w:sz w:val="22"/>
            <w:szCs w:val="22"/>
            <w:position w:val="-33"/>
          </w:rPr>
          <w:drawing>
            <wp:inline distT="0" distB="0" distL="0" distR="0">
              <wp:extent cx="66381" cy="345173"/>
              <wp:effectExtent l="0" t="0" r="0" b="0"/>
              <wp:docPr id="824" name="IM 824"/>
              <wp:cNvGraphicFramePr/>
              <a:graphic>
                <a:graphicData uri="http://schemas.openxmlformats.org/drawingml/2006/picture">
                  <pic:pic>
                    <pic:nvPicPr>
                      <pic:cNvPr id="824" name="IM 824"/>
                      <pic:cNvPicPr/>
                    </pic:nvPicPr>
                    <pic:blipFill>
                      <a:blip r:embed="rId45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66381" cy="34517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hyperlink w:history="true" r:id="rId457">
        <w:r>
          <w:rPr>
            <w:sz w:val="22"/>
            <w:szCs w:val="22"/>
            <w:u w:val="single" w:color="auto"/>
            <w:color w:val="005B99"/>
            <w:spacing w:val="-2"/>
          </w:rPr>
          <w:t>NCT02931890</w:t>
        </w:r>
      </w:hyperlink>
      <w:r>
        <w:rPr>
          <w:sz w:val="22"/>
          <w:szCs w:val="22"/>
          <w:spacing w:val="-2"/>
        </w:rPr>
        <w:t>).</w:t>
      </w:r>
      <w:r>
        <w:rPr>
          <w:rFonts w:ascii="Microsoft Sans Serif" w:hAnsi="Microsoft Sans Serif" w:eastAsia="Microsoft Sans Serif" w:cs="Microsoft Sans Serif"/>
          <w:sz w:val="15"/>
          <w:szCs w:val="15"/>
          <w:spacing w:val="-2"/>
          <w:position w:val="6"/>
        </w:rPr>
        <w:t>246</w:t>
      </w:r>
    </w:p>
    <w:p>
      <w:pPr>
        <w:pStyle w:val="BodyText"/>
        <w:ind w:left="175"/>
        <w:spacing w:before="51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Preoperative or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1"/>
        </w:rPr>
        <w:t>Perioperative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1"/>
        </w:rPr>
        <w:t>Imm</w:t>
      </w:r>
      <w:r>
        <w:rPr>
          <w:sz w:val="22"/>
          <w:szCs w:val="22"/>
          <w:b/>
          <w:bCs/>
        </w:rPr>
        <w:t>unotherapy</w:t>
      </w:r>
    </w:p>
    <w:p>
      <w:pPr>
        <w:pStyle w:val="BodyText"/>
        <w:ind w:left="177"/>
        <w:spacing w:before="1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certain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MSI-H/dMMR gastric tumors,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im</w:t>
      </w:r>
      <w:r>
        <w:rPr>
          <w:sz w:val="22"/>
          <w:szCs w:val="22"/>
          <w:spacing w:val="-2"/>
        </w:rPr>
        <w:t>munotherapy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72" w:right="388" w:hanging="9"/>
        <w:spacing w:before="97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neoadjuvant or perioperative setting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an option.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GERCOR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NEONIPIGA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investigated the use of neoadjuvant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nivolumab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(monoclonal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PD-1 antibody)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ipilimumab </w:t>
      </w:r>
      <w:r>
        <w:rPr>
          <w:sz w:val="22"/>
          <w:szCs w:val="22"/>
          <w:spacing w:val="-1"/>
        </w:rPr>
        <w:t>(monoclonal CTLA-4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antibody) followed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adjuvant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nivolumab in 32 patients with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locally</w:t>
      </w:r>
    </w:p>
    <w:p>
      <w:pPr>
        <w:pStyle w:val="BodyText"/>
        <w:ind w:left="173" w:right="292" w:hanging="5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advanced gastric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EGJ adenocarcinoma and</w:t>
      </w:r>
      <w:r>
        <w:rPr>
          <w:sz w:val="22"/>
          <w:szCs w:val="22"/>
          <w:spacing w:val="-1"/>
        </w:rPr>
        <w:t xml:space="preserve"> confirmed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MSI-H/dMMR.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247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neoadjuvant therapy, 29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underwent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R0 resectio</w:t>
      </w:r>
      <w:r>
        <w:rPr>
          <w:sz w:val="22"/>
          <w:szCs w:val="22"/>
          <w:spacing w:val="-2"/>
        </w:rPr>
        <w:t>n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little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more than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half (~59%)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had a pa</w:t>
      </w:r>
      <w:r>
        <w:rPr>
          <w:sz w:val="22"/>
          <w:szCs w:val="22"/>
          <w:spacing w:val="-2"/>
        </w:rPr>
        <w:t>thologic CR.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31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patients</w:t>
      </w:r>
    </w:p>
    <w:p>
      <w:pPr>
        <w:pStyle w:val="BodyText"/>
        <w:ind w:left="167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evaluated for survival, 97%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</w:t>
      </w:r>
      <w:r>
        <w:rPr>
          <w:sz w:val="22"/>
          <w:szCs w:val="22"/>
          <w:spacing w:val="-1"/>
          <w:position w:val="3"/>
        </w:rPr>
        <w:t>ad a survival benefit.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247 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recommends nivolumab plus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ipilimumab followed by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nivolumab as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</w:p>
    <w:p>
      <w:pPr>
        <w:pStyle w:val="BodyText"/>
        <w:ind w:left="13" w:right="235" w:hanging="9"/>
        <w:spacing w:before="4" w:line="29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category 2A option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certain circumstances for 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MSI-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H/dMMR gastric tumors in the neo</w:t>
      </w:r>
      <w:r>
        <w:rPr>
          <w:sz w:val="22"/>
          <w:szCs w:val="22"/>
          <w:spacing w:val="-1"/>
        </w:rPr>
        <w:t>adjuvant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perioperative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settings.</w:t>
      </w:r>
    </w:p>
    <w:p>
      <w:pPr>
        <w:pStyle w:val="BodyText"/>
        <w:ind w:left="3" w:right="219" w:firstLine="13"/>
        <w:spacing w:before="23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another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trial, 35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MS</w:t>
      </w:r>
      <w:r>
        <w:rPr>
          <w:sz w:val="22"/>
          <w:szCs w:val="22"/>
          <w:spacing w:val="-2"/>
        </w:rPr>
        <w:t>I-H/dMMR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solid tumors (most with stage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III colorectal cancer)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neoadjuvant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pembrolizumab (monoclonal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PD-1 antibody).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248  </w:t>
      </w:r>
      <w:r>
        <w:rPr>
          <w:sz w:val="22"/>
          <w:szCs w:val="22"/>
        </w:rPr>
        <w:t>Am</w:t>
      </w:r>
      <w:r>
        <w:rPr>
          <w:sz w:val="22"/>
          <w:szCs w:val="22"/>
          <w:spacing w:val="-1"/>
        </w:rPr>
        <w:t>ong 33 patients</w:t>
      </w:r>
    </w:p>
    <w:p>
      <w:pPr>
        <w:pStyle w:val="BodyText"/>
        <w:ind w:left="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assessed, the overall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response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 (ORR) was 82% 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CR was</w:t>
      </w:r>
    </w:p>
    <w:p>
      <w:pPr>
        <w:pStyle w:val="BodyText"/>
        <w:ind w:left="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observed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30% of patients. Out of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17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whose tumors were</w:t>
      </w:r>
    </w:p>
    <w:p>
      <w:pPr>
        <w:pStyle w:val="BodyText"/>
        <w:ind w:left="10" w:right="269" w:hanging="7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surgically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resected, 65% had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pathologic CR.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Individual case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reports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have also shown certain p</w:t>
      </w:r>
      <w:r>
        <w:rPr>
          <w:sz w:val="22"/>
          <w:szCs w:val="22"/>
          <w:spacing w:val="-1"/>
        </w:rPr>
        <w:t>atients with MSI-H/dMMR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may</w:t>
      </w:r>
    </w:p>
    <w:p>
      <w:pPr>
        <w:pStyle w:val="BodyText"/>
        <w:ind w:left="10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benefit from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neoadjuvant pembrolizumab.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249  </w:t>
      </w:r>
      <w:r>
        <w:rPr>
          <w:sz w:val="22"/>
          <w:szCs w:val="22"/>
          <w:position w:val="3"/>
        </w:rPr>
        <w:t>B</w:t>
      </w:r>
      <w:r>
        <w:rPr>
          <w:sz w:val="22"/>
          <w:szCs w:val="22"/>
          <w:spacing w:val="-1"/>
          <w:position w:val="3"/>
        </w:rPr>
        <w:t>ased on these data, the</w:t>
      </w:r>
    </w:p>
    <w:p>
      <w:pPr>
        <w:pStyle w:val="BodyText"/>
        <w:ind w:left="13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Panel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recommends pembrolizumab as a category 2A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opti</w:t>
      </w:r>
      <w:r>
        <w:rPr>
          <w:sz w:val="22"/>
          <w:szCs w:val="22"/>
          <w:spacing w:val="-2"/>
          <w:position w:val="3"/>
        </w:rPr>
        <w:t>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useful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9" w:right="100" w:hanging="5"/>
        <w:spacing w:before="2" w:line="296" w:lineRule="auto"/>
        <w:rPr>
          <w:sz w:val="22"/>
          <w:szCs w:val="22"/>
        </w:rPr>
      </w:pPr>
      <w:r>
        <w:rPr>
          <w:sz w:val="22"/>
          <w:szCs w:val="22"/>
        </w:rPr>
        <w:t>certain circumstances for patients with MSI-H/dMMR</w:t>
      </w:r>
      <w:r>
        <w:rPr>
          <w:sz w:val="22"/>
          <w:szCs w:val="22"/>
          <w:spacing w:val="-1"/>
        </w:rPr>
        <w:t xml:space="preserve"> gastric tumors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neoadjuvant or perioper</w:t>
      </w:r>
      <w:r>
        <w:rPr>
          <w:sz w:val="22"/>
          <w:szCs w:val="22"/>
          <w:spacing w:val="-1"/>
        </w:rPr>
        <w:t>ative settings.</w:t>
      </w:r>
    </w:p>
    <w:p>
      <w:pPr>
        <w:pStyle w:val="BodyText"/>
        <w:ind w:left="12" w:right="98" w:hanging="11"/>
        <w:spacing w:before="221" w:line="288" w:lineRule="auto"/>
        <w:rPr>
          <w:sz w:val="22"/>
          <w:szCs w:val="22"/>
        </w:rPr>
      </w:pPr>
      <w:r>
        <w:rPr>
          <w:sz w:val="22"/>
          <w:szCs w:val="22"/>
        </w:rPr>
        <w:t>The combination of tremelimumab, a CTLA-4 inhi</w:t>
      </w:r>
      <w:r>
        <w:rPr>
          <w:sz w:val="22"/>
          <w:szCs w:val="22"/>
          <w:spacing w:val="-1"/>
        </w:rPr>
        <w:t>bitor,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durvalumab,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PD-L1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inhibitor, 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previously approved by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FDA for unresectable</w:t>
      </w:r>
    </w:p>
    <w:p>
      <w:pPr>
        <w:pStyle w:val="BodyText"/>
        <w:ind w:left="10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hepatocellular carcinoma and for certain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non-</w:t>
      </w:r>
    </w:p>
    <w:p>
      <w:pPr>
        <w:pStyle w:val="BodyText"/>
        <w:ind w:firstLine="2"/>
        <w:spacing w:before="70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small cell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lung cancer (NSCLC). The</w:t>
      </w:r>
      <w:r>
        <w:rPr>
          <w:sz w:val="22"/>
          <w:szCs w:val="22"/>
          <w:spacing w:val="-2"/>
        </w:rPr>
        <w:t>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ICIs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have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investigated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combination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gastric cancer.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a 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Ib</w:t>
      </w:r>
      <w:r>
        <w:rPr>
          <w:sz w:val="22"/>
          <w:szCs w:val="22"/>
          <w:spacing w:val="-2"/>
        </w:rPr>
        <w:t>/II trial,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previously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gastric or EGJ cancer</w:t>
      </w:r>
      <w:r>
        <w:rPr>
          <w:sz w:val="22"/>
          <w:szCs w:val="22"/>
          <w:spacing w:val="-1"/>
        </w:rPr>
        <w:t xml:space="preserve"> received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either tremelimumab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monotherapy, durvalumab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monotherapy, or the combination.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250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 xml:space="preserve"> </w:t>
      </w:r>
      <w:r>
        <w:rPr>
          <w:sz w:val="22"/>
          <w:szCs w:val="22"/>
          <w:spacing w:val="-1"/>
        </w:rPr>
        <w:t>There was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no significant difference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 ORR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between the combination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4"/>
        <w:spacing w:before="69" w:line="197" w:lineRule="auto"/>
        <w:rPr>
          <w:sz w:val="22"/>
          <w:szCs w:val="22"/>
        </w:rPr>
      </w:pPr>
      <w:r>
        <w:rPr>
          <w:sz w:val="22"/>
          <w:szCs w:val="22"/>
        </w:rPr>
        <w:t>either durvalumab or tremelimumab monother</w:t>
      </w:r>
      <w:r>
        <w:rPr>
          <w:sz w:val="22"/>
          <w:szCs w:val="22"/>
          <w:spacing w:val="-1"/>
        </w:rPr>
        <w:t>apy, and 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</w:p>
    <w:p>
      <w:pPr>
        <w:pStyle w:val="BodyText"/>
        <w:ind w:left="10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between the same trea</w:t>
      </w:r>
      <w:r>
        <w:rPr>
          <w:sz w:val="22"/>
          <w:szCs w:val="22"/>
          <w:spacing w:val="-1"/>
          <w:position w:val="3"/>
        </w:rPr>
        <w:t>tment arms was 9.2, 3.4, and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7.7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months,</w:t>
      </w:r>
    </w:p>
    <w:p>
      <w:pPr>
        <w:pStyle w:val="BodyText"/>
        <w:ind w:left="3" w:right="54" w:firstLine="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respectively. The most common AEs regardless of treatm</w:t>
      </w:r>
      <w:r>
        <w:rPr>
          <w:sz w:val="22"/>
          <w:szCs w:val="22"/>
          <w:spacing w:val="-1"/>
        </w:rPr>
        <w:t>ent were fatigue,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decreased appetite, diarrhea, and pruritis.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2"/>
          <w:position w:val="6"/>
        </w:rPr>
        <w:t xml:space="preserve"> 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ongoing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</w:p>
    <w:p>
      <w:pPr>
        <w:pStyle w:val="BodyText"/>
        <w:ind w:left="3" w:right="662" w:firstLine="12"/>
        <w:spacing w:before="96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INFINITY trial,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MSI-H/dMMR gastric or </w:t>
      </w:r>
      <w:r>
        <w:rPr>
          <w:sz w:val="22"/>
          <w:szCs w:val="22"/>
          <w:spacing w:val="-2"/>
        </w:rPr>
        <w:t>EGJ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 received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preo</w:t>
      </w:r>
      <w:r>
        <w:rPr>
          <w:sz w:val="22"/>
          <w:szCs w:val="22"/>
          <w:spacing w:val="-1"/>
        </w:rPr>
        <w:t>perative or definitive</w:t>
      </w:r>
    </w:p>
    <w:p>
      <w:pPr>
        <w:pStyle w:val="BodyText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tremelimumab/durvalumab.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Primary endpoint </w:t>
      </w:r>
      <w:r>
        <w:rPr>
          <w:sz w:val="22"/>
          <w:szCs w:val="22"/>
          <w:spacing w:val="-1"/>
          <w:position w:val="3"/>
        </w:rPr>
        <w:t>analysis showed a</w:t>
      </w:r>
    </w:p>
    <w:p>
      <w:pPr>
        <w:pStyle w:val="BodyText"/>
        <w:ind w:left="10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pathologic CR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 of 60%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preoperative arm, and those</w:t>
      </w:r>
      <w:r>
        <w:rPr>
          <w:sz w:val="22"/>
          <w:szCs w:val="22"/>
          <w:spacing w:val="-2"/>
          <w:position w:val="3"/>
        </w:rPr>
        <w:t xml:space="preserve"> who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had</w:t>
      </w:r>
    </w:p>
    <w:p>
      <w:pPr>
        <w:spacing w:line="301" w:lineRule="exact"/>
        <w:sectPr>
          <w:type w:val="continuous"/>
          <w:pgSz w:w="15840" w:h="12240"/>
          <w:pgMar w:top="54" w:right="473" w:bottom="631" w:left="310" w:header="0" w:footer="320" w:gutter="0"/>
          <w:cols w:equalWidth="0" w:num="2">
            <w:col w:w="7694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5776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26" name="IM 826"/>
            <wp:cNvGraphicFramePr/>
            <a:graphic>
              <a:graphicData uri="http://schemas.openxmlformats.org/drawingml/2006/picture">
                <pic:pic>
                  <pic:nvPicPr>
                    <pic:cNvPr id="826" name="IM 826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84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25"/>
          <w:footerReference w:type="default" r:id="rId45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4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pathologic CR were negative for ctDN</w:t>
      </w:r>
      <w:r>
        <w:rPr>
          <w:sz w:val="22"/>
          <w:szCs w:val="22"/>
          <w:spacing w:val="-1"/>
          <w:position w:val="3"/>
        </w:rPr>
        <w:t>A prior to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surgery.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251 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</w:t>
      </w:r>
    </w:p>
    <w:p>
      <w:pPr>
        <w:pStyle w:val="BodyText"/>
        <w:ind w:left="172" w:right="325" w:firstLine="1"/>
        <w:spacing w:before="74" w:line="253" w:lineRule="auto"/>
        <w:rPr>
          <w:sz w:val="22"/>
          <w:szCs w:val="22"/>
        </w:rPr>
      </w:pPr>
      <w:r>
        <w:rPr>
          <w:sz w:val="22"/>
          <w:szCs w:val="22"/>
        </w:rPr>
        <w:t>recommends tremelimumab and durvalumab as preoperativ</w:t>
      </w:r>
      <w:r>
        <w:rPr>
          <w:sz w:val="22"/>
          <w:szCs w:val="22"/>
          <w:spacing w:val="-1"/>
        </w:rPr>
        <w:t>e therapy only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(category 2A,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certain circumstances).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76"/>
        <w:spacing w:before="6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Preoperative Chemoradiation Therapy</w:t>
      </w:r>
    </w:p>
    <w:p>
      <w:pPr>
        <w:pStyle w:val="BodyText"/>
        <w:ind w:left="169"/>
        <w:spacing w:before="14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Several small, single-arm studies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have demonstrate</w:t>
      </w:r>
      <w:r>
        <w:rPr>
          <w:sz w:val="22"/>
          <w:szCs w:val="22"/>
          <w:spacing w:val="-1"/>
          <w:position w:val="3"/>
        </w:rPr>
        <w:t>d the ability of</w:t>
      </w:r>
    </w:p>
    <w:p>
      <w:pPr>
        <w:pStyle w:val="BodyText"/>
        <w:ind w:left="174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preoperative chemoradiation to produce a pathologic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4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resectable gastric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252-255  </w:t>
      </w:r>
      <w:r>
        <w:rPr>
          <w:sz w:val="22"/>
          <w:szCs w:val="22"/>
          <w:position w:val="3"/>
        </w:rPr>
        <w:t>However, the value of preoperative</w:t>
      </w:r>
    </w:p>
    <w:p>
      <w:pPr>
        <w:pStyle w:val="BodyText"/>
        <w:ind w:left="168"/>
        <w:spacing w:before="74" w:line="194" w:lineRule="auto"/>
        <w:rPr>
          <w:sz w:val="22"/>
          <w:szCs w:val="22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treating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-1"/>
        </w:rPr>
        <w:t>ectable gastric cancer remains uncertain</w:t>
      </w:r>
    </w:p>
    <w:p>
      <w:pPr>
        <w:pStyle w:val="BodyText"/>
        <w:ind w:left="166"/>
        <w:spacing w:before="98" w:line="194" w:lineRule="auto"/>
        <w:rPr>
          <w:sz w:val="22"/>
          <w:szCs w:val="22"/>
        </w:rPr>
      </w:pPr>
      <w:r>
        <w:rPr>
          <w:sz w:val="22"/>
          <w:szCs w:val="22"/>
        </w:rPr>
        <w:t>since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III randomized co</w:t>
      </w:r>
      <w:r>
        <w:rPr>
          <w:sz w:val="22"/>
          <w:szCs w:val="22"/>
          <w:spacing w:val="-1"/>
        </w:rPr>
        <w:t>ntrolled trials demonstrating a survival</w:t>
      </w:r>
    </w:p>
    <w:p>
      <w:pPr>
        <w:pStyle w:val="BodyText"/>
        <w:ind w:left="161" w:right="388" w:firstLine="12"/>
        <w:spacing w:before="30" w:line="30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benefit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gastric cancer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lacking. The regimens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listed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gui</w:t>
      </w:r>
      <w:r>
        <w:rPr>
          <w:sz w:val="22"/>
          <w:szCs w:val="22"/>
          <w:spacing w:val="-2"/>
        </w:rPr>
        <w:t>delines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preoperative chemoradiation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largely derived from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II/III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position w:val="-1"/>
        </w:rPr>
        <w:t>involving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patients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cancers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of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esophagus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and</w:t>
      </w:r>
      <w:r>
        <w:rPr>
          <w:sz w:val="22"/>
          <w:szCs w:val="22"/>
          <w:spacing w:val="3"/>
          <w:position w:val="-1"/>
        </w:rPr>
        <w:t>/</w:t>
      </w:r>
      <w:r>
        <w:rPr>
          <w:sz w:val="22"/>
          <w:szCs w:val="22"/>
          <w:position w:val="-1"/>
        </w:rPr>
        <w:t>or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EGJ</w:t>
      </w:r>
      <w:r>
        <w:rPr>
          <w:sz w:val="22"/>
          <w:szCs w:val="22"/>
          <w:spacing w:val="3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5"/>
        </w:rPr>
        <w:t>53,242,25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6-259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 xml:space="preserve">       </w:t>
      </w:r>
      <w:r>
        <w:rPr>
          <w:sz w:val="22"/>
          <w:szCs w:val="22"/>
        </w:rPr>
        <w:t>Results from the multicenter 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II randomized CROSS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showed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that preoperative chemoradiation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-1"/>
        </w:rPr>
        <w:t xml:space="preserve"> and carboplatin</w:t>
      </w:r>
    </w:p>
    <w:p>
      <w:pPr>
        <w:pStyle w:val="BodyText"/>
        <w:ind w:left="160" w:right="373" w:firstLine="6"/>
        <w:spacing w:before="6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improved OS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DFS compared to surgery alone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</w:t>
      </w:r>
      <w:r>
        <w:rPr>
          <w:sz w:val="22"/>
          <w:szCs w:val="22"/>
          <w:spacing w:val="-2"/>
        </w:rPr>
        <w:t>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resectable (T2–3,N0–1,M0) es</w:t>
      </w:r>
      <w:r>
        <w:rPr>
          <w:sz w:val="22"/>
          <w:szCs w:val="22"/>
          <w:spacing w:val="-1"/>
        </w:rPr>
        <w:t>ophageal or EGJ cancers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368).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242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Median survival time was 49 months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preoperative chemoradiation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arm compared to 24 months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 the surgery alone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arm.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resection</w:t>
      </w:r>
    </w:p>
    <w:p>
      <w:pPr>
        <w:pStyle w:val="BodyText"/>
        <w:ind w:left="163" w:right="385" w:firstLine="10"/>
        <w:spacing w:before="94" w:line="265" w:lineRule="auto"/>
        <w:rPr>
          <w:sz w:val="22"/>
          <w:szCs w:val="22"/>
        </w:rPr>
      </w:pPr>
      <w:r>
        <w:rPr>
          <w:sz w:val="22"/>
          <w:szCs w:val="22"/>
        </w:rPr>
        <w:t>rate was 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higher in 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preoperative chemoradiation arm compared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surgery alone arm (92% vs.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69%,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</w:t>
      </w:r>
      <w:r>
        <w:rPr>
          <w:sz w:val="22"/>
          <w:szCs w:val="22"/>
          <w:spacing w:val="-2"/>
        </w:rPr>
        <w:t>ely).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1-,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2-,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3-,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5-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year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rates we</w:t>
      </w:r>
      <w:r>
        <w:rPr>
          <w:sz w:val="22"/>
          <w:szCs w:val="22"/>
          <w:spacing w:val="-1"/>
        </w:rPr>
        <w:t>re 82%, 67%, 58%, and 47%,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174" w:right="336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preoperative chemoradiatio</w:t>
      </w:r>
      <w:r>
        <w:rPr>
          <w:sz w:val="22"/>
          <w:szCs w:val="22"/>
          <w:spacing w:val="-1"/>
        </w:rPr>
        <w:t>n arm compared to 70%, 50%,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44%,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34%,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respectively,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the surg</w:t>
      </w:r>
      <w:r>
        <w:rPr>
          <w:sz w:val="22"/>
          <w:szCs w:val="22"/>
          <w:spacing w:val="-1"/>
        </w:rPr>
        <w:t>ery alone arm. A study reporting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long-term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results of the CROSS trial verified that media</w:t>
      </w:r>
      <w:r>
        <w:rPr>
          <w:sz w:val="22"/>
          <w:szCs w:val="22"/>
          <w:spacing w:val="-1"/>
          <w:position w:val="3"/>
        </w:rPr>
        <w:t>n OS was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significantly</w:t>
      </w:r>
    </w:p>
    <w:p>
      <w:pPr>
        <w:pStyle w:val="BodyText"/>
        <w:ind w:left="173" w:right="387"/>
        <w:spacing w:before="1" w:line="28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improved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preoperati</w:t>
      </w:r>
      <w:r>
        <w:rPr>
          <w:sz w:val="22"/>
          <w:szCs w:val="22"/>
          <w:spacing w:val="-1"/>
        </w:rPr>
        <w:t>ve chemoradiation group after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 follow-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up time of 84.1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months.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243</w:t>
      </w:r>
    </w:p>
    <w:p>
      <w:pPr>
        <w:pStyle w:val="BodyText"/>
        <w:ind w:left="162" w:right="349" w:hanging="3"/>
        <w:spacing w:before="118" w:line="288" w:lineRule="auto"/>
        <w:rPr>
          <w:sz w:val="22"/>
          <w:szCs w:val="22"/>
        </w:rPr>
      </w:pPr>
      <w:r>
        <w:rPr>
          <w:sz w:val="22"/>
          <w:szCs w:val="22"/>
        </w:rPr>
        <w:t>A small trial of 38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stag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II–IV esophageal carcinoma showed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FOLFOX combined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safe and well-tole</w:t>
      </w:r>
      <w:r>
        <w:rPr>
          <w:sz w:val="22"/>
          <w:szCs w:val="22"/>
          <w:spacing w:val="-2"/>
        </w:rPr>
        <w:t>rated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the</w:t>
      </w:r>
    </w:p>
    <w:p>
      <w:pPr>
        <w:pStyle w:val="BodyText"/>
        <w:ind w:left="170" w:right="286" w:firstLine="3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preoperative setting, with 38% of patients achieving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pathologic CR.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258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CALGB 9781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prospective trial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randomized patients 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56)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stage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0"/>
        <w:spacing w:before="131" w:line="194" w:lineRule="auto"/>
        <w:rPr>
          <w:sz w:val="22"/>
          <w:szCs w:val="22"/>
        </w:rPr>
      </w:pPr>
      <w:r>
        <w:rPr>
          <w:sz w:val="22"/>
          <w:szCs w:val="22"/>
        </w:rPr>
        <w:t>I–III esophageal cancers to receive preo</w:t>
      </w:r>
      <w:r>
        <w:rPr>
          <w:sz w:val="22"/>
          <w:szCs w:val="22"/>
          <w:spacing w:val="-1"/>
        </w:rPr>
        <w:t>perative chemoradiation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6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surgery alone found a survival benefit for preoperativ</w:t>
      </w:r>
      <w:r>
        <w:rPr>
          <w:sz w:val="22"/>
          <w:szCs w:val="22"/>
          <w:spacing w:val="-1"/>
          <w:position w:val="3"/>
        </w:rPr>
        <w:t>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chemoradiation</w:t>
      </w:r>
    </w:p>
    <w:p>
      <w:pPr>
        <w:pStyle w:val="BodyText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fluorouracil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cisplatin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257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1"/>
          <w:w w:val="102"/>
          <w:position w:val="9"/>
        </w:rPr>
        <w:t xml:space="preserve"> </w:t>
      </w:r>
      <w:r>
        <w:rPr>
          <w:sz w:val="22"/>
          <w:szCs w:val="22"/>
          <w:position w:val="3"/>
        </w:rPr>
        <w:t>After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median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follow</w:t>
      </w:r>
      <w:r>
        <w:rPr>
          <w:sz w:val="22"/>
          <w:szCs w:val="22"/>
          <w:spacing w:val="1"/>
          <w:position w:val="3"/>
        </w:rPr>
        <w:t>-</w:t>
      </w:r>
      <w:r>
        <w:rPr>
          <w:sz w:val="22"/>
          <w:szCs w:val="22"/>
          <w:position w:val="3"/>
        </w:rPr>
        <w:t>up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6 </w:t>
      </w:r>
      <w:r>
        <w:rPr>
          <w:sz w:val="22"/>
          <w:szCs w:val="22"/>
          <w:position w:val="3"/>
        </w:rPr>
        <w:t>years</w:t>
      </w:r>
      <w:r>
        <w:rPr>
          <w:sz w:val="22"/>
          <w:szCs w:val="22"/>
          <w:spacing w:val="1"/>
          <w:position w:val="3"/>
        </w:rPr>
        <w:t>,</w:t>
      </w:r>
    </w:p>
    <w:p>
      <w:pPr>
        <w:pStyle w:val="BodyText"/>
        <w:ind w:left="1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median OS was 4.5 years versus</w:t>
      </w:r>
      <w:r>
        <w:rPr>
          <w:sz w:val="22"/>
          <w:szCs w:val="22"/>
          <w:spacing w:val="3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1.8 years in favor 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preoperative</w:t>
      </w:r>
    </w:p>
    <w:p>
      <w:pPr>
        <w:pStyle w:val="BodyText"/>
        <w:ind w:left="7" w:right="145"/>
        <w:spacing w:before="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chemoradiation.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Patients receiving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preoperative chemoradiation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better 5-year OS ra</w:t>
      </w:r>
      <w:r>
        <w:rPr>
          <w:sz w:val="22"/>
          <w:szCs w:val="22"/>
          <w:spacing w:val="-2"/>
        </w:rPr>
        <w:t>te (39%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vs.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16%).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randomized</w:t>
      </w:r>
    </w:p>
    <w:p>
      <w:pPr>
        <w:pStyle w:val="BodyText"/>
        <w:ind w:left="3" w:right="220" w:firstLine="10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III trial (PRODIGE5/ACCORD17), 267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unresectable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esophageal cancer or those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medical</w:t>
      </w:r>
      <w:r>
        <w:rPr>
          <w:sz w:val="22"/>
          <w:szCs w:val="22"/>
          <w:spacing w:val="-1"/>
        </w:rPr>
        <w:t>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unfit for surgery were 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receive chemoradiation with either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FOLFOX or </w:t>
      </w:r>
      <w:r>
        <w:rPr>
          <w:sz w:val="22"/>
          <w:szCs w:val="22"/>
          <w:spacing w:val="-1"/>
        </w:rPr>
        <w:t>fluorouracil and</w:t>
      </w:r>
    </w:p>
    <w:p>
      <w:pPr>
        <w:pStyle w:val="BodyText"/>
        <w:ind w:left="8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cisplatin.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256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8"/>
          <w:w w:val="101"/>
          <w:position w:val="9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PFS was 9.7 months in the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FOLFOX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group</w:t>
      </w:r>
    </w:p>
    <w:p>
      <w:pPr>
        <w:pStyle w:val="BodyText"/>
        <w:ind w:right="264" w:firstLine="8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compared to 9.4 months in the fluorouracil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cisplatin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.64).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Although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FOLFOX was not associated with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benefit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compared to</w:t>
      </w:r>
    </w:p>
    <w:p>
      <w:pPr>
        <w:pStyle w:val="BodyText"/>
        <w:ind w:left="6" w:right="62" w:hanging="5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fluorouracil and cisplat</w:t>
      </w:r>
      <w:r>
        <w:rPr>
          <w:sz w:val="22"/>
          <w:szCs w:val="22"/>
          <w:spacing w:val="-1"/>
        </w:rPr>
        <w:t>in, the investigators suggest that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FOLFOX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might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more convenient option for patients who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candidates for</w:t>
      </w:r>
    </w:p>
    <w:p>
      <w:pPr>
        <w:pStyle w:val="BodyText"/>
        <w:ind w:left="6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surgery. Since patients with gastric cancer were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these</w:t>
      </w:r>
    </w:p>
    <w:p>
      <w:pPr>
        <w:pStyle w:val="BodyText"/>
        <w:ind w:left="7" w:right="231" w:hanging="4"/>
        <w:spacing w:before="29" w:line="288" w:lineRule="auto"/>
        <w:rPr>
          <w:sz w:val="22"/>
          <w:szCs w:val="22"/>
        </w:rPr>
      </w:pPr>
      <w:r>
        <w:rPr>
          <w:sz w:val="22"/>
          <w:szCs w:val="22"/>
        </w:rPr>
        <w:t>trials,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paclitaxel an</w:t>
      </w:r>
      <w:r>
        <w:rPr>
          <w:sz w:val="22"/>
          <w:szCs w:val="22"/>
          <w:spacing w:val="-1"/>
        </w:rPr>
        <w:t>d carboplatin,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FOLFOX, and fluorouracil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 cisplatin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 category 2B recommendations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</w:t>
      </w:r>
      <w:r>
        <w:rPr>
          <w:sz w:val="22"/>
          <w:szCs w:val="22"/>
          <w:spacing w:val="-1"/>
        </w:rPr>
        <w:t>his setting. Single-agent</w:t>
      </w:r>
    </w:p>
    <w:p>
      <w:pPr>
        <w:pStyle w:val="BodyText"/>
        <w:ind w:left="14" w:right="757" w:hanging="1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fluoropyrimidine (fluorouracil o</w:t>
      </w:r>
      <w:r>
        <w:rPr>
          <w:sz w:val="22"/>
          <w:szCs w:val="22"/>
          <w:spacing w:val="-1"/>
        </w:rPr>
        <w:t>r capecitabine)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also 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category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recommendation for preoperati</w:t>
      </w:r>
      <w:r>
        <w:rPr>
          <w:sz w:val="22"/>
          <w:szCs w:val="22"/>
          <w:spacing w:val="-1"/>
        </w:rPr>
        <w:t>ve chemoradiation.</w:t>
      </w:r>
    </w:p>
    <w:p>
      <w:pPr>
        <w:pStyle w:val="BodyText"/>
        <w:ind w:left="9"/>
        <w:spacing w:before="249" w:line="292" w:lineRule="exact"/>
        <w:rPr>
          <w:sz w:val="22"/>
          <w:szCs w:val="22"/>
        </w:rPr>
      </w:pPr>
      <w:r>
        <w:rPr>
          <w:sz w:val="22"/>
          <w:szCs w:val="22"/>
          <w:i/>
          <w:iCs/>
          <w:spacing w:val="1"/>
          <w:position w:val="3"/>
        </w:rPr>
        <w:t>Preoperative</w:t>
      </w:r>
      <w:r>
        <w:rPr>
          <w:sz w:val="22"/>
          <w:szCs w:val="22"/>
          <w:i/>
          <w:iCs/>
          <w:spacing w:val="19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1"/>
          <w:position w:val="3"/>
        </w:rPr>
        <w:t>Sequential Chemotherapy and</w:t>
      </w:r>
      <w:r>
        <w:rPr>
          <w:sz w:val="22"/>
          <w:szCs w:val="22"/>
          <w:i/>
          <w:iCs/>
          <w:spacing w:val="21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1"/>
          <w:position w:val="3"/>
        </w:rPr>
        <w:t>Chemoradiation</w:t>
      </w:r>
      <w:r>
        <w:rPr>
          <w:sz w:val="22"/>
          <w:szCs w:val="22"/>
          <w:i/>
          <w:iCs/>
          <w:spacing w:val="31"/>
          <w:position w:val="3"/>
        </w:rPr>
        <w:t xml:space="preserve"> </w:t>
      </w:r>
      <w:r>
        <w:rPr>
          <w:sz w:val="22"/>
          <w:szCs w:val="22"/>
          <w:i/>
          <w:iCs/>
          <w:spacing w:val="1"/>
          <w:position w:val="3"/>
        </w:rPr>
        <w:t>Ther</w:t>
      </w:r>
      <w:r>
        <w:rPr>
          <w:sz w:val="22"/>
          <w:szCs w:val="22"/>
          <w:i/>
          <w:iCs/>
          <w:position w:val="3"/>
        </w:rPr>
        <w:t>apy</w:t>
      </w:r>
    </w:p>
    <w:p>
      <w:pPr>
        <w:pStyle w:val="BodyText"/>
        <w:ind w:left="10"/>
        <w:spacing w:before="190" w:line="197" w:lineRule="auto"/>
        <w:rPr>
          <w:sz w:val="22"/>
          <w:szCs w:val="22"/>
        </w:rPr>
      </w:pPr>
      <w:r>
        <w:rPr>
          <w:sz w:val="22"/>
          <w:szCs w:val="22"/>
        </w:rPr>
        <w:t>Several studies have shown that preoperative sequ</w:t>
      </w:r>
      <w:r>
        <w:rPr>
          <w:sz w:val="22"/>
          <w:szCs w:val="22"/>
          <w:spacing w:val="-1"/>
        </w:rPr>
        <w:t>ential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chemotherapy</w:t>
      </w:r>
    </w:p>
    <w:p>
      <w:pPr>
        <w:pStyle w:val="BodyText"/>
        <w:ind w:left="2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followed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by chemoradi</w:t>
      </w:r>
      <w:r>
        <w:rPr>
          <w:sz w:val="22"/>
          <w:szCs w:val="22"/>
          <w:spacing w:val="-1"/>
          <w:position w:val="3"/>
        </w:rPr>
        <w:t>ation and surgery yields a pathologic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response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5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patients with resectable gastric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53,54,253-255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8"/>
        </w:rPr>
        <w:t xml:space="preserve">  </w:t>
      </w:r>
      <w:r>
        <w:rPr>
          <w:sz w:val="22"/>
          <w:szCs w:val="22"/>
          <w:position w:val="2"/>
        </w:rPr>
        <w:t>In the ph</w:t>
      </w:r>
      <w:r>
        <w:rPr>
          <w:sz w:val="22"/>
          <w:szCs w:val="22"/>
          <w:spacing w:val="-1"/>
          <w:position w:val="2"/>
        </w:rPr>
        <w:t>ase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II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RTOG</w:t>
      </w:r>
    </w:p>
    <w:p>
      <w:pPr>
        <w:pStyle w:val="BodyText"/>
        <w:ind w:left="9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9904 trial,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preoperative chemotherapy with </w:t>
      </w:r>
      <w:r>
        <w:rPr>
          <w:sz w:val="22"/>
          <w:szCs w:val="22"/>
          <w:spacing w:val="-1"/>
          <w:position w:val="3"/>
        </w:rPr>
        <w:t>fluorouracil and cisplatin</w:t>
      </w:r>
    </w:p>
    <w:p>
      <w:pPr>
        <w:pStyle w:val="BodyText"/>
        <w:ind w:left="2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followed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by concurrent chemoradiation w</w:t>
      </w:r>
      <w:r>
        <w:rPr>
          <w:sz w:val="22"/>
          <w:szCs w:val="22"/>
          <w:spacing w:val="-1"/>
          <w:position w:val="3"/>
        </w:rPr>
        <w:t>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infusional fluorouracil and</w:t>
      </w:r>
    </w:p>
    <w:p>
      <w:pPr>
        <w:pStyle w:val="BodyText"/>
        <w:ind w:left="7" w:right="12" w:firstLine="7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paclitaxel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resulted in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pathologic CR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-2"/>
        </w:rPr>
        <w:t xml:space="preserve"> of 26%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localized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gastric adenocarcinoma.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D2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 node dissections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R0 resections</w:t>
      </w:r>
    </w:p>
    <w:p>
      <w:pPr>
        <w:pStyle w:val="BodyText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were achieved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 50%</w:t>
      </w:r>
      <w:r>
        <w:rPr>
          <w:sz w:val="22"/>
          <w:szCs w:val="22"/>
          <w:spacing w:val="-1"/>
          <w:position w:val="3"/>
        </w:rPr>
        <w:t xml:space="preserve"> and 77% of patients,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53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another</w:t>
      </w:r>
    </w:p>
    <w:p>
      <w:pPr>
        <w:pStyle w:val="BodyText"/>
        <w:ind w:left="14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 study,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preoperative chemotherapy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irinotecan and cisplatin</w:t>
      </w:r>
    </w:p>
    <w:p>
      <w:pPr>
        <w:pStyle w:val="BodyText"/>
        <w:ind w:left="14" w:right="134" w:hanging="12"/>
        <w:spacing w:before="29" w:line="274" w:lineRule="auto"/>
        <w:rPr>
          <w:sz w:val="22"/>
          <w:szCs w:val="22"/>
        </w:rPr>
      </w:pPr>
      <w:r>
        <w:rPr>
          <w:sz w:val="22"/>
          <w:szCs w:val="22"/>
        </w:rPr>
        <w:t>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concurrent chem</w:t>
      </w:r>
      <w:r>
        <w:rPr>
          <w:sz w:val="22"/>
          <w:szCs w:val="22"/>
          <w:spacing w:val="-1"/>
        </w:rPr>
        <w:t>oradiation with the same regimen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resulted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moderate response rates 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resectable,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locally advanced</w:t>
      </w:r>
    </w:p>
    <w:p>
      <w:pPr>
        <w:spacing w:line="274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6083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28" name="IM 828"/>
            <wp:cNvGraphicFramePr/>
            <a:graphic>
              <a:graphicData uri="http://schemas.openxmlformats.org/drawingml/2006/picture">
                <pic:pic>
                  <pic:nvPicPr>
                    <pic:cNvPr id="828" name="IM 828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85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59"/>
          <w:footerReference w:type="default" r:id="rId460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1" w:right="276" w:firstLine="4"/>
        <w:spacing w:before="60" w:line="284" w:lineRule="auto"/>
        <w:rPr>
          <w:sz w:val="22"/>
          <w:szCs w:val="22"/>
        </w:rPr>
      </w:pPr>
      <w:r>
        <w:rPr>
          <w:sz w:val="22"/>
          <w:szCs w:val="22"/>
        </w:rPr>
        <w:t>gastric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EGJ adenocarcin</w:t>
      </w:r>
      <w:r>
        <w:rPr>
          <w:sz w:val="22"/>
          <w:szCs w:val="22"/>
          <w:spacing w:val="-1"/>
        </w:rPr>
        <w:t>oma.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255  </w:t>
      </w:r>
      <w:r>
        <w:rPr>
          <w:sz w:val="22"/>
          <w:szCs w:val="22"/>
          <w:spacing w:val="-1"/>
        </w:rPr>
        <w:t>R0 resection was achieved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65%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and the median O</w:t>
      </w:r>
      <w:r>
        <w:rPr>
          <w:sz w:val="22"/>
          <w:szCs w:val="22"/>
          <w:spacing w:val="-1"/>
        </w:rPr>
        <w:t>S and actuarial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2-year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rates were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14.5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months and 35%, 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255  </w:t>
      </w:r>
      <w:r>
        <w:rPr>
          <w:sz w:val="22"/>
          <w:szCs w:val="22"/>
        </w:rPr>
        <w:t>Therefore,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induction chemotherap</w:t>
      </w:r>
      <w:r>
        <w:rPr>
          <w:sz w:val="22"/>
          <w:szCs w:val="22"/>
          <w:spacing w:val="-1"/>
        </w:rPr>
        <w:t>y prior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preoperative chemor</w:t>
      </w:r>
      <w:r>
        <w:rPr>
          <w:sz w:val="22"/>
          <w:szCs w:val="22"/>
          <w:spacing w:val="-1"/>
        </w:rPr>
        <w:t>adiation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feasible and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appropriate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select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However, this approa</w:t>
      </w:r>
      <w:r>
        <w:rPr>
          <w:sz w:val="22"/>
          <w:szCs w:val="22"/>
          <w:spacing w:val="-1"/>
        </w:rPr>
        <w:t>ch needs to be further evaluated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randomized clinical trials.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175"/>
        <w:spacing w:before="6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Postoperative Chemor</w:t>
      </w:r>
      <w:r>
        <w:rPr>
          <w:sz w:val="22"/>
          <w:szCs w:val="22"/>
          <w:b/>
          <w:bCs/>
          <w:spacing w:val="1"/>
        </w:rPr>
        <w:t>adiation Therapy</w:t>
      </w:r>
    </w:p>
    <w:p>
      <w:pPr>
        <w:pStyle w:val="BodyText"/>
        <w:ind w:left="164"/>
        <w:spacing w:before="14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landmark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INT-0116 trial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investigated the effectiveness of surgery</w:t>
      </w:r>
    </w:p>
    <w:p>
      <w:pPr>
        <w:pStyle w:val="BodyText"/>
        <w:ind w:left="16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followed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postoperative chemotherapy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 chemoradiation on the</w:t>
      </w:r>
    </w:p>
    <w:p>
      <w:pPr>
        <w:pStyle w:val="BodyText"/>
        <w:ind w:left="163" w:right="377" w:firstLine="2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survival of patients with resectable gastric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EGJ adenoca</w:t>
      </w:r>
      <w:r>
        <w:rPr>
          <w:sz w:val="22"/>
          <w:szCs w:val="22"/>
          <w:spacing w:val="-1"/>
        </w:rPr>
        <w:t>rcinoma.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58,59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this trial, 556 patients (stage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IB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IV,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M0)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had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received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preoperative therapy were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</w:t>
      </w:r>
      <w:r>
        <w:rPr>
          <w:sz w:val="22"/>
          <w:szCs w:val="22"/>
          <w:spacing w:val="-1"/>
          <w:position w:val="3"/>
        </w:rPr>
        <w:t>ndomized to receive surgery followed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postoperative chemotherapy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 chemoradiation (n = 281;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bolus</w:t>
      </w:r>
    </w:p>
    <w:p>
      <w:pPr>
        <w:pStyle w:val="BodyText"/>
        <w:ind w:left="161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fluorouracil and leucovorin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position w:val="1"/>
        </w:rPr>
        <w:t>before and after concurre</w:t>
      </w:r>
      <w:r>
        <w:rPr>
          <w:sz w:val="22"/>
          <w:szCs w:val="22"/>
          <w:spacing w:val="-1"/>
          <w:position w:val="1"/>
        </w:rPr>
        <w:t>nt chemoradiation</w:t>
      </w:r>
    </w:p>
    <w:p>
      <w:pPr>
        <w:pStyle w:val="BodyText"/>
        <w:ind w:left="160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with the same regimen) or surgery </w:t>
      </w:r>
      <w:r>
        <w:rPr>
          <w:sz w:val="22"/>
          <w:szCs w:val="22"/>
          <w:spacing w:val="-1"/>
          <w:position w:val="3"/>
        </w:rPr>
        <w:t>alone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= 275).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58 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majority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had T3 or T4 tumo</w:t>
      </w:r>
      <w:r>
        <w:rPr>
          <w:sz w:val="22"/>
          <w:szCs w:val="22"/>
          <w:spacing w:val="-1"/>
          <w:position w:val="3"/>
        </w:rPr>
        <w:t>rs (69%)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node-positive disease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(85%).</w:t>
      </w:r>
    </w:p>
    <w:p>
      <w:pPr>
        <w:pStyle w:val="BodyText"/>
        <w:ind w:left="159" w:right="409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After a median follow-up of 5 years, medi</w:t>
      </w:r>
      <w:r>
        <w:rPr>
          <w:sz w:val="22"/>
          <w:szCs w:val="22"/>
          <w:spacing w:val="-1"/>
        </w:rPr>
        <w:t>an OS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surgery-only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was 27 months compared to 36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postoperative</w:t>
      </w:r>
    </w:p>
    <w:p>
      <w:pPr>
        <w:pStyle w:val="BodyText"/>
        <w:ind w:left="168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 plus chemo</w:t>
      </w:r>
      <w:r>
        <w:rPr>
          <w:sz w:val="22"/>
          <w:szCs w:val="22"/>
          <w:spacing w:val="-1"/>
          <w:position w:val="3"/>
        </w:rPr>
        <w:t>radiation group (</w:t>
      </w:r>
      <w:r>
        <w:rPr>
          <w:sz w:val="22"/>
          <w:szCs w:val="22"/>
          <w:i/>
          <w:iCs/>
          <w:spacing w:val="-1"/>
          <w:position w:val="3"/>
        </w:rPr>
        <w:t>P </w:t>
      </w:r>
      <w:r>
        <w:rPr>
          <w:sz w:val="22"/>
          <w:szCs w:val="22"/>
          <w:spacing w:val="-1"/>
          <w:position w:val="3"/>
        </w:rPr>
        <w:t>=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.005).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postoperative</w:t>
      </w:r>
    </w:p>
    <w:p>
      <w:pPr>
        <w:pStyle w:val="BodyText"/>
        <w:ind w:left="162" w:right="325" w:firstLine="5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plus chemoradiation group also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better 3-year OS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(50%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vs. 41%)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RFS rates </w:t>
      </w:r>
      <w:r>
        <w:rPr>
          <w:sz w:val="22"/>
          <w:szCs w:val="22"/>
          <w:spacing w:val="-1"/>
        </w:rPr>
        <w:t>(48% vs. 31%)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surgery-only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group.</w:t>
      </w:r>
    </w:p>
    <w:p>
      <w:pPr>
        <w:pStyle w:val="BodyText"/>
        <w:ind w:left="165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There was also a significant decrease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</w:t>
      </w:r>
      <w:r>
        <w:rPr>
          <w:sz w:val="22"/>
          <w:szCs w:val="22"/>
          <w:spacing w:val="-1"/>
          <w:position w:val="3"/>
        </w:rPr>
        <w:t>n local failure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 the first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site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73" w:right="398" w:hanging="12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failure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chemoradiation group (19% vs. </w:t>
      </w:r>
      <w:r>
        <w:rPr>
          <w:sz w:val="22"/>
          <w:szCs w:val="22"/>
          <w:spacing w:val="-1"/>
        </w:rPr>
        <w:t>29%). After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median follow-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up of &gt;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1"/>
        </w:rPr>
        <w:t>10 years, survival remained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improved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treat</w:t>
      </w:r>
      <w:r>
        <w:rPr>
          <w:sz w:val="22"/>
          <w:szCs w:val="22"/>
          <w:spacing w:val="-2"/>
        </w:rPr>
        <w:t>ed with</w:t>
      </w:r>
    </w:p>
    <w:p>
      <w:pPr>
        <w:pStyle w:val="BodyText"/>
        <w:ind w:left="174"/>
        <w:spacing w:before="22" w:line="255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postoperative chemoradiati</w:t>
      </w:r>
      <w:r>
        <w:rPr>
          <w:sz w:val="22"/>
          <w:szCs w:val="22"/>
          <w:spacing w:val="-1"/>
          <w:position w:val="2"/>
        </w:rPr>
        <w:t>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59</w:t>
      </w:r>
    </w:p>
    <w:p>
      <w:pPr>
        <w:pStyle w:val="BodyText"/>
        <w:ind w:left="167" w:right="460" w:hanging="3"/>
        <w:spacing w:before="150" w:line="293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results of 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INT-0116 trial es</w:t>
      </w:r>
      <w:r>
        <w:rPr>
          <w:sz w:val="22"/>
          <w:szCs w:val="22"/>
          <w:spacing w:val="-1"/>
        </w:rPr>
        <w:t>tablished the efficacy of postoperative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completely resected gastric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EGJ</w:t>
      </w:r>
    </w:p>
    <w:p>
      <w:pPr>
        <w:pStyle w:val="BodyText"/>
        <w:ind w:left="163" w:right="509" w:firstLine="3"/>
        <w:spacing w:before="59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 who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received preoperative therapy.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dosing and schedule of chemotherapy age</w:t>
      </w:r>
      <w:r>
        <w:rPr>
          <w:sz w:val="22"/>
          <w:szCs w:val="22"/>
          <w:spacing w:val="-1"/>
        </w:rPr>
        <w:t>nts used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associated with high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rates of </w:t>
      </w:r>
      <w:r>
        <w:rPr>
          <w:sz w:val="22"/>
          <w:szCs w:val="22"/>
          <w:spacing w:val="-1"/>
        </w:rPr>
        <w:t>grade 3–4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hematologic and GI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toxicities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(54% and 33%, respectively). Amon</w:t>
      </w:r>
      <w:r>
        <w:rPr>
          <w:sz w:val="22"/>
          <w:szCs w:val="22"/>
          <w:spacing w:val="-1"/>
          <w:position w:val="3"/>
        </w:rPr>
        <w:t>g the 281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assigned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 the</w:t>
      </w:r>
    </w:p>
    <w:p>
      <w:pPr>
        <w:pStyle w:val="BodyText"/>
        <w:ind w:left="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chemoradiation group,</w:t>
      </w:r>
      <w:r>
        <w:rPr>
          <w:sz w:val="22"/>
          <w:szCs w:val="22"/>
          <w:spacing w:val="4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17% discontinued treatment and three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</w:p>
    <w:p>
      <w:pPr>
        <w:pStyle w:val="BodyText"/>
        <w:ind w:left="1" w:right="114" w:firstLine="5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died as a result of chemoradiati</w:t>
      </w:r>
      <w:r>
        <w:rPr>
          <w:sz w:val="22"/>
          <w:szCs w:val="22"/>
          <w:spacing w:val="-1"/>
        </w:rPr>
        <w:t>on-related toxicities,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pulmonary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fibrosis, cardiac events,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myelosuppression. The</w:t>
      </w:r>
      <w:r>
        <w:rPr>
          <w:sz w:val="22"/>
          <w:szCs w:val="22"/>
          <w:spacing w:val="-1"/>
        </w:rPr>
        <w:t>refore, the doses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schedule of chemotherap</w:t>
      </w:r>
      <w:r>
        <w:rPr>
          <w:sz w:val="22"/>
          <w:szCs w:val="22"/>
          <w:spacing w:val="-1"/>
        </w:rPr>
        <w:t>y agents used in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INT-0116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</w:t>
      </w:r>
    </w:p>
    <w:p>
      <w:pPr>
        <w:pStyle w:val="BodyText"/>
        <w:ind w:left="13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recommended by 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Panel due to concerns regarding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toxicity.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See</w:t>
      </w:r>
    </w:p>
    <w:p>
      <w:pPr>
        <w:pStyle w:val="BodyText"/>
        <w:ind w:left="7" w:right="157" w:firstLine="1"/>
        <w:spacing w:before="37" w:line="283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Principles of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</w:rPr>
        <w:t>Systemic</w:t>
      </w:r>
      <w:r>
        <w:rPr>
          <w:sz w:val="22"/>
          <w:szCs w:val="22"/>
          <w:i/>
          <w:iCs/>
          <w:spacing w:val="26"/>
          <w:w w:val="101"/>
        </w:rPr>
        <w:t xml:space="preserve"> </w:t>
      </w:r>
      <w:r>
        <w:rPr>
          <w:sz w:val="22"/>
          <w:szCs w:val="22"/>
          <w:i/>
          <w:iCs/>
        </w:rPr>
        <w:t>Thera</w:t>
      </w:r>
      <w:r>
        <w:rPr>
          <w:sz w:val="22"/>
          <w:szCs w:val="22"/>
          <w:i/>
          <w:iCs/>
          <w:spacing w:val="-1"/>
        </w:rPr>
        <w:t>py—Regimens and Dosing Schedules</w:t>
      </w:r>
      <w:r>
        <w:rPr>
          <w:sz w:val="22"/>
          <w:szCs w:val="22"/>
          <w:i/>
          <w:iCs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algorithm for recommended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modif</w:t>
      </w:r>
      <w:r>
        <w:rPr>
          <w:sz w:val="22"/>
          <w:szCs w:val="22"/>
          <w:spacing w:val="-1"/>
        </w:rPr>
        <w:t>ications to this regimen.</w:t>
      </w:r>
    </w:p>
    <w:p>
      <w:pPr>
        <w:pStyle w:val="BodyText"/>
        <w:ind w:left="4"/>
        <w:spacing w:before="120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degree of lymph no</w:t>
      </w:r>
      <w:r>
        <w:rPr>
          <w:sz w:val="22"/>
          <w:szCs w:val="22"/>
          <w:spacing w:val="-1"/>
          <w:position w:val="3"/>
        </w:rPr>
        <w:t>de dissection during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gastrectomy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influence</w:t>
      </w:r>
    </w:p>
    <w:p>
      <w:pPr>
        <w:pStyle w:val="BodyText"/>
        <w:ind w:left="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the efficacy of postoperative chemoradiation. A retrospective anal</w:t>
      </w:r>
      <w:r>
        <w:rPr>
          <w:sz w:val="22"/>
          <w:szCs w:val="22"/>
          <w:spacing w:val="-1"/>
        </w:rPr>
        <w:t>ysis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compared the outcomes of patients treated with surgery </w:t>
      </w:r>
      <w:r>
        <w:rPr>
          <w:sz w:val="22"/>
          <w:szCs w:val="22"/>
          <w:spacing w:val="-1"/>
        </w:rPr>
        <w:t>alone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treated with postoperative fluoropyrimidine-based chemoradiation repor</w:t>
      </w:r>
      <w:r>
        <w:rPr>
          <w:sz w:val="22"/>
          <w:szCs w:val="22"/>
          <w:spacing w:val="-1"/>
        </w:rPr>
        <w:t>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postoperative chemoradiation was associated with significantly lo</w:t>
      </w:r>
      <w:r>
        <w:rPr>
          <w:sz w:val="22"/>
          <w:szCs w:val="22"/>
          <w:spacing w:val="-1"/>
        </w:rPr>
        <w:t>wer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recurrence rates after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D1 lymph node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dissection.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However, there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significant difference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recurrence rates betw</w:t>
      </w:r>
      <w:r>
        <w:rPr>
          <w:sz w:val="22"/>
          <w:szCs w:val="22"/>
          <w:spacing w:val="-1"/>
        </w:rPr>
        <w:t>een the two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D2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 dissection.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241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results of the 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III ARTIST trial</w:t>
      </w:r>
    </w:p>
    <w:p>
      <w:pPr>
        <w:pStyle w:val="BodyText"/>
        <w:ind w:left="12" w:right="65" w:hanging="5"/>
        <w:spacing w:before="2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confirmed that postoperative chemoradiation did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-1"/>
        </w:rPr>
        <w:t>ot significantly reduce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recurrence rates after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D2 lymph node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uratively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60,260</w:t>
      </w:r>
    </w:p>
    <w:p>
      <w:pPr>
        <w:pStyle w:val="BodyText"/>
        <w:ind w:left="19"/>
        <w:spacing w:before="100" w:line="194" w:lineRule="auto"/>
        <w:rPr>
          <w:sz w:val="22"/>
          <w:szCs w:val="22"/>
        </w:rPr>
      </w:pPr>
      <w:r>
        <w:rPr>
          <w:sz w:val="22"/>
          <w:szCs w:val="22"/>
        </w:rPr>
        <w:t>Interestingly, postoperative chemoradiation was asso</w:t>
      </w:r>
      <w:r>
        <w:rPr>
          <w:sz w:val="22"/>
          <w:szCs w:val="22"/>
          <w:spacing w:val="-1"/>
        </w:rPr>
        <w:t>ciated with a</w:t>
      </w:r>
    </w:p>
    <w:p>
      <w:pPr>
        <w:pStyle w:val="BodyText"/>
        <w:ind w:left="6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significant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prolongation o</w:t>
      </w:r>
      <w:r>
        <w:rPr>
          <w:sz w:val="22"/>
          <w:szCs w:val="22"/>
          <w:spacing w:val="-1"/>
          <w:position w:val="3"/>
        </w:rPr>
        <w:t>f 3-year DFS compared to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postoperative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 in a s</w:t>
      </w:r>
      <w:r>
        <w:rPr>
          <w:sz w:val="22"/>
          <w:szCs w:val="22"/>
          <w:spacing w:val="-1"/>
          <w:position w:val="3"/>
        </w:rPr>
        <w:t>ubgroup (ad-hoc) 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positive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lymph</w:t>
      </w:r>
    </w:p>
    <w:p>
      <w:pPr>
        <w:pStyle w:val="BodyText"/>
        <w:ind w:left="6" w:right="94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nodes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(78% vs. 72%; </w:t>
      </w:r>
      <w:r>
        <w:rPr>
          <w:sz w:val="22"/>
          <w:szCs w:val="22"/>
          <w:i/>
          <w:iCs/>
          <w:spacing w:val="-1"/>
        </w:rPr>
        <w:t>P =</w:t>
      </w:r>
      <w:r>
        <w:rPr>
          <w:sz w:val="22"/>
          <w:szCs w:val="22"/>
          <w:i/>
          <w:iCs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.0365</w:t>
      </w:r>
      <w:r>
        <w:rPr>
          <w:sz w:val="22"/>
          <w:szCs w:val="22"/>
          <w:spacing w:val="-2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260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2"/>
        </w:rPr>
        <w:t>However,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 ARTIST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 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demonstrated no survival benefit for the additi</w:t>
      </w:r>
      <w:r>
        <w:rPr>
          <w:sz w:val="22"/>
          <w:szCs w:val="22"/>
          <w:spacing w:val="-1"/>
        </w:rPr>
        <w:t>on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radiation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13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postoperative chemotherapy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546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node-positive,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D2-</w:t>
      </w:r>
    </w:p>
    <w:p>
      <w:pPr>
        <w:pStyle w:val="BodyText"/>
        <w:ind w:right="24" w:firstLine="13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resected gastric cancer (3-year DFS of</w:t>
      </w:r>
      <w:r>
        <w:rPr>
          <w:sz w:val="22"/>
          <w:szCs w:val="22"/>
          <w:spacing w:val="-1"/>
        </w:rPr>
        <w:t xml:space="preserve"> 74.3% vs.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72.8%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chemotherapy 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postoperative chemoradiation, respectively;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.971;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.879).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261  </w:t>
      </w:r>
      <w:r>
        <w:rPr>
          <w:sz w:val="22"/>
          <w:szCs w:val="22"/>
        </w:rPr>
        <w:t>Therefore, postoperative chemor</w:t>
      </w:r>
      <w:r>
        <w:rPr>
          <w:sz w:val="22"/>
          <w:szCs w:val="22"/>
          <w:spacing w:val="-1"/>
        </w:rPr>
        <w:t>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recommended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who received less than a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D2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 node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dissection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while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received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 dissection should be treated </w:t>
      </w:r>
      <w:r>
        <w:rPr>
          <w:sz w:val="22"/>
          <w:szCs w:val="22"/>
          <w:spacing w:val="-2"/>
        </w:rPr>
        <w:t>with</w:t>
      </w:r>
    </w:p>
    <w:p>
      <w:pPr>
        <w:pStyle w:val="BodyText"/>
        <w:ind w:left="13"/>
        <w:spacing w:before="76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postoperative chemotherapy.</w:t>
      </w:r>
    </w:p>
    <w:p>
      <w:pPr>
        <w:spacing w:line="194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6391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30" name="IM 830"/>
            <wp:cNvGraphicFramePr/>
            <a:graphic>
              <a:graphicData uri="http://schemas.openxmlformats.org/drawingml/2006/picture">
                <pic:pic>
                  <pic:nvPicPr>
                    <pic:cNvPr id="830" name="IM 830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8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86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headerReference w:type="default" r:id="rId461"/>
          <w:footerReference w:type="default" r:id="rId462"/>
          <w:pgSz w:w="15840" w:h="12240"/>
          <w:pgMar w:top="54" w:right="478" w:bottom="631" w:left="310" w:header="0" w:footer="320" w:gutter="0"/>
          <w:cols w:equalWidth="0" w:num="1">
            <w:col w:w="15052" w:space="0"/>
          </w:cols>
        </w:sectPr>
        <w:rPr/>
      </w:pPr>
    </w:p>
    <w:p>
      <w:pPr>
        <w:pStyle w:val="BodyText"/>
        <w:ind w:left="175"/>
        <w:spacing w:before="41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Postoperative Chemotherapy</w:t>
      </w:r>
    </w:p>
    <w:p>
      <w:pPr>
        <w:pStyle w:val="BodyText"/>
        <w:ind w:left="164"/>
        <w:spacing w:before="14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CLASSIC trial (conducted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Sou</w:t>
      </w:r>
      <w:r>
        <w:rPr>
          <w:sz w:val="22"/>
          <w:szCs w:val="22"/>
          <w:spacing w:val="-2"/>
          <w:position w:val="3"/>
        </w:rPr>
        <w:t>th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Korea,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China, and</w:t>
      </w:r>
    </w:p>
    <w:p>
      <w:pPr>
        <w:pStyle w:val="BodyText"/>
        <w:ind w:left="164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Taiwan) evaluated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postoperative chemotherapy with</w:t>
      </w:r>
      <w:r>
        <w:rPr>
          <w:sz w:val="22"/>
          <w:szCs w:val="22"/>
          <w:spacing w:val="-1"/>
        </w:rPr>
        <w:t xml:space="preserve"> capecitabine and</w:t>
      </w:r>
    </w:p>
    <w:p>
      <w:pPr>
        <w:pStyle w:val="BodyText"/>
        <w:ind w:left="166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oxaliplatin after curative gastrectomy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D2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 dissection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60" w:right="354" w:firstLine="23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1035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II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IIIB gastric cancer.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62,63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this stu</w:t>
      </w:r>
      <w:r>
        <w:rPr>
          <w:sz w:val="22"/>
          <w:szCs w:val="22"/>
          <w:spacing w:val="-2"/>
        </w:rPr>
        <w:t>dy,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randomized to receive either surgery alone (n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515)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surgery</w:t>
      </w:r>
    </w:p>
    <w:p>
      <w:pPr>
        <w:pStyle w:val="BodyText"/>
        <w:ind w:left="173" w:right="391" w:hanging="12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followed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postoperative che</w:t>
      </w:r>
      <w:r>
        <w:rPr>
          <w:sz w:val="22"/>
          <w:szCs w:val="22"/>
          <w:spacing w:val="-1"/>
        </w:rPr>
        <w:t>motherapy (n = 520). After 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median follow-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up of 34.2 months,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postoperative chemot</w:t>
      </w:r>
      <w:r>
        <w:rPr>
          <w:sz w:val="22"/>
          <w:szCs w:val="22"/>
          <w:spacing w:val="-1"/>
        </w:rPr>
        <w:t>herapy with capecitabine and</w:t>
      </w:r>
    </w:p>
    <w:p>
      <w:pPr>
        <w:pStyle w:val="BodyText"/>
        <w:ind w:left="166" w:right="40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oxaliplatin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improved 3-year D</w:t>
      </w:r>
      <w:r>
        <w:rPr>
          <w:sz w:val="22"/>
          <w:szCs w:val="22"/>
          <w:spacing w:val="-1"/>
        </w:rPr>
        <w:t>FS (74%) compared 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surgery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(59%) for all diseas</w:t>
      </w:r>
      <w:r>
        <w:rPr>
          <w:sz w:val="22"/>
          <w:szCs w:val="22"/>
          <w:spacing w:val="-1"/>
        </w:rPr>
        <w:t>e stages (</w:t>
      </w:r>
      <w:r>
        <w:rPr>
          <w:sz w:val="22"/>
          <w:szCs w:val="22"/>
          <w:i/>
          <w:iCs/>
          <w:spacing w:val="-1"/>
        </w:rPr>
        <w:t>P &lt;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spacing w:val="-1"/>
        </w:rPr>
        <w:t>.0001).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62  </w:t>
      </w:r>
      <w:r>
        <w:rPr>
          <w:sz w:val="22"/>
          <w:szCs w:val="22"/>
          <w:spacing w:val="-1"/>
        </w:rPr>
        <w:t>After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 follow-up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62.4 months, the est</w:t>
      </w:r>
      <w:r>
        <w:rPr>
          <w:sz w:val="22"/>
          <w:szCs w:val="22"/>
          <w:spacing w:val="-1"/>
        </w:rPr>
        <w:t>imated 5-year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DFS rate was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68%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66" w:right="266" w:firstLine="7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postoperative chemotherapy group compared to 53% for </w:t>
      </w:r>
      <w:r>
        <w:rPr>
          <w:sz w:val="22"/>
          <w:szCs w:val="22"/>
          <w:spacing w:val="-1"/>
        </w:rPr>
        <w:t>the surgery alone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group; the corresponding estimate</w:t>
      </w:r>
      <w:r>
        <w:rPr>
          <w:sz w:val="22"/>
          <w:szCs w:val="22"/>
          <w:spacing w:val="-1"/>
        </w:rPr>
        <w:t>d 5-year OS rates were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78%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69%,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6"/>
        </w:rPr>
        <w:t xml:space="preserve"> </w:t>
      </w:r>
      <w:r>
        <w:rPr>
          <w:sz w:val="22"/>
          <w:szCs w:val="22"/>
        </w:rPr>
        <w:t>Therefore,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Panel supports the us</w:t>
      </w:r>
      <w:r>
        <w:rPr>
          <w:sz w:val="22"/>
          <w:szCs w:val="22"/>
          <w:spacing w:val="-1"/>
        </w:rPr>
        <w:t>e of postoperative</w:t>
      </w:r>
    </w:p>
    <w:p>
      <w:pPr>
        <w:pStyle w:val="BodyText"/>
        <w:ind w:left="168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chemotherapy with capecitabine and oxaliplatin after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D2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</w:t>
      </w:r>
    </w:p>
    <w:p>
      <w:pPr>
        <w:pStyle w:val="BodyText"/>
        <w:ind w:left="167" w:right="275"/>
        <w:spacing w:before="3" w:line="282" w:lineRule="auto"/>
        <w:rPr>
          <w:sz w:val="22"/>
          <w:szCs w:val="22"/>
        </w:rPr>
      </w:pPr>
      <w:r>
        <w:rPr>
          <w:sz w:val="22"/>
          <w:szCs w:val="22"/>
        </w:rPr>
        <w:t>dissection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advanced</w:t>
      </w:r>
      <w:r>
        <w:rPr>
          <w:sz w:val="22"/>
          <w:szCs w:val="22"/>
          <w:spacing w:val="-1"/>
        </w:rPr>
        <w:t xml:space="preserve"> resectable gastric cancer (category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1).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 also endorses the use 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FOLFOX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setting.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However,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it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noted that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benefit o</w:t>
      </w:r>
      <w:r>
        <w:rPr>
          <w:sz w:val="22"/>
          <w:szCs w:val="22"/>
          <w:spacing w:val="-1"/>
        </w:rPr>
        <w:t>f postoperative chemotherapy following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D1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D0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node dissection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has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been docu</w:t>
      </w:r>
      <w:r>
        <w:rPr>
          <w:sz w:val="22"/>
          <w:szCs w:val="22"/>
          <w:spacing w:val="-3"/>
        </w:rPr>
        <w:t>mented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in</w:t>
      </w:r>
    </w:p>
    <w:p>
      <w:pPr>
        <w:pStyle w:val="BodyText"/>
        <w:ind w:left="163" w:right="304" w:firstLine="10"/>
        <w:spacing w:before="97" w:line="25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randomized clinical trials. Thus,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postop</w:t>
      </w:r>
      <w:r>
        <w:rPr>
          <w:sz w:val="22"/>
          <w:szCs w:val="22"/>
          <w:spacing w:val="-1"/>
        </w:rPr>
        <w:t>erative chemoradiation remains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treatment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of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choice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for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this</w:t>
      </w:r>
      <w:r>
        <w:rPr>
          <w:sz w:val="22"/>
          <w:szCs w:val="22"/>
          <w:spacing w:val="21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patient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population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58,59,241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178"/>
        <w:spacing w:before="73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Peritoneal Carcinoma</w:t>
      </w:r>
    </w:p>
    <w:p>
      <w:pPr>
        <w:pStyle w:val="BodyText"/>
        <w:ind w:left="177"/>
        <w:spacing w:before="228" w:line="194" w:lineRule="auto"/>
        <w:rPr>
          <w:sz w:val="22"/>
          <w:szCs w:val="22"/>
        </w:rPr>
      </w:pP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many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,</w:t>
      </w:r>
    </w:p>
    <w:p>
      <w:pPr>
        <w:pStyle w:val="BodyText"/>
        <w:ind w:left="163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there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high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risk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peritoneal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carcinoma</w:t>
      </w:r>
      <w:r>
        <w:rPr>
          <w:sz w:val="22"/>
          <w:szCs w:val="22"/>
          <w:spacing w:val="4"/>
          <w:position w:val="3"/>
        </w:rPr>
        <w:t>,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which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confers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poor</w:t>
      </w:r>
    </w:p>
    <w:p>
      <w:pPr>
        <w:pStyle w:val="BodyText"/>
        <w:ind w:left="163" w:right="302" w:firstLine="10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prognosis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blood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peritoneal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barrier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presents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challenges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effectively </w:t>
      </w:r>
      <w:r>
        <w:rPr>
          <w:sz w:val="22"/>
          <w:szCs w:val="22"/>
        </w:rPr>
        <w:t>treating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262,263 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selected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peritoneal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metastatic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see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</w:rPr>
        <w:t>Peritoneal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</w:rPr>
        <w:t>Carcinoma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</w:rPr>
        <w:t>As</w:t>
      </w:r>
      <w:r>
        <w:rPr>
          <w:sz w:val="22"/>
          <w:szCs w:val="22"/>
          <w:i/>
          <w:iCs/>
          <w:spacing w:val="28"/>
        </w:rPr>
        <w:t xml:space="preserve"> </w:t>
      </w:r>
      <w:r>
        <w:rPr>
          <w:sz w:val="22"/>
          <w:szCs w:val="22"/>
          <w:i/>
          <w:iCs/>
        </w:rPr>
        <w:t>Only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</w:rPr>
        <w:t>Disease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67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algorithm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Panel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recommendations</w:t>
      </w:r>
      <w:r>
        <w:rPr>
          <w:sz w:val="22"/>
          <w:szCs w:val="22"/>
          <w:spacing w:val="7"/>
          <w:position w:val="3"/>
        </w:rPr>
        <w:t>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Briefly</w:t>
      </w:r>
      <w:r>
        <w:rPr>
          <w:sz w:val="22"/>
          <w:szCs w:val="22"/>
          <w:spacing w:val="7"/>
          <w:position w:val="3"/>
        </w:rPr>
        <w:t>, </w:t>
      </w:r>
      <w:r>
        <w:rPr>
          <w:sz w:val="22"/>
          <w:szCs w:val="22"/>
          <w:position w:val="3"/>
        </w:rPr>
        <w:t>following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workup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7"/>
          <w:position w:val="3"/>
        </w:rPr>
        <w:t>(</w:t>
      </w:r>
      <w:r>
        <w:rPr>
          <w:sz w:val="22"/>
          <w:szCs w:val="22"/>
          <w:position w:val="3"/>
        </w:rPr>
        <w:t>if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not</w:t>
      </w:r>
    </w:p>
    <w:p>
      <w:pPr>
        <w:pStyle w:val="BodyText"/>
        <w:ind w:left="167" w:right="363" w:firstLine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previously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done</w:t>
      </w:r>
      <w:r>
        <w:rPr>
          <w:sz w:val="22"/>
          <w:szCs w:val="22"/>
          <w:spacing w:val="10"/>
        </w:rPr>
        <w:t>), </w:t>
      </w:r>
      <w:r>
        <w:rPr>
          <w:sz w:val="22"/>
          <w:szCs w:val="22"/>
        </w:rPr>
        <w:t>selected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systemic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minimum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3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Before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considering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further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43" w:line="194" w:lineRule="auto"/>
        <w:rPr>
          <w:sz w:val="22"/>
          <w:szCs w:val="22"/>
        </w:rPr>
      </w:pPr>
      <w:r>
        <w:rPr>
          <w:sz w:val="22"/>
          <w:szCs w:val="22"/>
        </w:rPr>
        <w:t>should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undergo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restaging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Multidisciplinary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discussion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then</w:t>
      </w:r>
    </w:p>
    <w:p>
      <w:pPr>
        <w:pStyle w:val="BodyText"/>
        <w:ind w:left="6" w:firstLine="6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recommended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peritoneal 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index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(PCI)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(≤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  <w:spacing w:val="-1"/>
        </w:rPr>
        <w:t>10),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metastasis</w:t>
      </w:r>
      <w:r>
        <w:rPr>
          <w:sz w:val="22"/>
          <w:szCs w:val="22"/>
          <w:spacing w:val="12"/>
        </w:rPr>
        <w:t>/</w:t>
      </w:r>
      <w:r>
        <w:rPr>
          <w:sz w:val="22"/>
          <w:szCs w:val="22"/>
        </w:rPr>
        <w:t>extraperitoneal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determine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cytoreduction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Regardless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whether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right="189" w:firstLine="1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incomplete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cytoreduction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predicted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participation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continuing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systemic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6"/>
        </w:rPr>
        <w:t>. </w:t>
      </w:r>
      <w:r>
        <w:rPr>
          <w:sz w:val="22"/>
          <w:szCs w:val="22"/>
        </w:rPr>
        <w:t>Only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   </w:t>
      </w:r>
      <w:r>
        <w:rPr>
          <w:sz w:val="22"/>
          <w:szCs w:val="22"/>
        </w:rPr>
        <w:t>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likely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cytoreduction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visible</w:t>
      </w:r>
    </w:p>
    <w:p>
      <w:pPr>
        <w:pStyle w:val="BodyText"/>
        <w:ind w:left="7" w:right="14" w:firstLine="6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nodes</w:t>
      </w:r>
      <w:r>
        <w:rPr>
          <w:sz w:val="22"/>
          <w:szCs w:val="22"/>
          <w:spacing w:val="13"/>
        </w:rPr>
        <w:t>/</w:t>
      </w:r>
      <w:r>
        <w:rPr>
          <w:sz w:val="22"/>
          <w:szCs w:val="22"/>
        </w:rPr>
        <w:t>plaques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cytoreductive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surgery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intraperitoneal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6"/>
        </w:rPr>
        <w:t xml:space="preserve"> (</w:t>
      </w:r>
      <w:r>
        <w:rPr>
          <w:sz w:val="22"/>
          <w:szCs w:val="22"/>
        </w:rPr>
        <w:t>IC</w:t>
      </w:r>
      <w:r>
        <w:rPr>
          <w:sz w:val="22"/>
          <w:szCs w:val="22"/>
          <w:spacing w:val="16"/>
        </w:rPr>
        <w:t>)/</w:t>
      </w:r>
      <w:r>
        <w:rPr>
          <w:sz w:val="22"/>
          <w:szCs w:val="22"/>
        </w:rPr>
        <w:t>hyperthermic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intraperitoneal</w:t>
      </w:r>
    </w:p>
    <w:p>
      <w:pPr>
        <w:pStyle w:val="BodyText"/>
        <w:ind w:left="7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(</w:t>
      </w:r>
      <w:r>
        <w:rPr>
          <w:sz w:val="22"/>
          <w:szCs w:val="22"/>
          <w:position w:val="3"/>
        </w:rPr>
        <w:t>HIPEC</w:t>
      </w:r>
      <w:r>
        <w:rPr>
          <w:sz w:val="22"/>
          <w:szCs w:val="22"/>
          <w:spacing w:val="1"/>
          <w:position w:val="3"/>
        </w:rPr>
        <w:t>).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high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PCI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(&gt;10)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disease</w:t>
      </w:r>
    </w:p>
    <w:p>
      <w:pPr>
        <w:pStyle w:val="BodyText"/>
        <w:ind w:left="3" w:right="81" w:firstLine="10"/>
        <w:spacing w:before="73" w:line="273" w:lineRule="auto"/>
        <w:rPr>
          <w:sz w:val="22"/>
          <w:szCs w:val="22"/>
        </w:rPr>
      </w:pPr>
      <w:r>
        <w:rPr>
          <w:sz w:val="22"/>
          <w:szCs w:val="22"/>
        </w:rPr>
        <w:t>progression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extraperitoneal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systemic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participation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1"/>
        </w:rPr>
        <w:t>.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14"/>
        <w:spacing w:before="64" w:line="19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IC</w:t>
      </w:r>
      <w:r>
        <w:rPr>
          <w:sz w:val="22"/>
          <w:szCs w:val="22"/>
          <w:b/>
          <w:bCs/>
          <w:spacing w:val="2"/>
        </w:rPr>
        <w:t>/</w:t>
      </w:r>
      <w:r>
        <w:rPr>
          <w:sz w:val="22"/>
          <w:szCs w:val="22"/>
          <w:b/>
          <w:bCs/>
        </w:rPr>
        <w:t>HIPEC</w:t>
      </w:r>
    </w:p>
    <w:p>
      <w:pPr>
        <w:pStyle w:val="BodyText"/>
        <w:ind w:left="9"/>
        <w:spacing w:before="14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Only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case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reports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small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series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available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support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use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3" w:right="8" w:firstLine="5"/>
        <w:spacing w:before="71" w:line="255" w:lineRule="auto"/>
        <w:rPr>
          <w:sz w:val="22"/>
          <w:szCs w:val="22"/>
        </w:rPr>
      </w:pPr>
      <w:r>
        <w:rPr>
          <w:sz w:val="22"/>
          <w:szCs w:val="22"/>
        </w:rPr>
        <w:t>IC</w:t>
      </w:r>
      <w:r>
        <w:rPr>
          <w:sz w:val="22"/>
          <w:szCs w:val="22"/>
          <w:spacing w:val="13"/>
        </w:rPr>
        <w:t>/</w:t>
      </w:r>
      <w:r>
        <w:rPr>
          <w:sz w:val="22"/>
          <w:szCs w:val="22"/>
        </w:rPr>
        <w:t>HIPEC</w:t>
      </w:r>
      <w:r>
        <w:rPr>
          <w:sz w:val="22"/>
          <w:szCs w:val="22"/>
          <w:spacing w:val="13"/>
        </w:rPr>
        <w:t>/</w:t>
      </w:r>
      <w:r>
        <w:rPr>
          <w:sz w:val="22"/>
          <w:szCs w:val="22"/>
        </w:rPr>
        <w:t>pressurized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intraperitoneal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aerosolized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3"/>
        </w:rPr>
        <w:t>(</w:t>
      </w:r>
      <w:r>
        <w:rPr>
          <w:sz w:val="22"/>
          <w:szCs w:val="22"/>
        </w:rPr>
        <w:t>PIPAC</w:t>
      </w:r>
      <w:r>
        <w:rPr>
          <w:sz w:val="22"/>
          <w:szCs w:val="22"/>
          <w:spacing w:val="13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HIPEC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procedure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involves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7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continuous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circulation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heated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sterile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17"/>
          <w:position w:val="3"/>
        </w:rPr>
        <w:t>–</w:t>
      </w:r>
      <w:r>
        <w:rPr>
          <w:sz w:val="22"/>
          <w:szCs w:val="22"/>
          <w:position w:val="3"/>
        </w:rPr>
        <w:t>containing</w:t>
      </w:r>
    </w:p>
    <w:p>
      <w:pPr>
        <w:pStyle w:val="BodyText"/>
        <w:ind w:left="3" w:right="53" w:firstLine="2"/>
        <w:spacing w:line="283" w:lineRule="auto"/>
        <w:rPr>
          <w:sz w:val="22"/>
          <w:szCs w:val="22"/>
        </w:rPr>
      </w:pPr>
      <w:r>
        <w:rPr>
          <w:sz w:val="22"/>
          <w:szCs w:val="22"/>
        </w:rPr>
        <w:t>solution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throughout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peritoneal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cavity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cytoreductive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7"/>
        </w:rPr>
        <w:t>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HIPEC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enables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infusion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doses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directly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into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abdominal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cavity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where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traditional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methods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cannot </w:t>
      </w:r>
      <w:r>
        <w:rPr>
          <w:sz w:val="22"/>
          <w:szCs w:val="22"/>
        </w:rPr>
        <w:t>effectively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reach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Similarly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PIPAC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introduction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chemotherapy     </w:t>
      </w:r>
      <w:r>
        <w:rPr>
          <w:sz w:val="22"/>
          <w:szCs w:val="22"/>
        </w:rPr>
        <w:t>directly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abdomen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via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aerosol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PIPAC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considered</w:t>
      </w:r>
    </w:p>
    <w:p>
      <w:pPr>
        <w:pStyle w:val="BodyText"/>
        <w:ind w:left="3" w:right="229" w:firstLine="10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investigational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context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clinical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focus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section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HIPEC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5"/>
        </w:rPr>
        <w:t>’s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1"/>
        </w:rPr>
        <w:t>recommendations.</w:t>
      </w:r>
    </w:p>
    <w:p>
      <w:pPr>
        <w:pStyle w:val="BodyText"/>
        <w:ind w:left="16"/>
        <w:spacing w:before="191" w:line="197" w:lineRule="auto"/>
        <w:rPr>
          <w:sz w:val="22"/>
          <w:szCs w:val="22"/>
        </w:rPr>
      </w:pPr>
      <w:r>
        <w:rPr>
          <w:sz w:val="22"/>
          <w:szCs w:val="22"/>
        </w:rPr>
        <w:t>HIPEC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potentially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improve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provide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more</w:t>
      </w:r>
    </w:p>
    <w:p>
      <w:pPr>
        <w:pStyle w:val="BodyText"/>
        <w:ind w:left="3" w:right="109"/>
        <w:spacing w:before="29" w:line="288" w:lineRule="auto"/>
        <w:rPr>
          <w:sz w:val="22"/>
          <w:szCs w:val="22"/>
        </w:rPr>
      </w:pP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certain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This </w:t>
      </w:r>
      <w:r>
        <w:rPr>
          <w:sz w:val="22"/>
          <w:szCs w:val="22"/>
        </w:rPr>
        <w:t>technique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currently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under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investigation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CYTO</w:t>
      </w:r>
      <w:r>
        <w:rPr>
          <w:sz w:val="22"/>
          <w:szCs w:val="22"/>
          <w:spacing w:val="8"/>
        </w:rPr>
        <w:t>-</w:t>
      </w:r>
    </w:p>
    <w:p>
      <w:pPr>
        <w:pStyle w:val="BodyText"/>
        <w:ind w:left="6" w:right="15" w:firstLine="3"/>
        <w:spacing w:before="1" w:line="286" w:lineRule="auto"/>
        <w:rPr>
          <w:sz w:val="22"/>
          <w:szCs w:val="22"/>
        </w:rPr>
      </w:pPr>
      <w:r>
        <w:rPr>
          <w:sz w:val="22"/>
          <w:szCs w:val="22"/>
        </w:rPr>
        <w:t>CHIP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6"/>
        </w:rPr>
        <w:t xml:space="preserve"> 277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peritoneal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from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underwent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cytoreductive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HIPEC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9"/>
        </w:rPr>
        <w:t>(n =</w:t>
      </w:r>
    </w:p>
    <w:p>
      <w:pPr>
        <w:spacing w:line="286" w:lineRule="auto"/>
        <w:sectPr>
          <w:type w:val="continuous"/>
          <w:pgSz w:w="15840" w:h="12240"/>
          <w:pgMar w:top="54" w:right="478" w:bottom="631" w:left="310" w:header="0" w:footer="320" w:gutter="0"/>
          <w:cols w:equalWidth="0" w:num="2">
            <w:col w:w="7690" w:space="100"/>
            <w:col w:w="726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6698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32" name="IM 832"/>
            <wp:cNvGraphicFramePr/>
            <a:graphic>
              <a:graphicData uri="http://schemas.openxmlformats.org/drawingml/2006/picture">
                <pic:pic>
                  <pic:nvPicPr>
                    <pic:cNvPr id="832" name="IM 832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7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86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63"/>
          <w:footerReference w:type="default" r:id="rId464"/>
          <w:pgSz w:w="15840" w:h="12240"/>
          <w:pgMar w:top="54" w:right="479" w:bottom="631" w:left="310" w:header="0" w:footer="320" w:gutter="0"/>
          <w:cols w:equalWidth="0" w:num="1">
            <w:col w:w="15050" w:space="0"/>
          </w:cols>
        </w:sectPr>
        <w:rPr/>
      </w:pPr>
    </w:p>
    <w:p>
      <w:pPr>
        <w:pStyle w:val="BodyText"/>
        <w:ind w:left="183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180)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cytoreductive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surgery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alone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(n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=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97),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addition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HIPEC</w:t>
      </w:r>
    </w:p>
    <w:p>
      <w:pPr>
        <w:pStyle w:val="BodyText"/>
        <w:ind w:left="166" w:right="442" w:firstLine="7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improved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increasing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morbidity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mortality.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264  </w:t>
      </w:r>
      <w:r>
        <w:rPr>
          <w:sz w:val="22"/>
          <w:szCs w:val="22"/>
        </w:rPr>
        <w:t>However,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PCI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remained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HIPEC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cytoreductive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HIPEC </w:t>
      </w:r>
      <w:r>
        <w:rPr>
          <w:sz w:val="22"/>
          <w:szCs w:val="22"/>
        </w:rPr>
        <w:t>may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effective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strictly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selected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peritoneal</w:t>
      </w:r>
    </w:p>
    <w:p>
      <w:pPr>
        <w:pStyle w:val="BodyText"/>
        <w:ind w:left="173"/>
        <w:spacing w:before="77" w:line="191" w:lineRule="auto"/>
        <w:rPr>
          <w:sz w:val="22"/>
          <w:szCs w:val="22"/>
        </w:rPr>
      </w:pPr>
      <w:r>
        <w:rPr>
          <w:sz w:val="22"/>
          <w:szCs w:val="22"/>
        </w:rPr>
        <w:t>metastases</w:t>
      </w:r>
      <w:r>
        <w:rPr>
          <w:sz w:val="22"/>
          <w:szCs w:val="22"/>
          <w:spacing w:val="5"/>
        </w:rPr>
        <w:t>.</w:t>
      </w:r>
    </w:p>
    <w:p>
      <w:pPr>
        <w:pStyle w:val="BodyText"/>
        <w:ind w:left="174" w:right="474" w:firstLine="5"/>
        <w:spacing w:before="147" w:line="296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>, 20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positive </w:t>
      </w:r>
      <w:r>
        <w:rPr>
          <w:sz w:val="22"/>
          <w:szCs w:val="22"/>
        </w:rPr>
        <w:t>peritoneal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cytology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carcinomatosis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completed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systemic</w:t>
      </w:r>
    </w:p>
    <w:p>
      <w:pPr>
        <w:pStyle w:val="BodyText"/>
        <w:ind w:left="168"/>
        <w:spacing w:before="51" w:line="197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HIPEC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underwent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cytoreduction</w:t>
      </w:r>
      <w:r>
        <w:rPr>
          <w:sz w:val="22"/>
          <w:szCs w:val="22"/>
          <w:spacing w:val="18"/>
        </w:rPr>
        <w:t>,</w:t>
      </w:r>
    </w:p>
    <w:p>
      <w:pPr>
        <w:pStyle w:val="BodyText"/>
        <w:ind w:left="161" w:right="343" w:firstLine="4"/>
        <w:spacing w:before="27" w:line="288" w:lineRule="auto"/>
        <w:rPr>
          <w:sz w:val="22"/>
          <w:szCs w:val="22"/>
        </w:rPr>
      </w:pPr>
      <w:r>
        <w:rPr>
          <w:sz w:val="22"/>
          <w:szCs w:val="22"/>
        </w:rPr>
        <w:t>gastrectomy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HIPEC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90-</w:t>
      </w:r>
      <w:r>
        <w:rPr>
          <w:sz w:val="22"/>
          <w:szCs w:val="22"/>
        </w:rPr>
        <w:t>day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morbidity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mortality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were </w:t>
      </w:r>
      <w:r>
        <w:rPr>
          <w:sz w:val="22"/>
          <w:szCs w:val="22"/>
          <w:spacing w:val="2"/>
        </w:rPr>
        <w:t>70%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0%,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16.1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observed   </w:t>
      </w:r>
      <w:r>
        <w:rPr>
          <w:sz w:val="22"/>
          <w:szCs w:val="22"/>
        </w:rPr>
        <w:t>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cytoreduction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HIPEC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rates    </w:t>
      </w:r>
      <w:r>
        <w:rPr>
          <w:sz w:val="22"/>
          <w:szCs w:val="22"/>
        </w:rPr>
        <w:t>for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3"/>
        </w:rPr>
        <w:t>1, 2,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3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3"/>
        </w:rPr>
        <w:t>90%,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50%,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28%,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265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1"/>
        </w:rPr>
        <w:t>68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67" w:right="272" w:hanging="1"/>
        <w:spacing w:before="71" w:line="266" w:lineRule="auto"/>
        <w:rPr>
          <w:sz w:val="22"/>
          <w:szCs w:val="22"/>
        </w:rPr>
      </w:pPr>
      <w:r>
        <w:rPr>
          <w:sz w:val="22"/>
          <w:szCs w:val="22"/>
        </w:rPr>
        <w:t>gastric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peritoneal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carcinomatosis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receive </w:t>
      </w:r>
      <w:r>
        <w:rPr>
          <w:sz w:val="22"/>
          <w:szCs w:val="22"/>
        </w:rPr>
        <w:t>cytoreductive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cytoreductive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HIPEC</w:t>
      </w:r>
      <w:r>
        <w:rPr>
          <w:sz w:val="22"/>
          <w:szCs w:val="22"/>
          <w:spacing w:val="9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266  </w:t>
      </w:r>
      <w:r>
        <w:rPr>
          <w:sz w:val="22"/>
          <w:szCs w:val="22"/>
        </w:rPr>
        <w:t>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 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32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death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occurred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3"/>
        </w:rPr>
        <w:t>97%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64" w:right="351" w:firstLine="1"/>
        <w:spacing w:before="2" w:line="286" w:lineRule="auto"/>
        <w:rPr>
          <w:sz w:val="22"/>
          <w:szCs w:val="22"/>
        </w:rPr>
      </w:pPr>
      <w:r>
        <w:rPr>
          <w:sz w:val="22"/>
          <w:szCs w:val="22"/>
        </w:rPr>
        <w:t>surgery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85%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HIPEC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"/>
        </w:rPr>
        <w:t xml:space="preserve"> 6.5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11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  <w:i/>
          <w:iCs/>
          <w:spacing w:val="2"/>
        </w:rPr>
        <w:t>P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spacing w:val="2"/>
        </w:rPr>
        <w:t>=</w:t>
      </w:r>
    </w:p>
    <w:p>
      <w:pPr>
        <w:pStyle w:val="BodyText"/>
        <w:ind w:left="161" w:right="277" w:firstLine="18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.046).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Four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(11.7%)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 the surgery alone group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5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(14.7%)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  </w:t>
      </w:r>
      <w:r>
        <w:rPr>
          <w:sz w:val="22"/>
          <w:szCs w:val="22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HIPEC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developed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serious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  <w:i/>
          <w:iCs/>
          <w:spacing w:val="3"/>
        </w:rPr>
        <w:t>P </w:t>
      </w:r>
      <w:r>
        <w:rPr>
          <w:sz w:val="22"/>
          <w:szCs w:val="22"/>
          <w:spacing w:val="3"/>
        </w:rPr>
        <w:t>=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3"/>
        </w:rPr>
        <w:t>.839).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Multivariate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analysis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HIPEC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cytoreductive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</w:t>
      </w:r>
    </w:p>
    <w:p>
      <w:pPr>
        <w:pStyle w:val="BodyText"/>
        <w:ind w:left="173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independent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predictor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better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survival</w:t>
      </w:r>
      <w:r>
        <w:rPr>
          <w:sz w:val="22"/>
          <w:szCs w:val="22"/>
          <w:spacing w:val="12"/>
          <w:position w:val="3"/>
        </w:rPr>
        <w:t>.</w:t>
      </w:r>
    </w:p>
    <w:p>
      <w:pPr>
        <w:pStyle w:val="BodyText"/>
        <w:ind w:left="159" w:right="270"/>
        <w:spacing w:before="191" w:line="266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GASTRIPEC</w:t>
      </w:r>
      <w:r>
        <w:rPr>
          <w:sz w:val="22"/>
          <w:szCs w:val="22"/>
          <w:spacing w:val="7"/>
        </w:rPr>
        <w:t>-I,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investigated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cytoreductive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surgery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HIPEC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peritoneal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metastasis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significant</w:t>
      </w:r>
    </w:p>
    <w:p>
      <w:pPr>
        <w:pStyle w:val="BodyText"/>
        <w:ind w:left="168" w:right="263" w:hanging="1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differences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approaches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HR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4"/>
        </w:rPr>
        <w:t>0.72;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.1647).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267 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(7.1 vs. 3.5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months;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</w:rPr>
        <w:t>P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</w:rPr>
        <w:t>=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.0472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other</w:t>
      </w:r>
    </w:p>
    <w:p>
      <w:pPr>
        <w:pStyle w:val="BodyText"/>
        <w:ind w:left="173" w:right="632" w:hanging="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distant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metastasis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2"/>
        </w:rPr>
        <w:t xml:space="preserve"> (10.2 </w:t>
      </w:r>
      <w:r>
        <w:rPr>
          <w:sz w:val="22"/>
          <w:szCs w:val="22"/>
        </w:rPr>
        <w:t>vs</w:t>
      </w:r>
      <w:r>
        <w:rPr>
          <w:sz w:val="22"/>
          <w:szCs w:val="22"/>
          <w:spacing w:val="2"/>
        </w:rPr>
        <w:t>. 9.2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2"/>
        </w:rPr>
        <w:t>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  <w:spacing w:val="2"/>
        </w:rPr>
        <w:t>P </w:t>
      </w:r>
      <w:r>
        <w:rPr>
          <w:sz w:val="22"/>
          <w:szCs w:val="22"/>
          <w:spacing w:val="2"/>
        </w:rPr>
        <w:t>=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2"/>
        </w:rPr>
        <w:t>.0286)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were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HIPEC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note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were</w:t>
      </w:r>
    </w:p>
    <w:p>
      <w:pPr>
        <w:pStyle w:val="BodyText"/>
        <w:ind w:left="167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excluded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from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further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complete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cytoreduction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after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initial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/>
        <w:spacing w:before="131" w:line="194" w:lineRule="auto"/>
        <w:rPr>
          <w:sz w:val="22"/>
          <w:szCs w:val="22"/>
        </w:rPr>
      </w:pPr>
      <w:r>
        <w:rPr>
          <w:sz w:val="22"/>
          <w:szCs w:val="22"/>
        </w:rPr>
        <w:t>preoperative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among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other</w:t>
      </w:r>
    </w:p>
    <w:p>
      <w:pPr>
        <w:pStyle w:val="BodyText"/>
        <w:ind w:left="7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causes</w:t>
      </w:r>
      <w:r>
        <w:rPr>
          <w:sz w:val="22"/>
          <w:szCs w:val="22"/>
          <w:spacing w:val="4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almost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half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had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PCI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4"/>
          <w:position w:val="3"/>
        </w:rPr>
        <w:t xml:space="preserve"> ≥7.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9"/>
        </w:rPr>
        <w:t>267  </w:t>
      </w:r>
      <w:r>
        <w:rPr>
          <w:sz w:val="22"/>
          <w:szCs w:val="22"/>
          <w:position w:val="3"/>
        </w:rPr>
        <w:t>Additionally</w:t>
      </w:r>
      <w:r>
        <w:rPr>
          <w:sz w:val="22"/>
          <w:szCs w:val="22"/>
          <w:spacing w:val="4"/>
          <w:position w:val="3"/>
        </w:rPr>
        <w:t>,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ongoing</w:t>
      </w:r>
    </w:p>
    <w:p>
      <w:pPr>
        <w:pStyle w:val="BodyText"/>
        <w:ind w:left="1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Dutch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3"/>
          <w:position w:val="3"/>
        </w:rPr>
        <w:t>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PERISCOPE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position w:val="3"/>
        </w:rPr>
        <w:t>II</w:t>
      </w:r>
      <w:r>
        <w:rPr>
          <w:sz w:val="22"/>
          <w:szCs w:val="22"/>
          <w:spacing w:val="3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investigating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gastrectomy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followed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by</w:t>
      </w:r>
    </w:p>
    <w:p>
      <w:pPr>
        <w:pStyle w:val="BodyText"/>
        <w:ind w:left="8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cytoreductive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HIPEC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systemic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11" w:firstLine="2"/>
        <w:spacing w:before="95" w:line="255" w:lineRule="auto"/>
        <w:rPr>
          <w:sz w:val="22"/>
          <w:szCs w:val="22"/>
        </w:rPr>
      </w:pPr>
      <w:r>
        <w:rPr>
          <w:sz w:val="22"/>
          <w:szCs w:val="22"/>
        </w:rPr>
        <w:t>resectable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8"/>
        </w:rPr>
        <w:t>3–</w:t>
      </w:r>
      <w:r>
        <w:rPr>
          <w:sz w:val="22"/>
          <w:szCs w:val="22"/>
        </w:rPr>
        <w:t>cT</w:t>
      </w:r>
      <w:r>
        <w:rPr>
          <w:sz w:val="22"/>
          <w:szCs w:val="22"/>
          <w:spacing w:val="8"/>
        </w:rPr>
        <w:t>4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peritoneal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PCI </w:t>
      </w:r>
      <w:r>
        <w:rPr>
          <w:sz w:val="22"/>
          <w:szCs w:val="22"/>
          <w:spacing w:val="2"/>
        </w:rPr>
        <w:t>&lt;7).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endpoint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secondary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endpoints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2"/>
        </w:rPr>
        <w:t>,</w:t>
      </w:r>
    </w:p>
    <w:p>
      <w:pPr>
        <w:pStyle w:val="BodyText"/>
        <w:ind w:left="3"/>
        <w:spacing w:before="1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toxicity</w:t>
      </w:r>
      <w:r>
        <w:rPr>
          <w:sz w:val="22"/>
          <w:szCs w:val="22"/>
          <w:spacing w:val="7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quality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life</w:t>
      </w:r>
      <w:r>
        <w:rPr>
          <w:sz w:val="22"/>
          <w:szCs w:val="22"/>
          <w:spacing w:val="7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9"/>
        </w:rPr>
        <w:t>268</w:t>
      </w:r>
    </w:p>
    <w:p>
      <w:pPr>
        <w:pStyle w:val="BodyText"/>
        <w:ind w:right="1" w:firstLine="16"/>
        <w:spacing w:before="121" w:line="288" w:lineRule="auto"/>
        <w:rPr>
          <w:sz w:val="22"/>
          <w:szCs w:val="22"/>
        </w:rPr>
      </w:pPr>
      <w:r>
        <w:rPr>
          <w:sz w:val="22"/>
          <w:szCs w:val="22"/>
        </w:rPr>
        <w:t>Due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lack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support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methods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recommends   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IC</w:t>
      </w:r>
      <w:r>
        <w:rPr>
          <w:sz w:val="22"/>
          <w:szCs w:val="22"/>
          <w:spacing w:val="8"/>
        </w:rPr>
        <w:t>/</w:t>
      </w:r>
      <w:r>
        <w:rPr>
          <w:sz w:val="22"/>
          <w:szCs w:val="22"/>
        </w:rPr>
        <w:t>HIPEC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pursued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select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circumstances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after   </w:t>
      </w:r>
      <w:r>
        <w:rPr>
          <w:sz w:val="22"/>
          <w:szCs w:val="22"/>
        </w:rPr>
        <w:t>multidisciplinary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discussion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Any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IC</w:t>
      </w:r>
      <w:r>
        <w:rPr>
          <w:sz w:val="22"/>
          <w:szCs w:val="22"/>
          <w:spacing w:val="14"/>
        </w:rPr>
        <w:t>/</w:t>
      </w:r>
      <w:r>
        <w:rPr>
          <w:sz w:val="22"/>
          <w:szCs w:val="22"/>
        </w:rPr>
        <w:t>HIPEC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should  </w:t>
      </w:r>
      <w:r>
        <w:rPr>
          <w:sz w:val="22"/>
          <w:szCs w:val="22"/>
        </w:rPr>
        <w:t>undergo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described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algorithm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those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documented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peritoneal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includes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chest</w:t>
      </w:r>
      <w:r>
        <w:rPr>
          <w:sz w:val="22"/>
          <w:szCs w:val="22"/>
          <w:spacing w:val="13"/>
        </w:rPr>
        <w:t>/</w:t>
      </w:r>
      <w:r>
        <w:rPr>
          <w:sz w:val="22"/>
          <w:szCs w:val="22"/>
        </w:rPr>
        <w:t>abdomen</w:t>
      </w:r>
      <w:r>
        <w:rPr>
          <w:sz w:val="22"/>
          <w:szCs w:val="22"/>
          <w:spacing w:val="13"/>
        </w:rPr>
        <w:t>/</w:t>
      </w:r>
      <w:r>
        <w:rPr>
          <w:sz w:val="22"/>
          <w:szCs w:val="22"/>
        </w:rPr>
        <w:t>pelvis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diagnostic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laparoscopy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washings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PCI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2"/>
          <w:position w:val="3"/>
        </w:rPr>
        <w:t>/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cytology</w:t>
      </w:r>
      <w:r>
        <w:rPr>
          <w:sz w:val="22"/>
          <w:szCs w:val="22"/>
          <w:spacing w:val="12"/>
          <w:position w:val="3"/>
        </w:rPr>
        <w:t>-</w:t>
      </w:r>
      <w:r>
        <w:rPr>
          <w:sz w:val="22"/>
          <w:szCs w:val="22"/>
          <w:position w:val="3"/>
        </w:rPr>
        <w:t>positive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evaluation</w:t>
      </w:r>
      <w:r>
        <w:rPr>
          <w:sz w:val="22"/>
          <w:szCs w:val="22"/>
          <w:spacing w:val="12"/>
          <w:position w:val="3"/>
        </w:rPr>
        <w:t>,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12" w:right="257" w:hanging="5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consideration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scan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rule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distant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certain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PCI</w:t>
      </w:r>
      <w:r>
        <w:rPr>
          <w:sz w:val="22"/>
          <w:szCs w:val="22"/>
          <w:spacing w:val="6"/>
        </w:rPr>
        <w:t xml:space="preserve"> ≤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6"/>
        </w:rPr>
        <w:t>10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candidates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cytoreduction</w:t>
      </w:r>
      <w:r>
        <w:rPr>
          <w:sz w:val="22"/>
          <w:szCs w:val="22"/>
          <w:spacing w:val="6"/>
        </w:rPr>
        <w:t>,</w:t>
      </w:r>
    </w:p>
    <w:p>
      <w:pPr>
        <w:pStyle w:val="BodyText"/>
        <w:ind w:left="19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IC</w:t>
      </w:r>
      <w:r>
        <w:rPr>
          <w:sz w:val="22"/>
          <w:szCs w:val="22"/>
          <w:spacing w:val="7"/>
        </w:rPr>
        <w:t>/</w:t>
      </w:r>
      <w:r>
        <w:rPr>
          <w:sz w:val="22"/>
          <w:szCs w:val="22"/>
        </w:rPr>
        <w:t>HIPEC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conjunction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cytoreductive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3" w:right="180" w:firstLine="4"/>
        <w:spacing w:before="28" w:line="308" w:lineRule="auto"/>
        <w:rPr>
          <w:sz w:val="22"/>
          <w:szCs w:val="22"/>
        </w:rPr>
      </w:pPr>
      <w:r>
        <w:rPr>
          <w:sz w:val="22"/>
          <w:szCs w:val="22"/>
        </w:rPr>
        <w:t>certain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PCI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&gt;10,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IC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HIPEC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clinical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All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decisions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made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context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13"/>
        <w:spacing w:before="28" w:line="194" w:lineRule="auto"/>
        <w:rPr>
          <w:sz w:val="22"/>
          <w:szCs w:val="22"/>
        </w:rPr>
      </w:pPr>
      <w:r>
        <w:rPr>
          <w:sz w:val="22"/>
          <w:szCs w:val="22"/>
        </w:rPr>
        <w:t>multidisciplinary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board</w:t>
      </w:r>
      <w:r>
        <w:rPr>
          <w:sz w:val="22"/>
          <w:szCs w:val="22"/>
          <w:spacing w:val="14"/>
        </w:rPr>
        <w:t>.</w:t>
      </w:r>
    </w:p>
    <w:p>
      <w:pPr>
        <w:pStyle w:val="BodyText"/>
        <w:ind w:left="18" w:right="113"/>
        <w:spacing w:before="312" w:line="209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Unresectable</w:t>
      </w:r>
      <w:r>
        <w:rPr>
          <w:sz w:val="25"/>
          <w:szCs w:val="25"/>
          <w:b/>
          <w:bCs/>
          <w:spacing w:val="28"/>
        </w:rPr>
        <w:t xml:space="preserve"> </w:t>
      </w:r>
      <w:r>
        <w:rPr>
          <w:sz w:val="25"/>
          <w:szCs w:val="25"/>
          <w:b/>
          <w:bCs/>
          <w:spacing w:val="6"/>
        </w:rPr>
        <w:t>Locally Adva</w:t>
      </w:r>
      <w:r>
        <w:rPr>
          <w:sz w:val="25"/>
          <w:szCs w:val="25"/>
          <w:b/>
          <w:bCs/>
          <w:spacing w:val="5"/>
        </w:rPr>
        <w:t>nced,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5"/>
        </w:rPr>
        <w:t>Recurrent, or</w:t>
      </w:r>
      <w:r>
        <w:rPr>
          <w:sz w:val="25"/>
          <w:szCs w:val="25"/>
          <w:b/>
          <w:bCs/>
          <w:spacing w:val="22"/>
        </w:rPr>
        <w:t xml:space="preserve"> </w:t>
      </w:r>
      <w:r>
        <w:rPr>
          <w:sz w:val="25"/>
          <w:szCs w:val="25"/>
          <w:b/>
          <w:bCs/>
          <w:spacing w:val="5"/>
        </w:rPr>
        <w:t>Metastatic</w:t>
      </w:r>
      <w:r>
        <w:rPr>
          <w:sz w:val="25"/>
          <w:szCs w:val="25"/>
          <w:b/>
          <w:bCs/>
        </w:rPr>
        <w:t xml:space="preserve"> </w:t>
      </w:r>
      <w:r>
        <w:rPr>
          <w:sz w:val="25"/>
          <w:szCs w:val="25"/>
          <w:b/>
          <w:bCs/>
          <w:spacing w:val="4"/>
        </w:rPr>
        <w:t>Disease</w:t>
      </w:r>
    </w:p>
    <w:p>
      <w:pPr>
        <w:pStyle w:val="BodyText"/>
        <w:ind w:left="2"/>
        <w:spacing w:before="94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When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locoregional recurrence develops after prior t</w:t>
      </w:r>
      <w:r>
        <w:rPr>
          <w:sz w:val="22"/>
          <w:szCs w:val="22"/>
          <w:spacing w:val="-1"/>
          <w:position w:val="3"/>
        </w:rPr>
        <w:t>herapy, the clinician</w:t>
      </w:r>
    </w:p>
    <w:p>
      <w:pPr>
        <w:pStyle w:val="BodyText"/>
        <w:ind w:left="6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should determine whether surgery is an appropriat</w:t>
      </w:r>
      <w:r>
        <w:rPr>
          <w:sz w:val="22"/>
          <w:szCs w:val="22"/>
          <w:spacing w:val="-1"/>
        </w:rPr>
        <w:t>e option.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Surgery</w:t>
      </w:r>
    </w:p>
    <w:p>
      <w:pPr>
        <w:pStyle w:val="BodyText"/>
        <w:ind w:left="6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should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considered in patients who are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medically fit 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isolated</w:t>
      </w:r>
    </w:p>
    <w:p>
      <w:pPr>
        <w:pStyle w:val="BodyText"/>
        <w:ind w:left="14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resectable recurrences. Palliative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management, which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</w:t>
      </w:r>
    </w:p>
    <w:p>
      <w:pPr>
        <w:pStyle w:val="BodyText"/>
        <w:ind w:left="6" w:right="178" w:firstLine="1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(only if locally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unresectable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</w:t>
      </w:r>
      <w:r>
        <w:rPr>
          <w:sz w:val="22"/>
          <w:szCs w:val="22"/>
          <w:spacing w:val="-2"/>
        </w:rPr>
        <w:t>viously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received),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systemic therapy, and/or best supportive ca</w:t>
      </w:r>
      <w:r>
        <w:rPr>
          <w:sz w:val="22"/>
          <w:szCs w:val="22"/>
          <w:spacing w:val="-1"/>
        </w:rPr>
        <w:t>re,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is recommended for</w:t>
      </w:r>
    </w:p>
    <w:p>
      <w:pPr>
        <w:pStyle w:val="BodyText"/>
        <w:ind w:left="14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unresectable or metastatic recurrence.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previously,</w:t>
      </w:r>
    </w:p>
    <w:p>
      <w:pPr>
        <w:spacing w:line="197" w:lineRule="auto"/>
        <w:sectPr>
          <w:type w:val="continuous"/>
          <w:pgSz w:w="15840" w:h="12240"/>
          <w:pgMar w:top="54" w:right="479" w:bottom="631" w:left="310" w:header="0" w:footer="320" w:gutter="0"/>
          <w:cols w:equalWidth="0" w:num="2">
            <w:col w:w="7690" w:space="100"/>
            <w:col w:w="726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005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34" name="IM 834"/>
            <wp:cNvGraphicFramePr/>
            <a:graphic>
              <a:graphicData uri="http://schemas.openxmlformats.org/drawingml/2006/picture">
                <pic:pic>
                  <pic:nvPicPr>
                    <pic:cNvPr id="834" name="IM 834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87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25"/>
          <w:footerReference w:type="default" r:id="rId465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6" w:right="413"/>
        <w:spacing w:before="61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HER2,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PD-L1, CLDN18.2,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MSI or M</w:t>
      </w:r>
      <w:r>
        <w:rPr>
          <w:sz w:val="22"/>
          <w:szCs w:val="22"/>
          <w:spacing w:val="-2"/>
        </w:rPr>
        <w:t>MR testing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performed.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NGS may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 considered via a validated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assay.</w:t>
      </w:r>
    </w:p>
    <w:p>
      <w:pPr>
        <w:pStyle w:val="BodyText"/>
        <w:ind w:left="176"/>
        <w:spacing w:before="105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Management of unresect</w:t>
      </w:r>
      <w:r>
        <w:rPr>
          <w:sz w:val="22"/>
          <w:szCs w:val="22"/>
          <w:spacing w:val="-1"/>
          <w:position w:val="3"/>
        </w:rPr>
        <w:t>able or metastatic disease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 either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systemic therapy and/or chemoradiation, with the goal of pro</w:t>
      </w:r>
      <w:r>
        <w:rPr>
          <w:sz w:val="22"/>
          <w:szCs w:val="22"/>
          <w:spacing w:val="-1"/>
          <w:position w:val="3"/>
        </w:rPr>
        <w:t>viding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symptom relief and dela</w:t>
      </w:r>
      <w:r>
        <w:rPr>
          <w:sz w:val="22"/>
          <w:szCs w:val="22"/>
          <w:spacing w:val="-1"/>
          <w:position w:val="3"/>
        </w:rPr>
        <w:t>ying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progression and 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incorporate</w:t>
      </w:r>
    </w:p>
    <w:p>
      <w:pPr>
        <w:pStyle w:val="BodyText"/>
        <w:ind w:left="167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symptom-directed best supportive care (See </w:t>
      </w:r>
      <w:r>
        <w:rPr>
          <w:sz w:val="22"/>
          <w:szCs w:val="22"/>
          <w:i/>
          <w:iCs/>
        </w:rPr>
        <w:t>Palliative/Best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</w:rPr>
        <w:t>Supportive</w:t>
      </w:r>
    </w:p>
    <w:p>
      <w:pPr>
        <w:pStyle w:val="BodyText"/>
        <w:ind w:left="160" w:right="303" w:firstLine="19"/>
        <w:spacing w:before="26" w:line="296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Care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</w:rPr>
        <w:t>below). The decision </w:t>
      </w:r>
      <w:r>
        <w:rPr>
          <w:sz w:val="22"/>
          <w:szCs w:val="22"/>
          <w:spacing w:val="-1"/>
        </w:rPr>
        <w:t>to offer palliative/best supportive care alone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with systemic therapy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is dependent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upon the patient’s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performance status.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-45"/>
        </w:rPr>
        <w:t xml:space="preserve"> </w:t>
      </w:r>
      <w:hyperlink w:history="true" r:id="rId466">
        <w:r>
          <w:rPr>
            <w:sz w:val="22"/>
            <w:szCs w:val="22"/>
            <w:u w:val="single" w:color="auto"/>
            <w:color w:val="005B99"/>
          </w:rPr>
          <w:t>Eastern</w:t>
        </w:r>
        <w:r>
          <w:rPr>
            <w:sz w:val="22"/>
            <w:szCs w:val="22"/>
            <w:u w:val="single" w:color="auto"/>
            <w:color w:val="005B99"/>
            <w:spacing w:val="7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Cooperative</w:t>
        </w:r>
        <w:r>
          <w:rPr>
            <w:sz w:val="22"/>
            <w:szCs w:val="22"/>
            <w:u w:val="single" w:color="auto"/>
            <w:color w:val="005B99"/>
            <w:spacing w:val="7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Oncology</w:t>
        </w:r>
        <w:r>
          <w:rPr>
            <w:sz w:val="22"/>
            <w:szCs w:val="22"/>
            <w:u w:val="single" w:color="auto"/>
            <w:color w:val="005B99"/>
            <w:spacing w:val="7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Group</w:t>
        </w:r>
        <w:r>
          <w:rPr>
            <w:sz w:val="22"/>
            <w:szCs w:val="22"/>
            <w:u w:val="single" w:color="auto"/>
            <w:color w:val="005B99"/>
            <w:spacing w:val="7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Performance</w:t>
        </w:r>
        <w:r>
          <w:rPr>
            <w:sz w:val="22"/>
            <w:szCs w:val="22"/>
            <w:u w:val="single" w:color="auto"/>
            <w:color w:val="005B99"/>
            <w:spacing w:val="7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Status</w:t>
        </w:r>
        <w:r>
          <w:rPr>
            <w:sz w:val="22"/>
            <w:szCs w:val="22"/>
            <w:u w:val="single" w:color="auto"/>
            <w:color w:val="005B99"/>
            <w:spacing w:val="9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Scale</w:t>
        </w:r>
      </w:hyperlink>
    </w:p>
    <w:p>
      <w:pPr>
        <w:pStyle w:val="BodyText"/>
        <w:ind w:left="173"/>
        <w:spacing w:before="46" w:line="196" w:lineRule="auto"/>
        <w:rPr>
          <w:sz w:val="22"/>
          <w:szCs w:val="22"/>
        </w:rPr>
      </w:pP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ECOG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9"/>
        </w:rPr>
        <w:t>)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hyperlink w:history="true" r:id="rId467">
        <w:r>
          <w:rPr>
            <w:sz w:val="22"/>
            <w:szCs w:val="22"/>
            <w:u w:val="single" w:color="auto"/>
            <w:color w:val="005B99"/>
          </w:rPr>
          <w:t>Karnofsky</w:t>
        </w:r>
        <w:r>
          <w:rPr>
            <w:sz w:val="22"/>
            <w:szCs w:val="22"/>
            <w:u w:val="single" w:color="auto"/>
            <w:color w:val="005B99"/>
            <w:spacing w:val="9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Performance</w:t>
        </w:r>
        <w:r>
          <w:rPr>
            <w:sz w:val="22"/>
            <w:szCs w:val="22"/>
            <w:u w:val="single" w:color="auto"/>
            <w:color w:val="005B99"/>
            <w:spacing w:val="9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Status</w:t>
        </w:r>
        <w:r>
          <w:rPr>
            <w:sz w:val="22"/>
            <w:szCs w:val="22"/>
            <w:u w:val="single" w:color="auto"/>
            <w:color w:val="005B99"/>
            <w:spacing w:val="9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Scale</w:t>
        </w:r>
      </w:hyperlink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KPS</w:t>
      </w:r>
      <w:r>
        <w:rPr>
          <w:sz w:val="22"/>
          <w:szCs w:val="22"/>
          <w:spacing w:val="9"/>
        </w:rPr>
        <w:t>) </w:t>
      </w:r>
      <w:r>
        <w:rPr>
          <w:sz w:val="22"/>
          <w:szCs w:val="22"/>
        </w:rPr>
        <w:t>are</w:t>
      </w:r>
    </w:p>
    <w:p>
      <w:pPr>
        <w:pStyle w:val="BodyText"/>
        <w:ind w:left="168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commonly used to assess the performance s</w:t>
      </w:r>
      <w:r>
        <w:rPr>
          <w:sz w:val="22"/>
          <w:szCs w:val="22"/>
          <w:spacing w:val="-1"/>
          <w:position w:val="3"/>
        </w:rPr>
        <w:t>tatus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</w:p>
    <w:p>
      <w:pPr>
        <w:pStyle w:val="BodyText"/>
        <w:ind w:left="168"/>
        <w:spacing w:before="24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269-271  </w:t>
      </w:r>
      <w:r>
        <w:rPr>
          <w:sz w:val="22"/>
          <w:szCs w:val="22"/>
          <w:position w:val="2"/>
        </w:rPr>
        <w:t>Patients with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higher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ECOG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PS scores are considered to</w:t>
      </w:r>
    </w:p>
    <w:p>
      <w:pPr>
        <w:pStyle w:val="BodyText"/>
        <w:ind w:left="160" w:right="496" w:firstLine="13"/>
        <w:spacing w:before="27" w:line="288" w:lineRule="auto"/>
        <w:rPr>
          <w:sz w:val="22"/>
          <w:szCs w:val="22"/>
        </w:rPr>
      </w:pPr>
      <w:r>
        <w:rPr>
          <w:sz w:val="22"/>
          <w:szCs w:val="22"/>
        </w:rPr>
        <w:t>have worse performance status while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</w:t>
      </w:r>
      <w:r>
        <w:rPr>
          <w:sz w:val="22"/>
          <w:szCs w:val="22"/>
          <w:spacing w:val="-1"/>
        </w:rPr>
        <w:t>wer KPS scores are associated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 worse survival for most se</w:t>
      </w:r>
      <w:r>
        <w:rPr>
          <w:sz w:val="22"/>
          <w:szCs w:val="22"/>
          <w:spacing w:val="-1"/>
        </w:rPr>
        <w:t>rious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illnesses.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 a KPS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score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&lt;60% or 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ECOG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PS score ≥3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offered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palli</w:t>
      </w:r>
      <w:r>
        <w:rPr>
          <w:sz w:val="22"/>
          <w:szCs w:val="22"/>
          <w:spacing w:val="-2"/>
        </w:rPr>
        <w:t>ative/best</w:t>
      </w:r>
    </w:p>
    <w:p>
      <w:pPr>
        <w:pStyle w:val="BodyText"/>
        <w:ind w:left="172" w:right="458" w:hanging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supportive care only. Systemic therapy or</w:t>
      </w:r>
      <w:r>
        <w:rPr>
          <w:sz w:val="22"/>
          <w:szCs w:val="22"/>
          <w:spacing w:val="-1"/>
        </w:rPr>
        <w:t xml:space="preserve"> chemoradiation (only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unresectable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received) can be offered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ad</w:t>
      </w:r>
      <w:r>
        <w:rPr>
          <w:sz w:val="22"/>
          <w:szCs w:val="22"/>
          <w:spacing w:val="-2"/>
        </w:rPr>
        <w:t>dition to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palliative/best supportive care for patients wit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better performance status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(KPS score of ≥60% or ECOG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score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≤2).</w:t>
      </w:r>
    </w:p>
    <w:p>
      <w:pPr>
        <w:pStyle w:val="BodyText"/>
        <w:ind w:left="164"/>
        <w:spacing w:before="12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survival benefit of systemic therapy compare</w:t>
      </w:r>
      <w:r>
        <w:rPr>
          <w:sz w:val="22"/>
          <w:szCs w:val="22"/>
          <w:spacing w:val="-1"/>
          <w:position w:val="3"/>
        </w:rPr>
        <w:t>d to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palliative/best</w:t>
      </w:r>
    </w:p>
    <w:p>
      <w:pPr>
        <w:pStyle w:val="BodyText"/>
        <w:ind w:left="166" w:right="410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supportive care alone for patients with</w:t>
      </w:r>
      <w:r>
        <w:rPr>
          <w:sz w:val="22"/>
          <w:szCs w:val="22"/>
          <w:spacing w:val="-1"/>
        </w:rPr>
        <w:t xml:space="preserve"> advanced gastric 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demonstrated in several randomized trials.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272-275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In an early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comparison</w:t>
      </w:r>
    </w:p>
    <w:p>
      <w:pPr>
        <w:pStyle w:val="BodyText"/>
        <w:ind w:left="174"/>
        <w:spacing w:before="98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between chemotherapy 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best supportive care versus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best supportive</w:t>
      </w:r>
    </w:p>
    <w:p>
      <w:pPr>
        <w:pStyle w:val="BodyText"/>
        <w:ind w:left="160" w:right="425" w:firstLine="7"/>
        <w:spacing w:before="2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care alone, OS (8 vs. 5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months)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 time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progress</w:t>
      </w:r>
      <w:r>
        <w:rPr>
          <w:sz w:val="22"/>
          <w:szCs w:val="22"/>
          <w:spacing w:val="-2"/>
        </w:rPr>
        <w:t>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(5 vs.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2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months)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longer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receiving chemotherapy 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addition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best</w:t>
      </w:r>
    </w:p>
    <w:p>
      <w:pPr>
        <w:pStyle w:val="BodyText"/>
        <w:ind w:left="166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supportive care for advanced</w:t>
      </w:r>
      <w:r>
        <w:rPr>
          <w:sz w:val="22"/>
          <w:szCs w:val="22"/>
          <w:spacing w:val="-1"/>
          <w:position w:val="3"/>
        </w:rPr>
        <w:t xml:space="preserve"> gastric cancer.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272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More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</w:p>
    <w:p>
      <w:pPr>
        <w:pStyle w:val="BodyText"/>
        <w:ind w:left="167" w:right="262"/>
        <w:spacing w:before="5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group (45%) had an improved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prolonged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quality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life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minimum of 4 months compar</w:t>
      </w:r>
      <w:r>
        <w:rPr>
          <w:sz w:val="22"/>
          <w:szCs w:val="22"/>
          <w:spacing w:val="-1"/>
        </w:rPr>
        <w:t>ed to those who received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best supportive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care alone (20%).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a 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study,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addition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f second-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line chemotherapy with irinotecan significantly p</w:t>
      </w:r>
      <w:r>
        <w:rPr>
          <w:sz w:val="22"/>
          <w:szCs w:val="22"/>
          <w:spacing w:val="-1"/>
        </w:rPr>
        <w:t>rolonged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OS compared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best supportive care alone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metastatic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47" w:hanging="7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gastric or EGJ adenocarcinoma (</w:t>
      </w:r>
      <w:r>
        <w:rPr>
          <w:sz w:val="22"/>
          <w:szCs w:val="22"/>
          <w:spacing w:val="-1"/>
        </w:rPr>
        <w:t>n = 40).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273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4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irinotecan and best supportive care group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compared 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2.4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best supportive care alone group.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 the study 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closed</w:t>
      </w:r>
    </w:p>
    <w:p>
      <w:pPr>
        <w:pStyle w:val="BodyText"/>
        <w:ind w:left="13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prematurely due to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poor accrual.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</w:t>
      </w:r>
      <w:r>
        <w:rPr>
          <w:sz w:val="22"/>
          <w:szCs w:val="22"/>
          <w:spacing w:val="-2"/>
          <w:position w:val="3"/>
        </w:rPr>
        <w:t>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larger randomized trial (n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=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193),</w:t>
      </w:r>
    </w:p>
    <w:p>
      <w:pPr>
        <w:pStyle w:val="BodyText"/>
        <w:ind w:left="6" w:right="26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second-line chemotherapy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irinotecan (or docet</w:t>
      </w:r>
      <w:r>
        <w:rPr>
          <w:sz w:val="22"/>
          <w:szCs w:val="22"/>
          <w:spacing w:val="-1"/>
        </w:rPr>
        <w:t>axel) was also found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improve OS </w:t>
      </w:r>
      <w:r>
        <w:rPr>
          <w:sz w:val="22"/>
          <w:szCs w:val="22"/>
          <w:spacing w:val="-1"/>
        </w:rPr>
        <w:t>compared to best supportive care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alone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(5.1 vs.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3.8 months)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patient</w:t>
      </w:r>
      <w:r>
        <w:rPr>
          <w:sz w:val="22"/>
          <w:szCs w:val="22"/>
          <w:spacing w:val="-1"/>
        </w:rPr>
        <w:t>s with advanced gastric cancer.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274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another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III randomized trial, the addition of docetaxe</w:t>
      </w:r>
      <w:r>
        <w:rPr>
          <w:sz w:val="22"/>
          <w:szCs w:val="22"/>
          <w:spacing w:val="-1"/>
        </w:rPr>
        <w:t>l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best supportive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care was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associated with a survival benefit for patients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advanced</w:t>
      </w:r>
    </w:p>
    <w:p>
      <w:pPr>
        <w:pStyle w:val="BodyText"/>
        <w:ind w:left="1" w:right="19" w:firstLine="5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 of the esophagus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(n = 33),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EGJ (n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= 59),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stomach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76)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progressed on</w:t>
      </w:r>
      <w:r>
        <w:rPr>
          <w:sz w:val="22"/>
          <w:szCs w:val="22"/>
          <w:spacing w:val="-1"/>
        </w:rPr>
        <w:t xml:space="preserve"> or within 6 months of treatment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platinum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and fluoropyrimidine-based combination 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275  </w:t>
      </w:r>
      <w:r>
        <w:rPr>
          <w:sz w:val="22"/>
          <w:szCs w:val="22"/>
        </w:rPr>
        <w:t>After a median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follow-up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12 months,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median OS was 5.2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</w:t>
      </w:r>
      <w:r>
        <w:rPr>
          <w:sz w:val="22"/>
          <w:szCs w:val="22"/>
          <w:spacing w:val="-2"/>
        </w:rPr>
        <w:t>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docetaxel and best supportive care group com</w:t>
      </w:r>
      <w:r>
        <w:rPr>
          <w:sz w:val="22"/>
          <w:szCs w:val="22"/>
          <w:spacing w:val="-1"/>
        </w:rPr>
        <w:t>pared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3.6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 for</w:t>
      </w:r>
    </w:p>
    <w:p>
      <w:pPr>
        <w:pStyle w:val="BodyText"/>
        <w:ind w:left="6" w:right="432" w:hanging="3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those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best supportive care alone group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=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spacing w:val="-1"/>
        </w:rPr>
        <w:t>.01).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Therefore,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addition of systemic therapy to be</w:t>
      </w:r>
      <w:r>
        <w:rPr>
          <w:sz w:val="22"/>
          <w:szCs w:val="22"/>
          <w:spacing w:val="-1"/>
        </w:rPr>
        <w:t>st supportive care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improve the</w:t>
      </w:r>
    </w:p>
    <w:p>
      <w:pPr>
        <w:pStyle w:val="BodyText"/>
        <w:ind w:left="7" w:right="280"/>
        <w:spacing w:line="3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quality of life and may prolong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cancer.</w:t>
      </w:r>
    </w:p>
    <w:p>
      <w:pPr>
        <w:pStyle w:val="BodyText"/>
        <w:ind w:left="13" w:right="1" w:hanging="4"/>
        <w:spacing w:before="78" w:line="288" w:lineRule="auto"/>
        <w:rPr>
          <w:sz w:val="22"/>
          <w:szCs w:val="22"/>
        </w:rPr>
      </w:pPr>
      <w:r>
        <w:rPr>
          <w:sz w:val="22"/>
          <w:szCs w:val="22"/>
        </w:rPr>
        <w:t>See </w:t>
      </w:r>
      <w:r>
        <w:rPr>
          <w:sz w:val="22"/>
          <w:szCs w:val="22"/>
          <w:i/>
          <w:iCs/>
        </w:rPr>
        <w:t>Principles of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</w:rPr>
        <w:t>Systemic</w:t>
      </w:r>
      <w:r>
        <w:rPr>
          <w:sz w:val="22"/>
          <w:szCs w:val="22"/>
          <w:i/>
          <w:iCs/>
          <w:spacing w:val="27"/>
        </w:rPr>
        <w:t xml:space="preserve"> </w:t>
      </w:r>
      <w:r>
        <w:rPr>
          <w:sz w:val="22"/>
          <w:szCs w:val="22"/>
          <w:i/>
          <w:iCs/>
        </w:rPr>
        <w:t>Therapy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the algorithm for a full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list 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specific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regimens for 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 advanced, recurrent,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metastatic</w:t>
      </w:r>
    </w:p>
    <w:p>
      <w:pPr>
        <w:pStyle w:val="BodyText"/>
        <w:ind w:left="6" w:right="549"/>
        <w:spacing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disease. Some of the regimens and dosing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schedules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guidelines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based on extra</w:t>
      </w:r>
      <w:r>
        <w:rPr>
          <w:sz w:val="22"/>
          <w:szCs w:val="22"/>
          <w:spacing w:val="-1"/>
        </w:rPr>
        <w:t>polations from published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literature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clinical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practice.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9"/>
        <w:spacing w:before="63" w:line="19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Chemoradiation for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1"/>
        </w:rPr>
        <w:t>Unresectabl</w:t>
      </w:r>
      <w:r>
        <w:rPr>
          <w:sz w:val="22"/>
          <w:szCs w:val="22"/>
          <w:b/>
          <w:bCs/>
        </w:rPr>
        <w:t>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Disease</w:t>
      </w:r>
    </w:p>
    <w:p>
      <w:pPr>
        <w:pStyle w:val="BodyText"/>
        <w:ind w:right="49" w:firstLine="10"/>
        <w:spacing w:before="148" w:line="288" w:lineRule="auto"/>
        <w:rPr>
          <w:sz w:val="22"/>
          <w:szCs w:val="22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offered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medically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fit  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Since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extrapolation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8"/>
        </w:rPr>
        <w:t>-</w:t>
      </w:r>
      <w:r>
        <w:rPr>
          <w:sz w:val="22"/>
          <w:szCs w:val="22"/>
        </w:rPr>
        <w:t>based</w:t>
      </w:r>
    </w:p>
    <w:p>
      <w:pPr>
        <w:pStyle w:val="BodyText"/>
        <w:ind w:left="12" w:right="125" w:hanging="4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proven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carcinoma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See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i/>
          <w:iCs/>
        </w:rPr>
        <w:t>Preoperative</w:t>
      </w:r>
      <w:r>
        <w:rPr>
          <w:sz w:val="22"/>
          <w:szCs w:val="22"/>
          <w:i/>
          <w:iCs/>
          <w:spacing w:val="28"/>
          <w:w w:val="101"/>
        </w:rPr>
        <w:t xml:space="preserve"> </w:t>
      </w:r>
      <w:r>
        <w:rPr>
          <w:sz w:val="22"/>
          <w:szCs w:val="22"/>
          <w:i/>
          <w:iCs/>
        </w:rPr>
        <w:t>Chemoradiation</w:t>
      </w:r>
      <w:r>
        <w:rPr>
          <w:sz w:val="22"/>
          <w:szCs w:val="22"/>
          <w:i/>
          <w:iCs/>
          <w:spacing w:val="30"/>
          <w:w w:val="101"/>
        </w:rPr>
        <w:t xml:space="preserve"> </w:t>
      </w:r>
      <w:r>
        <w:rPr>
          <w:sz w:val="22"/>
          <w:szCs w:val="22"/>
          <w:i/>
          <w:iCs/>
        </w:rPr>
        <w:t>Therapy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</w:rPr>
        <w:t>above</w:t>
      </w:r>
      <w:r>
        <w:rPr>
          <w:sz w:val="22"/>
          <w:szCs w:val="22"/>
          <w:spacing w:val="4"/>
        </w:rPr>
        <w:t>).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regimens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8"/>
        </w:rPr>
        <w:t>.</w:t>
      </w:r>
    </w:p>
    <w:p>
      <w:pPr>
        <w:spacing w:line="28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312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36" name="IM 836"/>
            <wp:cNvGraphicFramePr/>
            <a:graphic>
              <a:graphicData uri="http://schemas.openxmlformats.org/drawingml/2006/picture">
                <pic:pic>
                  <pic:nvPicPr>
                    <pic:cNvPr id="836" name="IM 836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87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46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59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Another recommended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regimen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is fluoropyrimidine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(fluorouracil or</w:t>
      </w:r>
    </w:p>
    <w:p>
      <w:pPr>
        <w:pStyle w:val="BodyText"/>
        <w:ind w:left="177" w:right="555" w:hanging="9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capecitabine</w:t>
      </w:r>
      <w:r>
        <w:rPr>
          <w:sz w:val="22"/>
          <w:szCs w:val="22"/>
          <w:spacing w:val="7"/>
        </w:rPr>
        <w:t>) </w:t>
      </w:r>
      <w:r>
        <w:rPr>
          <w:sz w:val="22"/>
          <w:szCs w:val="22"/>
        </w:rPr>
        <w:t>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7"/>
        </w:rPr>
        <w:t xml:space="preserve"> 2B).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either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effective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randomized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III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trial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unresectable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esophageal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9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9"/>
        </w:rPr>
        <w:t>256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5"/>
          <w:w w:val="101"/>
          <w:position w:val="9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trial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stage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II</w:t>
      </w:r>
      <w:r>
        <w:rPr>
          <w:sz w:val="22"/>
          <w:szCs w:val="22"/>
          <w:spacing w:val="9"/>
          <w:position w:val="3"/>
        </w:rPr>
        <w:t>–</w:t>
      </w:r>
      <w:r>
        <w:rPr>
          <w:sz w:val="22"/>
          <w:szCs w:val="22"/>
          <w:position w:val="3"/>
        </w:rPr>
        <w:t>IV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esophageal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carcinoma</w:t>
      </w:r>
    </w:p>
    <w:p>
      <w:pPr>
        <w:pStyle w:val="BodyText"/>
        <w:ind w:left="160" w:right="459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confirmed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258 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FFCD</w:t>
      </w:r>
      <w:r>
        <w:rPr>
          <w:sz w:val="22"/>
          <w:szCs w:val="22"/>
          <w:spacing w:val="6"/>
        </w:rPr>
        <w:t xml:space="preserve"> 9102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esophageal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receiving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fluorouracil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cisplatin</w:t>
      </w:r>
      <w:r>
        <w:rPr>
          <w:sz w:val="22"/>
          <w:szCs w:val="22"/>
          <w:spacing w:val="15"/>
          <w:position w:val="3"/>
        </w:rPr>
        <w:t>-</w:t>
      </w:r>
    </w:p>
    <w:p>
      <w:pPr>
        <w:pStyle w:val="BodyText"/>
        <w:ind w:left="173" w:right="588"/>
        <w:spacing w:before="22" w:line="278" w:lineRule="auto"/>
        <w:rPr>
          <w:sz w:val="22"/>
          <w:szCs w:val="22"/>
        </w:rPr>
      </w:pPr>
      <w:r>
        <w:rPr>
          <w:sz w:val="22"/>
          <w:szCs w:val="22"/>
        </w:rPr>
        <w:t>based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9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259  </w:t>
      </w:r>
      <w:r>
        <w:rPr>
          <w:sz w:val="22"/>
          <w:szCs w:val="22"/>
        </w:rPr>
        <w:t>Additionally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may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fluoropyrimidine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has</w:t>
      </w:r>
    </w:p>
    <w:p>
      <w:pPr>
        <w:pStyle w:val="BodyText"/>
        <w:ind w:left="168" w:right="639" w:firstLine="5"/>
        <w:spacing w:before="1" w:line="275" w:lineRule="auto"/>
        <w:rPr>
          <w:sz w:val="22"/>
          <w:szCs w:val="22"/>
        </w:rPr>
      </w:pPr>
      <w:r>
        <w:rPr>
          <w:sz w:val="22"/>
          <w:szCs w:val="22"/>
        </w:rPr>
        <w:t>proven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yielding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gastric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53 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restaged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</w:p>
    <w:p>
      <w:pPr>
        <w:pStyle w:val="BodyText"/>
        <w:ind w:left="166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determine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whether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surgery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option</w:t>
      </w:r>
      <w:r>
        <w:rPr>
          <w:sz w:val="22"/>
          <w:szCs w:val="22"/>
          <w:spacing w:val="6"/>
          <w:position w:val="3"/>
        </w:rPr>
        <w:t>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Surgery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preferred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if</w:t>
      </w:r>
    </w:p>
    <w:p>
      <w:pPr>
        <w:pStyle w:val="BodyText"/>
        <w:ind w:left="167" w:right="454"/>
        <w:spacing w:before="4" w:line="288" w:lineRule="auto"/>
        <w:rPr>
          <w:sz w:val="22"/>
          <w:szCs w:val="22"/>
        </w:rPr>
      </w:pPr>
      <w:r>
        <w:rPr>
          <w:sz w:val="22"/>
          <w:szCs w:val="22"/>
        </w:rPr>
        <w:t>appropriate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medically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operable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disease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still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left="173" w:right="418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medically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inoperable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palliative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6"/>
        </w:rPr>
        <w:t>.</w:t>
      </w:r>
    </w:p>
    <w:p>
      <w:pPr>
        <w:pStyle w:val="BodyText"/>
        <w:ind w:left="175"/>
        <w:spacing w:before="295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First</w:t>
      </w:r>
      <w:r>
        <w:rPr>
          <w:sz w:val="22"/>
          <w:szCs w:val="22"/>
          <w:b/>
          <w:bCs/>
          <w:spacing w:val="10"/>
        </w:rPr>
        <w:t>-</w:t>
      </w:r>
      <w:r>
        <w:rPr>
          <w:sz w:val="22"/>
          <w:szCs w:val="22"/>
          <w:b/>
          <w:bCs/>
        </w:rPr>
        <w:t>Line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</w:rPr>
        <w:t>Therapy</w:t>
      </w:r>
    </w:p>
    <w:p>
      <w:pPr>
        <w:pStyle w:val="BodyText"/>
        <w:ind w:left="166" w:right="366" w:firstLine="2"/>
        <w:spacing w:before="215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Systemic therapy can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provide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palliation,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improved survival, and enhanced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quality of life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 advanced or metastatic gastric</w:t>
      </w:r>
    </w:p>
    <w:p>
      <w:pPr>
        <w:pStyle w:val="BodyText"/>
        <w:ind w:left="167" w:right="324"/>
        <w:spacing w:before="22" w:line="278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272-275 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systemic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cytotoxic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drugs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preferred for patients with adv</w:t>
      </w:r>
      <w:r>
        <w:rPr>
          <w:sz w:val="22"/>
          <w:szCs w:val="22"/>
          <w:spacing w:val="-1"/>
        </w:rPr>
        <w:t>anced disease because of their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lower</w:t>
      </w:r>
    </w:p>
    <w:p>
      <w:pPr>
        <w:pStyle w:val="BodyText"/>
        <w:ind w:left="161" w:right="399" w:firstLine="1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toxicity. 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use of three cytotoxic drugs in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reserved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patients who are m</w:t>
      </w:r>
      <w:r>
        <w:rPr>
          <w:sz w:val="22"/>
          <w:szCs w:val="22"/>
          <w:spacing w:val="-1"/>
        </w:rPr>
        <w:t>edically fit with excellent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easy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access to</w:t>
      </w:r>
    </w:p>
    <w:p>
      <w:pPr>
        <w:pStyle w:val="BodyText"/>
        <w:ind w:left="167" w:right="814" w:hanging="6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frequent toxicity evaluations.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276 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-1"/>
        </w:rPr>
        <w:t xml:space="preserve"> generally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preferred over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cisplatin due to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lower toxicity.</w:t>
      </w:r>
    </w:p>
    <w:p>
      <w:pPr>
        <w:pStyle w:val="BodyText"/>
        <w:ind w:left="168" w:right="336" w:firstLine="9"/>
        <w:spacing w:before="102" w:line="288" w:lineRule="auto"/>
        <w:rPr>
          <w:sz w:val="22"/>
          <w:szCs w:val="22"/>
        </w:rPr>
      </w:pP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HER2 overexpression-positive disease</w:t>
      </w:r>
      <w:r>
        <w:rPr>
          <w:sz w:val="22"/>
          <w:szCs w:val="22"/>
          <w:spacing w:val="-1"/>
        </w:rPr>
        <w:t>, the addition of trastuzumab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 with or without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pembrolizumab is</w:t>
      </w:r>
      <w:r>
        <w:rPr>
          <w:sz w:val="22"/>
          <w:szCs w:val="22"/>
          <w:spacing w:val="-1"/>
        </w:rPr>
        <w:t xml:space="preserve"> a treatment option for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certain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in this setting.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Preferred regimens for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HER2</w:t>
      </w:r>
    </w:p>
    <w:p>
      <w:pPr>
        <w:pStyle w:val="BodyText"/>
        <w:ind w:left="167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overexpression-negative dis</w:t>
      </w:r>
      <w:r>
        <w:rPr>
          <w:sz w:val="22"/>
          <w:szCs w:val="22"/>
          <w:spacing w:val="-1"/>
        </w:rPr>
        <w:t>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nivolumab or pembrolizumab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 w:right="294" w:hanging="9"/>
        <w:spacing w:before="59" w:line="289" w:lineRule="auto"/>
        <w:rPr>
          <w:sz w:val="22"/>
          <w:szCs w:val="22"/>
        </w:rPr>
      </w:pPr>
      <w:r>
        <w:rPr>
          <w:sz w:val="22"/>
          <w:szCs w:val="22"/>
        </w:rPr>
        <w:t>combined with fluoropyr</w:t>
      </w:r>
      <w:r>
        <w:rPr>
          <w:sz w:val="22"/>
          <w:szCs w:val="22"/>
          <w:spacing w:val="-1"/>
        </w:rPr>
        <w:t>imidine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platinum-based therapies.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For MSI-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H/dMMR tumors, treatment options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 certain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ICIs. Se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Targeted</w:t>
      </w:r>
      <w:r>
        <w:rPr>
          <w:sz w:val="22"/>
          <w:szCs w:val="22"/>
          <w:i/>
          <w:iCs/>
        </w:rPr>
        <w:t xml:space="preserve">   </w:t>
      </w:r>
      <w:r>
        <w:rPr>
          <w:sz w:val="22"/>
          <w:szCs w:val="22"/>
          <w:i/>
          <w:iCs/>
          <w:spacing w:val="-1"/>
        </w:rPr>
        <w:t>Therapies</w:t>
      </w:r>
      <w:r>
        <w:rPr>
          <w:sz w:val="22"/>
          <w:szCs w:val="22"/>
          <w:i/>
          <w:iCs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below for 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information a</w:t>
      </w:r>
      <w:r>
        <w:rPr>
          <w:sz w:val="22"/>
          <w:szCs w:val="22"/>
          <w:spacing w:val="-2"/>
        </w:rPr>
        <w:t>nd specific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Panel</w:t>
      </w:r>
    </w:p>
    <w:p>
      <w:pPr>
        <w:pStyle w:val="BodyText"/>
        <w:ind w:left="12"/>
        <w:spacing w:before="7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recommendations.</w:t>
      </w:r>
    </w:p>
    <w:p>
      <w:pPr>
        <w:pStyle w:val="BodyText"/>
        <w:ind w:left="3"/>
        <w:spacing w:before="14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preferred regimens for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HER2-negative disease also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 a</w:t>
      </w:r>
    </w:p>
    <w:p>
      <w:pPr>
        <w:pStyle w:val="BodyText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fluoropyrimidine (fluorouracil or capecitabine) combined with either</w:t>
      </w:r>
    </w:p>
    <w:p>
      <w:pPr>
        <w:pStyle w:val="BodyText"/>
        <w:ind w:left="5"/>
        <w:spacing w:before="22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oxaliplatin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8"/>
        </w:rPr>
        <w:t>277-279  </w:t>
      </w:r>
      <w:r>
        <w:rPr>
          <w:sz w:val="22"/>
          <w:szCs w:val="22"/>
          <w:position w:val="2"/>
        </w:rPr>
        <w:t>or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cisplatin</w:t>
      </w:r>
      <w:r>
        <w:rPr>
          <w:sz w:val="22"/>
          <w:szCs w:val="22"/>
          <w:spacing w:val="2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8"/>
        </w:rPr>
        <w:t>277,280-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>282 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phase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III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trial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conducted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by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the</w:t>
      </w:r>
    </w:p>
    <w:p>
      <w:pPr>
        <w:pStyle w:val="BodyText"/>
        <w:ind w:left="15" w:right="12" w:hanging="6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German Study Group compared treatment with fluorouracil</w:t>
      </w:r>
      <w:r>
        <w:rPr>
          <w:sz w:val="22"/>
          <w:szCs w:val="22"/>
          <w:spacing w:val="-1"/>
        </w:rPr>
        <w:t xml:space="preserve"> and cisplatin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FOLFOX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(n = 220)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untreat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advanced</w:t>
      </w:r>
    </w:p>
    <w:p>
      <w:pPr>
        <w:pStyle w:val="BodyText"/>
        <w:ind w:left="11" w:right="96" w:hanging="5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adenocarcinoma of the stomach or EGJ.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Results showed that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FOLFOX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(referred to 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FLO) was assoc</w:t>
      </w:r>
      <w:r>
        <w:rPr>
          <w:sz w:val="22"/>
          <w:szCs w:val="22"/>
          <w:spacing w:val="-1"/>
        </w:rPr>
        <w:t>iated with significantly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less toxicity and</w:t>
      </w:r>
    </w:p>
    <w:p>
      <w:pPr>
        <w:pStyle w:val="BodyText"/>
        <w:ind w:left="1" w:right="86" w:firstLine="2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showed a trend towards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improved median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PFS (5.8 vs.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3.9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onths;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.77) compared to fluorouracil,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leucovorin, and cisp</w:t>
      </w:r>
      <w:r>
        <w:rPr>
          <w:sz w:val="22"/>
          <w:szCs w:val="22"/>
          <w:spacing w:val="-1"/>
        </w:rPr>
        <w:t>latin (FLP).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277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there was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no significant difference in median OS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(10.7 vs.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8.8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months,</w:t>
      </w:r>
    </w:p>
    <w:p>
      <w:pPr>
        <w:pStyle w:val="BodyText"/>
        <w:ind w:left="12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respectively) between the two groups.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FOLFOX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resulted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significantly</w:t>
      </w:r>
    </w:p>
    <w:p>
      <w:pPr>
        <w:pStyle w:val="BodyText"/>
        <w:ind w:left="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superior response rates (41.3% vs.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16.7%; </w:t>
      </w:r>
      <w:r>
        <w:rPr>
          <w:sz w:val="22"/>
          <w:szCs w:val="22"/>
          <w:i/>
          <w:iCs/>
          <w:spacing w:val="-1"/>
          <w:position w:val="3"/>
        </w:rPr>
        <w:t>P</w:t>
      </w:r>
      <w:r>
        <w:rPr>
          <w:sz w:val="22"/>
          <w:szCs w:val="22"/>
          <w:i/>
          <w:iCs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=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.12),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time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treatment</w:t>
      </w:r>
    </w:p>
    <w:p>
      <w:pPr>
        <w:pStyle w:val="BodyText"/>
        <w:ind w:left="5" w:right="136" w:hanging="5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failure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(5.4 vs. 2.3 months;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.001),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(6.0 vs. 3.1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.029),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improved OS (13.9 vs. 7.2 months)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compared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FLP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patients</w:t>
      </w:r>
    </w:p>
    <w:p>
      <w:pPr>
        <w:pStyle w:val="BodyText"/>
        <w:ind w:left="6" w:right="47" w:firstLine="4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&gt;65 years (n = 94). Therefore,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FOLFOX offers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reduced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toxicity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similar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efficacy compared to fluorouracil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plus cisplatin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5" w:right="24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associated with improved</w:t>
      </w:r>
      <w:r>
        <w:rPr>
          <w:sz w:val="22"/>
          <w:szCs w:val="22"/>
          <w:spacing w:val="-1"/>
        </w:rPr>
        <w:t xml:space="preserve"> efficacy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older adult patients.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safety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efficacy of FOLFOX have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demonstrated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other</w:t>
      </w:r>
    </w:p>
    <w:p>
      <w:pPr>
        <w:pStyle w:val="BodyText"/>
        <w:ind w:left="5"/>
        <w:spacing w:before="21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studies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278,283,284</w:t>
      </w:r>
    </w:p>
    <w:p>
      <w:pPr>
        <w:pStyle w:val="BodyText"/>
        <w:ind w:left="15"/>
        <w:spacing w:before="22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Regimens combining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platinum agent with capecitabine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</w:t>
      </w:r>
    </w:p>
    <w:p>
      <w:pPr>
        <w:pStyle w:val="BodyText"/>
        <w:ind w:left="6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evaluated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 several studies for patien</w:t>
      </w:r>
      <w:r>
        <w:rPr>
          <w:sz w:val="22"/>
          <w:szCs w:val="22"/>
          <w:spacing w:val="-1"/>
          <w:position w:val="3"/>
        </w:rPr>
        <w:t>ts with advanced gastric</w:t>
      </w:r>
    </w:p>
    <w:p>
      <w:pPr>
        <w:pStyle w:val="BodyText"/>
        <w:ind w:left="6" w:right="15"/>
        <w:spacing w:before="2" w:line="28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282,285,286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2"/>
          <w:position w:val="5"/>
        </w:rPr>
        <w:t xml:space="preserve"> </w:t>
      </w:r>
      <w:r>
        <w:rPr>
          <w:sz w:val="22"/>
          <w:szCs w:val="22"/>
          <w:position w:val="-1"/>
        </w:rPr>
        <w:t>A</w:t>
      </w:r>
      <w:r>
        <w:rPr>
          <w:sz w:val="22"/>
          <w:szCs w:val="22"/>
          <w:spacing w:val="14"/>
          <w:position w:val="-1"/>
        </w:rPr>
        <w:t xml:space="preserve"> </w:t>
      </w:r>
      <w:r>
        <w:rPr>
          <w:sz w:val="22"/>
          <w:szCs w:val="22"/>
          <w:position w:val="-1"/>
        </w:rPr>
        <w:t>phase</w:t>
      </w:r>
      <w:r>
        <w:rPr>
          <w:sz w:val="22"/>
          <w:szCs w:val="22"/>
          <w:spacing w:val="19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III randomized trial (ML</w:t>
      </w:r>
      <w:r>
        <w:rPr>
          <w:sz w:val="22"/>
          <w:szCs w:val="22"/>
          <w:spacing w:val="25"/>
          <w:position w:val="-1"/>
        </w:rPr>
        <w:t xml:space="preserve"> </w:t>
      </w:r>
      <w:r>
        <w:rPr>
          <w:sz w:val="22"/>
          <w:szCs w:val="22"/>
          <w:position w:val="-1"/>
        </w:rPr>
        <w:t>17032) that ev</w:t>
      </w:r>
      <w:r>
        <w:rPr>
          <w:sz w:val="22"/>
          <w:szCs w:val="22"/>
          <w:spacing w:val="-1"/>
          <w:position w:val="-1"/>
        </w:rPr>
        <w:t>aluated the</w:t>
      </w:r>
      <w:r>
        <w:rPr>
          <w:sz w:val="22"/>
          <w:szCs w:val="22"/>
          <w:position w:val="-1"/>
        </w:rPr>
        <w:t xml:space="preserve"> </w:t>
      </w:r>
      <w:r>
        <w:rPr>
          <w:sz w:val="22"/>
          <w:szCs w:val="22"/>
        </w:rPr>
        <w:t>efficacy of combined capecitabine and cisplatin compared to fluo</w:t>
      </w:r>
      <w:r>
        <w:rPr>
          <w:sz w:val="22"/>
          <w:szCs w:val="22"/>
          <w:spacing w:val="-1"/>
        </w:rPr>
        <w:t>rouracil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and cisplatin found that capecitabine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noninfe</w:t>
      </w:r>
      <w:r>
        <w:rPr>
          <w:sz w:val="22"/>
          <w:szCs w:val="22"/>
          <w:spacing w:val="-1"/>
        </w:rPr>
        <w:t>rior to fluorouracil as</w:t>
      </w:r>
    </w:p>
    <w:p>
      <w:pPr>
        <w:pStyle w:val="BodyText"/>
        <w:ind w:left="1" w:right="110" w:hanging="1"/>
        <w:spacing w:before="1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first-line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patients </w:t>
      </w:r>
      <w:r>
        <w:rPr>
          <w:sz w:val="22"/>
          <w:szCs w:val="22"/>
          <w:spacing w:val="-1"/>
        </w:rPr>
        <w:t>with advanced gastric cancer.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282 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trials concluded that capecitabine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comb</w:t>
      </w:r>
      <w:r>
        <w:rPr>
          <w:sz w:val="22"/>
          <w:szCs w:val="22"/>
          <w:spacing w:val="-1"/>
        </w:rPr>
        <w:t>ination with oxaliplatin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active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tolerated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285,286</w:t>
      </w:r>
    </w:p>
    <w:p>
      <w:pPr>
        <w:spacing w:line="28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2" w:space="100"/>
            <w:col w:w="7252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619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38" name="IM 838"/>
            <wp:cNvGraphicFramePr/>
            <a:graphic>
              <a:graphicData uri="http://schemas.openxmlformats.org/drawingml/2006/picture">
                <pic:pic>
                  <pic:nvPicPr>
                    <pic:cNvPr id="838" name="IM 838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50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88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69"/>
          <w:footerReference w:type="default" r:id="rId470"/>
          <w:pgSz w:w="15840" w:h="12240"/>
          <w:pgMar w:top="54" w:right="476" w:bottom="631" w:left="310" w:header="0" w:footer="320" w:gutter="0"/>
          <w:cols w:equalWidth="0" w:num="1">
            <w:col w:w="15053" w:space="0"/>
          </w:cols>
        </w:sectPr>
        <w:rPr/>
      </w:pPr>
    </w:p>
    <w:p>
      <w:pPr>
        <w:pStyle w:val="BodyText"/>
        <w:ind w:left="174" w:right="522" w:firstLine="3"/>
        <w:spacing w:before="61" w:line="296" w:lineRule="auto"/>
        <w:rPr>
          <w:sz w:val="22"/>
          <w:szCs w:val="22"/>
        </w:rPr>
      </w:pPr>
      <w:r>
        <w:rPr>
          <w:sz w:val="22"/>
          <w:szCs w:val="22"/>
        </w:rPr>
        <w:t>Furthermore, results of</w:t>
      </w:r>
      <w:r>
        <w:rPr>
          <w:sz w:val="22"/>
          <w:szCs w:val="22"/>
          <w:spacing w:val="-1"/>
        </w:rPr>
        <w:t xml:space="preserve"> a meta-analysis suggest 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OS was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superior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advanced gastroesophageal cancer</w:t>
      </w:r>
      <w:r>
        <w:rPr>
          <w:sz w:val="22"/>
          <w:szCs w:val="22"/>
          <w:spacing w:val="-1"/>
        </w:rPr>
        <w:t xml:space="preserve"> treated with</w:t>
      </w:r>
    </w:p>
    <w:p>
      <w:pPr>
        <w:pStyle w:val="BodyText"/>
        <w:ind w:left="168"/>
        <w:spacing w:before="55" w:line="194" w:lineRule="auto"/>
        <w:rPr>
          <w:sz w:val="22"/>
          <w:szCs w:val="22"/>
        </w:rPr>
      </w:pPr>
      <w:r>
        <w:rPr>
          <w:sz w:val="22"/>
          <w:szCs w:val="22"/>
        </w:rPr>
        <w:t>capecitabine-based combinations compared to patients tr</w:t>
      </w:r>
      <w:r>
        <w:rPr>
          <w:sz w:val="22"/>
          <w:szCs w:val="22"/>
          <w:spacing w:val="-1"/>
        </w:rPr>
        <w:t>eated with</w:t>
      </w:r>
    </w:p>
    <w:p>
      <w:pPr>
        <w:pStyle w:val="BodyText"/>
        <w:ind w:left="173" w:right="361" w:hanging="12"/>
        <w:spacing w:before="29" w:line="274" w:lineRule="auto"/>
        <w:rPr>
          <w:sz w:val="22"/>
          <w:szCs w:val="22"/>
        </w:rPr>
      </w:pPr>
      <w:r>
        <w:rPr>
          <w:sz w:val="22"/>
          <w:szCs w:val="22"/>
        </w:rPr>
        <w:t>fluorouracil-based combinations, alth</w:t>
      </w:r>
      <w:r>
        <w:rPr>
          <w:sz w:val="22"/>
          <w:szCs w:val="22"/>
          <w:spacing w:val="-1"/>
        </w:rPr>
        <w:t>ough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 significant difference 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between treatment groups was seen.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287  </w:t>
      </w:r>
      <w:r>
        <w:rPr>
          <w:sz w:val="22"/>
          <w:szCs w:val="22"/>
        </w:rPr>
        <w:t>Anothe</w:t>
      </w:r>
      <w:r>
        <w:rPr>
          <w:sz w:val="22"/>
          <w:szCs w:val="22"/>
          <w:spacing w:val="-1"/>
        </w:rPr>
        <w:t>r meta-analysis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reported</w:t>
      </w:r>
    </w:p>
    <w:p>
      <w:pPr>
        <w:pStyle w:val="BodyText"/>
        <w:ind w:left="173" w:right="508" w:hanging="10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that treatment with oxaliplatin-based regimens signif</w:t>
      </w:r>
      <w:r>
        <w:rPr>
          <w:sz w:val="22"/>
          <w:szCs w:val="22"/>
          <w:spacing w:val="-1"/>
        </w:rPr>
        <w:t>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improved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response rate,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progression rate,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-2"/>
        </w:rPr>
        <w:t>-year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rate of</w:t>
      </w:r>
    </w:p>
    <w:p>
      <w:pPr>
        <w:pStyle w:val="BodyText"/>
        <w:ind w:left="174"/>
        <w:spacing w:before="24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patients with gastric cancer as compared to cisplatin-based regimens.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288</w:t>
      </w:r>
    </w:p>
    <w:p>
      <w:pPr>
        <w:pStyle w:val="BodyText"/>
        <w:ind w:left="160" w:right="263" w:firstLine="3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Therefore, capecitabine and oxaliplatin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a</w:t>
      </w:r>
      <w:r>
        <w:rPr>
          <w:sz w:val="22"/>
          <w:szCs w:val="22"/>
          <w:spacing w:val="-1"/>
        </w:rPr>
        <w:t>lso a preferred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regimen for first-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line treatment of patients with advanced ga</w:t>
      </w:r>
      <w:r>
        <w:rPr>
          <w:sz w:val="22"/>
          <w:szCs w:val="22"/>
          <w:spacing w:val="-1"/>
        </w:rPr>
        <w:t>stric cancers.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GO2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III trial demonstrated that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low-dose cape</w:t>
      </w:r>
      <w:r>
        <w:rPr>
          <w:sz w:val="22"/>
          <w:szCs w:val="22"/>
          <w:spacing w:val="-1"/>
        </w:rPr>
        <w:t>citabine and oxaliplatin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(60% of the standard dose) was no</w:t>
      </w:r>
      <w:r>
        <w:rPr>
          <w:sz w:val="22"/>
          <w:szCs w:val="22"/>
          <w:spacing w:val="-1"/>
        </w:rPr>
        <w:t>n-inferior in terms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resulted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in significantly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lower toxicities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better overall treatment utility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who are older and/or frail with advanced gastroesophageal </w:t>
      </w:r>
      <w:r>
        <w:rPr>
          <w:sz w:val="22"/>
          <w:szCs w:val="22"/>
          <w:spacing w:val="-1"/>
        </w:rPr>
        <w:t>cancers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=</w:t>
      </w:r>
    </w:p>
    <w:p>
      <w:pPr>
        <w:pStyle w:val="BodyText"/>
        <w:ind w:left="169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514).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289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9"/>
        </w:rPr>
        <w:t xml:space="preserve"> </w:t>
      </w:r>
      <w:r>
        <w:rPr>
          <w:sz w:val="22"/>
          <w:szCs w:val="22"/>
          <w:position w:val="3"/>
        </w:rPr>
        <w:t>Therefore, this low-dose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reg</w:t>
      </w:r>
      <w:r>
        <w:rPr>
          <w:sz w:val="22"/>
          <w:szCs w:val="22"/>
          <w:spacing w:val="-1"/>
          <w:position w:val="3"/>
        </w:rPr>
        <w:t>imen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recommended as an</w:t>
      </w:r>
    </w:p>
    <w:p>
      <w:pPr>
        <w:pStyle w:val="BodyText"/>
        <w:ind w:left="162" w:right="421" w:firstLine="5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alternative to standard-dose capecitabine and oxaliplatin for patie</w:t>
      </w:r>
      <w:r>
        <w:rPr>
          <w:sz w:val="22"/>
          <w:szCs w:val="22"/>
          <w:spacing w:val="-1"/>
        </w:rPr>
        <w:t>nts who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 older and/or frail with advanced or metasta</w:t>
      </w:r>
      <w:r>
        <w:rPr>
          <w:sz w:val="22"/>
          <w:szCs w:val="22"/>
          <w:spacing w:val="-1"/>
        </w:rPr>
        <w:t>tic disease.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See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Principles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</w:rPr>
        <w:t>Systemic</w:t>
      </w:r>
      <w:r>
        <w:rPr>
          <w:sz w:val="22"/>
          <w:szCs w:val="22"/>
          <w:i/>
          <w:iCs/>
          <w:spacing w:val="25"/>
        </w:rPr>
        <w:t xml:space="preserve"> </w:t>
      </w:r>
      <w:r>
        <w:rPr>
          <w:sz w:val="22"/>
          <w:szCs w:val="22"/>
          <w:i/>
          <w:iCs/>
        </w:rPr>
        <w:t>Therapy—Regimens an</w:t>
      </w:r>
      <w:r>
        <w:rPr>
          <w:sz w:val="22"/>
          <w:szCs w:val="22"/>
          <w:i/>
          <w:iCs/>
          <w:spacing w:val="-1"/>
        </w:rPr>
        <w:t>d Dosing Schedules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spacing w:val="-1"/>
        </w:rPr>
        <w:t>in the algorithm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for recommended modificati</w:t>
      </w:r>
      <w:r>
        <w:rPr>
          <w:sz w:val="22"/>
          <w:szCs w:val="22"/>
          <w:spacing w:val="-1"/>
        </w:rPr>
        <w:t>ons to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regimen.</w:t>
      </w:r>
    </w:p>
    <w:p>
      <w:pPr>
        <w:pStyle w:val="BodyText"/>
        <w:ind w:left="178"/>
        <w:spacing w:before="195" w:line="194" w:lineRule="auto"/>
        <w:rPr>
          <w:sz w:val="22"/>
          <w:szCs w:val="22"/>
        </w:rPr>
      </w:pPr>
      <w:r>
        <w:rPr>
          <w:sz w:val="22"/>
          <w:szCs w:val="22"/>
        </w:rPr>
        <w:t>First-line treatmen</w:t>
      </w:r>
      <w:r>
        <w:rPr>
          <w:sz w:val="22"/>
          <w:szCs w:val="22"/>
          <w:spacing w:val="-1"/>
        </w:rPr>
        <w:t>t with irinotecan-based regimens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explored</w:t>
      </w:r>
    </w:p>
    <w:p>
      <w:pPr>
        <w:pStyle w:val="BodyText"/>
        <w:ind w:left="166" w:right="408" w:firstLine="1"/>
        <w:spacing w:before="97" w:line="265" w:lineRule="auto"/>
        <w:rPr>
          <w:sz w:val="22"/>
          <w:szCs w:val="22"/>
        </w:rPr>
      </w:pPr>
      <w:r>
        <w:rPr>
          <w:sz w:val="22"/>
          <w:szCs w:val="22"/>
        </w:rPr>
        <w:t>extensively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clinic</w:t>
      </w:r>
      <w:r>
        <w:rPr>
          <w:sz w:val="22"/>
          <w:szCs w:val="22"/>
          <w:spacing w:val="-1"/>
        </w:rPr>
        <w:t>al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involving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 or 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gastroesophageal cancers.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281,290-301 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21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results of a randomized phase</w:t>
      </w:r>
      <w:r>
        <w:rPr>
          <w:sz w:val="22"/>
          <w:szCs w:val="22"/>
          <w:spacing w:val="19"/>
          <w:position w:val="-1"/>
        </w:rPr>
        <w:t xml:space="preserve"> </w:t>
      </w:r>
      <w:r>
        <w:rPr>
          <w:sz w:val="22"/>
          <w:szCs w:val="22"/>
          <w:position w:val="-1"/>
        </w:rPr>
        <w:t>III </w:t>
      </w:r>
      <w:r>
        <w:rPr>
          <w:sz w:val="22"/>
          <w:szCs w:val="22"/>
        </w:rPr>
        <w:t>study comparing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irinotecan and fluorouracil (FOLFIRI)</w:t>
      </w:r>
      <w:r>
        <w:rPr>
          <w:sz w:val="22"/>
          <w:szCs w:val="22"/>
          <w:spacing w:val="-1"/>
        </w:rPr>
        <w:t xml:space="preserve"> to cisplatin and</w:t>
      </w:r>
    </w:p>
    <w:p>
      <w:pPr>
        <w:pStyle w:val="BodyText"/>
        <w:ind w:left="172" w:right="280" w:hanging="1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fluorouracil (CF)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 patients with a</w:t>
      </w:r>
      <w:r>
        <w:rPr>
          <w:sz w:val="22"/>
          <w:szCs w:val="22"/>
          <w:spacing w:val="-1"/>
        </w:rPr>
        <w:t>dvanced gastric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EGJ adenocarcinoma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(n = 337) showed that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FOLFIRI was non-inferior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terms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PFS,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but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terms of OS or time to progression.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296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FOLFIRI was also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associated with a more</w:t>
      </w:r>
      <w:r>
        <w:rPr>
          <w:sz w:val="22"/>
          <w:szCs w:val="22"/>
          <w:spacing w:val="-1"/>
          <w:position w:val="3"/>
        </w:rPr>
        <w:t xml:space="preserve"> favorable safety profile. A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trial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(French</w:t>
      </w:r>
    </w:p>
    <w:p>
      <w:pPr>
        <w:pStyle w:val="BodyText"/>
        <w:ind w:left="180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Intergroup Study) compared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FOLFIRI 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ECF as first-line treatment in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(n = 416) with advanced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metastatic gastric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EGJ</w:t>
      </w:r>
    </w:p>
    <w:p>
      <w:pPr>
        <w:pStyle w:val="BodyText"/>
        <w:ind w:left="163" w:right="277" w:firstLine="3"/>
        <w:spacing w:before="4" w:line="286" w:lineRule="auto"/>
        <w:rPr>
          <w:sz w:val="22"/>
          <w:szCs w:val="22"/>
        </w:rPr>
      </w:pPr>
      <w:r>
        <w:rPr>
          <w:sz w:val="22"/>
          <w:szCs w:val="22"/>
        </w:rPr>
        <w:t>adenocarcinoma.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6"/>
        </w:rPr>
        <w:t xml:space="preserve"> </w:t>
      </w:r>
      <w:r>
        <w:rPr>
          <w:sz w:val="22"/>
          <w:szCs w:val="22"/>
        </w:rPr>
        <w:t>After a median follow-up of 31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months, media</w:t>
      </w:r>
      <w:r>
        <w:rPr>
          <w:sz w:val="22"/>
          <w:szCs w:val="22"/>
          <w:spacing w:val="-1"/>
        </w:rPr>
        <w:t>n time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treatment failure was significantly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longer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FOLFIRI than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ECF (5.1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vs. 4.2 months; </w:t>
      </w:r>
      <w:r>
        <w:rPr>
          <w:sz w:val="22"/>
          <w:szCs w:val="22"/>
          <w:i/>
          <w:iCs/>
          <w:spacing w:val="-1"/>
          <w:position w:val="3"/>
        </w:rPr>
        <w:t>P =</w:t>
      </w:r>
      <w:r>
        <w:rPr>
          <w:sz w:val="22"/>
          <w:szCs w:val="22"/>
          <w:i/>
          <w:iCs/>
          <w:spacing w:val="3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.008).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301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However, there were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significant</w:t>
      </w:r>
    </w:p>
    <w:p>
      <w:pPr>
        <w:pStyle w:val="BodyText"/>
        <w:ind w:left="2" w:firstLine="4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differences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 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(5.3 vs. 5.8 months;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2"/>
        </w:rPr>
        <w:t>=</w:t>
      </w:r>
      <w:r>
        <w:rPr>
          <w:sz w:val="22"/>
          <w:szCs w:val="22"/>
          <w:i/>
          <w:iCs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.96),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(9.5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vs. 9.7 months; </w:t>
      </w:r>
      <w:r>
        <w:rPr>
          <w:sz w:val="22"/>
          <w:szCs w:val="22"/>
          <w:i/>
          <w:iCs/>
          <w:spacing w:val="-1"/>
        </w:rPr>
        <w:t>P =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spacing w:val="-1"/>
        </w:rPr>
        <w:t>.95),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(39</w:t>
      </w:r>
      <w:r>
        <w:rPr>
          <w:sz w:val="22"/>
          <w:szCs w:val="22"/>
          <w:spacing w:val="-2"/>
        </w:rPr>
        <w:t>.2%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vs.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37.8%).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Importantly,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FOLFIRI was less toxic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bett</w:t>
      </w:r>
      <w:r>
        <w:rPr>
          <w:sz w:val="22"/>
          <w:szCs w:val="22"/>
          <w:spacing w:val="-1"/>
        </w:rPr>
        <w:t>er tolerated than ECF. Therefore,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FOLFIRI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be recommended a</w:t>
      </w:r>
      <w:r>
        <w:rPr>
          <w:sz w:val="22"/>
          <w:szCs w:val="22"/>
          <w:spacing w:val="-1"/>
        </w:rPr>
        <w:t>s an option for first-line 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7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advanced or metastatic gastric ca</w:t>
      </w:r>
      <w:r>
        <w:rPr>
          <w:sz w:val="22"/>
          <w:szCs w:val="22"/>
          <w:spacing w:val="-1"/>
        </w:rPr>
        <w:t>ncer.</w:t>
      </w:r>
    </w:p>
    <w:p>
      <w:pPr>
        <w:pStyle w:val="BodyText"/>
        <w:ind w:left="14" w:right="60" w:firstLine="2"/>
        <w:spacing w:before="145" w:line="276" w:lineRule="auto"/>
        <w:rPr>
          <w:sz w:val="22"/>
          <w:szCs w:val="22"/>
        </w:rPr>
      </w:pPr>
      <w:r>
        <w:rPr>
          <w:sz w:val="22"/>
          <w:szCs w:val="22"/>
        </w:rPr>
        <w:t>Docetaxel, cisplatin, and fluorouracil </w:t>
      </w:r>
      <w:r>
        <w:rPr>
          <w:sz w:val="22"/>
          <w:szCs w:val="22"/>
          <w:spacing w:val="-1"/>
        </w:rPr>
        <w:t>(DCF)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has also demonstrated activity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locally advanced or metastatic gastri</w:t>
      </w:r>
      <w:r>
        <w:rPr>
          <w:sz w:val="22"/>
          <w:szCs w:val="22"/>
          <w:spacing w:val="-1"/>
        </w:rPr>
        <w:t>c cancer.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302,303  </w:t>
      </w:r>
      <w:r>
        <w:rPr>
          <w:sz w:val="22"/>
          <w:szCs w:val="22"/>
          <w:spacing w:val="-1"/>
        </w:rPr>
        <w:t>An</w:t>
      </w:r>
    </w:p>
    <w:p>
      <w:pPr>
        <w:pStyle w:val="BodyText"/>
        <w:ind w:left="13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study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(V325) that randomized 4</w:t>
      </w:r>
      <w:r>
        <w:rPr>
          <w:sz w:val="22"/>
          <w:szCs w:val="22"/>
          <w:spacing w:val="-2"/>
        </w:rPr>
        <w:t>45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13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untreated advanced gastric or EGJ cancer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DCF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CF</w:t>
      </w:r>
    </w:p>
    <w:p>
      <w:pPr>
        <w:pStyle w:val="BodyText"/>
        <w:ind w:left="13" w:right="352" w:hanging="12"/>
        <w:spacing w:before="26" w:line="276" w:lineRule="auto"/>
        <w:rPr>
          <w:sz w:val="22"/>
          <w:szCs w:val="22"/>
        </w:rPr>
      </w:pPr>
      <w:r>
        <w:rPr>
          <w:sz w:val="22"/>
          <w:szCs w:val="22"/>
        </w:rPr>
        <w:t>found that the addition of docetaxel to CF significantl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improved time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progression, OS, and ORR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302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DCF was associated with</w:t>
      </w:r>
    </w:p>
    <w:p>
      <w:pPr>
        <w:pStyle w:val="BodyText"/>
        <w:ind w:left="13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increased toxicities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myelosuppression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infecti</w:t>
      </w:r>
      <w:r>
        <w:rPr>
          <w:sz w:val="22"/>
          <w:szCs w:val="22"/>
          <w:spacing w:val="-2"/>
          <w:position w:val="3"/>
        </w:rPr>
        <w:t>ous</w:t>
      </w:r>
    </w:p>
    <w:p>
      <w:pPr>
        <w:pStyle w:val="BodyText"/>
        <w:ind w:left="7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complications. Various modifications of the</w:t>
      </w:r>
      <w:r>
        <w:rPr>
          <w:sz w:val="22"/>
          <w:szCs w:val="22"/>
          <w:spacing w:val="3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DCF regimen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</w:p>
    <w:p>
      <w:pPr>
        <w:pStyle w:val="BodyText"/>
        <w:ind w:left="6" w:right="278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demonstrated improved safety in clinical trials 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gastric cancer compared to 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DCF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 evaluated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V325</w:t>
      </w:r>
    </w:p>
    <w:p>
      <w:pPr>
        <w:pStyle w:val="BodyText"/>
        <w:ind w:left="3" w:right="192" w:firstLine="2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study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304-309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1"/>
          <w:w w:val="101"/>
          <w:position w:val="6"/>
        </w:rPr>
        <w:t xml:space="preserve">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due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concerns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regarding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dose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modified </w:t>
      </w:r>
      <w:r>
        <w:rPr>
          <w:sz w:val="22"/>
          <w:szCs w:val="22"/>
          <w:spacing w:val="-1"/>
        </w:rPr>
        <w:t>DCF or other DCF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modifications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used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alternative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options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standard</w:t>
      </w:r>
      <w:r>
        <w:rPr>
          <w:sz w:val="22"/>
          <w:szCs w:val="22"/>
          <w:spacing w:val="16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DCF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regimen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for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first</w:t>
      </w:r>
      <w:r>
        <w:rPr>
          <w:sz w:val="22"/>
          <w:szCs w:val="22"/>
          <w:spacing w:val="1"/>
          <w:position w:val="-1"/>
        </w:rPr>
        <w:t>-</w:t>
      </w:r>
      <w:r>
        <w:rPr>
          <w:sz w:val="22"/>
          <w:szCs w:val="22"/>
          <w:position w:val="-1"/>
        </w:rPr>
        <w:t>line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therapy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305,308,309    </w:t>
      </w:r>
      <w:r>
        <w:rPr>
          <w:sz w:val="22"/>
          <w:szCs w:val="22"/>
          <w:position w:val="-1"/>
        </w:rPr>
        <w:t>Other</w:t>
      </w:r>
    </w:p>
    <w:p>
      <w:pPr>
        <w:pStyle w:val="BodyText"/>
        <w:ind w:left="1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recommended regimens for first-line therapy include fluo</w:t>
      </w:r>
      <w:r>
        <w:rPr>
          <w:sz w:val="22"/>
          <w:szCs w:val="22"/>
          <w:spacing w:val="-1"/>
          <w:position w:val="3"/>
        </w:rPr>
        <w:t>rouracil plus</w:t>
      </w:r>
    </w:p>
    <w:p>
      <w:pPr>
        <w:pStyle w:val="BodyText"/>
        <w:ind w:right="142" w:firstLine="13"/>
        <w:spacing w:before="21" w:line="278" w:lineRule="auto"/>
        <w:rPr>
          <w:sz w:val="22"/>
          <w:szCs w:val="22"/>
        </w:rPr>
      </w:pPr>
      <w:r>
        <w:rPr>
          <w:sz w:val="22"/>
          <w:szCs w:val="22"/>
        </w:rPr>
        <w:t>irinotecan</w:t>
      </w:r>
      <w:r>
        <w:rPr>
          <w:sz w:val="22"/>
          <w:szCs w:val="22"/>
          <w:spacing w:val="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301 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310-312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2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313,314 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agent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fluoropyrimidine</w:t>
      </w:r>
      <w:r>
        <w:rPr>
          <w:sz w:val="22"/>
          <w:szCs w:val="22"/>
          <w:spacing w:val="2"/>
        </w:rPr>
        <w:t xml:space="preserve"> (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left="7"/>
        <w:spacing w:before="1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capecitabine</w:t>
      </w:r>
      <w:r>
        <w:rPr>
          <w:sz w:val="22"/>
          <w:szCs w:val="22"/>
          <w:spacing w:val="3"/>
          <w:position w:val="3"/>
        </w:rPr>
        <w:t>),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9"/>
        </w:rPr>
        <w:t>281,315,316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 xml:space="preserve">  </w:t>
      </w:r>
      <w:r>
        <w:rPr>
          <w:sz w:val="22"/>
          <w:szCs w:val="22"/>
          <w:position w:val="3"/>
        </w:rPr>
        <w:t>docetaxel</w:t>
      </w:r>
      <w:r>
        <w:rPr>
          <w:sz w:val="22"/>
          <w:szCs w:val="22"/>
          <w:spacing w:val="3"/>
          <w:position w:val="3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9"/>
        </w:rPr>
        <w:t>275,317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5"/>
          <w:position w:val="9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paclitaxel</w:t>
      </w:r>
      <w:r>
        <w:rPr>
          <w:sz w:val="22"/>
          <w:szCs w:val="22"/>
          <w:spacing w:val="3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9"/>
        </w:rPr>
        <w:t>318,319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7"/>
        <w:spacing w:before="6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Second</w:t>
      </w:r>
      <w:r>
        <w:rPr>
          <w:sz w:val="22"/>
          <w:szCs w:val="22"/>
          <w:b/>
          <w:bCs/>
          <w:spacing w:val="15"/>
        </w:rPr>
        <w:t>-</w:t>
      </w:r>
      <w:r>
        <w:rPr>
          <w:sz w:val="22"/>
          <w:szCs w:val="22"/>
          <w:b/>
          <w:bCs/>
        </w:rPr>
        <w:t>Line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Subsequent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Therapy</w:t>
      </w:r>
    </w:p>
    <w:p>
      <w:pPr>
        <w:pStyle w:val="BodyText"/>
        <w:ind w:left="4"/>
        <w:spacing w:before="14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selection of regimens for second-line or sub</w:t>
      </w:r>
      <w:r>
        <w:rPr>
          <w:sz w:val="22"/>
          <w:szCs w:val="22"/>
          <w:spacing w:val="-1"/>
          <w:position w:val="3"/>
        </w:rPr>
        <w:t>sequent therapy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6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dependent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upon prior thera</w:t>
      </w:r>
      <w:r>
        <w:rPr>
          <w:sz w:val="22"/>
          <w:szCs w:val="22"/>
          <w:spacing w:val="-1"/>
          <w:position w:val="3"/>
        </w:rPr>
        <w:t>py and performance status. These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</w:t>
      </w:r>
    </w:p>
    <w:p>
      <w:pPr>
        <w:pStyle w:val="BodyText"/>
        <w:ind w:left="13" w:right="35" w:hanging="10"/>
        <w:spacing w:before="2" w:line="301" w:lineRule="auto"/>
        <w:rPr>
          <w:sz w:val="22"/>
          <w:szCs w:val="22"/>
        </w:rPr>
      </w:pPr>
      <w:r>
        <w:rPr>
          <w:sz w:val="22"/>
          <w:szCs w:val="22"/>
        </w:rPr>
        <w:t>targeted agents such as ramucirumab and fam-trastuzumab deruxte</w:t>
      </w:r>
      <w:r>
        <w:rPr>
          <w:sz w:val="22"/>
          <w:szCs w:val="22"/>
          <w:spacing w:val="-1"/>
        </w:rPr>
        <w:t>can-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nxki. See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Targeted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  <w:spacing w:val="-1"/>
        </w:rPr>
        <w:t>Therapies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spacing w:val="-1"/>
        </w:rPr>
        <w:t>below for more info</w:t>
      </w:r>
      <w:r>
        <w:rPr>
          <w:sz w:val="22"/>
          <w:szCs w:val="22"/>
          <w:spacing w:val="-2"/>
        </w:rPr>
        <w:t>rmation 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 specific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recommendations for ramucirumab and fam-trastuzumab de</w:t>
      </w:r>
      <w:r>
        <w:rPr>
          <w:sz w:val="22"/>
          <w:szCs w:val="22"/>
          <w:spacing w:val="-1"/>
        </w:rPr>
        <w:t>ruxtecan-nxki.</w:t>
      </w:r>
    </w:p>
    <w:p>
      <w:pPr>
        <w:spacing w:line="301" w:lineRule="auto"/>
        <w:sectPr>
          <w:type w:val="continuous"/>
          <w:pgSz w:w="15840" w:h="12240"/>
          <w:pgMar w:top="54" w:right="476" w:bottom="631" w:left="310" w:header="0" w:footer="320" w:gutter="0"/>
          <w:cols w:equalWidth="0" w:num="2">
            <w:col w:w="7691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927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40" name="IM 840"/>
            <wp:cNvGraphicFramePr/>
            <a:graphic>
              <a:graphicData uri="http://schemas.openxmlformats.org/drawingml/2006/picture">
                <pic:pic>
                  <pic:nvPicPr>
                    <pic:cNvPr id="840" name="IM 840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88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25"/>
          <w:footerReference w:type="default" r:id="rId471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9"/>
        <w:spacing w:before="8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Single</w:t>
      </w:r>
      <w:r>
        <w:rPr>
          <w:sz w:val="22"/>
          <w:szCs w:val="22"/>
          <w:spacing w:val="3"/>
          <w:position w:val="2"/>
        </w:rPr>
        <w:t>-</w:t>
      </w:r>
      <w:r>
        <w:rPr>
          <w:sz w:val="22"/>
          <w:szCs w:val="22"/>
          <w:position w:val="2"/>
        </w:rPr>
        <w:t>agent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docetaxel</w:t>
      </w:r>
      <w:r>
        <w:rPr>
          <w:sz w:val="22"/>
          <w:szCs w:val="22"/>
          <w:spacing w:val="3"/>
          <w:position w:val="2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8"/>
        </w:rPr>
        <w:t>275,317  </w:t>
      </w:r>
      <w:r>
        <w:rPr>
          <w:sz w:val="22"/>
          <w:szCs w:val="22"/>
          <w:position w:val="2"/>
        </w:rPr>
        <w:t>paclitaxel</w:t>
      </w:r>
      <w:r>
        <w:rPr>
          <w:sz w:val="22"/>
          <w:szCs w:val="22"/>
          <w:spacing w:val="3"/>
          <w:position w:val="2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8"/>
        </w:rPr>
        <w:t>318-320  </w:t>
      </w:r>
      <w:r>
        <w:rPr>
          <w:sz w:val="22"/>
          <w:szCs w:val="22"/>
          <w:position w:val="2"/>
        </w:rPr>
        <w:t>and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irinotecan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8"/>
        </w:rPr>
        <w:t>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8"/>
        </w:rPr>
        <w:t>73,320-322  </w:t>
      </w:r>
      <w:r>
        <w:rPr>
          <w:sz w:val="22"/>
          <w:szCs w:val="22"/>
          <w:position w:val="2"/>
        </w:rPr>
        <w:t>are</w:t>
      </w:r>
    </w:p>
    <w:p>
      <w:pPr>
        <w:pStyle w:val="BodyText"/>
        <w:ind w:left="166" w:right="311" w:firstLine="1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also category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1 preferred options for </w:t>
      </w:r>
      <w:r>
        <w:rPr>
          <w:sz w:val="22"/>
          <w:szCs w:val="22"/>
          <w:spacing w:val="-1"/>
        </w:rPr>
        <w:t>second-line or subsequent therapy.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In a randomized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 (COUGAR-02) single-agent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docetaxel was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shown to significantly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12-month OS compared to active symptom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control alone (5.2 vs. 3.6 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0.67;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275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 xml:space="preserve">  </w:t>
      </w:r>
      <w:r>
        <w:rPr>
          <w:sz w:val="22"/>
          <w:szCs w:val="22"/>
          <w:spacing w:val="-2"/>
        </w:rPr>
        <w:t>A</w:t>
      </w:r>
    </w:p>
    <w:p>
      <w:pPr>
        <w:pStyle w:val="BodyText"/>
        <w:ind w:left="173" w:right="312"/>
        <w:spacing w:before="73" w:line="253" w:lineRule="auto"/>
        <w:rPr>
          <w:sz w:val="22"/>
          <w:szCs w:val="22"/>
        </w:rPr>
      </w:pPr>
      <w:r>
        <w:rPr>
          <w:sz w:val="22"/>
          <w:szCs w:val="22"/>
        </w:rPr>
        <w:t>randomized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III trial comparing secon</w:t>
      </w:r>
      <w:r>
        <w:rPr>
          <w:sz w:val="22"/>
          <w:szCs w:val="22"/>
          <w:spacing w:val="-1"/>
        </w:rPr>
        <w:t>d-line therapy with paclitaxel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"/>
        </w:rPr>
        <w:t xml:space="preserve"> with advanced gastric cancer found similar OS</w:t>
      </w:r>
    </w:p>
    <w:p>
      <w:pPr>
        <w:pStyle w:val="BodyText"/>
        <w:ind w:left="173" w:right="278"/>
        <w:spacing w:before="3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between the two groups (9.5 months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paclitaxel group vs.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8.4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irinotecan group;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1.13;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.38).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320</w:t>
      </w:r>
    </w:p>
    <w:p>
      <w:pPr>
        <w:pStyle w:val="BodyText"/>
        <w:ind w:left="177"/>
        <w:spacing w:before="12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FOLFIRI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 preferred treatment option that can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safely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used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the</w:t>
      </w:r>
    </w:p>
    <w:p>
      <w:pPr>
        <w:pStyle w:val="BodyText"/>
        <w:ind w:left="165" w:right="472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second-line setting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if it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previously 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first-line</w:t>
      </w:r>
      <w:r>
        <w:rPr>
          <w:sz w:val="22"/>
          <w:szCs w:val="22"/>
          <w:spacing w:val="-1"/>
        </w:rPr>
        <w:t xml:space="preserve"> therapy.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292,322-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325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0"/>
          <w:w w:val="102"/>
          <w:position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investigating the efficacy and toxicity of FOLFIRI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(n = 40) with recurrent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metastatic gastric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cancer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reported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</w:t>
      </w:r>
    </w:p>
    <w:p>
      <w:pPr>
        <w:pStyle w:val="BodyText"/>
        <w:ind w:left="170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ORR of 29% and median OS</w:t>
      </w:r>
      <w:r>
        <w:rPr>
          <w:sz w:val="22"/>
          <w:szCs w:val="22"/>
          <w:spacing w:val="-1"/>
          <w:position w:val="3"/>
        </w:rPr>
        <w:t xml:space="preserve"> of 6.4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325  </w:t>
      </w:r>
      <w:r>
        <w:rPr>
          <w:sz w:val="22"/>
          <w:szCs w:val="22"/>
          <w:spacing w:val="-1"/>
          <w:position w:val="3"/>
        </w:rPr>
        <w:t>Another phase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trial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reported similar results with an ORR of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20%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6.7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163" w:right="311" w:firstLine="10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advanced gastric cancer (n = 59)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treated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FOLFIRI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second-line setting.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322  </w:t>
      </w:r>
      <w:r>
        <w:rPr>
          <w:sz w:val="22"/>
          <w:szCs w:val="22"/>
        </w:rPr>
        <w:t>Additionally,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FOLFIR</w:t>
      </w:r>
      <w:r>
        <w:rPr>
          <w:sz w:val="22"/>
          <w:szCs w:val="22"/>
          <w:spacing w:val="-1"/>
        </w:rPr>
        <w:t>I was shown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an effective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 safe treatment option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 cohort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metastatic 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EGJ cancers refractory to docetaxel-based 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323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In thi</w:t>
      </w:r>
      <w:r>
        <w:rPr>
          <w:sz w:val="22"/>
          <w:szCs w:val="22"/>
          <w:spacing w:val="-1"/>
        </w:rPr>
        <w:t>s study,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the ORR was 22.8% and median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PFS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 were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3.8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6.2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respectively. The most common grade 3–4 toxiciti</w:t>
      </w:r>
      <w:r>
        <w:rPr>
          <w:sz w:val="22"/>
          <w:szCs w:val="22"/>
          <w:spacing w:val="-1"/>
        </w:rPr>
        <w:t>es 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neutropenia</w:t>
      </w:r>
    </w:p>
    <w:p>
      <w:pPr>
        <w:pStyle w:val="BodyText"/>
        <w:ind w:left="17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(28.5%) and diarrhea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(</w:t>
      </w:r>
      <w:r>
        <w:rPr>
          <w:sz w:val="22"/>
          <w:szCs w:val="22"/>
          <w:spacing w:val="-1"/>
          <w:position w:val="3"/>
        </w:rPr>
        <w:t>14.5%).</w:t>
      </w:r>
    </w:p>
    <w:p>
      <w:pPr>
        <w:pStyle w:val="BodyText"/>
        <w:ind w:left="173" w:right="410" w:hanging="9"/>
        <w:spacing w:before="12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trifluridine and tipiracil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regimen was approved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FDA in 2019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previously treated recurrent or metastatic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EGJ</w:t>
      </w:r>
    </w:p>
    <w:p>
      <w:pPr>
        <w:pStyle w:val="BodyText"/>
        <w:ind w:left="160" w:right="373" w:firstLine="7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results from the glo</w:t>
      </w:r>
      <w:r>
        <w:rPr>
          <w:sz w:val="22"/>
          <w:szCs w:val="22"/>
          <w:spacing w:val="-2"/>
        </w:rPr>
        <w:t>bal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III TAGS trial,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which 507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patients with heavily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pretreated metastatic gastric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EGJ</w:t>
      </w:r>
    </w:p>
    <w:p>
      <w:pPr>
        <w:pStyle w:val="BodyText"/>
        <w:ind w:left="166" w:right="605" w:firstLine="1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cancer were randomized 2:1 to rece</w:t>
      </w:r>
      <w:r>
        <w:rPr>
          <w:sz w:val="22"/>
          <w:szCs w:val="22"/>
          <w:spacing w:val="-1"/>
        </w:rPr>
        <w:t>ive trifluridine and tipiracil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supportive care (n = 337)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sup</w:t>
      </w:r>
      <w:r>
        <w:rPr>
          <w:sz w:val="22"/>
          <w:szCs w:val="22"/>
          <w:spacing w:val="-2"/>
        </w:rPr>
        <w:t>portive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care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=</w:t>
      </w:r>
    </w:p>
    <w:p>
      <w:pPr>
        <w:pStyle w:val="BodyText"/>
        <w:ind w:left="173" w:right="373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170).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326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6"/>
        </w:rPr>
        <w:t xml:space="preserve"> </w:t>
      </w:r>
      <w:r>
        <w:rPr>
          <w:sz w:val="22"/>
          <w:szCs w:val="22"/>
          <w:spacing w:val="-1"/>
        </w:rPr>
        <w:t>This study reported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m</w:t>
      </w:r>
      <w:r>
        <w:rPr>
          <w:sz w:val="22"/>
          <w:szCs w:val="22"/>
          <w:spacing w:val="-2"/>
        </w:rPr>
        <w:t>edian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by 2.1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(5.7 vs. 3.6 months) with the trifluridine a</w:t>
      </w:r>
      <w:r>
        <w:rPr>
          <w:sz w:val="22"/>
          <w:szCs w:val="22"/>
          <w:spacing w:val="-1"/>
        </w:rPr>
        <w:t>nd tipiracil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regimen compared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(HR, 0.69; 95% CI, 0.56–0.85;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.0003).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-2"/>
        </w:rPr>
        <w:t>ignificantly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 w:right="244" w:firstLine="4"/>
        <w:spacing w:before="5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longer in the trifluridine and tipiracil group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(2.0 v</w:t>
      </w:r>
      <w:r>
        <w:rPr>
          <w:sz w:val="22"/>
          <w:szCs w:val="22"/>
          <w:spacing w:val="-2"/>
        </w:rPr>
        <w:t>s.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1.8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0.57;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95% CI, 0.47–0.70;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.0001).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326,327  </w:t>
      </w:r>
      <w:r>
        <w:rPr>
          <w:sz w:val="22"/>
          <w:szCs w:val="22"/>
        </w:rPr>
        <w:t>The efficacy benefits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 t</w:t>
      </w:r>
      <w:r>
        <w:rPr>
          <w:sz w:val="22"/>
          <w:szCs w:val="22"/>
          <w:spacing w:val="-1"/>
        </w:rPr>
        <w:t>rifluridine</w:t>
      </w:r>
    </w:p>
    <w:p>
      <w:pPr>
        <w:pStyle w:val="BodyText"/>
        <w:ind w:left="7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and tipiracil were observed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regardles</w:t>
      </w:r>
      <w:r>
        <w:rPr>
          <w:sz w:val="22"/>
          <w:szCs w:val="22"/>
          <w:spacing w:val="-1"/>
          <w:position w:val="3"/>
        </w:rPr>
        <w:t>s of whether or not the patient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had</w:t>
      </w:r>
    </w:p>
    <w:p>
      <w:pPr>
        <w:pStyle w:val="BodyText"/>
        <w:ind w:left="7" w:right="75" w:firstLine="6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undergone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previous gastrectomy.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328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most frequently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reported grade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3–4 toxicities 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-1"/>
        </w:rPr>
        <w:t>eutropenia (38%), leukopenia (21%),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anemia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(19%),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lymphocytopenia (19</w:t>
      </w:r>
      <w:r>
        <w:rPr>
          <w:sz w:val="22"/>
          <w:szCs w:val="22"/>
          <w:spacing w:val="-1"/>
        </w:rPr>
        <w:t>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326  </w:t>
      </w:r>
      <w:r>
        <w:rPr>
          <w:sz w:val="22"/>
          <w:szCs w:val="22"/>
          <w:spacing w:val="-1"/>
        </w:rPr>
        <w:t>Patients ≥65 years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higher incidence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moderate 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impairment comp</w:t>
      </w:r>
      <w:r>
        <w:rPr>
          <w:sz w:val="22"/>
          <w:szCs w:val="22"/>
          <w:spacing w:val="-1"/>
        </w:rPr>
        <w:t>ared to the overall study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population</w:t>
      </w:r>
    </w:p>
    <w:p>
      <w:pPr>
        <w:pStyle w:val="BodyText"/>
        <w:ind w:left="1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(31% vs.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17%).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327  </w:t>
      </w:r>
      <w:r>
        <w:rPr>
          <w:sz w:val="22"/>
          <w:szCs w:val="22"/>
          <w:position w:val="3"/>
        </w:rPr>
        <w:t>In the triflur</w:t>
      </w:r>
      <w:r>
        <w:rPr>
          <w:sz w:val="22"/>
          <w:szCs w:val="22"/>
          <w:spacing w:val="-1"/>
          <w:position w:val="3"/>
        </w:rPr>
        <w:t>idine and tipiracil arm versus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placebo</w:t>
      </w:r>
    </w:p>
    <w:p>
      <w:pPr>
        <w:pStyle w:val="BodyText"/>
        <w:ind w:left="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arm, the ORR was 4.5% versus 2.1%, respectively, and</w:t>
      </w:r>
      <w:r>
        <w:rPr>
          <w:sz w:val="22"/>
          <w:szCs w:val="22"/>
          <w:spacing w:val="-1"/>
          <w:position w:val="3"/>
        </w:rPr>
        <w:t xml:space="preserve"> the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disease</w:t>
      </w:r>
    </w:p>
    <w:p>
      <w:pPr>
        <w:pStyle w:val="BodyText"/>
        <w:ind w:left="13" w:right="27" w:hanging="5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control rate was 44.1% versus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14.5%.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326  </w:t>
      </w:r>
      <w:r>
        <w:rPr>
          <w:sz w:val="22"/>
          <w:szCs w:val="22"/>
        </w:rPr>
        <w:t>However, tri</w:t>
      </w:r>
      <w:r>
        <w:rPr>
          <w:sz w:val="22"/>
          <w:szCs w:val="22"/>
          <w:spacing w:val="-1"/>
        </w:rPr>
        <w:t>fluridine and tipiracil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produced substantial grade 3–4 toxicities. Therefore, this</w:t>
      </w:r>
      <w:r>
        <w:rPr>
          <w:sz w:val="22"/>
          <w:szCs w:val="22"/>
          <w:spacing w:val="-1"/>
        </w:rPr>
        <w:t xml:space="preserve"> treatment should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 considered for a very </w:t>
      </w:r>
      <w:r>
        <w:rPr>
          <w:sz w:val="22"/>
          <w:szCs w:val="22"/>
          <w:spacing w:val="-1"/>
        </w:rPr>
        <w:t>select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population of 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low-volume</w:t>
      </w:r>
    </w:p>
    <w:p>
      <w:pPr>
        <w:pStyle w:val="BodyText"/>
        <w:ind w:left="7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gastric cancer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have m</w:t>
      </w:r>
      <w:r>
        <w:rPr>
          <w:sz w:val="22"/>
          <w:szCs w:val="22"/>
          <w:spacing w:val="-1"/>
        </w:rPr>
        <w:t>inimal or no symptoms 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ability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swallow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pills. Triflur</w:t>
      </w:r>
      <w:r>
        <w:rPr>
          <w:sz w:val="22"/>
          <w:szCs w:val="22"/>
          <w:spacing w:val="-1"/>
          <w:position w:val="3"/>
        </w:rPr>
        <w:t>idine and tipiracil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recommended as 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preferred</w:t>
      </w:r>
    </w:p>
    <w:p>
      <w:pPr>
        <w:pStyle w:val="BodyText"/>
        <w:ind w:left="8" w:right="1"/>
        <w:spacing w:before="2" w:line="296" w:lineRule="auto"/>
        <w:rPr>
          <w:sz w:val="22"/>
          <w:szCs w:val="22"/>
        </w:rPr>
      </w:pPr>
      <w:r>
        <w:rPr>
          <w:sz w:val="22"/>
          <w:szCs w:val="22"/>
        </w:rPr>
        <w:t>category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1 treatment op</w:t>
      </w:r>
      <w:r>
        <w:rPr>
          <w:sz w:val="22"/>
          <w:szCs w:val="22"/>
          <w:spacing w:val="-1"/>
        </w:rPr>
        <w:t>tion for patients with recurrent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in the third-line or subs</w:t>
      </w:r>
      <w:r>
        <w:rPr>
          <w:sz w:val="22"/>
          <w:szCs w:val="22"/>
          <w:spacing w:val="-1"/>
        </w:rPr>
        <w:t>equent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setting.</w:t>
      </w:r>
    </w:p>
    <w:p>
      <w:pPr>
        <w:pStyle w:val="BodyText"/>
        <w:ind w:left="13" w:right="515" w:hanging="3"/>
        <w:spacing w:before="102" w:line="288" w:lineRule="auto"/>
        <w:rPr>
          <w:sz w:val="22"/>
          <w:szCs w:val="22"/>
        </w:rPr>
      </w:pPr>
      <w:r>
        <w:rPr>
          <w:sz w:val="22"/>
          <w:szCs w:val="22"/>
        </w:rPr>
        <w:t>Other recommended regimens for second-line or subseq</w:t>
      </w:r>
      <w:r>
        <w:rPr>
          <w:sz w:val="22"/>
          <w:szCs w:val="22"/>
          <w:spacing w:val="-1"/>
        </w:rPr>
        <w:t>uent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include single-agent ramucir</w:t>
      </w:r>
      <w:r>
        <w:rPr>
          <w:sz w:val="22"/>
          <w:szCs w:val="22"/>
          <w:spacing w:val="-1"/>
        </w:rPr>
        <w:t>umab (category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1),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329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  <w:spacing w:val="-1"/>
        </w:rPr>
        <w:t>irinotecan and</w:t>
      </w:r>
    </w:p>
    <w:p>
      <w:pPr>
        <w:pStyle w:val="BodyText"/>
        <w:ind w:left="7" w:right="255"/>
        <w:spacing w:before="21" w:line="283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cisplatin</w:t>
      </w:r>
      <w:r>
        <w:rPr>
          <w:sz w:val="22"/>
          <w:szCs w:val="22"/>
          <w:spacing w:val="1"/>
          <w:position w:val="-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278,330  </w:t>
      </w:r>
      <w:r>
        <w:rPr>
          <w:sz w:val="22"/>
          <w:szCs w:val="22"/>
          <w:position w:val="-1"/>
        </w:rPr>
        <w:t>ramucirumab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combined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irinotecan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331  </w:t>
      </w:r>
      <w:r>
        <w:rPr>
          <w:sz w:val="22"/>
          <w:szCs w:val="22"/>
          <w:position w:val="-1"/>
        </w:rPr>
        <w:t>or</w:t>
      </w:r>
      <w:r>
        <w:rPr>
          <w:sz w:val="22"/>
          <w:szCs w:val="22"/>
          <w:spacing w:val="22"/>
          <w:position w:val="-1"/>
        </w:rPr>
        <w:t xml:space="preserve"> </w:t>
      </w:r>
      <w:r>
        <w:rPr>
          <w:sz w:val="22"/>
          <w:szCs w:val="22"/>
          <w:position w:val="-1"/>
        </w:rPr>
        <w:t>FOLFIRI</w:t>
      </w:r>
      <w:r>
        <w:rPr>
          <w:sz w:val="22"/>
          <w:szCs w:val="22"/>
          <w:spacing w:val="1"/>
          <w:position w:val="-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332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 xml:space="preserve">  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irinotecan and doceta</w:t>
      </w:r>
      <w:r>
        <w:rPr>
          <w:sz w:val="22"/>
          <w:szCs w:val="22"/>
          <w:spacing w:val="-1"/>
        </w:rPr>
        <w:t>xel (category 2B).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333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Options that 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certain circumstances</w:t>
      </w:r>
      <w:r>
        <w:rPr>
          <w:sz w:val="22"/>
          <w:szCs w:val="22"/>
          <w:spacing w:val="23"/>
          <w:position w:val="-1"/>
        </w:rPr>
        <w:t xml:space="preserve"> </w:t>
      </w:r>
      <w:r>
        <w:rPr>
          <w:sz w:val="22"/>
          <w:szCs w:val="22"/>
          <w:position w:val="-1"/>
        </w:rPr>
        <w:t>include</w:t>
      </w:r>
      <w:r>
        <w:rPr>
          <w:sz w:val="22"/>
          <w:szCs w:val="22"/>
          <w:spacing w:val="15"/>
          <w:position w:val="-1"/>
        </w:rPr>
        <w:t xml:space="preserve"> </w:t>
      </w:r>
      <w:r>
        <w:rPr>
          <w:sz w:val="22"/>
          <w:szCs w:val="22"/>
          <w:position w:val="-1"/>
        </w:rPr>
        <w:t>pembrolizumab,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158,334,335  </w:t>
      </w:r>
      <w:r>
        <w:rPr>
          <w:sz w:val="22"/>
          <w:szCs w:val="22"/>
          <w:position w:val="-1"/>
        </w:rPr>
        <w:t>nivolumab and    </w:t>
      </w:r>
      <w:r>
        <w:rPr>
          <w:sz w:val="22"/>
          <w:szCs w:val="22"/>
        </w:rPr>
        <w:t>ipilimumab,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336  </w:t>
      </w:r>
      <w:r>
        <w:rPr>
          <w:sz w:val="22"/>
          <w:szCs w:val="22"/>
        </w:rPr>
        <w:t>or dostarlimab-gxly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337  </w:t>
      </w:r>
      <w:r>
        <w:rPr>
          <w:sz w:val="22"/>
          <w:szCs w:val="22"/>
        </w:rPr>
        <w:t>for MSI-H/dMMR tumors;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pembrolizumab for TMB-H (≥</w:t>
      </w:r>
      <w:r>
        <w:rPr>
          <w:sz w:val="22"/>
          <w:szCs w:val="22"/>
          <w:spacing w:val="-39"/>
          <w:position w:val="3"/>
        </w:rPr>
        <w:t xml:space="preserve"> </w:t>
      </w:r>
      <w:r>
        <w:rPr>
          <w:sz w:val="22"/>
          <w:szCs w:val="22"/>
          <w:position w:val="3"/>
        </w:rPr>
        <w:t>10 mutations</w:t>
      </w:r>
      <w:r>
        <w:rPr>
          <w:sz w:val="22"/>
          <w:szCs w:val="22"/>
          <w:spacing w:val="-1"/>
          <w:position w:val="3"/>
        </w:rPr>
        <w:t>/megabase) tumors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338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7"/>
          <w:position w:val="9"/>
        </w:rPr>
        <w:t xml:space="preserve"> </w:t>
      </w:r>
      <w:r>
        <w:rPr>
          <w:sz w:val="22"/>
          <w:szCs w:val="22"/>
          <w:spacing w:val="-1"/>
          <w:position w:val="3"/>
        </w:rPr>
        <w:t>;</w:t>
      </w:r>
    </w:p>
    <w:p>
      <w:pPr>
        <w:pStyle w:val="BodyText"/>
        <w:ind w:left="3" w:right="389" w:firstLine="4"/>
        <w:spacing w:before="4" w:line="288" w:lineRule="auto"/>
        <w:rPr>
          <w:sz w:val="22"/>
          <w:szCs w:val="22"/>
        </w:rPr>
      </w:pPr>
      <w:r>
        <w:rPr>
          <w:sz w:val="22"/>
          <w:szCs w:val="22"/>
        </w:rPr>
        <w:t>entrectinib,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larotrectinib, or repotrectinib for </w:t>
      </w:r>
      <w:r>
        <w:rPr>
          <w:sz w:val="22"/>
          <w:szCs w:val="22"/>
          <w:i/>
          <w:iCs/>
        </w:rPr>
        <w:t>NTR</w:t>
      </w:r>
      <w:r>
        <w:rPr>
          <w:sz w:val="22"/>
          <w:szCs w:val="22"/>
          <w:i/>
          <w:iCs/>
          <w:spacing w:val="-1"/>
        </w:rPr>
        <w:t>K </w:t>
      </w:r>
      <w:r>
        <w:rPr>
          <w:sz w:val="22"/>
          <w:szCs w:val="22"/>
          <w:spacing w:val="-1"/>
        </w:rPr>
        <w:t>gene fusion-positive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339-341</w:t>
      </w:r>
      <w:r>
        <w:rPr>
          <w:sz w:val="22"/>
          <w:szCs w:val="22"/>
          <w:spacing w:val="2"/>
        </w:rPr>
        <w:t>; </w:t>
      </w:r>
      <w:r>
        <w:rPr>
          <w:sz w:val="22"/>
          <w:szCs w:val="22"/>
        </w:rPr>
        <w:t>dabrafenib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trametinib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i/>
          <w:iCs/>
        </w:rPr>
        <w:t>BRAF</w:t>
      </w:r>
      <w:r>
        <w:rPr>
          <w:sz w:val="22"/>
          <w:szCs w:val="22"/>
          <w:i/>
          <w:iCs/>
          <w:spacing w:val="-1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2"/>
        </w:rPr>
        <w:t>600E-</w:t>
      </w:r>
      <w:r>
        <w:rPr>
          <w:sz w:val="22"/>
          <w:szCs w:val="22"/>
        </w:rPr>
        <w:t>mutated</w:t>
      </w:r>
    </w:p>
    <w:p>
      <w:pPr>
        <w:pStyle w:val="BodyText"/>
        <w:ind w:left="26" w:right="243" w:hanging="23"/>
        <w:spacing w:before="1" w:line="286" w:lineRule="auto"/>
        <w:rPr>
          <w:sz w:val="22"/>
          <w:szCs w:val="22"/>
        </w:rPr>
      </w:pPr>
      <w:r>
        <w:rPr>
          <w:sz w:val="22"/>
          <w:szCs w:val="22"/>
        </w:rPr>
        <w:t>tumors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342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7"/>
          <w:position w:val="6"/>
        </w:rPr>
        <w:t xml:space="preserve"> </w:t>
      </w:r>
      <w:r>
        <w:rPr>
          <w:sz w:val="22"/>
          <w:szCs w:val="22"/>
          <w:spacing w:val="1"/>
        </w:rPr>
        <w:t>;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selpercatinib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343  </w:t>
      </w:r>
      <w:r>
        <w:rPr>
          <w:sz w:val="22"/>
          <w:szCs w:val="22"/>
        </w:rPr>
        <w:t>See </w:t>
      </w:r>
      <w:r>
        <w:rPr>
          <w:sz w:val="22"/>
          <w:szCs w:val="22"/>
          <w:i/>
          <w:iCs/>
          <w:spacing w:val="-1"/>
        </w:rPr>
        <w:t>Targeted</w:t>
      </w:r>
      <w:r>
        <w:rPr>
          <w:sz w:val="22"/>
          <w:szCs w:val="22"/>
          <w:i/>
          <w:iCs/>
          <w:spacing w:val="26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Therapies </w:t>
      </w:r>
      <w:r>
        <w:rPr>
          <w:sz w:val="22"/>
          <w:szCs w:val="22"/>
          <w:spacing w:val="-1"/>
        </w:rPr>
        <w:t>below for more information on these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agents.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5"/>
        <w:spacing w:before="72" w:line="20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Targeted Therapies</w:t>
      </w:r>
    </w:p>
    <w:p>
      <w:pPr>
        <w:pStyle w:val="BodyText"/>
        <w:ind w:left="3" w:right="39" w:hanging="3"/>
        <w:spacing w:before="227" w:line="257" w:lineRule="auto"/>
        <w:rPr>
          <w:sz w:val="22"/>
          <w:szCs w:val="22"/>
        </w:rPr>
      </w:pPr>
      <w:r>
        <w:rPr>
          <w:sz w:val="22"/>
          <w:szCs w:val="22"/>
        </w:rPr>
        <w:t>At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several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targeted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therapeutic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agents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10"/>
        </w:rPr>
        <w:t>2-</w:t>
      </w:r>
      <w:r>
        <w:rPr>
          <w:sz w:val="22"/>
          <w:szCs w:val="22"/>
        </w:rPr>
        <w:t>directed </w:t>
      </w:r>
      <w:r>
        <w:rPr>
          <w:sz w:val="22"/>
          <w:szCs w:val="22"/>
        </w:rPr>
        <w:t>therapies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ICIs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various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inhibitors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</w:p>
    <w:p>
      <w:pPr>
        <w:spacing w:line="25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8234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42" name="IM 842"/>
            <wp:cNvGraphicFramePr/>
            <a:graphic>
              <a:graphicData uri="http://schemas.openxmlformats.org/drawingml/2006/picture">
                <pic:pic>
                  <pic:nvPicPr>
                    <pic:cNvPr id="842" name="IM 842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88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472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568" w:firstLine="10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FDA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See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</w:rPr>
        <w:t>Principles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</w:rPr>
        <w:t>Biomarker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</w:rPr>
        <w:t>Testing </w:t>
      </w:r>
      <w:r>
        <w:rPr>
          <w:sz w:val="22"/>
          <w:szCs w:val="22"/>
        </w:rPr>
        <w:t>above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details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164"/>
        <w:spacing w:before="293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Trastuzumab</w:t>
      </w:r>
    </w:p>
    <w:p>
      <w:pPr>
        <w:pStyle w:val="BodyText"/>
        <w:ind w:left="164"/>
        <w:spacing w:before="14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 ToGA trial was the first randomized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prospective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trial that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evaluated the efficacy and s</w:t>
      </w:r>
      <w:r>
        <w:rPr>
          <w:sz w:val="22"/>
          <w:szCs w:val="22"/>
          <w:spacing w:val="-1"/>
          <w:position w:val="3"/>
        </w:rPr>
        <w:t>afety of trastuzumab 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HER2</w:t>
      </w:r>
    </w:p>
    <w:p>
      <w:pPr>
        <w:pStyle w:val="BodyText"/>
        <w:ind w:left="163" w:right="519" w:firstLine="3"/>
        <w:spacing w:before="23" w:line="277" w:lineRule="auto"/>
        <w:rPr>
          <w:sz w:val="22"/>
          <w:szCs w:val="22"/>
        </w:rPr>
      </w:pPr>
      <w:r>
        <w:rPr>
          <w:sz w:val="22"/>
          <w:szCs w:val="22"/>
        </w:rPr>
        <w:t>overexpression-positive advanced gastric</w:t>
      </w:r>
      <w:r>
        <w:rPr>
          <w:sz w:val="22"/>
          <w:szCs w:val="22"/>
          <w:spacing w:val="-1"/>
        </w:rPr>
        <w:t xml:space="preserve"> 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EGJ adenocarcinoma.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this trial, 594 patients wit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HER2 overexpression-positive,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locally</w:t>
      </w:r>
    </w:p>
    <w:p>
      <w:pPr>
        <w:pStyle w:val="BodyText"/>
        <w:ind w:left="167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advanced, recurrent, or metastatic gastric</w:t>
      </w:r>
      <w:r>
        <w:rPr>
          <w:sz w:val="22"/>
          <w:szCs w:val="22"/>
          <w:spacing w:val="-1"/>
        </w:rPr>
        <w:t xml:space="preserve"> 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EGJ adenocarcinoma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were</w:t>
      </w:r>
    </w:p>
    <w:p>
      <w:pPr>
        <w:pStyle w:val="BodyText"/>
        <w:ind w:left="174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randomized to receive trastuzumab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 chemotherapy (cisplatin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</w:t>
      </w:r>
    </w:p>
    <w:p>
      <w:pPr>
        <w:pStyle w:val="BodyText"/>
        <w:ind w:left="161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fluorouracil or capecitabine) or chemotherapy alone.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145 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majority of</w:t>
      </w:r>
    </w:p>
    <w:p>
      <w:pPr>
        <w:pStyle w:val="BodyText"/>
        <w:ind w:left="160" w:right="289" w:firstLine="13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 gastric cancer (80% in the trastuzumab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83%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chemotherapy group).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Median follow-up was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 months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17 mon</w:t>
      </w:r>
      <w:r>
        <w:rPr>
          <w:sz w:val="22"/>
          <w:szCs w:val="22"/>
          <w:spacing w:val="-2"/>
        </w:rPr>
        <w:t>ths,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respectively,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-1"/>
        </w:rPr>
        <w:t xml:space="preserve"> two groups.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Results showed significant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improvement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median OS with the addition of trastuzumab to chemoth</w:t>
      </w:r>
      <w:r>
        <w:rPr>
          <w:sz w:val="22"/>
          <w:szCs w:val="22"/>
          <w:spacing w:val="-1"/>
        </w:rPr>
        <w:t>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patients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HER2 overexpression-positive disease (13.8 vs.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11 months,</w:t>
      </w:r>
    </w:p>
    <w:p>
      <w:pPr>
        <w:pStyle w:val="BodyText"/>
        <w:ind w:left="160" w:right="296" w:firstLine="13"/>
        <w:spacing w:before="1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respectively; </w:t>
      </w:r>
      <w:r>
        <w:rPr>
          <w:sz w:val="22"/>
          <w:szCs w:val="22"/>
          <w:i/>
          <w:iCs/>
          <w:spacing w:val="-1"/>
        </w:rPr>
        <w:t>P =</w:t>
      </w:r>
      <w:r>
        <w:rPr>
          <w:sz w:val="22"/>
          <w:szCs w:val="22"/>
          <w:i/>
          <w:iCs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.046). This study established trastuzumab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combination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cisplatin and a fluoropyrimidine as a 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option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HER2 overexpression-positive advanced gastroesophage</w:t>
      </w:r>
      <w:r>
        <w:rPr>
          <w:sz w:val="22"/>
          <w:szCs w:val="22"/>
          <w:spacing w:val="-1"/>
        </w:rPr>
        <w:t>al</w:t>
      </w:r>
    </w:p>
    <w:p>
      <w:pPr>
        <w:pStyle w:val="BodyText"/>
        <w:ind w:left="167"/>
        <w:spacing w:before="1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adenocarcinoma.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 a post-hoc subgro</w:t>
      </w:r>
      <w:r>
        <w:rPr>
          <w:sz w:val="22"/>
          <w:szCs w:val="22"/>
          <w:spacing w:val="-1"/>
          <w:position w:val="3"/>
        </w:rPr>
        <w:t>up analysis, the addition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trastuzumab to chemotherapy further improved </w:t>
      </w:r>
      <w:r>
        <w:rPr>
          <w:sz w:val="22"/>
          <w:szCs w:val="22"/>
          <w:spacing w:val="-1"/>
          <w:position w:val="3"/>
        </w:rPr>
        <w:t>OS 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whose</w:t>
      </w:r>
    </w:p>
    <w:p>
      <w:pPr>
        <w:pStyle w:val="BodyText"/>
        <w:ind w:left="166" w:right="515" w:hanging="3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tumors were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IHC 2+ 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FISH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positive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IHC 3+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(n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= 446;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3"/>
        </w:rPr>
        <w:t>16 vs.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11.8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months;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HR, 0.65) compared to those with tumors that </w:t>
      </w:r>
      <w:r>
        <w:rPr>
          <w:sz w:val="22"/>
          <w:szCs w:val="22"/>
          <w:spacing w:val="-2"/>
        </w:rPr>
        <w:t>were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IHC 0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1+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FISH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positive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(n =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13</w:t>
      </w:r>
      <w:r>
        <w:rPr>
          <w:sz w:val="22"/>
          <w:szCs w:val="22"/>
          <w:spacing w:val="-3"/>
        </w:rPr>
        <w:t>1;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3"/>
        </w:rPr>
        <w:t>10 vs. 8.7 months;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HR,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3"/>
        </w:rPr>
        <w:t>1.07).</w:t>
      </w:r>
    </w:p>
    <w:p>
      <w:pPr>
        <w:pStyle w:val="BodyText"/>
        <w:ind w:left="168" w:right="471" w:hanging="3"/>
        <w:spacing w:before="120" w:line="2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HERXO trial assessed the combination of trastuzumab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capecitabine and oxaliplatin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the first-line trea</w:t>
      </w:r>
      <w:r>
        <w:rPr>
          <w:sz w:val="22"/>
          <w:szCs w:val="22"/>
          <w:spacing w:val="-1"/>
        </w:rPr>
        <w:t>tment of patients with</w:t>
      </w:r>
    </w:p>
    <w:p>
      <w:pPr>
        <w:pStyle w:val="BodyText"/>
        <w:ind w:left="167" w:right="373" w:firstLine="9"/>
        <w:spacing w:before="65" w:line="275" w:lineRule="auto"/>
        <w:rPr>
          <w:sz w:val="22"/>
          <w:szCs w:val="22"/>
        </w:rPr>
      </w:pPr>
      <w:r>
        <w:rPr>
          <w:sz w:val="22"/>
          <w:szCs w:val="22"/>
        </w:rPr>
        <w:t>HER2 overexpression-positive advan</w:t>
      </w:r>
      <w:r>
        <w:rPr>
          <w:sz w:val="22"/>
          <w:szCs w:val="22"/>
          <w:spacing w:val="-1"/>
        </w:rPr>
        <w:t>ced gastric 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EGJ adenocarcinoma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(n = 45).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344  </w:t>
      </w:r>
      <w:r>
        <w:rPr>
          <w:sz w:val="22"/>
          <w:szCs w:val="22"/>
          <w:spacing w:val="-1"/>
        </w:rPr>
        <w:t>At a median follow-up 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13.7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PFS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7.1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13.8 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respectively, and 8.9%, 37.8%,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31.1%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achieved a CR,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response, and stable disease.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frequently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reported grade 3 or higher AEs were</w:t>
      </w:r>
      <w:r>
        <w:rPr>
          <w:sz w:val="22"/>
          <w:szCs w:val="22"/>
          <w:spacing w:val="-1"/>
        </w:rPr>
        <w:t xml:space="preserve"> diarrhea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(26.6%), fatigue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(15.5%),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nausea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(20%), and vomiting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(13.3%).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 retrospective stu</w:t>
      </w:r>
      <w:r>
        <w:rPr>
          <w:sz w:val="22"/>
          <w:szCs w:val="22"/>
          <w:spacing w:val="-2"/>
          <w:position w:val="3"/>
        </w:rPr>
        <w:t>dy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34</w:t>
      </w:r>
    </w:p>
    <w:p>
      <w:pPr>
        <w:pStyle w:val="BodyText"/>
        <w:ind w:left="14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patients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HER2 o</w:t>
      </w:r>
      <w:r>
        <w:rPr>
          <w:sz w:val="22"/>
          <w:szCs w:val="22"/>
          <w:spacing w:val="-1"/>
        </w:rPr>
        <w:t>verexpression-positive metastatic gastric 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EGJ</w:t>
      </w:r>
    </w:p>
    <w:p>
      <w:pPr>
        <w:pStyle w:val="BodyText"/>
        <w:ind w:left="8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adenocarcinoma, the combination of trastuzumab with a</w:t>
      </w:r>
      <w:r>
        <w:rPr>
          <w:sz w:val="22"/>
          <w:szCs w:val="22"/>
          <w:spacing w:val="-1"/>
          <w:position w:val="3"/>
        </w:rPr>
        <w:t xml:space="preserve"> modified</w:t>
      </w:r>
    </w:p>
    <w:p>
      <w:pPr>
        <w:pStyle w:val="BodyText"/>
        <w:ind w:left="18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FOLFOX regimen (mFOLFOX6) improved tolerability </w:t>
      </w:r>
      <w:r>
        <w:rPr>
          <w:sz w:val="22"/>
          <w:szCs w:val="22"/>
          <w:spacing w:val="-1"/>
        </w:rPr>
        <w:t>compared with the</w:t>
      </w:r>
    </w:p>
    <w:p>
      <w:pPr>
        <w:pStyle w:val="BodyText"/>
        <w:ind w:left="8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cisplatin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 fluorouracil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regimen 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previously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untre</w:t>
      </w:r>
      <w:r>
        <w:rPr>
          <w:sz w:val="22"/>
          <w:szCs w:val="22"/>
          <w:spacing w:val="-2"/>
          <w:position w:val="3"/>
        </w:rPr>
        <w:t>ated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 with</w:t>
      </w:r>
    </w:p>
    <w:p>
      <w:pPr>
        <w:pStyle w:val="BodyText"/>
        <w:ind w:left="2" w:right="111" w:firstLine="15"/>
        <w:spacing w:before="24" w:line="278" w:lineRule="auto"/>
        <w:rPr>
          <w:sz w:val="22"/>
          <w:szCs w:val="22"/>
        </w:rPr>
      </w:pPr>
      <w:r>
        <w:rPr>
          <w:sz w:val="22"/>
          <w:szCs w:val="22"/>
        </w:rPr>
        <w:t>HER2 overexpression-positive tumors.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345  </w:t>
      </w:r>
      <w:r>
        <w:rPr>
          <w:sz w:val="22"/>
          <w:szCs w:val="22"/>
        </w:rPr>
        <w:t>The ORR with this r</w:t>
      </w:r>
      <w:r>
        <w:rPr>
          <w:sz w:val="22"/>
          <w:szCs w:val="22"/>
          <w:spacing w:val="-1"/>
        </w:rPr>
        <w:t>egimen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41% and median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PFS and OS were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9.0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17.3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months,</w:t>
      </w:r>
    </w:p>
    <w:p>
      <w:pPr>
        <w:pStyle w:val="BodyText"/>
        <w:ind w:left="13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respectively. The most frequent grade 3–4 </w:t>
      </w:r>
      <w:r>
        <w:rPr>
          <w:sz w:val="22"/>
          <w:szCs w:val="22"/>
          <w:spacing w:val="-1"/>
          <w:position w:val="3"/>
        </w:rPr>
        <w:t>toxicities were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neutropenia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(8.8%)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neuropathy (17.6%).</w:t>
      </w:r>
      <w:r>
        <w:rPr>
          <w:sz w:val="22"/>
          <w:szCs w:val="22"/>
          <w:spacing w:val="-1"/>
          <w:position w:val="3"/>
        </w:rPr>
        <w:t xml:space="preserve"> These results suggest that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</w:p>
    <w:p>
      <w:pPr>
        <w:pStyle w:val="BodyText"/>
        <w:ind w:left="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combinations of trastuzumab with capecitabine and oxaliplatin or </w:t>
      </w:r>
      <w:r>
        <w:rPr>
          <w:sz w:val="22"/>
          <w:szCs w:val="22"/>
          <w:spacing w:val="-1"/>
          <w:position w:val="3"/>
        </w:rPr>
        <w:t>with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mFOLFOX are effective regim</w:t>
      </w:r>
      <w:r>
        <w:rPr>
          <w:sz w:val="22"/>
          <w:szCs w:val="22"/>
          <w:spacing w:val="-1"/>
          <w:position w:val="3"/>
        </w:rPr>
        <w:t>ens with acceptable safety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profiles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4"/>
        <w:spacing w:before="74" w:line="195" w:lineRule="auto"/>
        <w:rPr>
          <w:sz w:val="22"/>
          <w:szCs w:val="22"/>
        </w:rPr>
      </w:pPr>
      <w:r>
        <w:rPr>
          <w:sz w:val="22"/>
          <w:szCs w:val="22"/>
        </w:rPr>
        <w:t>patients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HER2 overexpression-posi</w:t>
      </w:r>
      <w:r>
        <w:rPr>
          <w:sz w:val="22"/>
          <w:szCs w:val="22"/>
          <w:spacing w:val="-1"/>
        </w:rPr>
        <w:t>tive gastroesophageal cancers.</w:t>
      </w:r>
    </w:p>
    <w:p>
      <w:pPr>
        <w:pStyle w:val="BodyText"/>
        <w:ind w:left="1" w:right="147" w:firstLine="3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Trastuzumab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added to first-line chemothera</w:t>
      </w:r>
      <w:r>
        <w:rPr>
          <w:sz w:val="22"/>
          <w:szCs w:val="22"/>
          <w:spacing w:val="-1"/>
        </w:rPr>
        <w:t>py for 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HER2 overexpression-positive adenoc</w:t>
      </w:r>
      <w:r>
        <w:rPr>
          <w:sz w:val="22"/>
          <w:szCs w:val="22"/>
          <w:spacing w:val="-1"/>
        </w:rPr>
        <w:t>arcinoma (combination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with a fluoropyrimidine and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platinum agent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preferred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[category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 for</w:t>
      </w:r>
    </w:p>
    <w:p>
      <w:pPr>
        <w:pStyle w:val="BodyText"/>
        <w:ind w:left="3" w:right="34" w:firstLine="5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cisplatin;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145  </w:t>
      </w:r>
      <w:r>
        <w:rPr>
          <w:sz w:val="22"/>
          <w:szCs w:val="22"/>
        </w:rPr>
        <w:t>category 2A for oxaliplatin]).</w:t>
      </w:r>
      <w:r>
        <w:rPr>
          <w:sz w:val="22"/>
          <w:szCs w:val="22"/>
          <w:spacing w:val="-1"/>
        </w:rPr>
        <w:t xml:space="preserve"> 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FDA-approved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biosimilar is 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appropriate substitute for tra</w:t>
      </w:r>
      <w:r>
        <w:rPr>
          <w:sz w:val="22"/>
          <w:szCs w:val="22"/>
          <w:spacing w:val="-1"/>
        </w:rPr>
        <w:t>stuzumab.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Pembrolizumab can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added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regimen for treatment of</w:t>
      </w:r>
      <w:r>
        <w:rPr>
          <w:sz w:val="22"/>
          <w:szCs w:val="22"/>
          <w:spacing w:val="-1"/>
        </w:rPr>
        <w:t xml:space="preserve"> advanced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HER2 overexpression-positive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adenocarcinoma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346  </w:t>
      </w:r>
      <w:r>
        <w:rPr>
          <w:sz w:val="22"/>
          <w:szCs w:val="22"/>
        </w:rPr>
        <w:t>(see </w:t>
      </w:r>
      <w:r>
        <w:rPr>
          <w:sz w:val="22"/>
          <w:szCs w:val="22"/>
          <w:i/>
          <w:iCs/>
        </w:rPr>
        <w:t>Pembrolizumab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</w:rPr>
        <w:t>below). Trastuzumab may</w:t>
      </w:r>
      <w:r>
        <w:rPr>
          <w:sz w:val="22"/>
          <w:szCs w:val="22"/>
          <w:spacing w:val="-1"/>
        </w:rPr>
        <w:t xml:space="preserve"> be</w:t>
      </w:r>
    </w:p>
    <w:p>
      <w:pPr>
        <w:pStyle w:val="BodyText"/>
        <w:ind w:left="13" w:right="22" w:hanging="5"/>
        <w:spacing w:before="4" w:line="27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combined with other chemotherapy agents for first-</w:t>
      </w:r>
      <w:r>
        <w:rPr>
          <w:sz w:val="22"/>
          <w:szCs w:val="22"/>
          <w:spacing w:val="-1"/>
        </w:rPr>
        <w:t>line therapy,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but should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 continued in second-</w:t>
      </w:r>
      <w:r>
        <w:rPr>
          <w:sz w:val="22"/>
          <w:szCs w:val="22"/>
          <w:spacing w:val="-1"/>
        </w:rPr>
        <w:t>line therapy.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347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15"/>
        <w:spacing w:before="64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Pembrolizumab</w:t>
      </w:r>
    </w:p>
    <w:p>
      <w:pPr>
        <w:pStyle w:val="BodyText"/>
        <w:ind w:left="8"/>
        <w:spacing w:before="289" w:line="197" w:lineRule="auto"/>
        <w:outlineLvl w:val="3"/>
        <w:rPr>
          <w:sz w:val="22"/>
          <w:szCs w:val="22"/>
        </w:rPr>
      </w:pPr>
      <w:r>
        <w:rPr>
          <w:sz w:val="22"/>
          <w:szCs w:val="22"/>
          <w:i/>
          <w:iCs/>
        </w:rPr>
        <w:t>HER</w:t>
      </w:r>
      <w:r>
        <w:rPr>
          <w:sz w:val="22"/>
          <w:szCs w:val="22"/>
          <w:i/>
          <w:iCs/>
          <w:spacing w:val="11"/>
        </w:rPr>
        <w:t>2</w:t>
      </w:r>
      <w:r>
        <w:rPr>
          <w:sz w:val="22"/>
          <w:szCs w:val="22"/>
          <w:i/>
          <w:iCs/>
          <w:spacing w:val="22"/>
          <w:w w:val="101"/>
        </w:rPr>
        <w:t xml:space="preserve"> </w:t>
      </w:r>
      <w:r>
        <w:rPr>
          <w:sz w:val="22"/>
          <w:szCs w:val="22"/>
          <w:i/>
          <w:iCs/>
        </w:rPr>
        <w:t>Overexpression</w:t>
      </w:r>
      <w:r>
        <w:rPr>
          <w:sz w:val="22"/>
          <w:szCs w:val="22"/>
          <w:i/>
          <w:iCs/>
          <w:spacing w:val="11"/>
        </w:rPr>
        <w:t>-</w:t>
      </w:r>
      <w:r>
        <w:rPr>
          <w:sz w:val="22"/>
          <w:szCs w:val="22"/>
          <w:i/>
          <w:iCs/>
        </w:rPr>
        <w:t>Positive</w:t>
      </w:r>
      <w:r>
        <w:rPr>
          <w:sz w:val="22"/>
          <w:szCs w:val="22"/>
          <w:i/>
          <w:iCs/>
          <w:spacing w:val="30"/>
          <w:w w:val="101"/>
        </w:rPr>
        <w:t xml:space="preserve"> </w:t>
      </w:r>
      <w:r>
        <w:rPr>
          <w:sz w:val="22"/>
          <w:szCs w:val="22"/>
          <w:i/>
          <w:iCs/>
        </w:rPr>
        <w:t>Tumors</w:t>
      </w:r>
    </w:p>
    <w:p>
      <w:pPr>
        <w:pStyle w:val="BodyText"/>
        <w:ind w:left="16"/>
        <w:spacing w:before="14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Pembrolizumab is a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PD-1 antibody that can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added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 first-line</w:t>
      </w:r>
    </w:p>
    <w:p>
      <w:pPr>
        <w:pStyle w:val="BodyText"/>
        <w:ind w:left="1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fluoropyrimidine,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platinum, and trastuzumab therap</w:t>
      </w:r>
      <w:r>
        <w:rPr>
          <w:sz w:val="22"/>
          <w:szCs w:val="22"/>
          <w:spacing w:val="-1"/>
          <w:position w:val="3"/>
        </w:rPr>
        <w:t>y for patients with</w:t>
      </w:r>
    </w:p>
    <w:p>
      <w:pPr>
        <w:pStyle w:val="BodyText"/>
        <w:ind w:left="7"/>
        <w:spacing w:before="74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HER2 overexpression-positive gastric cancer.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</w:p>
    <w:p>
      <w:pPr>
        <w:pStyle w:val="BodyText"/>
        <w:ind w:right="187" w:firstLine="15"/>
        <w:spacing w:before="2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KEYNOTE-811 trial compared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pembrolizumab to placebo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combination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trastuzumab and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investigator’s choice of ch</w:t>
      </w:r>
      <w:r>
        <w:rPr>
          <w:sz w:val="22"/>
          <w:szCs w:val="22"/>
          <w:spacing w:val="-1"/>
        </w:rPr>
        <w:t>emotherapy with</w:t>
      </w:r>
    </w:p>
    <w:p>
      <w:pPr>
        <w:pStyle w:val="BodyText"/>
        <w:ind w:left="13" w:right="354" w:hanging="12"/>
        <w:spacing w:before="2" w:line="275" w:lineRule="auto"/>
        <w:rPr>
          <w:sz w:val="22"/>
          <w:szCs w:val="22"/>
        </w:rPr>
      </w:pPr>
      <w:r>
        <w:rPr>
          <w:sz w:val="22"/>
          <w:szCs w:val="22"/>
        </w:rPr>
        <w:t>fluorouracil and cisplatin or capecitabi</w:t>
      </w:r>
      <w:r>
        <w:rPr>
          <w:sz w:val="22"/>
          <w:szCs w:val="22"/>
          <w:spacing w:val="-1"/>
        </w:rPr>
        <w:t>ne and oxaliplatin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untreated advanced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HER2-positive gastric or EGJ</w:t>
      </w:r>
    </w:p>
    <w:p>
      <w:pPr>
        <w:spacing w:line="275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8541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44" name="IM 844"/>
            <wp:cNvGraphicFramePr/>
            <a:graphic>
              <a:graphicData uri="http://schemas.openxmlformats.org/drawingml/2006/picture">
                <pic:pic>
                  <pic:nvPicPr>
                    <pic:cNvPr id="844" name="IM 844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59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89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headerReference w:type="default" r:id="rId473"/>
          <w:footerReference w:type="default" r:id="rId474"/>
          <w:pgSz w:w="15840" w:h="12240"/>
          <w:pgMar w:top="54" w:right="467" w:bottom="631" w:left="310" w:header="0" w:footer="320" w:gutter="0"/>
          <w:cols w:equalWidth="0" w:num="1">
            <w:col w:w="15062" w:space="0"/>
          </w:cols>
        </w:sectPr>
        <w:rPr/>
      </w:pPr>
    </w:p>
    <w:p>
      <w:pPr>
        <w:pStyle w:val="BodyText"/>
        <w:ind w:left="167"/>
        <w:spacing w:before="80" w:line="25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adenocarcinoma.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348  </w:t>
      </w:r>
      <w:r>
        <w:rPr>
          <w:sz w:val="22"/>
          <w:szCs w:val="22"/>
          <w:spacing w:val="-1"/>
          <w:position w:val="2"/>
        </w:rPr>
        <w:t>Median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PFS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patients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 the pembrolizumab arm</w:t>
      </w:r>
    </w:p>
    <w:p>
      <w:pPr>
        <w:pStyle w:val="BodyText"/>
        <w:ind w:left="160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longer than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placebo arm (10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 vs.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8.1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</w:t>
      </w:r>
      <w:r>
        <w:rPr>
          <w:sz w:val="22"/>
          <w:szCs w:val="22"/>
          <w:spacing w:val="-2"/>
          <w:position w:val="3"/>
        </w:rPr>
        <w:t>onths;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P </w:t>
      </w:r>
      <w:r>
        <w:rPr>
          <w:sz w:val="22"/>
          <w:szCs w:val="22"/>
          <w:spacing w:val="-2"/>
          <w:position w:val="3"/>
        </w:rPr>
        <w:t>=</w:t>
      </w:r>
    </w:p>
    <w:p>
      <w:pPr>
        <w:pStyle w:val="BodyText"/>
        <w:ind w:left="179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.0002).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349  </w:t>
      </w:r>
      <w:r>
        <w:rPr>
          <w:sz w:val="22"/>
          <w:szCs w:val="22"/>
          <w:position w:val="3"/>
        </w:rPr>
        <w:t>In the s</w:t>
      </w:r>
      <w:r>
        <w:rPr>
          <w:sz w:val="22"/>
          <w:szCs w:val="22"/>
          <w:spacing w:val="-1"/>
          <w:position w:val="3"/>
        </w:rPr>
        <w:t>ubgroup analyses at the second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interim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(median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~28</w:t>
      </w:r>
    </w:p>
    <w:p>
      <w:pPr>
        <w:pStyle w:val="BodyText"/>
        <w:ind w:left="174" w:right="535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months),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PD-L1 CPS ≥1 treated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pembro</w:t>
      </w:r>
      <w:r>
        <w:rPr>
          <w:sz w:val="22"/>
          <w:szCs w:val="22"/>
          <w:spacing w:val="-2"/>
        </w:rPr>
        <w:t>lizumab arm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longer 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compared to placebo (10.</w:t>
      </w:r>
      <w:r>
        <w:rPr>
          <w:sz w:val="22"/>
          <w:szCs w:val="22"/>
          <w:spacing w:val="-2"/>
        </w:rPr>
        <w:t>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 vs.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7.2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months;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HR, 0.70), which was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 observed 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</w:t>
      </w:r>
      <w:r>
        <w:rPr>
          <w:sz w:val="22"/>
          <w:szCs w:val="22"/>
          <w:spacing w:val="-2"/>
          <w:position w:val="3"/>
        </w:rPr>
        <w:t>ents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PD-L1 CPS</w:t>
      </w:r>
    </w:p>
    <w:p>
      <w:pPr>
        <w:pStyle w:val="BodyText"/>
        <w:ind w:left="163" w:right="280" w:firstLine="8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&lt;1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(9.5 months vs. 9.6 months;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1.17).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Median OS was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20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pembrolizumab arm compared 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16.9 months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</w:t>
      </w:r>
      <w:r>
        <w:rPr>
          <w:sz w:val="22"/>
          <w:szCs w:val="22"/>
          <w:spacing w:val="-2"/>
        </w:rPr>
        <w:t>the placebo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(HR,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0.87; 95% CI, 0.72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1.06;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.084), 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PD-</w:t>
      </w:r>
      <w:r>
        <w:rPr>
          <w:sz w:val="22"/>
          <w:szCs w:val="22"/>
          <w:spacing w:val="-2"/>
        </w:rPr>
        <w:t>L1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subgroup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analysis</w:t>
      </w:r>
    </w:p>
    <w:p>
      <w:pPr>
        <w:pStyle w:val="BodyText"/>
        <w:ind w:left="160" w:right="47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following a similar trend to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PFS analysis.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349  </w:t>
      </w:r>
      <w:r>
        <w:rPr>
          <w:sz w:val="22"/>
          <w:szCs w:val="22"/>
        </w:rPr>
        <w:t>The third</w:t>
      </w:r>
      <w:r>
        <w:rPr>
          <w:sz w:val="22"/>
          <w:szCs w:val="22"/>
          <w:spacing w:val="-1"/>
        </w:rPr>
        <w:t xml:space="preserve"> interim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 consistent with the second.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-1"/>
        </w:rPr>
        <w:t xml:space="preserve"> ORR (72.6% vs. 59.8%)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median duration of response (</w:t>
      </w:r>
      <w:r>
        <w:rPr>
          <w:sz w:val="22"/>
          <w:szCs w:val="22"/>
          <w:spacing w:val="-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11.2 vs. 9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months) was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observed with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</w:p>
    <w:p>
      <w:pPr>
        <w:pStyle w:val="BodyText"/>
        <w:ind w:left="16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addition of pembrolizumab compared </w:t>
      </w:r>
      <w:r>
        <w:rPr>
          <w:sz w:val="22"/>
          <w:szCs w:val="22"/>
          <w:spacing w:val="-1"/>
          <w:position w:val="3"/>
        </w:rPr>
        <w:t>to placebo. CRs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were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also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more</w:t>
      </w:r>
    </w:p>
    <w:p>
      <w:pPr>
        <w:pStyle w:val="BodyText"/>
        <w:ind w:left="162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frequent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pembrolizumab group compared to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placebo (14% vs.</w:t>
      </w:r>
    </w:p>
    <w:p>
      <w:pPr>
        <w:pStyle w:val="BodyText"/>
        <w:ind w:left="174" w:right="278" w:firstLine="10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11%).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349  </w:t>
      </w:r>
      <w:r>
        <w:rPr>
          <w:sz w:val="22"/>
          <w:szCs w:val="22"/>
        </w:rPr>
        <w:t>Similar incidence of AEs was o</w:t>
      </w:r>
      <w:r>
        <w:rPr>
          <w:sz w:val="22"/>
          <w:szCs w:val="22"/>
          <w:spacing w:val="-1"/>
        </w:rPr>
        <w:t>bserved 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pembrolizumab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placebo groups, the most common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being diarrhea,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nausea,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8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anemia.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348,349  </w:t>
      </w:r>
      <w:r>
        <w:rPr>
          <w:sz w:val="22"/>
          <w:szCs w:val="22"/>
          <w:position w:val="3"/>
        </w:rPr>
        <w:t>Based on KEYNOTE-811,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 2021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FDA approved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pembrolizumab in combination with trastuzumab plus flu</w:t>
      </w:r>
      <w:r>
        <w:rPr>
          <w:sz w:val="22"/>
          <w:szCs w:val="22"/>
          <w:spacing w:val="-1"/>
          <w:position w:val="3"/>
        </w:rPr>
        <w:t>oropyrimidine-</w:t>
      </w:r>
    </w:p>
    <w:p>
      <w:pPr>
        <w:pStyle w:val="BodyText"/>
        <w:ind w:left="164" w:right="297" w:firstLine="2"/>
        <w:spacing w:before="4" w:line="282" w:lineRule="auto"/>
        <w:rPr>
          <w:sz w:val="22"/>
          <w:szCs w:val="22"/>
        </w:rPr>
      </w:pP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platinum-containing chemot</w:t>
      </w:r>
      <w:r>
        <w:rPr>
          <w:sz w:val="22"/>
          <w:szCs w:val="22"/>
          <w:spacing w:val="-1"/>
        </w:rPr>
        <w:t>herapy for locally advanced,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or metastatic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HER2-positive gastric</w:t>
      </w:r>
      <w:r>
        <w:rPr>
          <w:sz w:val="22"/>
          <w:szCs w:val="22"/>
          <w:spacing w:val="-1"/>
        </w:rPr>
        <w:t xml:space="preserve"> or EGJ adenocarcinoma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first-line.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The approval was modified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2023 for</w:t>
      </w:r>
      <w:r>
        <w:rPr>
          <w:sz w:val="22"/>
          <w:szCs w:val="22"/>
          <w:spacing w:val="-1"/>
        </w:rPr>
        <w:t xml:space="preserve">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this setting whose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PD-L1 CPS ≥1. Therefore,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pembrolizumab combined with</w:t>
      </w:r>
    </w:p>
    <w:p>
      <w:pPr>
        <w:pStyle w:val="BodyText"/>
        <w:ind w:left="167" w:right="421" w:hanging="4"/>
        <w:spacing w:before="22" w:line="284" w:lineRule="auto"/>
        <w:rPr>
          <w:sz w:val="22"/>
          <w:szCs w:val="22"/>
        </w:rPr>
      </w:pPr>
      <w:r>
        <w:rPr>
          <w:sz w:val="22"/>
          <w:szCs w:val="22"/>
        </w:rPr>
        <w:t>trastuzumab and fluoropyrimidine 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platinum-based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1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preferred first-line t</w:t>
      </w:r>
      <w:r>
        <w:rPr>
          <w:sz w:val="22"/>
          <w:szCs w:val="22"/>
          <w:spacing w:val="-1"/>
        </w:rPr>
        <w:t>herapy option for treatment of 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HER2 overexpression-positive adenocarcinoma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PD-L1</w:t>
      </w:r>
    </w:p>
    <w:p>
      <w:pPr>
        <w:pStyle w:val="BodyText"/>
        <w:ind w:left="170"/>
        <w:spacing w:before="84" w:line="196" w:lineRule="auto"/>
        <w:rPr>
          <w:sz w:val="22"/>
          <w:szCs w:val="22"/>
        </w:rPr>
      </w:pPr>
      <w:r>
        <w:rPr>
          <w:sz w:val="22"/>
          <w:szCs w:val="22"/>
        </w:rPr>
        <w:t>CPS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≥1.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168"/>
        <w:spacing w:before="64" w:line="197" w:lineRule="auto"/>
        <w:outlineLvl w:val="3"/>
        <w:rPr>
          <w:sz w:val="22"/>
          <w:szCs w:val="22"/>
        </w:rPr>
      </w:pPr>
      <w:r>
        <w:rPr>
          <w:sz w:val="22"/>
          <w:szCs w:val="22"/>
          <w:i/>
          <w:iCs/>
        </w:rPr>
        <w:t>HER</w:t>
      </w:r>
      <w:r>
        <w:rPr>
          <w:sz w:val="22"/>
          <w:szCs w:val="22"/>
          <w:i/>
          <w:iCs/>
          <w:spacing w:val="2"/>
        </w:rPr>
        <w:t>2</w:t>
      </w:r>
      <w:r>
        <w:rPr>
          <w:sz w:val="22"/>
          <w:szCs w:val="22"/>
          <w:i/>
          <w:iCs/>
          <w:spacing w:val="22"/>
        </w:rPr>
        <w:t xml:space="preserve"> </w:t>
      </w:r>
      <w:r>
        <w:rPr>
          <w:sz w:val="22"/>
          <w:szCs w:val="22"/>
          <w:i/>
          <w:iCs/>
        </w:rPr>
        <w:t>Overexpression</w:t>
      </w:r>
      <w:r>
        <w:rPr>
          <w:sz w:val="22"/>
          <w:szCs w:val="22"/>
          <w:i/>
          <w:iCs/>
          <w:spacing w:val="2"/>
        </w:rPr>
        <w:t>-</w:t>
      </w:r>
      <w:r>
        <w:rPr>
          <w:sz w:val="22"/>
          <w:szCs w:val="22"/>
          <w:i/>
          <w:iCs/>
        </w:rPr>
        <w:t>Negative</w:t>
      </w:r>
      <w:r>
        <w:rPr>
          <w:sz w:val="22"/>
          <w:szCs w:val="22"/>
          <w:i/>
          <w:iCs/>
          <w:spacing w:val="33"/>
        </w:rPr>
        <w:t xml:space="preserve"> </w:t>
      </w:r>
      <w:r>
        <w:rPr>
          <w:sz w:val="22"/>
          <w:szCs w:val="22"/>
          <w:i/>
          <w:iCs/>
        </w:rPr>
        <w:t>Tumors</w:t>
      </w:r>
    </w:p>
    <w:p>
      <w:pPr>
        <w:pStyle w:val="BodyText"/>
        <w:ind w:left="159" w:right="269" w:firstLine="4"/>
        <w:spacing w:before="149" w:line="28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KEYNOTE-859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investigated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pembrolizumab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plus chemotherapy ve</w:t>
      </w:r>
      <w:r>
        <w:rPr>
          <w:sz w:val="22"/>
          <w:szCs w:val="22"/>
          <w:spacing w:val="-1"/>
        </w:rPr>
        <w:t>rsus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treatment-naïve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patients with advanced HER2-negative gastric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EGJ adenocarcinoma.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350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</w:rPr>
        <w:t>At a median 31-month follow-up, OS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PFS were</w:t>
      </w:r>
      <w:r>
        <w:rPr>
          <w:sz w:val="22"/>
          <w:szCs w:val="22"/>
          <w:spacing w:val="-1"/>
        </w:rPr>
        <w:t xml:space="preserve"> favorable 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128" w:hanging="1"/>
        <w:spacing w:before="5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pembrolizumab combination versus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placebo.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More specifical</w:t>
      </w:r>
      <w:r>
        <w:rPr>
          <w:sz w:val="22"/>
          <w:szCs w:val="22"/>
          <w:spacing w:val="-2"/>
        </w:rPr>
        <w:t>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PD-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L1 CPS ≥10 subgroup, </w:t>
      </w:r>
      <w:r>
        <w:rPr>
          <w:sz w:val="22"/>
          <w:szCs w:val="22"/>
          <w:spacing w:val="-1"/>
        </w:rPr>
        <w:t>median OS was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longer with</w:t>
      </w:r>
    </w:p>
    <w:p>
      <w:pPr>
        <w:pStyle w:val="BodyText"/>
        <w:ind w:left="10" w:firstLine="2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pembroli</w:t>
      </w:r>
      <w:r>
        <w:rPr>
          <w:sz w:val="22"/>
          <w:szCs w:val="22"/>
          <w:spacing w:val="-1"/>
        </w:rPr>
        <w:t>zumab compared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placebo (15.7 vs.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11.8 months;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HR,</w:t>
      </w:r>
      <w:r>
        <w:rPr>
          <w:sz w:val="22"/>
          <w:szCs w:val="22"/>
          <w:spacing w:val="-2"/>
        </w:rPr>
        <w:t xml:space="preserve"> 0.65;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i/>
          <w:iCs/>
          <w:spacing w:val="6"/>
        </w:rPr>
        <w:t>P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.0001), and median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PFS was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longer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pembrolizum</w:t>
      </w:r>
      <w:r>
        <w:rPr>
          <w:sz w:val="22"/>
          <w:szCs w:val="22"/>
          <w:spacing w:val="-2"/>
        </w:rPr>
        <w:t>ab (8.1 vs.</w:t>
      </w:r>
    </w:p>
    <w:p>
      <w:pPr>
        <w:pStyle w:val="BodyText"/>
        <w:ind w:left="7" w:right="194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5.6 months;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HR, 0.62;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.0001). Objective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responses </w:t>
      </w:r>
      <w:r>
        <w:rPr>
          <w:sz w:val="22"/>
          <w:szCs w:val="22"/>
          <w:spacing w:val="-2"/>
        </w:rPr>
        <w:t>were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observed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61% of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pembrolizumab versus </w:t>
      </w:r>
      <w:r>
        <w:rPr>
          <w:sz w:val="22"/>
          <w:szCs w:val="22"/>
          <w:spacing w:val="-1"/>
        </w:rPr>
        <w:t>43% with placebo.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350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11" w:right="27" w:firstLine="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PD-L1 CPS ≥1 subgroup,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media</w:t>
      </w:r>
      <w:r>
        <w:rPr>
          <w:sz w:val="22"/>
          <w:szCs w:val="22"/>
          <w:spacing w:val="-2"/>
        </w:rPr>
        <w:t>n OS was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13 months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versus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11.4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(HR, 0.74;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.0001)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PFS was 6.9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 versus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5.6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(HR, 0.72;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.0001) for pembrolizumab versus placebo,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respectively.</w:t>
      </w:r>
    </w:p>
    <w:p>
      <w:pPr>
        <w:pStyle w:val="BodyText"/>
        <w:ind w:left="6" w:right="187" w:firstLine="3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Objective responses were obser</w:t>
      </w:r>
      <w:r>
        <w:rPr>
          <w:sz w:val="22"/>
          <w:szCs w:val="22"/>
          <w:spacing w:val="-1"/>
        </w:rPr>
        <w:t>ved in 52% 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43%.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Incidence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AEs were similar between the two treatment arms, with the </w:t>
      </w:r>
      <w:r>
        <w:rPr>
          <w:sz w:val="22"/>
          <w:szCs w:val="22"/>
          <w:spacing w:val="-1"/>
        </w:rPr>
        <w:t>most</w:t>
      </w:r>
    </w:p>
    <w:p>
      <w:pPr>
        <w:pStyle w:val="BodyText"/>
        <w:ind w:left="7"/>
        <w:spacing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common grade 3  5 AEs being anemia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and decreas</w:t>
      </w:r>
      <w:r>
        <w:rPr>
          <w:sz w:val="22"/>
          <w:szCs w:val="22"/>
          <w:spacing w:val="-1"/>
          <w:position w:val="3"/>
        </w:rPr>
        <w:t>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neutrophils.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350</w:t>
      </w:r>
    </w:p>
    <w:p>
      <w:pPr>
        <w:pStyle w:val="BodyText"/>
        <w:ind w:left="1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Based on this study</w:t>
      </w:r>
      <w:r>
        <w:rPr>
          <w:sz w:val="22"/>
          <w:szCs w:val="22"/>
          <w:spacing w:val="-1"/>
          <w:position w:val="3"/>
        </w:rPr>
        <w:t>, the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FDA granted approval for pembrolizumab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2" w:right="174" w:hanging="5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combination with fluoropyrimidine- and platinum-based chemotherapy</w:t>
      </w:r>
      <w:r>
        <w:rPr>
          <w:sz w:val="22"/>
          <w:szCs w:val="22"/>
          <w:spacing w:val="-1"/>
        </w:rPr>
        <w:t xml:space="preserve">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locally advanced,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unrese</w:t>
      </w:r>
      <w:r>
        <w:rPr>
          <w:sz w:val="22"/>
          <w:szCs w:val="22"/>
          <w:spacing w:val="-1"/>
        </w:rPr>
        <w:t>ctable, or metastatic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HER2-negative gastric or</w:t>
      </w:r>
    </w:p>
    <w:p>
      <w:pPr>
        <w:pStyle w:val="BodyText"/>
        <w:ind w:left="16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EGJ cancer in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first-line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therapy.</w:t>
      </w:r>
    </w:p>
    <w:p>
      <w:pPr>
        <w:pStyle w:val="BodyText"/>
        <w:ind w:left="6" w:right="215" w:hanging="2"/>
        <w:spacing w:before="12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pembrolizumab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combination with fluoropyrimi</w:t>
      </w:r>
      <w:r>
        <w:rPr>
          <w:sz w:val="22"/>
          <w:szCs w:val="22"/>
          <w:spacing w:val="-2"/>
        </w:rPr>
        <w:t>dine-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platinum-based chemotherapy for first-line</w:t>
      </w:r>
      <w:r>
        <w:rPr>
          <w:sz w:val="22"/>
          <w:szCs w:val="22"/>
          <w:spacing w:val="-1"/>
        </w:rPr>
        <w:t xml:space="preserve"> treatment of advanced</w:t>
      </w:r>
    </w:p>
    <w:p>
      <w:pPr>
        <w:pStyle w:val="BodyText"/>
        <w:ind w:left="6" w:right="189" w:firstLine="10"/>
        <w:spacing w:before="1" w:line="30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HER2 overexpression-negative gastric cancer as a category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preferred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option when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PD-L1 CPS is ≥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1"/>
        </w:rPr>
        <w:t>10 and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cate</w:t>
      </w:r>
      <w:r>
        <w:rPr>
          <w:sz w:val="22"/>
          <w:szCs w:val="22"/>
          <w:spacing w:val="-2"/>
        </w:rPr>
        <w:t>gory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2B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preferred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option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when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PD-L1 CPS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&lt;10.</w:t>
      </w:r>
    </w:p>
    <w:p>
      <w:pPr>
        <w:pStyle w:val="BodyText"/>
        <w:ind w:left="9"/>
        <w:spacing w:before="269" w:line="196" w:lineRule="auto"/>
        <w:outlineLvl w:val="3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MSI-H/dMMR</w:t>
      </w:r>
      <w:r>
        <w:rPr>
          <w:sz w:val="22"/>
          <w:szCs w:val="22"/>
          <w:i/>
          <w:iCs/>
          <w:spacing w:val="3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Tumors</w:t>
      </w:r>
    </w:p>
    <w:p>
      <w:pPr>
        <w:pStyle w:val="BodyText"/>
        <w:ind w:right="274" w:firstLine="16"/>
        <w:spacing w:before="146" w:line="288" w:lineRule="auto"/>
        <w:rPr>
          <w:sz w:val="22"/>
          <w:szCs w:val="22"/>
        </w:rPr>
      </w:pPr>
      <w:r>
        <w:rPr>
          <w:sz w:val="22"/>
          <w:szCs w:val="22"/>
        </w:rPr>
        <w:t>Pembrolizumab was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FDA approved i</w:t>
      </w:r>
      <w:r>
        <w:rPr>
          <w:sz w:val="22"/>
          <w:szCs w:val="22"/>
          <w:spacing w:val="-1"/>
        </w:rPr>
        <w:t>n 2017 for the treatment of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unresectable or me</w:t>
      </w:r>
      <w:r>
        <w:rPr>
          <w:sz w:val="22"/>
          <w:szCs w:val="22"/>
          <w:spacing w:val="-1"/>
        </w:rPr>
        <w:t>tastatic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MSI-H or dMMR solid tumors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</w:t>
      </w:r>
    </w:p>
    <w:p>
      <w:pPr>
        <w:pStyle w:val="BodyText"/>
        <w:ind w:left="13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progressed following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prior treatment and who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 satisfactory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alternative treatment options. This first-ever tissue- and site-ag</w:t>
      </w:r>
      <w:r>
        <w:rPr>
          <w:sz w:val="22"/>
          <w:szCs w:val="22"/>
          <w:spacing w:val="-1"/>
          <w:position w:val="3"/>
        </w:rPr>
        <w:t>nostic</w:t>
      </w:r>
    </w:p>
    <w:p>
      <w:pPr>
        <w:pStyle w:val="BodyText"/>
        <w:ind w:left="7" w:right="79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approval 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 on data from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149 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MSI-H/dMMR cancers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(90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had colorectal can</w:t>
      </w:r>
      <w:r>
        <w:rPr>
          <w:sz w:val="22"/>
          <w:szCs w:val="22"/>
          <w:spacing w:val="-1"/>
        </w:rPr>
        <w:t>cer) enrolled across five multicenter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single-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arm clinical trials.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158,334,335  </w:t>
      </w:r>
      <w:r>
        <w:rPr>
          <w:sz w:val="22"/>
          <w:szCs w:val="22"/>
          <w:position w:val="-1"/>
        </w:rPr>
        <w:t>The ORR was 39.6% and responses</w:t>
      </w:r>
      <w:r>
        <w:rPr>
          <w:sz w:val="22"/>
          <w:szCs w:val="22"/>
          <w:spacing w:val="32"/>
          <w:position w:val="-1"/>
        </w:rPr>
        <w:t xml:space="preserve"> </w:t>
      </w:r>
      <w:r>
        <w:rPr>
          <w:sz w:val="22"/>
          <w:szCs w:val="22"/>
          <w:position w:val="-1"/>
        </w:rPr>
        <w:t>lasted</w:t>
      </w:r>
      <w:r>
        <w:rPr>
          <w:sz w:val="22"/>
          <w:szCs w:val="22"/>
          <w:spacing w:val="7"/>
          <w:position w:val="-1"/>
        </w:rPr>
        <w:t xml:space="preserve"> </w:t>
      </w:r>
      <w:r>
        <w:rPr>
          <w:sz w:val="22"/>
          <w:szCs w:val="22"/>
          <w:position w:val="-1"/>
        </w:rPr>
        <w:t>≥6   </w:t>
      </w:r>
      <w:r>
        <w:rPr>
          <w:sz w:val="22"/>
          <w:szCs w:val="22"/>
        </w:rPr>
        <w:t>months for 78% of those whose disease responded to pembr</w:t>
      </w:r>
      <w:r>
        <w:rPr>
          <w:sz w:val="22"/>
          <w:szCs w:val="22"/>
          <w:spacing w:val="-1"/>
        </w:rPr>
        <w:t>olizumab.</w:t>
      </w:r>
    </w:p>
    <w:p>
      <w:pPr>
        <w:spacing w:line="288" w:lineRule="auto"/>
        <w:sectPr>
          <w:type w:val="continuous"/>
          <w:pgSz w:w="15840" w:h="12240"/>
          <w:pgMar w:top="54" w:right="467" w:bottom="631" w:left="310" w:header="0" w:footer="320" w:gutter="0"/>
          <w:cols w:equalWidth="0" w:num="2">
            <w:col w:w="7691" w:space="100"/>
            <w:col w:w="727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8848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46" name="IM 846"/>
            <wp:cNvGraphicFramePr/>
            <a:graphic>
              <a:graphicData uri="http://schemas.openxmlformats.org/drawingml/2006/picture">
                <pic:pic>
                  <pic:nvPicPr>
                    <pic:cNvPr id="846" name="IM 846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5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90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75"/>
          <w:footerReference w:type="default" r:id="rId476"/>
          <w:pgSz w:w="15840" w:h="12240"/>
          <w:pgMar w:top="54" w:right="475" w:bottom="631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73" w:right="592" w:hanging="9"/>
        <w:spacing w:before="6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There were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11 CRs and 48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responses, and the ORR was similar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irrespective of cancer type.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an updated analysis of cohort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7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KEYNOTE-158, 351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 were</w:t>
      </w:r>
      <w:r>
        <w:rPr>
          <w:sz w:val="22"/>
          <w:szCs w:val="22"/>
          <w:spacing w:val="-1"/>
          <w:position w:val="3"/>
        </w:rPr>
        <w:t xml:space="preserve"> enrolled with 28 tumor types</w:t>
      </w:r>
    </w:p>
    <w:p>
      <w:pPr>
        <w:pStyle w:val="BodyText"/>
        <w:ind w:left="174"/>
        <w:spacing w:before="24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represented.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351  </w:t>
      </w:r>
      <w:r>
        <w:rPr>
          <w:sz w:val="22"/>
          <w:szCs w:val="22"/>
          <w:position w:val="2"/>
        </w:rPr>
        <w:t>By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independent</w:t>
      </w:r>
      <w:r>
        <w:rPr>
          <w:sz w:val="22"/>
          <w:szCs w:val="22"/>
          <w:spacing w:val="-1"/>
          <w:position w:val="2"/>
        </w:rPr>
        <w:t xml:space="preserve"> central radiologic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review, the ORR was</w:t>
      </w:r>
    </w:p>
    <w:p>
      <w:pPr>
        <w:pStyle w:val="BodyText"/>
        <w:ind w:left="159" w:right="374" w:firstLine="9"/>
        <w:spacing w:before="25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30.8%, with 27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having a CR,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DOR was 47.5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mont</w:t>
      </w:r>
      <w:r>
        <w:rPr>
          <w:sz w:val="22"/>
          <w:szCs w:val="22"/>
          <w:spacing w:val="-2"/>
        </w:rPr>
        <w:t>hs.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Among the 42 patients with gastric cancer,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ORR was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31</w:t>
      </w:r>
      <w:r>
        <w:rPr>
          <w:sz w:val="22"/>
          <w:szCs w:val="22"/>
          <w:spacing w:val="-1"/>
        </w:rPr>
        <w:t>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351</w:t>
      </w:r>
    </w:p>
    <w:p>
      <w:pPr>
        <w:pStyle w:val="BodyText"/>
        <w:ind w:left="159"/>
        <w:spacing w:before="12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 few studies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investigating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pembrol</w:t>
      </w:r>
      <w:r>
        <w:rPr>
          <w:sz w:val="22"/>
          <w:szCs w:val="22"/>
          <w:spacing w:val="-1"/>
          <w:position w:val="3"/>
        </w:rPr>
        <w:t>izumab monotherapy and/or plus</w:t>
      </w:r>
    </w:p>
    <w:p>
      <w:pPr>
        <w:pStyle w:val="BodyText"/>
        <w:ind w:left="168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chemotherapy in advanced</w:t>
      </w:r>
      <w:r>
        <w:rPr>
          <w:sz w:val="22"/>
          <w:szCs w:val="22"/>
          <w:spacing w:val="-1"/>
        </w:rPr>
        <w:t xml:space="preserve"> gastric 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EGJ adenocarcinoma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included</w:t>
      </w:r>
    </w:p>
    <w:p>
      <w:pPr>
        <w:pStyle w:val="BodyText"/>
        <w:ind w:left="168" w:right="365" w:firstLine="5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whose tumors were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MSI-H.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the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KEYNOTE-05</w:t>
      </w:r>
      <w:r>
        <w:rPr>
          <w:sz w:val="22"/>
          <w:szCs w:val="22"/>
          <w:spacing w:val="-2"/>
        </w:rPr>
        <w:t>9 trial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 cohort of previously treated recurrent or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EGJ</w:t>
      </w:r>
    </w:p>
    <w:p>
      <w:pPr>
        <w:pStyle w:val="BodyText"/>
        <w:ind w:left="169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cancers, four out of seven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 with an MSI-</w:t>
      </w:r>
      <w:r>
        <w:rPr>
          <w:sz w:val="22"/>
          <w:szCs w:val="22"/>
          <w:spacing w:val="-1"/>
          <w:position w:val="3"/>
        </w:rPr>
        <w:t>H tumor obtained an</w:t>
      </w:r>
    </w:p>
    <w:p>
      <w:pPr>
        <w:pStyle w:val="BodyText"/>
        <w:ind w:left="16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objective response with pembrolizumab monotherapy, with</w:t>
      </w:r>
      <w:r>
        <w:rPr>
          <w:sz w:val="22"/>
          <w:szCs w:val="22"/>
          <w:spacing w:val="-1"/>
          <w:position w:val="3"/>
        </w:rPr>
        <w:t xml:space="preserve"> an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ORR of</w:t>
      </w:r>
    </w:p>
    <w:p>
      <w:pPr>
        <w:pStyle w:val="BodyText"/>
        <w:ind w:left="170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57.1%.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Median OS and PFS were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 reached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among these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same</w:t>
      </w:r>
    </w:p>
    <w:p>
      <w:pPr>
        <w:pStyle w:val="BodyText"/>
        <w:ind w:left="163" w:right="476" w:firstLine="11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155,352  </w:t>
      </w:r>
      <w:r>
        <w:rPr>
          <w:sz w:val="22"/>
          <w:szCs w:val="22"/>
          <w:spacing w:val="-1"/>
        </w:rPr>
        <w:t>Previously treated patients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KEYNOTE-061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 received either pembrolizumab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paclitaxel.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353  </w:t>
      </w:r>
      <w:r>
        <w:rPr>
          <w:sz w:val="22"/>
          <w:szCs w:val="22"/>
        </w:rPr>
        <w:t>Among </w:t>
      </w:r>
      <w:r>
        <w:rPr>
          <w:sz w:val="22"/>
          <w:szCs w:val="22"/>
          <w:spacing w:val="-1"/>
        </w:rPr>
        <w:t>the 5.3%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4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MSI-H tumors, median OS was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reached with</w:t>
      </w:r>
    </w:p>
    <w:p>
      <w:pPr>
        <w:pStyle w:val="BodyText"/>
        <w:ind w:left="160" w:right="295" w:firstLine="13"/>
        <w:spacing w:before="2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pembrolizumab compared to 8.1 months 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paclitaxel only.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17.8 months and ORR was 46.7%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MSI-H </w:t>
      </w:r>
      <w:r>
        <w:rPr>
          <w:sz w:val="22"/>
          <w:szCs w:val="22"/>
          <w:spacing w:val="-2"/>
        </w:rPr>
        <w:t>tumor who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pembrolizumab versus 3.5 </w:t>
      </w:r>
      <w:r>
        <w:rPr>
          <w:sz w:val="22"/>
          <w:szCs w:val="22"/>
          <w:spacing w:val="-1"/>
        </w:rPr>
        <w:t>months 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16.7%, respectively,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paclitaxel alone.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155,353 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KEYNOTE-0</w:t>
      </w:r>
      <w:r>
        <w:rPr>
          <w:sz w:val="22"/>
          <w:szCs w:val="22"/>
          <w:spacing w:val="-1"/>
        </w:rPr>
        <w:t>62 trial, treatment-naïve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received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pembrolizumab ± 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Similar to </w:t>
      </w:r>
      <w:r>
        <w:rPr>
          <w:sz w:val="22"/>
          <w:szCs w:val="22"/>
          <w:spacing w:val="-1"/>
        </w:rPr>
        <w:t>the other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trials,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median OS was not reached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7%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MSI-H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untreated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locally advanced/unresectable</w:t>
      </w:r>
      <w:r>
        <w:rPr>
          <w:sz w:val="22"/>
          <w:szCs w:val="22"/>
          <w:spacing w:val="-1"/>
          <w:position w:val="3"/>
        </w:rPr>
        <w:t xml:space="preserve"> or metastatic disease who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received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pembrolizumab ± chemoth</w:t>
      </w:r>
      <w:r>
        <w:rPr>
          <w:sz w:val="22"/>
          <w:szCs w:val="22"/>
          <w:spacing w:val="-1"/>
          <w:position w:val="3"/>
        </w:rPr>
        <w:t>erapy versus 8.5 months with</w:t>
      </w:r>
    </w:p>
    <w:p>
      <w:pPr>
        <w:pStyle w:val="BodyText"/>
        <w:ind w:left="162" w:right="436" w:firstLine="5"/>
        <w:spacing w:before="68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was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11.2 months among these patients</w:t>
      </w:r>
      <w:r>
        <w:rPr>
          <w:sz w:val="22"/>
          <w:szCs w:val="22"/>
          <w:spacing w:val="-2"/>
        </w:rPr>
        <w:t xml:space="preserve">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pembrolizumab 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not reached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pembrolizumab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 chemotherapy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"/>
        </w:rPr>
        <w:t xml:space="preserve"> 6.6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155,354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</w:rPr>
        <w:t>ORR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57.1</w:t>
      </w:r>
      <w:r>
        <w:rPr>
          <w:sz w:val="22"/>
          <w:szCs w:val="22"/>
        </w:rPr>
        <w:t>% and  </w:t>
      </w:r>
      <w:r>
        <w:rPr>
          <w:sz w:val="22"/>
          <w:szCs w:val="22"/>
        </w:rPr>
        <w:t>64.7%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pembrolizumab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pembrolizumab plus chemotherapy,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respectively, compared to 36.8% with chemotherapy alone.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155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Similar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incidences of treatment-related all-grade or grade 3–5 AEs we</w:t>
      </w:r>
      <w:r>
        <w:rPr>
          <w:sz w:val="22"/>
          <w:szCs w:val="22"/>
          <w:spacing w:val="-1"/>
          <w:position w:val="3"/>
        </w:rPr>
        <w:t>re observed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31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pembrolizumab and were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lower than chemotherapy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 two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</w:p>
    <w:p>
      <w:pPr>
        <w:pStyle w:val="BodyText"/>
        <w:ind w:left="20"/>
        <w:spacing w:before="49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-3"/>
        </w:rPr>
        <w:t>III</w:t>
      </w:r>
      <w:r>
        <w:rPr>
          <w:sz w:val="22"/>
          <w:szCs w:val="22"/>
          <w:spacing w:val="1"/>
          <w:position w:val="-3"/>
        </w:rPr>
        <w:t xml:space="preserve"> </w:t>
      </w:r>
      <w:r>
        <w:rPr>
          <w:sz w:val="22"/>
          <w:szCs w:val="22"/>
          <w:position w:val="-3"/>
        </w:rPr>
        <w:t>trials</w:t>
      </w:r>
      <w:r>
        <w:rPr>
          <w:sz w:val="22"/>
          <w:szCs w:val="22"/>
          <w:spacing w:val="1"/>
          <w:position w:val="-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3"/>
        </w:rPr>
        <w:t>353-355</w:t>
      </w:r>
    </w:p>
    <w:p>
      <w:pPr>
        <w:pStyle w:val="BodyText"/>
        <w:ind w:right="412" w:firstLine="15"/>
        <w:spacing w:before="218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pembrolizumab monotherapy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pembrolizumab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combination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fluoropyrimidine and oxaliplatin are recommended 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</w:t>
      </w:r>
      <w:r>
        <w:rPr>
          <w:sz w:val="22"/>
          <w:szCs w:val="22"/>
          <w:spacing w:val="-1"/>
        </w:rPr>
        <w:t>tegory 2A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preferred first-line therapy options for patients w</w:t>
      </w:r>
      <w:r>
        <w:rPr>
          <w:sz w:val="22"/>
          <w:szCs w:val="22"/>
          <w:spacing w:val="-1"/>
        </w:rPr>
        <w:t>ith 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MSI-</w:t>
      </w:r>
    </w:p>
    <w:p>
      <w:pPr>
        <w:pStyle w:val="BodyText"/>
        <w:ind w:left="1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H/dMMR gastric cancer, indep</w:t>
      </w:r>
      <w:r>
        <w:rPr>
          <w:sz w:val="22"/>
          <w:szCs w:val="22"/>
          <w:spacing w:val="-1"/>
          <w:position w:val="3"/>
        </w:rPr>
        <w:t>endent 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PD-L1 expression.</w:t>
      </w:r>
    </w:p>
    <w:p>
      <w:pPr>
        <w:pStyle w:val="BodyText"/>
        <w:ind w:left="9" w:right="21" w:firstLine="8"/>
        <w:spacing w:before="1" w:line="2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Pembrolizumab monotherapy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also a category 2A option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cert</w:t>
      </w:r>
      <w:r>
        <w:rPr>
          <w:sz w:val="22"/>
          <w:szCs w:val="22"/>
          <w:spacing w:val="-2"/>
        </w:rPr>
        <w:t>ain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circumstances for MSI-H/dMMR tumors in second- and subsequ</w:t>
      </w:r>
      <w:r>
        <w:rPr>
          <w:sz w:val="22"/>
          <w:szCs w:val="22"/>
          <w:spacing w:val="-1"/>
        </w:rPr>
        <w:t>ent-line.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28"/>
        <w:spacing w:before="63" w:line="194" w:lineRule="auto"/>
        <w:outlineLvl w:val="3"/>
        <w:rPr>
          <w:sz w:val="22"/>
          <w:szCs w:val="22"/>
        </w:rPr>
      </w:pPr>
      <w:r>
        <w:rPr>
          <w:sz w:val="22"/>
          <w:szCs w:val="22"/>
          <w:i/>
          <w:iCs/>
          <w:spacing w:val="-3"/>
        </w:rPr>
        <w:t>TMB-H</w:t>
      </w:r>
      <w:r>
        <w:rPr>
          <w:sz w:val="22"/>
          <w:szCs w:val="22"/>
          <w:i/>
          <w:iCs/>
          <w:spacing w:val="27"/>
          <w:w w:val="101"/>
        </w:rPr>
        <w:t xml:space="preserve"> </w:t>
      </w:r>
      <w:r>
        <w:rPr>
          <w:sz w:val="22"/>
          <w:szCs w:val="22"/>
          <w:i/>
          <w:iCs/>
          <w:spacing w:val="-3"/>
        </w:rPr>
        <w:t>Tumors</w:t>
      </w:r>
    </w:p>
    <w:p>
      <w:pPr>
        <w:pStyle w:val="BodyText"/>
        <w:ind w:left="21"/>
        <w:spacing w:before="14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 June 2020, the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FD</w:t>
      </w:r>
      <w:r>
        <w:rPr>
          <w:sz w:val="22"/>
          <w:szCs w:val="22"/>
          <w:spacing w:val="-1"/>
          <w:position w:val="3"/>
        </w:rPr>
        <w:t>A approved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pembrolizumab for the treatment of</w:t>
      </w:r>
    </w:p>
    <w:p>
      <w:pPr>
        <w:pStyle w:val="BodyText"/>
        <w:ind w:left="15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patients with metas</w:t>
      </w:r>
      <w:r>
        <w:rPr>
          <w:sz w:val="22"/>
          <w:szCs w:val="22"/>
          <w:spacing w:val="-1"/>
        </w:rPr>
        <w:t>tatic TMB-H solid tumors, as determined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FDA-</w:t>
      </w:r>
    </w:p>
    <w:p>
      <w:pPr>
        <w:pStyle w:val="BodyText"/>
        <w:ind w:left="8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approved test, that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have pr</w:t>
      </w:r>
      <w:r>
        <w:rPr>
          <w:sz w:val="22"/>
          <w:szCs w:val="22"/>
          <w:spacing w:val="-1"/>
          <w:position w:val="3"/>
        </w:rPr>
        <w:t>ogressed following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prior treatment and who</w:t>
      </w:r>
    </w:p>
    <w:p>
      <w:pPr>
        <w:pStyle w:val="BodyText"/>
        <w:ind w:left="15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no satisfactory alternative treatme</w:t>
      </w:r>
      <w:r>
        <w:rPr>
          <w:sz w:val="22"/>
          <w:szCs w:val="22"/>
          <w:spacing w:val="-1"/>
          <w:position w:val="3"/>
        </w:rPr>
        <w:t>nt options. This approval was</w:t>
      </w:r>
    </w:p>
    <w:p>
      <w:pPr>
        <w:pStyle w:val="BodyText"/>
        <w:ind w:left="23" w:hanging="9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based on a prospective analysis 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102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enrol</w:t>
      </w:r>
      <w:r>
        <w:rPr>
          <w:sz w:val="22"/>
          <w:szCs w:val="22"/>
          <w:spacing w:val="-2"/>
        </w:rPr>
        <w:t>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KEYNOTE-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158 trial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had tumors identified as</w:t>
      </w:r>
      <w:r>
        <w:rPr>
          <w:sz w:val="22"/>
          <w:szCs w:val="22"/>
          <w:spacing w:val="-1"/>
        </w:rPr>
        <w:t xml:space="preserve"> TMB-H.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338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  <w:spacing w:val="-1"/>
        </w:rPr>
        <w:t>The ORR for these</w:t>
      </w:r>
    </w:p>
    <w:p>
      <w:pPr>
        <w:pStyle w:val="BodyText"/>
        <w:ind w:right="280" w:firstLine="13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was 29%, with a 4% CR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rate. The median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duration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reached, with 50% of patients having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response duration 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≥24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months.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338  </w:t>
      </w:r>
      <w:r>
        <w:rPr>
          <w:sz w:val="22"/>
          <w:szCs w:val="22"/>
        </w:rPr>
        <w:t>Based on these</w:t>
      </w:r>
      <w:r>
        <w:rPr>
          <w:sz w:val="22"/>
          <w:szCs w:val="22"/>
          <w:spacing w:val="-1"/>
        </w:rPr>
        <w:t xml:space="preserve"> data,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pembrolizumab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used for the</w:t>
      </w:r>
    </w:p>
    <w:p>
      <w:pPr>
        <w:pStyle w:val="BodyText"/>
        <w:ind w:left="16" w:right="85" w:hanging="10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second-line or subsequent treatment of TMB-H gastroesophageal </w:t>
      </w:r>
      <w:r>
        <w:rPr>
          <w:sz w:val="22"/>
          <w:szCs w:val="22"/>
          <w:spacing w:val="-1"/>
        </w:rPr>
        <w:t>tumors.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noted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</w:t>
      </w:r>
      <w:r>
        <w:rPr>
          <w:sz w:val="22"/>
          <w:szCs w:val="22"/>
          <w:spacing w:val="-2"/>
        </w:rPr>
        <w:t>gastroesophageal</w:t>
      </w:r>
    </w:p>
    <w:p>
      <w:pPr>
        <w:pStyle w:val="BodyText"/>
        <w:ind w:left="8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cancer were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this TMB analysis from the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KEYNOTE-158 trial.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16"/>
        <w:spacing w:before="63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Nivolumab</w:t>
      </w:r>
    </w:p>
    <w:p>
      <w:pPr>
        <w:pStyle w:val="BodyText"/>
        <w:ind w:left="9"/>
        <w:spacing w:before="290" w:line="197" w:lineRule="auto"/>
        <w:outlineLvl w:val="3"/>
        <w:rPr>
          <w:sz w:val="22"/>
          <w:szCs w:val="22"/>
        </w:rPr>
      </w:pPr>
      <w:r>
        <w:rPr>
          <w:sz w:val="22"/>
          <w:szCs w:val="22"/>
          <w:i/>
          <w:iCs/>
        </w:rPr>
        <w:t>HER</w:t>
      </w:r>
      <w:r>
        <w:rPr>
          <w:sz w:val="22"/>
          <w:szCs w:val="22"/>
          <w:i/>
          <w:iCs/>
          <w:spacing w:val="2"/>
        </w:rPr>
        <w:t>2</w:t>
      </w:r>
      <w:r>
        <w:rPr>
          <w:sz w:val="22"/>
          <w:szCs w:val="22"/>
          <w:i/>
          <w:iCs/>
          <w:spacing w:val="22"/>
        </w:rPr>
        <w:t xml:space="preserve"> </w:t>
      </w:r>
      <w:r>
        <w:rPr>
          <w:sz w:val="22"/>
          <w:szCs w:val="22"/>
          <w:i/>
          <w:iCs/>
        </w:rPr>
        <w:t>Overexpression</w:t>
      </w:r>
      <w:r>
        <w:rPr>
          <w:sz w:val="22"/>
          <w:szCs w:val="22"/>
          <w:i/>
          <w:iCs/>
          <w:spacing w:val="2"/>
        </w:rPr>
        <w:t>-</w:t>
      </w:r>
      <w:r>
        <w:rPr>
          <w:sz w:val="22"/>
          <w:szCs w:val="22"/>
          <w:i/>
          <w:iCs/>
        </w:rPr>
        <w:t>Negative</w:t>
      </w:r>
      <w:r>
        <w:rPr>
          <w:sz w:val="22"/>
          <w:szCs w:val="22"/>
          <w:i/>
          <w:iCs/>
          <w:spacing w:val="33"/>
        </w:rPr>
        <w:t xml:space="preserve"> </w:t>
      </w:r>
      <w:r>
        <w:rPr>
          <w:sz w:val="22"/>
          <w:szCs w:val="22"/>
          <w:i/>
          <w:iCs/>
        </w:rPr>
        <w:t>Tumors</w:t>
      </w:r>
    </w:p>
    <w:p>
      <w:pPr>
        <w:pStyle w:val="BodyText"/>
        <w:ind w:left="13" w:right="73" w:hanging="14"/>
        <w:spacing w:before="219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mentioned,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 monoclonal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PD-1 anti</w:t>
      </w:r>
      <w:r>
        <w:rPr>
          <w:sz w:val="22"/>
          <w:szCs w:val="22"/>
          <w:spacing w:val="-2"/>
        </w:rPr>
        <w:t>body.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It was approved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FDA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April 2021,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combination with fluoropyrimidine- and</w:t>
      </w:r>
    </w:p>
    <w:p>
      <w:pPr>
        <w:pStyle w:val="BodyText"/>
        <w:ind w:left="7" w:right="205" w:firstLine="6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platinum-based chemotherapy, for the first-line treatment of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or metastatic gastric cancer. This </w:t>
      </w:r>
      <w:r>
        <w:rPr>
          <w:sz w:val="22"/>
          <w:szCs w:val="22"/>
          <w:spacing w:val="-1"/>
        </w:rPr>
        <w:t>approval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 on</w:t>
      </w:r>
    </w:p>
    <w:p>
      <w:pPr>
        <w:pStyle w:val="BodyText"/>
        <w:ind w:left="14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results from the 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Checkmate-649 trial, which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randomized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1581</w:t>
      </w:r>
    </w:p>
    <w:p>
      <w:pPr>
        <w:spacing w:line="301" w:lineRule="exact"/>
        <w:sectPr>
          <w:type w:val="continuous"/>
          <w:pgSz w:w="15840" w:h="12240"/>
          <w:pgMar w:top="54" w:right="475" w:bottom="631" w:left="310" w:header="0" w:footer="320" w:gutter="0"/>
          <w:cols w:equalWidth="0" w:num="2">
            <w:col w:w="7690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9155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48" name="IM 848"/>
            <wp:cNvGraphicFramePr/>
            <a:graphic>
              <a:graphicData uri="http://schemas.openxmlformats.org/drawingml/2006/picture">
                <pic:pic>
                  <pic:nvPicPr>
                    <pic:cNvPr id="848" name="IM 848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52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9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77"/>
          <w:footerReference w:type="default" r:id="rId478"/>
          <w:pgSz w:w="15840" w:h="12240"/>
          <w:pgMar w:top="54" w:right="474" w:bottom="631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74"/>
        <w:spacing w:before="131" w:line="195" w:lineRule="auto"/>
        <w:rPr>
          <w:sz w:val="22"/>
          <w:szCs w:val="22"/>
        </w:rPr>
      </w:pPr>
      <w:r>
        <w:rPr>
          <w:sz w:val="22"/>
          <w:szCs w:val="22"/>
        </w:rPr>
        <w:t>patients with previou</w:t>
      </w:r>
      <w:r>
        <w:rPr>
          <w:sz w:val="22"/>
          <w:szCs w:val="22"/>
          <w:spacing w:val="-1"/>
        </w:rPr>
        <w:t>sly untreated,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HER2-negative,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unresectable gastric,</w:t>
      </w:r>
    </w:p>
    <w:p>
      <w:pPr>
        <w:pStyle w:val="BodyText"/>
        <w:ind w:left="17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EGJ, or esophageal adenocarcinoma to receive c</w:t>
      </w:r>
      <w:r>
        <w:rPr>
          <w:sz w:val="22"/>
          <w:szCs w:val="22"/>
          <w:spacing w:val="-1"/>
        </w:rPr>
        <w:t>hemotherapy alone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74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nivolumab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plus chemotherapy (cape</w:t>
      </w:r>
      <w:r>
        <w:rPr>
          <w:sz w:val="22"/>
          <w:szCs w:val="22"/>
          <w:spacing w:val="-1"/>
          <w:position w:val="3"/>
        </w:rPr>
        <w:t>citabine and oxaliplatin or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mFOLFOX).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356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9"/>
        </w:rPr>
        <w:t xml:space="preserve"> </w:t>
      </w:r>
      <w:r>
        <w:rPr>
          <w:sz w:val="22"/>
          <w:szCs w:val="22"/>
          <w:position w:val="3"/>
        </w:rPr>
        <w:t>The 3-year follow-up was consistent with initial efficacy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results. At 3 years,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median OS was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14.4 months for those wit</w:t>
      </w:r>
      <w:r>
        <w:rPr>
          <w:sz w:val="22"/>
          <w:szCs w:val="22"/>
          <w:spacing w:val="-2"/>
          <w:position w:val="3"/>
        </w:rPr>
        <w:t>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PD-L1</w:t>
      </w:r>
    </w:p>
    <w:p>
      <w:pPr>
        <w:pStyle w:val="BodyText"/>
        <w:ind w:left="170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CPS ≥5 treated with nivolumab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 chemotherapy compared to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11.1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months with chemothe</w:t>
      </w:r>
      <w:r>
        <w:rPr>
          <w:sz w:val="22"/>
          <w:szCs w:val="22"/>
          <w:spacing w:val="-1"/>
          <w:position w:val="3"/>
        </w:rPr>
        <w:t>rapy alone (HR, 0.70).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357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Median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PFS was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8.3</w:t>
      </w:r>
    </w:p>
    <w:p>
      <w:pPr>
        <w:pStyle w:val="BodyText"/>
        <w:ind w:left="17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months with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nivolumab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 chemotherapy versus 6.1 months with</w:t>
      </w:r>
    </w:p>
    <w:p>
      <w:pPr>
        <w:pStyle w:val="BodyText"/>
        <w:ind w:left="167" w:right="497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(HR, 0.70)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 the same patient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population. These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 an ORR of 60%,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13%</w:t>
      </w:r>
      <w:r>
        <w:rPr>
          <w:sz w:val="22"/>
          <w:szCs w:val="22"/>
          <w:spacing w:val="-2"/>
        </w:rPr>
        <w:t xml:space="preserve"> achieved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CR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nivolumab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plus</w:t>
      </w:r>
    </w:p>
    <w:p>
      <w:pPr>
        <w:pStyle w:val="BodyText"/>
        <w:ind w:left="168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 compared to an</w:t>
      </w:r>
      <w:r>
        <w:rPr>
          <w:sz w:val="22"/>
          <w:szCs w:val="22"/>
          <w:spacing w:val="-1"/>
          <w:position w:val="3"/>
        </w:rPr>
        <w:t xml:space="preserve"> ORR of 45% and CR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7% with</w:t>
      </w:r>
    </w:p>
    <w:p>
      <w:pPr>
        <w:pStyle w:val="BodyText"/>
        <w:ind w:left="160" w:right="260" w:firstLine="8"/>
        <w:spacing w:before="2" w:line="283" w:lineRule="auto"/>
        <w:rPr>
          <w:sz w:val="22"/>
          <w:szCs w:val="22"/>
        </w:rPr>
      </w:pPr>
      <w:r>
        <w:rPr>
          <w:sz w:val="22"/>
          <w:szCs w:val="22"/>
        </w:rPr>
        <w:t>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6"/>
        </w:rPr>
        <w:t xml:space="preserve"> </w:t>
      </w:r>
      <w:r>
        <w:rPr>
          <w:sz w:val="22"/>
          <w:szCs w:val="22"/>
        </w:rPr>
        <w:t>Among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</w:t>
      </w:r>
      <w:r>
        <w:rPr>
          <w:sz w:val="22"/>
          <w:szCs w:val="22"/>
          <w:spacing w:val="-1"/>
        </w:rPr>
        <w:t>ts, 59% of those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nivolumab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chemotherapy group and 44% of those in the chemotherapy alone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experienced grade 3–4 treatment-related AEs, remaining</w:t>
      </w:r>
      <w:r>
        <w:rPr>
          <w:sz w:val="22"/>
          <w:szCs w:val="22"/>
          <w:spacing w:val="-1"/>
        </w:rPr>
        <w:t xml:space="preserve"> consistent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3-year follow-up.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356,357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7"/>
          <w:w w:val="101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most common any-grade treatment-related AEs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nausea, diarrhea,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peripheral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neuropathy across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both groups.</w:t>
      </w:r>
    </w:p>
    <w:p>
      <w:pPr>
        <w:pStyle w:val="BodyText"/>
        <w:ind w:left="169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Sixteen treatment-related deaths oc</w:t>
      </w:r>
      <w:r>
        <w:rPr>
          <w:sz w:val="22"/>
          <w:szCs w:val="22"/>
          <w:spacing w:val="-1"/>
        </w:rPr>
        <w:t>curred in the nivolumab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</w:t>
      </w:r>
    </w:p>
    <w:p>
      <w:pPr>
        <w:pStyle w:val="BodyText"/>
        <w:ind w:left="168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 group compared to four in the chemotherap</w:t>
      </w:r>
      <w:r>
        <w:rPr>
          <w:sz w:val="22"/>
          <w:szCs w:val="22"/>
          <w:spacing w:val="-1"/>
          <w:position w:val="3"/>
        </w:rPr>
        <w:t>y alone</w:t>
      </w:r>
    </w:p>
    <w:p>
      <w:pPr>
        <w:pStyle w:val="BodyText"/>
        <w:ind w:left="16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group.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356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9"/>
        </w:rPr>
        <w:t xml:space="preserve"> </w:t>
      </w:r>
      <w:r>
        <w:rPr>
          <w:sz w:val="22"/>
          <w:szCs w:val="22"/>
          <w:position w:val="3"/>
        </w:rPr>
        <w:t>Therefore, nivolumab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plus fluoropyrimidine- and o</w:t>
      </w:r>
      <w:r>
        <w:rPr>
          <w:sz w:val="22"/>
          <w:szCs w:val="22"/>
          <w:spacing w:val="-1"/>
          <w:position w:val="3"/>
        </w:rPr>
        <w:t>xaliplatin-</w:t>
      </w:r>
    </w:p>
    <w:p>
      <w:pPr>
        <w:pStyle w:val="BodyText"/>
        <w:ind w:left="160" w:right="438" w:firstLine="13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based chemotherapy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pref</w:t>
      </w:r>
      <w:r>
        <w:rPr>
          <w:sz w:val="22"/>
          <w:szCs w:val="22"/>
          <w:spacing w:val="-1"/>
        </w:rPr>
        <w:t>erred first-line treatment option for 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HER2-negative gastric tumors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PD-L1 expression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CPS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≥5 (category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1)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s useful under certain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circumstances 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tumors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 CPS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(category 2B).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69"/>
        <w:spacing w:before="64" w:line="196" w:lineRule="auto"/>
        <w:outlineLvl w:val="3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MSI-H/dMMR</w:t>
      </w:r>
      <w:r>
        <w:rPr>
          <w:sz w:val="22"/>
          <w:szCs w:val="22"/>
          <w:i/>
          <w:iCs/>
          <w:spacing w:val="3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Tumors</w:t>
      </w:r>
    </w:p>
    <w:p>
      <w:pPr>
        <w:pStyle w:val="BodyText"/>
        <w:ind w:left="160"/>
        <w:spacing w:before="14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About</w:t>
      </w:r>
      <w:r>
        <w:rPr>
          <w:sz w:val="22"/>
          <w:szCs w:val="22"/>
          <w:spacing w:val="3"/>
          <w:position w:val="3"/>
        </w:rPr>
        <w:t xml:space="preserve"> 3%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enrolled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Checkmate</w:t>
      </w:r>
      <w:r>
        <w:rPr>
          <w:sz w:val="22"/>
          <w:szCs w:val="22"/>
          <w:spacing w:val="3"/>
          <w:position w:val="3"/>
        </w:rPr>
        <w:t>-649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MSI</w:t>
      </w:r>
      <w:r>
        <w:rPr>
          <w:sz w:val="22"/>
          <w:szCs w:val="22"/>
          <w:spacing w:val="3"/>
          <w:position w:val="3"/>
        </w:rPr>
        <w:t>-H</w:t>
      </w:r>
    </w:p>
    <w:p>
      <w:pPr>
        <w:pStyle w:val="BodyText"/>
        <w:ind w:left="16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6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>356,357 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6"/>
          <w:position w:val="3"/>
        </w:rPr>
        <w:t xml:space="preserve"> 3-</w:t>
      </w:r>
      <w:r>
        <w:rPr>
          <w:sz w:val="22"/>
          <w:szCs w:val="22"/>
          <w:position w:val="3"/>
        </w:rPr>
        <w:t>year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follow</w:t>
      </w:r>
      <w:r>
        <w:rPr>
          <w:sz w:val="22"/>
          <w:szCs w:val="22"/>
          <w:spacing w:val="6"/>
          <w:position w:val="3"/>
        </w:rPr>
        <w:t>-</w:t>
      </w:r>
      <w:r>
        <w:rPr>
          <w:sz w:val="22"/>
          <w:szCs w:val="22"/>
          <w:position w:val="3"/>
        </w:rPr>
        <w:t>up</w:t>
      </w:r>
      <w:r>
        <w:rPr>
          <w:sz w:val="22"/>
          <w:szCs w:val="22"/>
          <w:spacing w:val="6"/>
          <w:position w:val="3"/>
        </w:rPr>
        <w:t>,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OS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benefit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observed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</w:p>
    <w:p>
      <w:pPr>
        <w:pStyle w:val="BodyText"/>
        <w:ind w:left="163" w:right="611" w:firstLine="10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nivolumab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better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tumors </w:t>
      </w:r>
      <w:r>
        <w:rPr>
          <w:sz w:val="22"/>
          <w:szCs w:val="22"/>
        </w:rPr>
        <w:t>than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This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true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5"/>
        </w:rPr>
        <w:t>-H</w:t>
      </w:r>
    </w:p>
    <w:p>
      <w:pPr>
        <w:pStyle w:val="BodyText"/>
        <w:ind w:left="173" w:right="479" w:hanging="10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tumors 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PD-L1 CPS ≥5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(n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= 34; 44.8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8.8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months;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0</w:t>
      </w:r>
      <w:r>
        <w:rPr>
          <w:sz w:val="22"/>
          <w:szCs w:val="22"/>
          <w:spacing w:val="-1"/>
        </w:rPr>
        <w:t>.29)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all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MSI-H tumors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(n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= 44; 38.7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vs.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12.3</w:t>
      </w:r>
    </w:p>
    <w:p>
      <w:pPr>
        <w:pStyle w:val="BodyText"/>
        <w:ind w:left="174"/>
        <w:spacing w:before="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1"/>
          <w:position w:val="3"/>
        </w:rPr>
        <w:t>;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HR</w:t>
      </w:r>
      <w:r>
        <w:rPr>
          <w:sz w:val="22"/>
          <w:szCs w:val="22"/>
          <w:spacing w:val="1"/>
          <w:position w:val="3"/>
        </w:rPr>
        <w:t>, 0.34).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357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308" w:hanging="9"/>
        <w:spacing w:before="59" w:line="288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Checkmate</w:t>
      </w:r>
      <w:r>
        <w:rPr>
          <w:sz w:val="22"/>
          <w:szCs w:val="22"/>
          <w:spacing w:val="8"/>
        </w:rPr>
        <w:t>-649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nivolumab </w:t>
      </w:r>
      <w:r>
        <w:rPr>
          <w:sz w:val="22"/>
          <w:szCs w:val="22"/>
        </w:rPr>
        <w:t>plus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ipilimumab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minimum</w:t>
      </w:r>
      <w:r>
        <w:rPr>
          <w:sz w:val="22"/>
          <w:szCs w:val="22"/>
          <w:spacing w:val="6"/>
        </w:rPr>
        <w:t xml:space="preserve"> 24-</w:t>
      </w:r>
      <w:r>
        <w:rPr>
          <w:sz w:val="22"/>
          <w:szCs w:val="22"/>
        </w:rPr>
        <w:t>month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6"/>
        </w:rPr>
        <w:t>,</w:t>
      </w:r>
    </w:p>
    <w:p>
      <w:pPr>
        <w:pStyle w:val="BodyText"/>
        <w:ind w:left="2" w:right="75" w:firstLine="11"/>
        <w:spacing w:before="68" w:line="269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having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3"/>
        </w:rPr>
        <w:t>-L1 </w:t>
      </w:r>
      <w:r>
        <w:rPr>
          <w:sz w:val="22"/>
          <w:szCs w:val="22"/>
        </w:rPr>
        <w:t>CPS</w:t>
      </w:r>
      <w:r>
        <w:rPr>
          <w:sz w:val="22"/>
          <w:szCs w:val="22"/>
          <w:spacing w:val="3"/>
        </w:rPr>
        <w:t xml:space="preserve"> ≥5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   </w:t>
      </w:r>
      <w:r>
        <w:rPr>
          <w:sz w:val="22"/>
          <w:szCs w:val="22"/>
        </w:rPr>
        <w:t>did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improved OS,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PFS, or ORR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ipi</w:t>
      </w:r>
      <w:r>
        <w:rPr>
          <w:sz w:val="22"/>
          <w:szCs w:val="22"/>
          <w:spacing w:val="-1"/>
        </w:rPr>
        <w:t>limumab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336 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tumors</w:t>
      </w:r>
    </w:p>
    <w:p>
      <w:pPr>
        <w:pStyle w:val="BodyText"/>
        <w:ind w:left="6" w:right="85" w:hanging="4"/>
        <w:spacing w:before="62" w:line="254" w:lineRule="auto"/>
        <w:rPr>
          <w:sz w:val="22"/>
          <w:szCs w:val="22"/>
        </w:rPr>
      </w:pPr>
      <w:r>
        <w:rPr>
          <w:sz w:val="22"/>
          <w:szCs w:val="22"/>
        </w:rPr>
        <w:t>treated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ipilimumab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versus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reached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1"/>
        </w:rPr>
        <w:t>10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>;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HR</w:t>
      </w:r>
      <w:r>
        <w:rPr>
          <w:sz w:val="22"/>
          <w:szCs w:val="22"/>
          <w:spacing w:val="1"/>
        </w:rPr>
        <w:t>, 0.28). </w:t>
      </w:r>
      <w:r>
        <w:rPr>
          <w:sz w:val="22"/>
          <w:szCs w:val="22"/>
        </w:rPr>
        <w:t>ORR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also</w:t>
      </w:r>
    </w:p>
    <w:p>
      <w:pPr>
        <w:pStyle w:val="BodyText"/>
        <w:ind w:left="2" w:right="272" w:firstLine="10"/>
        <w:spacing w:before="3" w:line="298" w:lineRule="auto"/>
        <w:rPr>
          <w:sz w:val="22"/>
          <w:szCs w:val="22"/>
        </w:rPr>
      </w:pPr>
      <w:r>
        <w:rPr>
          <w:sz w:val="22"/>
          <w:szCs w:val="22"/>
        </w:rPr>
        <w:t>improved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4"/>
        </w:rPr>
        <w:t>(70% </w:t>
      </w:r>
      <w:r>
        <w:rPr>
          <w:sz w:val="22"/>
          <w:szCs w:val="22"/>
        </w:rPr>
        <w:t>vs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4"/>
        </w:rPr>
        <w:t>57%)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3"/>
        <w:spacing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microsatellite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stable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10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position w:val="6"/>
        </w:rPr>
        <w:t>336</w:t>
      </w:r>
    </w:p>
    <w:p>
      <w:pPr>
        <w:pStyle w:val="BodyText"/>
        <w:ind w:left="17"/>
        <w:spacing w:before="248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MSI</w:t>
      </w:r>
      <w:r>
        <w:rPr>
          <w:sz w:val="22"/>
          <w:szCs w:val="22"/>
          <w:spacing w:val="3"/>
          <w:position w:val="3"/>
        </w:rPr>
        <w:t>-H/</w:t>
      </w:r>
      <w:r>
        <w:rPr>
          <w:sz w:val="22"/>
          <w:szCs w:val="22"/>
          <w:position w:val="3"/>
        </w:rPr>
        <w:t>dMMR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3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independent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PD</w:t>
      </w:r>
      <w:r>
        <w:rPr>
          <w:sz w:val="22"/>
          <w:szCs w:val="22"/>
          <w:spacing w:val="3"/>
          <w:position w:val="3"/>
        </w:rPr>
        <w:t>-L1 </w:t>
      </w:r>
      <w:r>
        <w:rPr>
          <w:sz w:val="22"/>
          <w:szCs w:val="22"/>
          <w:position w:val="3"/>
        </w:rPr>
        <w:t>status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Panel</w:t>
      </w:r>
    </w:p>
    <w:p>
      <w:pPr>
        <w:pStyle w:val="BodyText"/>
        <w:ind w:left="1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recommends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nivolumab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plus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fluoropyrimidine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oxaliplatin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</w:p>
    <w:p>
      <w:pPr>
        <w:pStyle w:val="BodyText"/>
        <w:ind w:left="1" w:right="149" w:firstLine="6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category</w:t>
      </w:r>
      <w:r>
        <w:rPr>
          <w:sz w:val="22"/>
          <w:szCs w:val="22"/>
          <w:spacing w:val="6"/>
        </w:rPr>
        <w:t xml:space="preserve"> 2</w:t>
      </w:r>
      <w:r>
        <w:rPr>
          <w:sz w:val="22"/>
          <w:szCs w:val="22"/>
        </w:rPr>
        <w:t>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recommends   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ipilimumab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9"/>
        </w:rPr>
        <w:t xml:space="preserve"> 2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line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9"/>
        </w:rPr>
        <w:t xml:space="preserve"> 2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useful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certain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circumstances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line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5"/>
        </w:rPr>
        <w:t>-H/</w:t>
      </w:r>
      <w:r>
        <w:rPr>
          <w:sz w:val="22"/>
          <w:szCs w:val="22"/>
        </w:rPr>
        <w:t>dMMR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5"/>
        </w:rPr>
        <w:t>.</w:t>
      </w:r>
    </w:p>
    <w:p>
      <w:pPr>
        <w:pStyle w:val="BodyText"/>
        <w:ind w:left="1"/>
        <w:spacing w:before="292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Zolbetuximab-clzb</w:t>
      </w:r>
    </w:p>
    <w:p>
      <w:pPr>
        <w:pStyle w:val="BodyText"/>
        <w:ind w:left="6" w:right="63" w:hanging="2"/>
        <w:spacing w:before="101" w:line="283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FDA recently approved zolbetuximab combin</w:t>
      </w:r>
      <w:r>
        <w:rPr>
          <w:sz w:val="22"/>
          <w:szCs w:val="22"/>
          <w:spacing w:val="-1"/>
        </w:rPr>
        <w:t>ed with fluoropyrimidine-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platinum-based therapy </w:t>
      </w:r>
      <w:r>
        <w:rPr>
          <w:sz w:val="22"/>
          <w:szCs w:val="22"/>
          <w:spacing w:val="-1"/>
        </w:rPr>
        <w:t>for 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HER2-negative, CLDN18.2-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positive,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 advanced or metastatic gastric 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EGJ</w:t>
      </w:r>
    </w:p>
    <w:p>
      <w:pPr>
        <w:pStyle w:val="BodyText"/>
        <w:ind w:left="7"/>
        <w:spacing w:before="15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adenocarcinoma in the first</w:t>
      </w:r>
      <w:r>
        <w:rPr>
          <w:sz w:val="22"/>
          <w:szCs w:val="22"/>
          <w:spacing w:val="-1"/>
          <w:position w:val="3"/>
        </w:rPr>
        <w:t>-line setting. Zolbetuximab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novel</w:t>
      </w:r>
    </w:p>
    <w:p>
      <w:pPr>
        <w:pStyle w:val="BodyText"/>
        <w:ind w:left="7" w:right="296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monoclonal antibody targeting the tight junction prote</w:t>
      </w:r>
      <w:r>
        <w:rPr>
          <w:sz w:val="22"/>
          <w:szCs w:val="22"/>
          <w:spacing w:val="-1"/>
        </w:rPr>
        <w:t>in, CLDN18.2,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demonstrated significant survival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benefit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two global,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randomized,</w:t>
      </w:r>
    </w:p>
    <w:p>
      <w:pPr>
        <w:pStyle w:val="BodyText"/>
        <w:ind w:left="14"/>
        <w:spacing w:before="23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multicenter phase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III trials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in this</w:t>
      </w:r>
      <w:r>
        <w:rPr>
          <w:sz w:val="22"/>
          <w:szCs w:val="22"/>
          <w:spacing w:val="-1"/>
          <w:position w:val="2"/>
        </w:rPr>
        <w:t xml:space="preserve"> setting.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169,179</w:t>
      </w:r>
    </w:p>
    <w:p>
      <w:pPr>
        <w:pStyle w:val="BodyText"/>
        <w:ind w:left="10" w:firstLine="9"/>
        <w:spacing w:before="247" w:line="288" w:lineRule="auto"/>
        <w:rPr>
          <w:sz w:val="22"/>
          <w:szCs w:val="22"/>
        </w:rPr>
      </w:pPr>
      <w:r>
        <w:rPr>
          <w:sz w:val="22"/>
          <w:szCs w:val="22"/>
        </w:rPr>
        <w:t>In the SPOTLIGHT tr</w:t>
      </w:r>
      <w:r>
        <w:rPr>
          <w:sz w:val="22"/>
          <w:szCs w:val="22"/>
          <w:spacing w:val="-1"/>
        </w:rPr>
        <w:t>ial, 565 treatment-naïve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HER2-negative,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CLDN18.2-positive, 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locally ad</w:t>
      </w:r>
      <w:r>
        <w:rPr>
          <w:sz w:val="22"/>
          <w:szCs w:val="22"/>
          <w:spacing w:val="-1"/>
        </w:rPr>
        <w:t>vanced or metastatic 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EGJ tumors received either zolbetuximab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plus mFOLFOX6 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283)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placebo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mFOLFOX6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(n =</w:t>
      </w:r>
      <w:r>
        <w:rPr>
          <w:sz w:val="22"/>
          <w:szCs w:val="22"/>
          <w:spacing w:val="-2"/>
          <w:position w:val="3"/>
        </w:rPr>
        <w:t xml:space="preserve"> 282).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9"/>
        </w:rPr>
        <w:t>169  </w:t>
      </w:r>
      <w:r>
        <w:rPr>
          <w:sz w:val="22"/>
          <w:szCs w:val="22"/>
          <w:spacing w:val="-2"/>
          <w:position w:val="3"/>
        </w:rPr>
        <w:t>Median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PFS was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10.61 months</w:t>
      </w:r>
    </w:p>
    <w:p>
      <w:pPr>
        <w:pStyle w:val="BodyText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with zolbetuximab compared to 8.67 months with</w:t>
      </w:r>
      <w:r>
        <w:rPr>
          <w:sz w:val="22"/>
          <w:szCs w:val="22"/>
          <w:spacing w:val="-1"/>
          <w:position w:val="3"/>
        </w:rPr>
        <w:t xml:space="preserve"> placebo,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with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HR for</w:t>
      </w:r>
    </w:p>
    <w:p>
      <w:pPr>
        <w:spacing w:line="301" w:lineRule="exact"/>
        <w:sectPr>
          <w:type w:val="continuous"/>
          <w:pgSz w:w="15840" w:h="12240"/>
          <w:pgMar w:top="54" w:right="474" w:bottom="631" w:left="310" w:header="0" w:footer="320" w:gutter="0"/>
          <w:cols w:equalWidth="0" w:num="2">
            <w:col w:w="7691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9463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50" name="IM 850"/>
            <wp:cNvGraphicFramePr/>
            <a:graphic>
              <a:graphicData uri="http://schemas.openxmlformats.org/drawingml/2006/picture">
                <pic:pic>
                  <pic:nvPicPr>
                    <pic:cNvPr id="850" name="IM 850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6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91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79"/>
          <w:footerReference w:type="default" r:id="rId480"/>
          <w:pgSz w:w="15840" w:h="12240"/>
          <w:pgMar w:top="54" w:right="481" w:bottom="631" w:left="310" w:header="0" w:footer="320" w:gutter="0"/>
          <w:cols w:equalWidth="0" w:num="1">
            <w:col w:w="15049" w:space="0"/>
          </w:cols>
        </w:sectPr>
        <w:rPr/>
      </w:pPr>
    </w:p>
    <w:p>
      <w:pPr>
        <w:pStyle w:val="BodyText"/>
        <w:ind w:left="173" w:right="254" w:hanging="6"/>
        <w:spacing w:before="6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progression or death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being 0.75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.006</w:t>
      </w:r>
      <w:r>
        <w:rPr>
          <w:sz w:val="22"/>
          <w:szCs w:val="22"/>
          <w:spacing w:val="-2"/>
        </w:rPr>
        <w:t>6).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Median OS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also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longer with zolbetuximab 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18.23 months versus placebo at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15.5</w:t>
      </w:r>
      <w:r>
        <w:rPr>
          <w:sz w:val="22"/>
          <w:szCs w:val="22"/>
          <w:spacing w:val="-2"/>
        </w:rPr>
        <w:t>4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(HR for risk of death, 0.75;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.0053).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ORR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media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DOR were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similar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between treatment groups.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169  </w:t>
      </w:r>
      <w:r>
        <w:rPr>
          <w:sz w:val="22"/>
          <w:szCs w:val="22"/>
          <w:spacing w:val="-1"/>
        </w:rPr>
        <w:t>In the GLOW trial,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507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untreated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60"/>
        <w:spacing w:before="71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 advanced or metastatic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HER2-negative,</w:t>
      </w:r>
    </w:p>
    <w:p>
      <w:pPr>
        <w:pStyle w:val="BodyText"/>
        <w:ind w:left="170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CLDN18.2-positive gastric or EGJ adenoc</w:t>
      </w:r>
      <w:r>
        <w:rPr>
          <w:sz w:val="22"/>
          <w:szCs w:val="22"/>
          <w:spacing w:val="-1"/>
        </w:rPr>
        <w:t>arcinoma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received either</w:t>
      </w:r>
    </w:p>
    <w:p>
      <w:pPr>
        <w:pStyle w:val="BodyText"/>
        <w:ind w:left="172" w:right="362" w:hanging="8"/>
        <w:spacing w:before="2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zolbetuximab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CAPOX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(n = 254) or placebo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-2"/>
        </w:rPr>
        <w:t>POX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253).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179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PFS was longer in the zolbetuximab arm versus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(8.21 vs. 6.8 months;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HR, 0.687;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.0007).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OS 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also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improved with zolbetuximab compared to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placebo (14.39 vs.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12.16</w:t>
      </w:r>
    </w:p>
    <w:p>
      <w:pPr>
        <w:pStyle w:val="BodyText"/>
        <w:ind w:left="161" w:right="308" w:firstLine="13"/>
        <w:spacing w:before="2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months;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HR, 0.771;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.0118)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 the zolbetuximab group, ORR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were 42.5% and 6.14 months versus placebo, </w:t>
      </w:r>
      <w:r>
        <w:rPr>
          <w:sz w:val="22"/>
          <w:szCs w:val="22"/>
          <w:spacing w:val="-1"/>
        </w:rPr>
        <w:t>which was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40.3%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6.08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179</w:t>
      </w:r>
    </w:p>
    <w:p>
      <w:pPr>
        <w:pStyle w:val="BodyText"/>
        <w:ind w:left="173" w:right="377" w:firstLine="6"/>
        <w:spacing w:before="250" w:line="288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both studies, treatment-e</w:t>
      </w:r>
      <w:r>
        <w:rPr>
          <w:sz w:val="22"/>
          <w:szCs w:val="22"/>
          <w:spacing w:val="-1"/>
        </w:rPr>
        <w:t>mergent all grade AEs with a &gt;10%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difference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between zolbetuximab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placebo a</w:t>
      </w:r>
      <w:r>
        <w:rPr>
          <w:sz w:val="22"/>
          <w:szCs w:val="22"/>
          <w:spacing w:val="-1"/>
        </w:rPr>
        <w:t>rms were nausea and vomiting.</w:t>
      </w:r>
    </w:p>
    <w:p>
      <w:pPr>
        <w:pStyle w:val="BodyText"/>
        <w:ind w:left="166" w:right="286" w:hanging="2"/>
        <w:spacing w:before="3" w:line="282" w:lineRule="auto"/>
        <w:rPr>
          <w:sz w:val="22"/>
          <w:szCs w:val="22"/>
        </w:rPr>
      </w:pPr>
      <w:r>
        <w:rPr>
          <w:sz w:val="22"/>
          <w:szCs w:val="22"/>
        </w:rPr>
        <w:t>These events were also accounted for in the most </w:t>
      </w:r>
      <w:r>
        <w:rPr>
          <w:sz w:val="22"/>
          <w:szCs w:val="22"/>
          <w:spacing w:val="-1"/>
        </w:rPr>
        <w:t>frequent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grade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higher. Other AEs of grade 3 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GLOW trial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anemia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neutropenia, while decr</w:t>
      </w:r>
      <w:r>
        <w:rPr>
          <w:sz w:val="22"/>
          <w:szCs w:val="22"/>
          <w:spacing w:val="-1"/>
        </w:rPr>
        <w:t>eased appetite was also observed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169"/>
        <w:spacing w:before="15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SPOTLIGHT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trial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169,179  </w:t>
      </w:r>
      <w:r>
        <w:rPr>
          <w:sz w:val="22"/>
          <w:szCs w:val="22"/>
          <w:position w:val="3"/>
        </w:rPr>
        <w:t>Based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these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data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fluoropyrimidine</w:t>
      </w:r>
      <w:r>
        <w:rPr>
          <w:sz w:val="22"/>
          <w:szCs w:val="22"/>
          <w:spacing w:val="1"/>
          <w:position w:val="3"/>
        </w:rPr>
        <w:t>-</w:t>
      </w:r>
      <w:r>
        <w:rPr>
          <w:sz w:val="22"/>
          <w:szCs w:val="22"/>
          <w:position w:val="3"/>
        </w:rPr>
        <w:t>based</w:t>
      </w:r>
    </w:p>
    <w:p>
      <w:pPr>
        <w:pStyle w:val="BodyText"/>
        <w:ind w:left="161" w:right="334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plus oxaliplatin and zolbetuximab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category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prefe</w:t>
      </w:r>
      <w:r>
        <w:rPr>
          <w:sz w:val="22"/>
          <w:szCs w:val="22"/>
          <w:spacing w:val="-2"/>
        </w:rPr>
        <w:t>rred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first-line therapy option for patients with unresectabl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locally advanced,</w:t>
      </w:r>
    </w:p>
    <w:p>
      <w:pPr>
        <w:pStyle w:val="BodyText"/>
        <w:ind w:left="167" w:right="533" w:firstLine="6"/>
        <w:spacing w:before="72" w:line="272" w:lineRule="auto"/>
        <w:rPr>
          <w:sz w:val="22"/>
          <w:szCs w:val="22"/>
        </w:rPr>
      </w:pPr>
      <w:r>
        <w:rPr>
          <w:sz w:val="22"/>
          <w:szCs w:val="22"/>
        </w:rPr>
        <w:t>recurrent or metastatic gastric canc</w:t>
      </w:r>
      <w:r>
        <w:rPr>
          <w:sz w:val="22"/>
          <w:szCs w:val="22"/>
          <w:spacing w:val="-1"/>
        </w:rPr>
        <w:t>er whose tumors are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HER2-negative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CLDN18.2-positive.</w:t>
      </w:r>
    </w:p>
    <w:p>
      <w:pPr>
        <w:pStyle w:val="BodyText"/>
        <w:ind w:left="175"/>
        <w:spacing w:before="255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Ramucirumab</w:t>
      </w:r>
    </w:p>
    <w:p>
      <w:pPr>
        <w:pStyle w:val="BodyText"/>
        <w:ind w:left="163" w:right="347" w:firstLine="13"/>
        <w:spacing w:before="149" w:line="283" w:lineRule="auto"/>
        <w:rPr>
          <w:sz w:val="22"/>
          <w:szCs w:val="22"/>
        </w:rPr>
      </w:pPr>
      <w:r>
        <w:rPr>
          <w:sz w:val="22"/>
          <w:szCs w:val="22"/>
        </w:rPr>
        <w:t>Ramucirumab, a vascular endothelial growth factor re</w:t>
      </w:r>
      <w:r>
        <w:rPr>
          <w:sz w:val="22"/>
          <w:szCs w:val="22"/>
          <w:spacing w:val="-1"/>
        </w:rPr>
        <w:t>ceptor (VEGFR)-2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antibody,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has shown favorable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</w:t>
      </w:r>
      <w:r>
        <w:rPr>
          <w:sz w:val="22"/>
          <w:szCs w:val="22"/>
          <w:spacing w:val="-2"/>
        </w:rPr>
        <w:t>iously treated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advanced or metastatic gastroesophageal cancers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 two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329,358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2"/>
          <w:position w:val="6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international randomized multicenter 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III t</w:t>
      </w:r>
      <w:r>
        <w:rPr>
          <w:sz w:val="22"/>
          <w:szCs w:val="22"/>
          <w:spacing w:val="-1"/>
        </w:rPr>
        <w:t>rial</w:t>
      </w:r>
    </w:p>
    <w:p>
      <w:pPr>
        <w:pStyle w:val="BodyText"/>
        <w:ind w:left="160" w:right="434" w:firstLine="12"/>
        <w:spacing w:before="21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(REGARD) demonstrated a survival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benefit for ramucirumab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 advanced gastric or EGJ adenocarcinoma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progressing aft</w:t>
      </w:r>
      <w:r>
        <w:rPr>
          <w:sz w:val="22"/>
          <w:szCs w:val="22"/>
          <w:spacing w:val="-1"/>
        </w:rPr>
        <w:t>er first-line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28" w:firstLine="8"/>
        <w:spacing w:before="58" w:line="28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329  </w:t>
      </w:r>
      <w:r>
        <w:rPr>
          <w:sz w:val="22"/>
          <w:szCs w:val="22"/>
        </w:rPr>
        <w:t>In this study, 355 patients were rand</w:t>
      </w:r>
      <w:r>
        <w:rPr>
          <w:sz w:val="22"/>
          <w:szCs w:val="22"/>
          <w:spacing w:val="-1"/>
        </w:rPr>
        <w:t>omized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receive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ramucirumab (n = 238) or</w:t>
      </w:r>
      <w:r>
        <w:rPr>
          <w:sz w:val="22"/>
          <w:szCs w:val="22"/>
          <w:spacing w:val="-2"/>
        </w:rPr>
        <w:t xml:space="preserve"> placebo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117).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OS was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5.2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treated with ramucirumab co</w:t>
      </w:r>
      <w:r>
        <w:rPr>
          <w:sz w:val="22"/>
          <w:szCs w:val="22"/>
          <w:spacing w:val="-1"/>
        </w:rPr>
        <w:t>mpared to 3.8 months for those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placebo group (</w:t>
      </w:r>
      <w:r>
        <w:rPr>
          <w:sz w:val="22"/>
          <w:szCs w:val="22"/>
          <w:i/>
          <w:iCs/>
          <w:spacing w:val="-1"/>
        </w:rPr>
        <w:t>P =</w:t>
      </w:r>
      <w:r>
        <w:rPr>
          <w:sz w:val="22"/>
          <w:szCs w:val="22"/>
          <w:i/>
          <w:iCs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.047).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Ramucirumab was associated with higher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rates of hypertension than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placebo (16% </w:t>
      </w:r>
      <w:r>
        <w:rPr>
          <w:sz w:val="22"/>
          <w:szCs w:val="22"/>
          <w:spacing w:val="-1"/>
        </w:rPr>
        <w:t>vs. 8%), whereas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rates of other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position w:val="-1"/>
        </w:rPr>
        <w:t>AEs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were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similar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329</w:t>
      </w:r>
    </w:p>
    <w:p>
      <w:pPr>
        <w:pStyle w:val="BodyText"/>
        <w:spacing w:before="21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randomized trial (RAINBOW) eval</w:t>
      </w:r>
      <w:r>
        <w:rPr>
          <w:sz w:val="22"/>
          <w:szCs w:val="22"/>
          <w:spacing w:val="-2"/>
        </w:rPr>
        <w:t>uated</w:t>
      </w:r>
    </w:p>
    <w:p>
      <w:pPr>
        <w:pStyle w:val="BodyText"/>
        <w:ind w:left="6" w:firstLine="7"/>
        <w:spacing w:before="3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paclitaxel with or without ramucirumab 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patients (n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= 665)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 or EGJ adenocarcinoma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progressing on first-line chemother</w:t>
      </w:r>
      <w:r>
        <w:rPr>
          <w:sz w:val="22"/>
          <w:szCs w:val="22"/>
          <w:spacing w:val="-1"/>
        </w:rPr>
        <w:t>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358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</w:t>
      </w:r>
      <w:r>
        <w:rPr>
          <w:sz w:val="22"/>
          <w:szCs w:val="22"/>
          <w:spacing w:val="-1"/>
        </w:rPr>
        <w:t>Patients randomized to receive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ramucirumab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paclitaxel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(n =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-2"/>
        </w:rPr>
        <w:t>30)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longer median OS (9.63 months)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compared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6" w:right="164" w:hanging="2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receiving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paclitaxel alone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(n = 33</w:t>
      </w:r>
      <w:r>
        <w:rPr>
          <w:sz w:val="22"/>
          <w:szCs w:val="22"/>
          <w:spacing w:val="-2"/>
        </w:rPr>
        <w:t>5; 7.36 months;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.0001).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PFS was 4.4 months and 2.86 months,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respectively,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ORR was</w:t>
      </w:r>
    </w:p>
    <w:p>
      <w:pPr>
        <w:pStyle w:val="BodyText"/>
        <w:ind w:left="13" w:right="150" w:hanging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28% for ramucirumab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aclitaxel compared to 6% for paclitaxel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alone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.0001).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Neutropenia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hypertension were more com</w:t>
      </w:r>
      <w:r>
        <w:rPr>
          <w:sz w:val="22"/>
          <w:szCs w:val="22"/>
          <w:spacing w:val="-2"/>
        </w:rPr>
        <w:t>mon with</w:t>
      </w:r>
    </w:p>
    <w:p>
      <w:pPr>
        <w:pStyle w:val="BodyText"/>
        <w:ind w:right="5" w:firstLine="14"/>
        <w:spacing w:before="75" w:line="274" w:lineRule="auto"/>
        <w:rPr>
          <w:sz w:val="22"/>
          <w:szCs w:val="22"/>
        </w:rPr>
      </w:pPr>
      <w:r>
        <w:rPr>
          <w:sz w:val="22"/>
          <w:szCs w:val="22"/>
        </w:rPr>
        <w:t>ramucirumab 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paclitaxel. An exposure-r</w:t>
      </w:r>
      <w:r>
        <w:rPr>
          <w:sz w:val="22"/>
          <w:szCs w:val="22"/>
          <w:spacing w:val="-1"/>
        </w:rPr>
        <w:t>esponse analysis revealed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ramucirumab was a si</w:t>
      </w:r>
      <w:r>
        <w:rPr>
          <w:sz w:val="22"/>
          <w:szCs w:val="22"/>
          <w:spacing w:val="-1"/>
        </w:rPr>
        <w:t>gnificant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predictor of OS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both studies.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359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</w:t>
      </w:r>
      <w:r>
        <w:rPr>
          <w:sz w:val="22"/>
          <w:szCs w:val="22"/>
          <w:spacing w:val="-1"/>
        </w:rPr>
        <w:t>Based on these results, ramucirumab (as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agent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combination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paclitaxel) was approv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FDA for the treatment of 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gastric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EGJ adenocarcino</w:t>
      </w:r>
      <w:r>
        <w:rPr>
          <w:sz w:val="22"/>
          <w:szCs w:val="22"/>
          <w:spacing w:val="-1"/>
        </w:rPr>
        <w:t>ma refractory to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progressive</w:t>
      </w:r>
    </w:p>
    <w:p>
      <w:pPr>
        <w:pStyle w:val="BodyText"/>
        <w:ind w:left="2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following first-line therapy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platinum- or fluoro</w:t>
      </w:r>
      <w:r>
        <w:rPr>
          <w:sz w:val="22"/>
          <w:szCs w:val="22"/>
          <w:spacing w:val="-1"/>
          <w:position w:val="3"/>
        </w:rPr>
        <w:t>pyrimidine-based</w:t>
      </w:r>
    </w:p>
    <w:p>
      <w:pPr>
        <w:pStyle w:val="BodyText"/>
        <w:ind w:left="13" w:right="19" w:hanging="4"/>
        <w:spacing w:before="74" w:line="253" w:lineRule="auto"/>
        <w:rPr>
          <w:sz w:val="22"/>
          <w:szCs w:val="22"/>
        </w:rPr>
      </w:pPr>
      <w:r>
        <w:rPr>
          <w:sz w:val="22"/>
          <w:szCs w:val="22"/>
        </w:rPr>
        <w:t>chemotherapy. The 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</w:t>
      </w:r>
      <w:r>
        <w:rPr>
          <w:sz w:val="22"/>
          <w:szCs w:val="22"/>
          <w:spacing w:val="-1"/>
        </w:rPr>
        <w:t>ommend ramucirumab as a single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agent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1, other recommended) or in combination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paclitaxel</w:t>
      </w:r>
    </w:p>
    <w:p>
      <w:pPr>
        <w:pStyle w:val="BodyText"/>
        <w:ind w:left="4" w:right="57" w:firstLine="9"/>
        <w:spacing w:before="2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1;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preferred) as treatment options for second-line or subsequent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advanced or metastatic gas</w:t>
      </w:r>
      <w:r>
        <w:rPr>
          <w:sz w:val="22"/>
          <w:szCs w:val="22"/>
          <w:spacing w:val="-1"/>
        </w:rPr>
        <w:t>tric adenocarcinoma.</w:t>
      </w:r>
    </w:p>
    <w:p>
      <w:pPr>
        <w:pStyle w:val="BodyText"/>
        <w:ind w:left="17"/>
        <w:spacing w:before="17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Ramucirumab combined with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FOLFIRI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a category 2A other</w:t>
      </w:r>
    </w:p>
    <w:p>
      <w:pPr>
        <w:pStyle w:val="BodyText"/>
        <w:ind w:left="14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recommended option for second-line</w:t>
      </w:r>
      <w:r>
        <w:rPr>
          <w:sz w:val="22"/>
          <w:szCs w:val="22"/>
          <w:spacing w:val="-1"/>
          <w:position w:val="3"/>
        </w:rPr>
        <w:t xml:space="preserve"> or subsequent therapy.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 multi-</w:t>
      </w:r>
    </w:p>
    <w:p>
      <w:pPr>
        <w:pStyle w:val="BodyText"/>
        <w:ind w:left="17" w:right="160" w:hanging="2"/>
        <w:spacing w:before="4" w:line="288" w:lineRule="auto"/>
        <w:rPr>
          <w:sz w:val="22"/>
          <w:szCs w:val="22"/>
        </w:rPr>
      </w:pPr>
      <w:r>
        <w:rPr>
          <w:sz w:val="22"/>
          <w:szCs w:val="22"/>
        </w:rPr>
        <w:t>institutional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retrospective analysis of 29 patient</w:t>
      </w:r>
      <w:r>
        <w:rPr>
          <w:sz w:val="22"/>
          <w:szCs w:val="22"/>
          <w:spacing w:val="-1"/>
        </w:rPr>
        <w:t>s with advanced gastric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EGJ adenocarcinoma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received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FOLFIRI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ramucirumab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the</w:t>
      </w:r>
    </w:p>
    <w:p>
      <w:pPr>
        <w:pStyle w:val="BodyText"/>
        <w:ind w:left="7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second-line setting, the ORR was 23% with a </w:t>
      </w:r>
      <w:r>
        <w:rPr>
          <w:sz w:val="22"/>
          <w:szCs w:val="22"/>
          <w:spacing w:val="-1"/>
          <w:position w:val="3"/>
        </w:rPr>
        <w:t>disease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control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 of</w:t>
      </w:r>
    </w:p>
    <w:p>
      <w:pPr>
        <w:pStyle w:val="BodyText"/>
        <w:ind w:left="10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79%.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7"/>
        </w:rPr>
        <w:t>332  </w:t>
      </w:r>
      <w:r>
        <w:rPr>
          <w:sz w:val="22"/>
          <w:szCs w:val="22"/>
          <w:spacing w:val="-1"/>
          <w:position w:val="1"/>
        </w:rPr>
        <w:t>Median</w:t>
      </w:r>
      <w:r>
        <w:rPr>
          <w:sz w:val="22"/>
          <w:szCs w:val="22"/>
          <w:spacing w:val="17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PFS was 6 months and</w:t>
      </w:r>
      <w:r>
        <w:rPr>
          <w:sz w:val="22"/>
          <w:szCs w:val="22"/>
          <w:spacing w:val="13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median O</w:t>
      </w:r>
      <w:r>
        <w:rPr>
          <w:sz w:val="22"/>
          <w:szCs w:val="22"/>
          <w:spacing w:val="-2"/>
          <w:position w:val="1"/>
        </w:rPr>
        <w:t>S was</w:t>
      </w:r>
      <w:r>
        <w:rPr>
          <w:sz w:val="22"/>
          <w:szCs w:val="22"/>
          <w:spacing w:val="23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13.4</w:t>
      </w:r>
      <w:r>
        <w:rPr>
          <w:sz w:val="22"/>
          <w:szCs w:val="22"/>
          <w:spacing w:val="13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months.</w:t>
      </w:r>
      <w:r>
        <w:rPr>
          <w:sz w:val="22"/>
          <w:szCs w:val="22"/>
          <w:spacing w:val="13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Six-</w:t>
      </w:r>
    </w:p>
    <w:p>
      <w:pPr>
        <w:spacing w:line="302" w:lineRule="exact"/>
        <w:sectPr>
          <w:type w:val="continuous"/>
          <w:pgSz w:w="15840" w:h="12240"/>
          <w:pgMar w:top="54" w:right="481" w:bottom="631" w:left="310" w:header="0" w:footer="320" w:gutter="0"/>
          <w:cols w:equalWidth="0" w:num="2">
            <w:col w:w="7690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9770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52" name="IM 852"/>
            <wp:cNvGraphicFramePr/>
            <a:graphic>
              <a:graphicData uri="http://schemas.openxmlformats.org/drawingml/2006/picture">
                <pic:pic>
                  <pic:nvPicPr>
                    <pic:cNvPr id="852" name="IM 852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91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25"/>
          <w:footerReference w:type="default" r:id="rId481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0" w:right="278" w:firstLine="7"/>
        <w:spacing w:before="6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12-month OS were 90% and 41%, respectively.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new safety sign</w:t>
      </w:r>
      <w:r>
        <w:rPr>
          <w:sz w:val="22"/>
          <w:szCs w:val="22"/>
          <w:spacing w:val="-2"/>
        </w:rPr>
        <w:t>als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were observed with the comb</w:t>
      </w:r>
      <w:r>
        <w:rPr>
          <w:sz w:val="22"/>
          <w:szCs w:val="22"/>
          <w:spacing w:val="-1"/>
        </w:rPr>
        <w:t>ination treatment, making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FOLFIRI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plus</w:t>
      </w:r>
    </w:p>
    <w:p>
      <w:pPr>
        <w:pStyle w:val="BodyText"/>
        <w:ind w:left="173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ramucirumab a safe, non-neurotoxic al</w:t>
      </w:r>
      <w:r>
        <w:rPr>
          <w:sz w:val="22"/>
          <w:szCs w:val="22"/>
          <w:spacing w:val="-1"/>
          <w:position w:val="3"/>
        </w:rPr>
        <w:t>ternative to ramucirumab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</w:t>
      </w:r>
    </w:p>
    <w:p>
      <w:pPr>
        <w:pStyle w:val="BodyText"/>
        <w:ind w:left="166" w:right="534" w:firstLine="7"/>
        <w:spacing w:before="74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paclitaxel.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Ramucirumab combined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irinotecan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also a category 2A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other recommended option for second-line or subsequent therapy f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74"/>
        <w:spacing w:before="24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patients with advanced gastric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331</w:t>
      </w:r>
    </w:p>
    <w:p>
      <w:pPr>
        <w:pStyle w:val="BodyText"/>
        <w:ind w:left="176"/>
        <w:spacing w:before="14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Due to the results of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internation</w:t>
      </w:r>
      <w:r>
        <w:rPr>
          <w:sz w:val="22"/>
          <w:szCs w:val="22"/>
          <w:spacing w:val="-2"/>
          <w:position w:val="3"/>
        </w:rPr>
        <w:t>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III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RAINFALL trial,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which</w:t>
      </w:r>
    </w:p>
    <w:p>
      <w:pPr>
        <w:pStyle w:val="BodyText"/>
        <w:ind w:left="166" w:right="302" w:hanging="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treatment with ramucirumab</w:t>
      </w:r>
      <w:r>
        <w:rPr>
          <w:sz w:val="22"/>
          <w:szCs w:val="22"/>
          <w:spacing w:val="-1"/>
        </w:rPr>
        <w:t xml:space="preserve"> did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reduce the risk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death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treatment-naïve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</w:t>
      </w:r>
      <w:r>
        <w:rPr>
          <w:sz w:val="22"/>
          <w:szCs w:val="22"/>
          <w:spacing w:val="-1"/>
        </w:rPr>
        <w:t>ients with metastatic gastroesophageal</w:t>
      </w:r>
    </w:p>
    <w:p>
      <w:pPr>
        <w:pStyle w:val="BodyText"/>
        <w:ind w:left="173" w:right="299" w:hanging="6"/>
        <w:spacing w:before="3" w:line="27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adenocarcinoma, the addition of ramucirumab to firs</w:t>
      </w:r>
      <w:r>
        <w:rPr>
          <w:sz w:val="22"/>
          <w:szCs w:val="22"/>
          <w:spacing w:val="-1"/>
        </w:rPr>
        <w:t>t-line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not recommended at this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time.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360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76"/>
        <w:spacing w:before="65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Fam</w:t>
      </w:r>
      <w:r>
        <w:rPr>
          <w:sz w:val="22"/>
          <w:szCs w:val="22"/>
          <w:b/>
          <w:bCs/>
          <w:spacing w:val="15"/>
        </w:rPr>
        <w:t>-</w:t>
      </w:r>
      <w:r>
        <w:rPr>
          <w:sz w:val="22"/>
          <w:szCs w:val="22"/>
          <w:b/>
          <w:bCs/>
        </w:rPr>
        <w:t>trastuzumab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deruxtecan</w:t>
      </w:r>
      <w:r>
        <w:rPr>
          <w:sz w:val="22"/>
          <w:szCs w:val="22"/>
          <w:b/>
          <w:bCs/>
          <w:spacing w:val="15"/>
        </w:rPr>
        <w:t>-</w:t>
      </w:r>
      <w:r>
        <w:rPr>
          <w:sz w:val="22"/>
          <w:szCs w:val="22"/>
          <w:b/>
          <w:bCs/>
        </w:rPr>
        <w:t>nxki</w:t>
      </w:r>
    </w:p>
    <w:p>
      <w:pPr>
        <w:pStyle w:val="BodyText"/>
        <w:ind w:left="177"/>
        <w:spacing w:before="217" w:line="194" w:lineRule="auto"/>
        <w:rPr>
          <w:sz w:val="22"/>
          <w:szCs w:val="22"/>
        </w:rPr>
      </w:pPr>
      <w:r>
        <w:rPr>
          <w:sz w:val="22"/>
          <w:szCs w:val="22"/>
        </w:rPr>
        <w:t>Fam-trastuzumab deruxtecan-nxk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an antibody-drug conjugate</w:t>
      </w:r>
    </w:p>
    <w:p>
      <w:pPr>
        <w:pStyle w:val="BodyText"/>
        <w:ind w:left="168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consisting of trastuzumab and a cytotox</w:t>
      </w:r>
      <w:r>
        <w:rPr>
          <w:sz w:val="22"/>
          <w:szCs w:val="22"/>
          <w:spacing w:val="-1"/>
          <w:position w:val="3"/>
        </w:rPr>
        <w:t>ic topoisomerase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 inhibitor</w:t>
      </w:r>
    </w:p>
    <w:p>
      <w:pPr>
        <w:pStyle w:val="BodyText"/>
        <w:ind w:left="168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connected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by a cleavable tetrapeptide-bas</w:t>
      </w:r>
      <w:r>
        <w:rPr>
          <w:sz w:val="22"/>
          <w:szCs w:val="22"/>
          <w:spacing w:val="-1"/>
          <w:position w:val="3"/>
        </w:rPr>
        <w:t>ed linker. The efficacy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safety of fam-trastuzumab deruxtecan-nxki in advanced or metast</w:t>
      </w:r>
      <w:r>
        <w:rPr>
          <w:sz w:val="22"/>
          <w:szCs w:val="22"/>
          <w:spacing w:val="-1"/>
          <w:position w:val="3"/>
        </w:rPr>
        <w:t>atic</w:t>
      </w:r>
    </w:p>
    <w:p>
      <w:pPr>
        <w:pStyle w:val="BodyText"/>
        <w:ind w:left="171" w:right="448" w:hanging="4"/>
        <w:spacing w:before="70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gastric or EGJ adenocarcinoma was evaluated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 the 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DESTINY-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Gastric01 trial, which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188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rogressive disease</w:t>
      </w:r>
    </w:p>
    <w:p>
      <w:pPr>
        <w:pStyle w:val="BodyText"/>
        <w:ind w:left="162"/>
        <w:spacing w:before="2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following at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least two prior lines of therapy,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incl</w:t>
      </w:r>
      <w:r>
        <w:rPr>
          <w:sz w:val="22"/>
          <w:szCs w:val="22"/>
          <w:spacing w:val="-1"/>
          <w:position w:val="3"/>
        </w:rPr>
        <w:t>uding trastuzumab.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361</w:t>
      </w:r>
    </w:p>
    <w:p>
      <w:pPr>
        <w:pStyle w:val="BodyText"/>
        <w:ind w:left="17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Patients were randomized 2:1 to receive either </w:t>
      </w:r>
      <w:r>
        <w:rPr>
          <w:sz w:val="22"/>
          <w:szCs w:val="22"/>
          <w:spacing w:val="-1"/>
          <w:position w:val="1"/>
        </w:rPr>
        <w:t>fam-trastuzumab</w:t>
      </w:r>
    </w:p>
    <w:p>
      <w:pPr>
        <w:pStyle w:val="BodyText"/>
        <w:ind w:left="167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deruxtecan-nxki or physician’s choice of chemotherapy (</w:t>
      </w:r>
      <w:r>
        <w:rPr>
          <w:sz w:val="22"/>
          <w:szCs w:val="22"/>
          <w:spacing w:val="-1"/>
          <w:position w:val="3"/>
        </w:rPr>
        <w:t>paclitaxel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irinotecan). The confirmed ORR for patients on fam</w:t>
      </w:r>
      <w:r>
        <w:rPr>
          <w:sz w:val="22"/>
          <w:szCs w:val="22"/>
          <w:spacing w:val="-1"/>
          <w:position w:val="3"/>
        </w:rPr>
        <w:t>-trastuzumab</w:t>
      </w:r>
    </w:p>
    <w:p>
      <w:pPr>
        <w:pStyle w:val="BodyText"/>
        <w:ind w:left="170" w:right="313" w:hanging="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deruxtecan-nxki was 40.5% compared 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1</w:t>
      </w:r>
      <w:r>
        <w:rPr>
          <w:sz w:val="22"/>
          <w:szCs w:val="22"/>
          <w:spacing w:val="-1"/>
        </w:rPr>
        <w:t>1% for those on chemotherapy.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OS (12.5 vs. 8.4 months;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.009</w:t>
      </w:r>
      <w:r>
        <w:rPr>
          <w:sz w:val="22"/>
          <w:szCs w:val="22"/>
          <w:spacing w:val="-2"/>
        </w:rPr>
        <w:t>7),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(5.6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vs.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3.5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months),</w:t>
      </w:r>
    </w:p>
    <w:p>
      <w:pPr>
        <w:pStyle w:val="BodyText"/>
        <w:ind w:left="167" w:right="495"/>
        <w:spacing w:before="2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DOR (11.3 vs. 3.9 months) were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 the fam-trastuzumab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deruxtecan-nxki group compared to th</w:t>
      </w:r>
      <w:r>
        <w:rPr>
          <w:sz w:val="22"/>
          <w:szCs w:val="22"/>
          <w:spacing w:val="-1"/>
        </w:rPr>
        <w:t>e chemotherapy group.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Fam-</w:t>
      </w:r>
    </w:p>
    <w:p>
      <w:pPr>
        <w:pStyle w:val="BodyText"/>
        <w:ind w:left="160" w:right="752" w:firstLine="3"/>
        <w:spacing w:before="57" w:line="265" w:lineRule="auto"/>
        <w:rPr>
          <w:sz w:val="22"/>
          <w:szCs w:val="22"/>
        </w:rPr>
      </w:pPr>
      <w:r>
        <w:rPr>
          <w:sz w:val="22"/>
          <w:szCs w:val="22"/>
        </w:rPr>
        <w:t>trastuzumab deruxtecan-nxki resulted in more toxicitie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systemic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 in this </w:t>
      </w:r>
      <w:r>
        <w:rPr>
          <w:sz w:val="22"/>
          <w:szCs w:val="22"/>
          <w:spacing w:val="-1"/>
        </w:rPr>
        <w:t>trial. The most common AEs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(grade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higher)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were a decreased neutrophil count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(51% of the fa</w:t>
      </w:r>
      <w:r>
        <w:rPr>
          <w:sz w:val="22"/>
          <w:szCs w:val="22"/>
          <w:spacing w:val="-1"/>
        </w:rPr>
        <w:t>m-trastuzumab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deruxtecan-nxki group and 24% of the chemotherapy group), a</w:t>
      </w:r>
      <w:r>
        <w:rPr>
          <w:sz w:val="22"/>
          <w:szCs w:val="22"/>
          <w:spacing w:val="-1"/>
          <w:position w:val="3"/>
        </w:rPr>
        <w:t>nemia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133" w:firstLine="5"/>
        <w:spacing w:before="5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(38% and 23%, respectively), and decreased white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blood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count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(21%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11%).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Fam-trastuzumab deruxtecan-nxki–related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interstitial l</w:t>
      </w:r>
      <w:r>
        <w:rPr>
          <w:sz w:val="22"/>
          <w:szCs w:val="22"/>
          <w:spacing w:val="-2"/>
        </w:rPr>
        <w:t>ung</w:t>
      </w:r>
    </w:p>
    <w:p>
      <w:pPr>
        <w:pStyle w:val="BodyText"/>
        <w:ind w:left="12" w:right="108" w:hanging="6"/>
        <w:spacing w:before="69" w:line="25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2"/>
        </w:rPr>
        <w:t>disease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(ILD)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pneumonitis occurred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resulting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 drug-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related death (due to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pneumonia).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 drug-related deaths occurred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physician's choice group.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361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4"/>
        <w:spacing w:before="6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single-arm,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multicenter,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trial,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DEST</w:t>
      </w:r>
      <w:r>
        <w:rPr>
          <w:sz w:val="22"/>
          <w:szCs w:val="22"/>
          <w:spacing w:val="-2"/>
        </w:rPr>
        <w:t>INY-Gastric02</w:t>
      </w:r>
    </w:p>
    <w:p>
      <w:pPr>
        <w:pStyle w:val="BodyText"/>
        <w:ind w:left="13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investigated fam-trastuzumab deruxtecan</w:t>
      </w:r>
      <w:r>
        <w:rPr>
          <w:sz w:val="22"/>
          <w:szCs w:val="22"/>
          <w:spacing w:val="-1"/>
          <w:position w:val="3"/>
        </w:rPr>
        <w:t>-nxki 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in Western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countries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unresectable o</w:t>
      </w:r>
      <w:r>
        <w:rPr>
          <w:sz w:val="22"/>
          <w:szCs w:val="22"/>
          <w:spacing w:val="-1"/>
          <w:position w:val="3"/>
        </w:rPr>
        <w:t>r metastatic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HER2-positive gastric of EGJ</w:t>
      </w:r>
    </w:p>
    <w:p>
      <w:pPr>
        <w:pStyle w:val="BodyText"/>
        <w:ind w:left="6" w:right="341" w:firstLine="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cancer who progressed on or after first-l</w:t>
      </w:r>
      <w:r>
        <w:rPr>
          <w:sz w:val="22"/>
          <w:szCs w:val="22"/>
          <w:spacing w:val="-1"/>
        </w:rPr>
        <w:t>ine therapy.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362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HER2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status, the ORR was 47.1%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whose tumor was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IHC 3+</w:t>
      </w:r>
    </w:p>
    <w:p>
      <w:pPr>
        <w:pStyle w:val="BodyText"/>
        <w:ind w:left="7" w:right="200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compared 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10 months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IH</w:t>
      </w:r>
      <w:r>
        <w:rPr>
          <w:sz w:val="22"/>
          <w:szCs w:val="22"/>
          <w:spacing w:val="-2"/>
        </w:rPr>
        <w:t>C 2+/ISH+.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Patients had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8.1 months, as well as median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5.6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12.1</w:t>
      </w:r>
    </w:p>
    <w:p>
      <w:pPr>
        <w:pStyle w:val="BodyText"/>
        <w:ind w:left="14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months, respectively. Th</w:t>
      </w:r>
      <w:r>
        <w:rPr>
          <w:sz w:val="22"/>
          <w:szCs w:val="22"/>
          <w:spacing w:val="-1"/>
          <w:position w:val="3"/>
        </w:rPr>
        <w:t>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most common grade 3 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higher AEs were</w:t>
      </w:r>
    </w:p>
    <w:p>
      <w:pPr>
        <w:pStyle w:val="BodyText"/>
        <w:ind w:left="6" w:right="73"/>
        <w:spacing w:before="72" w:line="25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similar to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DESTINY-Gastric01 and also included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nausea.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ILD/pneumonitis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occurred in eight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patients, and for two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it was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event.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362</w:t>
      </w:r>
    </w:p>
    <w:p>
      <w:pPr>
        <w:pStyle w:val="BodyText"/>
        <w:ind w:right="70" w:firstLine="4"/>
        <w:spacing w:before="24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FDA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 approved fam-trastuzumab deruxtecan-nxki to treat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unresectable or metastatic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-1"/>
        </w:rPr>
        <w:t>2 overexpression-positive solid</w:t>
      </w:r>
    </w:p>
    <w:p>
      <w:pPr>
        <w:pStyle w:val="BodyText"/>
        <w:ind w:left="6" w:right="61" w:hanging="3"/>
        <w:spacing w:before="2" w:line="286" w:lineRule="auto"/>
        <w:rPr>
          <w:sz w:val="22"/>
          <w:szCs w:val="22"/>
        </w:rPr>
      </w:pPr>
      <w:r>
        <w:rPr>
          <w:sz w:val="22"/>
          <w:szCs w:val="22"/>
        </w:rPr>
        <w:t>tumors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second-line or subsequent therapy. Therefo</w:t>
      </w:r>
      <w:r>
        <w:rPr>
          <w:sz w:val="22"/>
          <w:szCs w:val="22"/>
          <w:spacing w:val="-1"/>
        </w:rPr>
        <w:t>re, fam-trastuzumab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deruxtecan-nxki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a category 2A prefe</w:t>
      </w:r>
      <w:r>
        <w:rPr>
          <w:sz w:val="22"/>
          <w:szCs w:val="22"/>
          <w:spacing w:val="-1"/>
        </w:rPr>
        <w:t>rred second-line 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subsequent</w:t>
      </w:r>
    </w:p>
    <w:p>
      <w:pPr>
        <w:pStyle w:val="BodyText"/>
        <w:ind w:left="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 option for patients with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HER2 ove</w:t>
      </w:r>
      <w:r>
        <w:rPr>
          <w:sz w:val="22"/>
          <w:szCs w:val="22"/>
          <w:spacing w:val="-1"/>
          <w:position w:val="3"/>
        </w:rPr>
        <w:t>rexpression-positive</w:t>
      </w:r>
    </w:p>
    <w:p>
      <w:pPr>
        <w:pStyle w:val="BodyText"/>
        <w:ind w:left="3" w:right="243" w:firstLine="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adenocarcinoma following disea</w:t>
      </w:r>
      <w:r>
        <w:rPr>
          <w:sz w:val="22"/>
          <w:szCs w:val="22"/>
          <w:spacing w:val="-1"/>
        </w:rPr>
        <w:t>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progression 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prior treatment with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trastuzumab-based regimen.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However, careful sele</w:t>
      </w:r>
      <w:r>
        <w:rPr>
          <w:sz w:val="22"/>
          <w:szCs w:val="22"/>
          <w:spacing w:val="-1"/>
        </w:rPr>
        <w:t>ction of patients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close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monitoring of patients for ex</w:t>
      </w:r>
      <w:r>
        <w:rPr>
          <w:sz w:val="22"/>
          <w:szCs w:val="22"/>
          <w:spacing w:val="-1"/>
        </w:rPr>
        <w:t>cessive toxicity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5"/>
        <w:spacing w:before="64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Entrectinib</w:t>
      </w:r>
      <w:r>
        <w:rPr>
          <w:sz w:val="22"/>
          <w:szCs w:val="22"/>
          <w:b/>
          <w:bCs/>
          <w:spacing w:val="11"/>
        </w:rPr>
        <w:t>,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</w:rPr>
        <w:t>Larotrectinib</w:t>
      </w:r>
      <w:r>
        <w:rPr>
          <w:sz w:val="22"/>
          <w:szCs w:val="22"/>
          <w:b/>
          <w:bCs/>
          <w:spacing w:val="11"/>
        </w:rPr>
        <w:t>,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Repotrectinib</w:t>
      </w:r>
    </w:p>
    <w:p>
      <w:pPr>
        <w:pStyle w:val="BodyText"/>
        <w:ind w:left="7" w:right="255" w:firstLine="3"/>
        <w:spacing w:before="146" w:line="288" w:lineRule="auto"/>
        <w:rPr>
          <w:sz w:val="22"/>
          <w:szCs w:val="22"/>
        </w:rPr>
      </w:pPr>
      <w:r>
        <w:rPr>
          <w:sz w:val="22"/>
          <w:szCs w:val="22"/>
        </w:rPr>
        <w:t>Gene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fusions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involving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6"/>
        </w:rPr>
        <w:t>1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6"/>
        </w:rPr>
        <w:t>2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6"/>
        </w:rPr>
        <w:t>3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</w:rPr>
        <w:t>encode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fusion </w:t>
      </w:r>
      <w:r>
        <w:rPr>
          <w:sz w:val="22"/>
          <w:szCs w:val="22"/>
        </w:rPr>
        <w:t>proteins</w:t>
      </w:r>
      <w:r>
        <w:rPr>
          <w:sz w:val="22"/>
          <w:szCs w:val="22"/>
          <w:spacing w:val="6"/>
        </w:rPr>
        <w:t xml:space="preserve"> (</w:t>
      </w:r>
      <w:r>
        <w:rPr>
          <w:sz w:val="22"/>
          <w:szCs w:val="22"/>
        </w:rPr>
        <w:t>TRKA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TRKB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TRKC</w:t>
      </w:r>
      <w:r>
        <w:rPr>
          <w:sz w:val="22"/>
          <w:szCs w:val="22"/>
          <w:spacing w:val="6"/>
        </w:rPr>
        <w:t>),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function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implicated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oncogenesis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many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including   </w:t>
      </w:r>
      <w:r>
        <w:rPr>
          <w:sz w:val="22"/>
          <w:szCs w:val="22"/>
        </w:rPr>
        <w:t>head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neck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thyroid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soft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lung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340,363  </w:t>
      </w:r>
      <w:r>
        <w:rPr>
          <w:sz w:val="22"/>
          <w:szCs w:val="22"/>
        </w:rPr>
        <w:t>Although</w:t>
      </w:r>
    </w:p>
    <w:p>
      <w:pPr>
        <w:pStyle w:val="BodyText"/>
        <w:ind w:left="13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believed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extremely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gastroesophageal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one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case</w:t>
      </w:r>
    </w:p>
    <w:p>
      <w:pPr>
        <w:spacing w:line="194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0077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54" name="IM 854"/>
            <wp:cNvGraphicFramePr/>
            <a:graphic>
              <a:graphicData uri="http://schemas.openxmlformats.org/drawingml/2006/picture">
                <pic:pic>
                  <pic:nvPicPr>
                    <pic:cNvPr id="854" name="IM 854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55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92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82"/>
          <w:footerReference w:type="default" r:id="rId483"/>
          <w:pgSz w:w="15840" w:h="12240"/>
          <w:pgMar w:top="54" w:right="471" w:bottom="631" w:left="310" w:header="0" w:footer="320" w:gutter="0"/>
          <w:cols w:equalWidth="0" w:num="1">
            <w:col w:w="15058" w:space="0"/>
          </w:cols>
        </w:sectPr>
        <w:rPr/>
      </w:pPr>
    </w:p>
    <w:p>
      <w:pPr>
        <w:pStyle w:val="BodyText"/>
        <w:ind w:left="167" w:right="743" w:firstLine="6"/>
        <w:spacing w:before="61" w:line="296" w:lineRule="auto"/>
        <w:rPr>
          <w:sz w:val="22"/>
          <w:szCs w:val="22"/>
        </w:rPr>
      </w:pPr>
      <w:r>
        <w:rPr>
          <w:sz w:val="22"/>
          <w:szCs w:val="22"/>
        </w:rPr>
        <w:t>report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provides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fusions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occur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gastric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aggressive</w:t>
      </w:r>
    </w:p>
    <w:p>
      <w:pPr>
        <w:pStyle w:val="BodyText"/>
        <w:ind w:left="173"/>
        <w:spacing w:before="3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phenotype</w:t>
      </w:r>
      <w:r>
        <w:rPr>
          <w:sz w:val="22"/>
          <w:szCs w:val="22"/>
          <w:spacing w:val="6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8"/>
        </w:rPr>
        <w:t>364-366</w:t>
      </w:r>
    </w:p>
    <w:p>
      <w:pPr>
        <w:pStyle w:val="BodyText"/>
        <w:ind w:left="179"/>
        <w:spacing w:before="14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5"/>
          <w:position w:val="3"/>
        </w:rPr>
        <w:t xml:space="preserve"> 2018,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FDA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granted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accelerated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approval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TRK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inhibitor</w:t>
      </w:r>
    </w:p>
    <w:p>
      <w:pPr>
        <w:pStyle w:val="BodyText"/>
        <w:ind w:left="17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larotrectinib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adult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pediatric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7"/>
          <w:position w:val="3"/>
        </w:rPr>
        <w:t>(</w:t>
      </w:r>
      <w:r>
        <w:rPr>
          <w:sz w:val="22"/>
          <w:szCs w:val="22"/>
          <w:position w:val="3"/>
        </w:rPr>
        <w:t>aged</w:t>
      </w:r>
      <w:r>
        <w:rPr>
          <w:sz w:val="22"/>
          <w:szCs w:val="22"/>
          <w:spacing w:val="7"/>
          <w:position w:val="3"/>
        </w:rPr>
        <w:t xml:space="preserve"> ≥12</w:t>
      </w:r>
    </w:p>
    <w:p>
      <w:pPr>
        <w:pStyle w:val="BodyText"/>
        <w:ind w:left="167" w:right="291" w:hanging="4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years</w:t>
      </w:r>
      <w:r>
        <w:rPr>
          <w:sz w:val="22"/>
          <w:szCs w:val="22"/>
          <w:spacing w:val="8"/>
        </w:rPr>
        <w:t>)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known </w:t>
      </w:r>
      <w:r>
        <w:rPr>
          <w:sz w:val="22"/>
          <w:szCs w:val="22"/>
        </w:rPr>
        <w:t>acquired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resistance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where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surgical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likely 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 severe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morbidity, and</w:t>
      </w:r>
      <w:r>
        <w:rPr>
          <w:sz w:val="22"/>
          <w:szCs w:val="22"/>
          <w:spacing w:val="-1"/>
        </w:rPr>
        <w:t xml:space="preserve"> who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</w:p>
    <w:p>
      <w:pPr>
        <w:pStyle w:val="BodyText"/>
        <w:ind w:left="166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satisfactory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alternative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treatments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whose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has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progressed</w:t>
      </w:r>
    </w:p>
    <w:p>
      <w:pPr>
        <w:pStyle w:val="BodyText"/>
        <w:ind w:left="162" w:right="479" w:hanging="1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following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ever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agnostic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three</w:t>
      </w:r>
    </w:p>
    <w:p>
      <w:pPr>
        <w:pStyle w:val="BodyText"/>
        <w:ind w:left="174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multicenter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arm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prospectively</w:t>
      </w:r>
    </w:p>
    <w:p>
      <w:pPr>
        <w:pStyle w:val="BodyText"/>
        <w:ind w:left="163" w:right="520" w:firstLine="10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identified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enrolled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protocols</w:t>
      </w:r>
      <w:r>
        <w:rPr>
          <w:sz w:val="22"/>
          <w:szCs w:val="22"/>
          <w:spacing w:val="3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involving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adults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LOXO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TRK</w:t>
      </w:r>
      <w:r>
        <w:rPr>
          <w:sz w:val="22"/>
          <w:szCs w:val="22"/>
          <w:spacing w:val="3"/>
        </w:rPr>
        <w:t>-14001), a</w:t>
      </w:r>
    </w:p>
    <w:p>
      <w:pPr>
        <w:pStyle w:val="BodyText"/>
        <w:ind w:left="166" w:right="421" w:firstLine="7"/>
        <w:spacing w:before="69" w:line="255" w:lineRule="auto"/>
        <w:rPr>
          <w:sz w:val="22"/>
          <w:szCs w:val="22"/>
        </w:rPr>
      </w:pPr>
      <w:r>
        <w:rPr>
          <w:sz w:val="22"/>
          <w:szCs w:val="22"/>
        </w:rPr>
        <w:t>phase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2"/>
        </w:rPr>
        <w:t>–</w:t>
      </w:r>
      <w:r>
        <w:rPr>
          <w:sz w:val="22"/>
          <w:szCs w:val="22"/>
        </w:rPr>
        <w:t>II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involving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children</w:t>
      </w:r>
      <w:r>
        <w:rPr>
          <w:sz w:val="22"/>
          <w:szCs w:val="22"/>
          <w:spacing w:val="2"/>
        </w:rPr>
        <w:t xml:space="preserve"> (</w:t>
      </w:r>
      <w:r>
        <w:rPr>
          <w:sz w:val="22"/>
          <w:szCs w:val="22"/>
        </w:rPr>
        <w:t>SCOUT</w:t>
      </w:r>
      <w:r>
        <w:rPr>
          <w:sz w:val="22"/>
          <w:szCs w:val="22"/>
          <w:spacing w:val="2"/>
        </w:rPr>
        <w:t>),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involving </w:t>
      </w:r>
      <w:r>
        <w:rPr>
          <w:sz w:val="22"/>
          <w:szCs w:val="22"/>
        </w:rPr>
        <w:t>adolescents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adults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NAVIGATE</w:t>
      </w:r>
      <w:r>
        <w:rPr>
          <w:sz w:val="22"/>
          <w:szCs w:val="22"/>
          <w:spacing w:val="6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340 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55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60" w:right="409" w:firstLine="13"/>
        <w:spacing w:before="3" w:line="286" w:lineRule="auto"/>
        <w:rPr>
          <w:sz w:val="22"/>
          <w:szCs w:val="22"/>
        </w:rPr>
      </w:pPr>
      <w:r>
        <w:rPr>
          <w:sz w:val="22"/>
          <w:szCs w:val="22"/>
        </w:rPr>
        <w:t>unresectable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harboring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fusion </w:t>
      </w:r>
      <w:r>
        <w:rPr>
          <w:sz w:val="22"/>
          <w:szCs w:val="22"/>
          <w:spacing w:val="2"/>
        </w:rPr>
        <w:t>who experienced 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progression following </w:t>
      </w:r>
      <w:r>
        <w:rPr>
          <w:sz w:val="22"/>
          <w:szCs w:val="22"/>
          <w:spacing w:val="1"/>
        </w:rPr>
        <w:t>systemic therapy were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enrolled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across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most</w:t>
      </w:r>
    </w:p>
    <w:p>
      <w:pPr>
        <w:pStyle w:val="BodyText"/>
        <w:ind w:left="168"/>
        <w:spacing w:before="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common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types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represented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were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salivary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gland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15"/>
          <w:position w:val="3"/>
        </w:rPr>
        <w:t>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soft</w:t>
      </w:r>
    </w:p>
    <w:p>
      <w:pPr>
        <w:pStyle w:val="BodyText"/>
        <w:ind w:left="173" w:right="289" w:hanging="10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tissue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infantile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fibrosarcoma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thyroid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updated </w:t>
      </w:r>
      <w:r>
        <w:rPr>
          <w:sz w:val="22"/>
          <w:szCs w:val="22"/>
        </w:rPr>
        <w:t>pooled analysis of the 3 trials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(n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=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153),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ORR was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79%,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CR</w:t>
      </w:r>
    </w:p>
    <w:p>
      <w:pPr>
        <w:pStyle w:val="BodyText"/>
        <w:ind w:left="159" w:right="640" w:firstLine="1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rate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1"/>
        </w:rPr>
        <w:t>16%.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367 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12.9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>, 23%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who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responses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experienced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event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DOR</w:t>
      </w:r>
      <w:r>
        <w:rPr>
          <w:sz w:val="22"/>
          <w:szCs w:val="22"/>
          <w:spacing w:val="5"/>
        </w:rPr>
        <w:t>,</w:t>
      </w:r>
    </w:p>
    <w:p>
      <w:pPr>
        <w:pStyle w:val="BodyText"/>
        <w:ind w:left="176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PFS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were</w:t>
      </w:r>
      <w:r>
        <w:rPr>
          <w:sz w:val="22"/>
          <w:szCs w:val="22"/>
          <w:spacing w:val="1"/>
          <w:position w:val="3"/>
        </w:rPr>
        <w:t xml:space="preserve"> 35.2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28.3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"/>
          <w:position w:val="3"/>
        </w:rPr>
        <w:t xml:space="preserve"> 44.4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1"/>
          <w:position w:val="3"/>
        </w:rPr>
        <w:t>,</w:t>
      </w:r>
    </w:p>
    <w:p>
      <w:pPr>
        <w:pStyle w:val="BodyText"/>
        <w:ind w:left="173"/>
        <w:spacing w:before="73" w:line="195" w:lineRule="auto"/>
        <w:rPr>
          <w:sz w:val="22"/>
          <w:szCs w:val="22"/>
        </w:rPr>
      </w:pPr>
      <w:r>
        <w:rPr>
          <w:sz w:val="22"/>
          <w:szCs w:val="22"/>
        </w:rPr>
        <w:t>respectively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predominantly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5"/>
        </w:rPr>
        <w:t>1–2,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common</w:t>
      </w:r>
    </w:p>
    <w:p>
      <w:pPr>
        <w:pStyle w:val="BodyText"/>
        <w:ind w:left="164" w:right="464" w:firstLine="8"/>
        <w:spacing w:before="27" w:line="292" w:lineRule="auto"/>
        <w:rPr>
          <w:sz w:val="22"/>
          <w:szCs w:val="22"/>
        </w:rPr>
      </w:pPr>
      <w:r>
        <w:rPr>
          <w:sz w:val="22"/>
          <w:szCs w:val="22"/>
        </w:rPr>
        <w:t>being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fatigue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aspartate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aminotransferase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AST</w:t>
      </w:r>
      <w:r>
        <w:rPr>
          <w:sz w:val="22"/>
          <w:szCs w:val="22"/>
          <w:spacing w:val="11"/>
        </w:rPr>
        <w:t>)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alanine </w:t>
      </w:r>
      <w:r>
        <w:rPr>
          <w:sz w:val="22"/>
          <w:szCs w:val="22"/>
        </w:rPr>
        <w:t>aminotransferase</w:t>
      </w:r>
      <w:r>
        <w:rPr>
          <w:sz w:val="22"/>
          <w:szCs w:val="22"/>
          <w:spacing w:val="9"/>
        </w:rPr>
        <w:t xml:space="preserve"> (</w:t>
      </w:r>
      <w:r>
        <w:rPr>
          <w:sz w:val="22"/>
          <w:szCs w:val="22"/>
        </w:rPr>
        <w:t>ALT</w:t>
      </w:r>
      <w:r>
        <w:rPr>
          <w:sz w:val="22"/>
          <w:szCs w:val="22"/>
          <w:spacing w:val="9"/>
        </w:rPr>
        <w:t>)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levels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vomiting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constipation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dizziness</w:t>
      </w:r>
      <w:r>
        <w:rPr>
          <w:sz w:val="22"/>
          <w:szCs w:val="22"/>
          <w:spacing w:val="9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367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SCOUT</w:t>
      </w:r>
      <w:r>
        <w:rPr>
          <w:sz w:val="22"/>
          <w:szCs w:val="22"/>
          <w:spacing w:val="7"/>
        </w:rPr>
        <w:t xml:space="preserve"> (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ID</w:t>
      </w:r>
      <w:r>
        <w:rPr>
          <w:sz w:val="22"/>
          <w:szCs w:val="22"/>
          <w:spacing w:val="7"/>
        </w:rPr>
        <w:t>:</w:t>
      </w:r>
      <w:hyperlink w:history="true" r:id="rId484">
        <w:r>
          <w:rPr>
            <w:sz w:val="22"/>
            <w:szCs w:val="22"/>
            <w:u w:val="single" w:color="auto"/>
            <w:color w:val="005B99"/>
          </w:rPr>
          <w:t>NCT</w:t>
        </w:r>
        <w:r>
          <w:rPr>
            <w:sz w:val="22"/>
            <w:szCs w:val="22"/>
            <w:u w:val="single" w:color="auto"/>
            <w:color w:val="005B99"/>
            <w:spacing w:val="7"/>
          </w:rPr>
          <w:t>02637687</w:t>
        </w:r>
      </w:hyperlink>
      <w:r>
        <w:rPr>
          <w:sz w:val="22"/>
          <w:szCs w:val="22"/>
          <w:spacing w:val="7"/>
        </w:rPr>
        <w:t>)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NAVIGATE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Clinical</w:t>
      </w:r>
    </w:p>
    <w:p>
      <w:pPr>
        <w:pStyle w:val="BodyText"/>
        <w:ind w:left="164"/>
        <w:spacing w:line="412" w:lineRule="auto"/>
        <w:rPr>
          <w:sz w:val="22"/>
          <w:szCs w:val="22"/>
        </w:rPr>
      </w:pPr>
      <w:r>
        <w:rPr>
          <w:sz w:val="22"/>
          <w:szCs w:val="22"/>
        </w:rPr>
        <w:t>Trial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ID</w:t>
      </w:r>
      <w:r>
        <w:rPr>
          <w:sz w:val="22"/>
          <w:szCs w:val="22"/>
          <w:spacing w:val="8"/>
        </w:rPr>
        <w:t>:</w:t>
      </w:r>
      <w:hyperlink w:history="true" r:id="rId485">
        <w:r>
          <w:rPr>
            <w:sz w:val="22"/>
            <w:szCs w:val="22"/>
            <w:u w:val="single" w:color="auto"/>
            <w:color w:val="005B99"/>
          </w:rPr>
          <w:t>NCT</w:t>
        </w:r>
        <w:r>
          <w:rPr>
            <w:sz w:val="22"/>
            <w:szCs w:val="22"/>
            <w:u w:val="single" w:color="auto"/>
            <w:color w:val="005B99"/>
            <w:spacing w:val="8"/>
          </w:rPr>
          <w:t>02576431</w:t>
        </w:r>
      </w:hyperlink>
      <w:r>
        <w:rPr>
          <w:sz w:val="22"/>
          <w:szCs w:val="22"/>
          <w:spacing w:val="8"/>
        </w:rPr>
        <w:t>)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ongoing</w:t>
      </w:r>
      <w:r>
        <w:rPr>
          <w:sz w:val="22"/>
          <w:szCs w:val="22"/>
          <w:spacing w:val="8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127" w:firstLine="13"/>
        <w:spacing w:before="59" w:line="288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2019, </w:t>
      </w:r>
      <w:r>
        <w:rPr>
          <w:sz w:val="22"/>
          <w:szCs w:val="22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entrectinib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same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indications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adult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3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metastatic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NSCLC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whose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ROS</w:t>
      </w:r>
      <w:r>
        <w:rPr>
          <w:sz w:val="22"/>
          <w:szCs w:val="22"/>
          <w:i/>
          <w:iCs/>
          <w:spacing w:val="9"/>
          <w:position w:val="3"/>
        </w:rPr>
        <w:t>1</w:t>
      </w:r>
      <w:r>
        <w:rPr>
          <w:sz w:val="22"/>
          <w:szCs w:val="22"/>
          <w:i/>
          <w:iCs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positive</w:t>
      </w:r>
      <w:r>
        <w:rPr>
          <w:sz w:val="22"/>
          <w:szCs w:val="22"/>
          <w:spacing w:val="9"/>
          <w:position w:val="3"/>
        </w:rPr>
        <w:t>.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approval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7" w:right="330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entrectinib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arm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54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aged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3"/>
        </w:rPr>
        <w:t>≥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  <w:spacing w:val="3"/>
        </w:rPr>
        <w:t>18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left="13" w:right="195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locally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enrolled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protocols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ALKA</w:t>
      </w:r>
      <w:r>
        <w:rPr>
          <w:sz w:val="22"/>
          <w:szCs w:val="22"/>
          <w:spacing w:val="3"/>
        </w:rPr>
        <w:t>-372-001, </w:t>
      </w:r>
      <w:r>
        <w:rPr>
          <w:sz w:val="22"/>
          <w:szCs w:val="22"/>
        </w:rPr>
        <w:t>STARTRK</w:t>
      </w:r>
      <w:r>
        <w:rPr>
          <w:sz w:val="22"/>
          <w:szCs w:val="22"/>
          <w:spacing w:val="3"/>
        </w:rPr>
        <w:t>-1, </w:t>
      </w:r>
      <w:r>
        <w:rPr>
          <w:sz w:val="22"/>
          <w:szCs w:val="22"/>
        </w:rPr>
        <w:t>and</w:t>
      </w:r>
    </w:p>
    <w:p>
      <w:pPr>
        <w:pStyle w:val="BodyText"/>
        <w:ind w:left="9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STARTRK</w:t>
      </w:r>
      <w:r>
        <w:rPr>
          <w:sz w:val="22"/>
          <w:szCs w:val="22"/>
          <w:spacing w:val="6"/>
          <w:position w:val="3"/>
        </w:rPr>
        <w:t>-2).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>339 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most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common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types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represented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were</w:t>
      </w:r>
    </w:p>
    <w:p>
      <w:pPr>
        <w:pStyle w:val="BodyText"/>
        <w:ind w:left="6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sarcoma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NSCLC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mammary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analogue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secretory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breast</w:t>
      </w:r>
      <w:r>
        <w:rPr>
          <w:sz w:val="22"/>
          <w:szCs w:val="22"/>
          <w:spacing w:val="7"/>
        </w:rPr>
        <w:t>,</w:t>
      </w:r>
    </w:p>
    <w:p>
      <w:pPr>
        <w:pStyle w:val="BodyText"/>
        <w:ind w:right="106" w:firstLine="3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thyroid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across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7"/>
        </w:rPr>
        <w:t>57%,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CR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7%.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duration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"/>
        </w:rPr>
        <w:t xml:space="preserve"> ≥6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68%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patients  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≥12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45%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duration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response    </w:t>
      </w:r>
      <w:r>
        <w:rPr>
          <w:sz w:val="22"/>
          <w:szCs w:val="22"/>
        </w:rPr>
        <w:t>was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4"/>
        </w:rPr>
        <w:t>10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4"/>
        </w:rPr>
        <w:t xml:space="preserve"> 3–4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AEs</w:t>
      </w:r>
    </w:p>
    <w:p>
      <w:pPr>
        <w:pStyle w:val="BodyText"/>
        <w:ind w:left="3" w:right="550" w:hanging="3"/>
        <w:spacing w:before="73" w:line="307" w:lineRule="auto"/>
        <w:rPr>
          <w:sz w:val="22"/>
          <w:szCs w:val="22"/>
        </w:rPr>
      </w:pPr>
      <w:r>
        <w:rPr>
          <w:sz w:val="22"/>
          <w:szCs w:val="22"/>
        </w:rPr>
        <w:t>were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weight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anemia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serious 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nervous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disorders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STARTRK</w:t>
      </w:r>
      <w:r>
        <w:rPr>
          <w:sz w:val="22"/>
          <w:szCs w:val="22"/>
          <w:spacing w:val="11"/>
        </w:rPr>
        <w:t>-2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ID</w:t>
      </w:r>
      <w:r>
        <w:rPr>
          <w:sz w:val="22"/>
          <w:szCs w:val="22"/>
          <w:spacing w:val="7"/>
        </w:rPr>
        <w:t>:</w:t>
      </w:r>
      <w:hyperlink w:history="true" r:id="rId486">
        <w:r>
          <w:rPr>
            <w:sz w:val="22"/>
            <w:szCs w:val="22"/>
            <w:u w:val="single" w:color="auto"/>
            <w:color w:val="005B99"/>
          </w:rPr>
          <w:t>NCT</w:t>
        </w:r>
        <w:r>
          <w:rPr>
            <w:sz w:val="22"/>
            <w:szCs w:val="22"/>
            <w:u w:val="single" w:color="auto"/>
            <w:color w:val="005B99"/>
            <w:spacing w:val="7"/>
          </w:rPr>
          <w:t>02568267</w:t>
        </w:r>
      </w:hyperlink>
      <w:r>
        <w:rPr>
          <w:sz w:val="22"/>
          <w:szCs w:val="22"/>
          <w:spacing w:val="7"/>
        </w:rPr>
        <w:t>)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ongoing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"/>
        <w:spacing w:line="29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Repotrectinib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FDA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approved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3"/>
          <w:position w:val="3"/>
        </w:rPr>
        <w:t xml:space="preserve"> 2023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locally</w:t>
      </w:r>
    </w:p>
    <w:p>
      <w:pPr>
        <w:pStyle w:val="BodyText"/>
        <w:ind w:left="7" w:right="89"/>
        <w:spacing w:before="70" w:line="255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i/>
          <w:iCs/>
        </w:rPr>
        <w:t>ROS</w:t>
      </w:r>
      <w:r>
        <w:rPr>
          <w:sz w:val="22"/>
          <w:szCs w:val="22"/>
          <w:i/>
          <w:iCs/>
          <w:spacing w:val="8"/>
        </w:rPr>
        <w:t>1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NSCLC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accelerated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2024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indications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right="127" w:firstLine="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entrectinib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This </w:t>
      </w:r>
      <w:r>
        <w:rPr>
          <w:sz w:val="22"/>
          <w:szCs w:val="22"/>
        </w:rPr>
        <w:t>was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6"/>
        </w:rPr>
        <w:t>/</w:t>
      </w:r>
      <w:r>
        <w:rPr>
          <w:sz w:val="22"/>
          <w:szCs w:val="22"/>
        </w:rPr>
        <w:t>II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TRIDENT</w:t>
      </w:r>
      <w:r>
        <w:rPr>
          <w:sz w:val="22"/>
          <w:szCs w:val="22"/>
          <w:spacing w:val="6"/>
        </w:rPr>
        <w:t>-1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investigating</w:t>
      </w:r>
    </w:p>
    <w:p>
      <w:pPr>
        <w:pStyle w:val="BodyText"/>
        <w:ind w:firstLine="14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repotrectinib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tyrosine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7"/>
        </w:rPr>
        <w:t xml:space="preserve"> (</w:t>
      </w:r>
      <w:r>
        <w:rPr>
          <w:sz w:val="22"/>
          <w:szCs w:val="22"/>
        </w:rPr>
        <w:t>TKI</w:t>
      </w:r>
      <w:r>
        <w:rPr>
          <w:sz w:val="22"/>
          <w:szCs w:val="22"/>
          <w:spacing w:val="7"/>
        </w:rPr>
        <w:t>)-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TKI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6"/>
        </w:rPr>
        <w:t>–</w:t>
      </w:r>
      <w:r>
        <w:rPr>
          <w:sz w:val="22"/>
          <w:szCs w:val="22"/>
        </w:rPr>
        <w:t>na</w:t>
      </w:r>
      <w:r>
        <w:rPr>
          <w:sz w:val="22"/>
          <w:szCs w:val="22"/>
          <w:spacing w:val="6"/>
        </w:rPr>
        <w:t>ï</w:t>
      </w:r>
      <w:r>
        <w:rPr>
          <w:sz w:val="22"/>
          <w:szCs w:val="22"/>
        </w:rPr>
        <w:t>ve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NSCLC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spacing w:val="6"/>
        </w:rPr>
        <w:t>+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ongoing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ID</w:t>
      </w:r>
      <w:r>
        <w:rPr>
          <w:sz w:val="22"/>
          <w:szCs w:val="22"/>
          <w:spacing w:val="8"/>
        </w:rPr>
        <w:t>:</w:t>
      </w:r>
      <w:hyperlink w:history="true" r:id="rId487">
        <w:r>
          <w:rPr>
            <w:sz w:val="22"/>
            <w:szCs w:val="22"/>
            <w:u w:val="single" w:color="auto"/>
            <w:color w:val="005B99"/>
          </w:rPr>
          <w:t>NCT</w:t>
        </w:r>
        <w:r>
          <w:rPr>
            <w:sz w:val="22"/>
            <w:szCs w:val="22"/>
            <w:u w:val="single" w:color="auto"/>
            <w:color w:val="005B99"/>
            <w:spacing w:val="8"/>
          </w:rPr>
          <w:t>03093116</w:t>
        </w:r>
      </w:hyperlink>
      <w:r>
        <w:rPr>
          <w:sz w:val="22"/>
          <w:szCs w:val="22"/>
          <w:spacing w:val="8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341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were  </w:t>
      </w:r>
      <w:r>
        <w:rPr>
          <w:sz w:val="22"/>
          <w:szCs w:val="22"/>
        </w:rPr>
        <w:t>NSCLC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salivary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gland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thyroid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soft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Confirmed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ORR </w:t>
      </w:r>
      <w:r>
        <w:rPr>
          <w:sz w:val="22"/>
          <w:szCs w:val="22"/>
        </w:rPr>
        <w:t>was</w:t>
      </w:r>
      <w:r>
        <w:rPr>
          <w:sz w:val="22"/>
          <w:szCs w:val="22"/>
          <w:spacing w:val="3"/>
        </w:rPr>
        <w:t xml:space="preserve"> 58%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TKI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na</w:t>
      </w:r>
      <w:r>
        <w:rPr>
          <w:sz w:val="22"/>
          <w:szCs w:val="22"/>
          <w:spacing w:val="3"/>
        </w:rPr>
        <w:t>ï</w:t>
      </w:r>
      <w:r>
        <w:rPr>
          <w:sz w:val="22"/>
          <w:szCs w:val="22"/>
        </w:rPr>
        <w:t>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3"/>
        </w:rPr>
        <w:t>50%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treated</w:t>
      </w:r>
    </w:p>
    <w:p>
      <w:pPr>
        <w:pStyle w:val="BodyText"/>
        <w:ind w:left="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group</w:t>
      </w:r>
      <w:r>
        <w:rPr>
          <w:sz w:val="22"/>
          <w:szCs w:val="22"/>
          <w:spacing w:val="1"/>
          <w:position w:val="3"/>
        </w:rPr>
        <w:t>.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36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12-</w:t>
      </w:r>
      <w:r>
        <w:rPr>
          <w:sz w:val="22"/>
          <w:szCs w:val="22"/>
          <w:position w:val="3"/>
        </w:rPr>
        <w:t>month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DOR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PFS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were</w:t>
      </w:r>
      <w:r>
        <w:rPr>
          <w:sz w:val="22"/>
          <w:szCs w:val="22"/>
          <w:spacing w:val="1"/>
          <w:position w:val="3"/>
        </w:rPr>
        <w:t xml:space="preserve"> 86%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56%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TKI</w:t>
      </w:r>
      <w:r>
        <w:rPr>
          <w:sz w:val="22"/>
          <w:szCs w:val="22"/>
          <w:spacing w:val="1"/>
          <w:position w:val="3"/>
        </w:rPr>
        <w:t>-</w:t>
      </w:r>
    </w:p>
    <w:p>
      <w:pPr>
        <w:pStyle w:val="BodyText"/>
        <w:ind w:left="1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na</w:t>
      </w:r>
      <w:r>
        <w:rPr>
          <w:sz w:val="22"/>
          <w:szCs w:val="22"/>
          <w:spacing w:val="3"/>
          <w:position w:val="3"/>
        </w:rPr>
        <w:t>ï</w:t>
      </w:r>
      <w:r>
        <w:rPr>
          <w:sz w:val="22"/>
          <w:szCs w:val="22"/>
          <w:position w:val="3"/>
        </w:rPr>
        <w:t>ve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3"/>
          <w:position w:val="3"/>
        </w:rPr>
        <w:t>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respectively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3"/>
          <w:position w:val="3"/>
        </w:rPr>
        <w:t xml:space="preserve"> 39%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3"/>
          <w:position w:val="3"/>
        </w:rPr>
        <w:t xml:space="preserve"> 22%,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respectively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13"/>
        <w:spacing w:before="74" w:line="194" w:lineRule="auto"/>
        <w:rPr>
          <w:sz w:val="22"/>
          <w:szCs w:val="22"/>
        </w:rPr>
      </w:pPr>
      <w:r>
        <w:rPr>
          <w:sz w:val="22"/>
          <w:szCs w:val="22"/>
        </w:rPr>
        <w:t>previously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Dizziness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>-</w:t>
      </w:r>
    </w:p>
    <w:p>
      <w:pPr>
        <w:spacing w:line="194" w:lineRule="auto"/>
        <w:sectPr>
          <w:type w:val="continuous"/>
          <w:pgSz w:w="15840" w:h="12240"/>
          <w:pgMar w:top="54" w:right="471" w:bottom="631" w:left="310" w:header="0" w:footer="320" w:gutter="0"/>
          <w:cols w:equalWidth="0" w:num="2">
            <w:col w:w="7690" w:space="100"/>
            <w:col w:w="726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0384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56" name="IM 856"/>
            <wp:cNvGraphicFramePr/>
            <a:graphic>
              <a:graphicData uri="http://schemas.openxmlformats.org/drawingml/2006/picture">
                <pic:pic>
                  <pic:nvPicPr>
                    <pic:cNvPr id="856" name="IM 856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92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25"/>
          <w:footerReference w:type="default" r:id="rId48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399"/>
        <w:spacing w:before="60" w:line="28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emergent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6"/>
        </w:rPr>
        <w:t>3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3"/>
        </w:rPr>
        <w:t>51%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341</w:t>
      </w:r>
    </w:p>
    <w:p>
      <w:pPr>
        <w:pStyle w:val="BodyText"/>
        <w:ind w:left="164"/>
        <w:spacing w:before="190" w:line="194" w:lineRule="auto"/>
        <w:rPr>
          <w:sz w:val="22"/>
          <w:szCs w:val="22"/>
        </w:rPr>
      </w:pPr>
      <w:r>
        <w:rPr>
          <w:sz w:val="22"/>
          <w:szCs w:val="22"/>
        </w:rPr>
        <w:t>These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demonstrate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NTRK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inhibitors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induce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durable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68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clinically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meaningful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responses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NTRK</w:t>
      </w:r>
      <w:r>
        <w:rPr>
          <w:sz w:val="22"/>
          <w:szCs w:val="22"/>
          <w:i/>
          <w:iCs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gene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fusion</w:t>
      </w:r>
      <w:r>
        <w:rPr>
          <w:sz w:val="22"/>
          <w:szCs w:val="22"/>
          <w:spacing w:val="11"/>
          <w:position w:val="3"/>
        </w:rPr>
        <w:t>-</w:t>
      </w:r>
    </w:p>
    <w:p>
      <w:pPr>
        <w:pStyle w:val="BodyText"/>
        <w:ind w:left="173" w:right="49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positive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manageable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profiles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entrectinib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repotrectinib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left="160" w:right="301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subsequent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9"/>
        </w:rPr>
        <w:t xml:space="preserve"> 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9"/>
        </w:rPr>
        <w:t xml:space="preserve"> 2A)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</w:rPr>
        <w:t>gene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4"/>
        </w:rPr>
        <w:t>.</w:t>
      </w:r>
    </w:p>
    <w:p>
      <w:pPr>
        <w:pStyle w:val="BodyText"/>
        <w:ind w:left="174"/>
        <w:spacing w:before="293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Dostarlimab</w:t>
      </w:r>
      <w:r>
        <w:rPr>
          <w:sz w:val="22"/>
          <w:szCs w:val="22"/>
          <w:b/>
          <w:bCs/>
          <w:spacing w:val="16"/>
        </w:rPr>
        <w:t>-</w:t>
      </w:r>
      <w:r>
        <w:rPr>
          <w:sz w:val="22"/>
          <w:szCs w:val="22"/>
          <w:b/>
          <w:bCs/>
        </w:rPr>
        <w:t>gxly</w:t>
      </w:r>
    </w:p>
    <w:p>
      <w:pPr>
        <w:pStyle w:val="BodyText"/>
        <w:ind w:left="176"/>
        <w:spacing w:before="219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Dostarlimab-gxly, an anti-PD-1 antibody, was approved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FDA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59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August 2021 for the treatment of patients with dMMR recurrent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advanced solid tumors t</w:t>
      </w:r>
      <w:r>
        <w:rPr>
          <w:sz w:val="22"/>
          <w:szCs w:val="22"/>
          <w:spacing w:val="-1"/>
          <w:position w:val="3"/>
        </w:rPr>
        <w:t>hat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 progressed on or following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prior</w:t>
      </w:r>
    </w:p>
    <w:p>
      <w:pPr>
        <w:pStyle w:val="BodyText"/>
        <w:ind w:left="173" w:right="265" w:hanging="10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treatment,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no satisfactory alternative treatme</w:t>
      </w:r>
      <w:r>
        <w:rPr>
          <w:sz w:val="22"/>
          <w:szCs w:val="22"/>
          <w:spacing w:val="-1"/>
        </w:rPr>
        <w:t>nt options, and who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previously received 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PD-1 or PD-L1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inhibit</w:t>
      </w:r>
      <w:r>
        <w:rPr>
          <w:sz w:val="22"/>
          <w:szCs w:val="22"/>
          <w:spacing w:val="-2"/>
        </w:rPr>
        <w:t>or. This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approval was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based on data from the nonrandomized phase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multi-cohort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GARNET</w:t>
      </w:r>
    </w:p>
    <w:p>
      <w:pPr>
        <w:pStyle w:val="BodyText"/>
        <w:ind w:left="160" w:right="281" w:firstLine="3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trial that evaluated the safety and antitumor activity of</w:t>
      </w:r>
      <w:r>
        <w:rPr>
          <w:sz w:val="22"/>
          <w:szCs w:val="22"/>
          <w:spacing w:val="-1"/>
        </w:rPr>
        <w:t xml:space="preserve"> dostarlimab-gxly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patients with dMMR solid tumors who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had not received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PD-1,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PDL-1,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or CTLA4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inhibitors.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368,369  </w:t>
      </w:r>
      <w:r>
        <w:rPr>
          <w:sz w:val="22"/>
          <w:szCs w:val="22"/>
        </w:rPr>
        <w:t>The majority of patients had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end</w:t>
      </w:r>
      <w:r>
        <w:rPr>
          <w:sz w:val="22"/>
          <w:szCs w:val="22"/>
          <w:spacing w:val="-1"/>
        </w:rPr>
        <w:t>ometrial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GI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cancers. At median follow-up of 27.7 m</w:t>
      </w:r>
      <w:r>
        <w:rPr>
          <w:sz w:val="22"/>
          <w:szCs w:val="22"/>
          <w:spacing w:val="-1"/>
        </w:rPr>
        <w:t>onths, the ORR was 44%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reached.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369 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and OS were 6.9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-2"/>
        </w:rPr>
        <w:t xml:space="preserve">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not</w:t>
      </w:r>
    </w:p>
    <w:p>
      <w:pPr>
        <w:pStyle w:val="BodyText"/>
        <w:ind w:left="173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reached, respectively. </w:t>
      </w:r>
      <w:r>
        <w:rPr>
          <w:sz w:val="22"/>
          <w:szCs w:val="22"/>
          <w:color w:val="333333"/>
          <w:position w:val="3"/>
        </w:rPr>
        <w:t>The</w:t>
      </w:r>
      <w:r>
        <w:rPr>
          <w:sz w:val="22"/>
          <w:szCs w:val="22"/>
          <w:color w:val="333333"/>
          <w:spacing w:val="16"/>
          <w:position w:val="3"/>
        </w:rPr>
        <w:t xml:space="preserve"> </w:t>
      </w:r>
      <w:r>
        <w:rPr>
          <w:sz w:val="22"/>
          <w:szCs w:val="22"/>
          <w:color w:val="333333"/>
          <w:position w:val="3"/>
        </w:rPr>
        <w:t>m</w:t>
      </w:r>
      <w:r>
        <w:rPr>
          <w:sz w:val="22"/>
          <w:szCs w:val="22"/>
          <w:position w:val="3"/>
        </w:rPr>
        <w:t>ost common </w:t>
      </w:r>
      <w:r>
        <w:rPr>
          <w:sz w:val="22"/>
          <w:szCs w:val="22"/>
          <w:spacing w:val="-1"/>
          <w:position w:val="3"/>
        </w:rPr>
        <w:t>treatment-related AEs of any</w:t>
      </w:r>
    </w:p>
    <w:p>
      <w:pPr>
        <w:pStyle w:val="BodyText"/>
        <w:ind w:left="166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grade were fatigue, diarrhea, asthenia, prurit</w:t>
      </w:r>
      <w:r>
        <w:rPr>
          <w:sz w:val="22"/>
          <w:szCs w:val="22"/>
          <w:spacing w:val="-1"/>
          <w:position w:val="3"/>
        </w:rPr>
        <w:t>us, and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hypothyroidism.</w:t>
      </w:r>
    </w:p>
    <w:p>
      <w:pPr>
        <w:pStyle w:val="BodyText"/>
        <w:ind w:left="180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Immune-related AEs that occurred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34% of patients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included</w:t>
      </w:r>
    </w:p>
    <w:p>
      <w:pPr>
        <w:pStyle w:val="BodyText"/>
        <w:ind w:left="174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hypothyroidism, elevated ALT, and arthralgia.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369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8"/>
        </w:rPr>
        <w:t xml:space="preserve">  </w:t>
      </w:r>
      <w:r>
        <w:rPr>
          <w:sz w:val="22"/>
          <w:szCs w:val="22"/>
          <w:position w:val="2"/>
        </w:rPr>
        <w:t>Based o</w:t>
      </w:r>
      <w:r>
        <w:rPr>
          <w:sz w:val="22"/>
          <w:szCs w:val="22"/>
          <w:spacing w:val="-1"/>
          <w:position w:val="2"/>
        </w:rPr>
        <w:t>n these data,</w:t>
      </w:r>
    </w:p>
    <w:p>
      <w:pPr>
        <w:pStyle w:val="BodyText"/>
        <w:ind w:left="167" w:right="303"/>
        <w:spacing w:before="27" w:line="288" w:lineRule="auto"/>
        <w:rPr>
          <w:sz w:val="22"/>
          <w:szCs w:val="22"/>
        </w:rPr>
      </w:pPr>
      <w:r>
        <w:rPr>
          <w:sz w:val="22"/>
          <w:szCs w:val="22"/>
        </w:rPr>
        <w:t>dostarlimab-gxly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is a category 2A,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prefer</w:t>
      </w:r>
      <w:r>
        <w:rPr>
          <w:sz w:val="22"/>
          <w:szCs w:val="22"/>
          <w:spacing w:val="-1"/>
        </w:rPr>
        <w:t>red option for first-line therapy 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MSI-H/dMMR tumors.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certain circumstances for seco</w:t>
      </w:r>
      <w:r>
        <w:rPr>
          <w:sz w:val="22"/>
          <w:szCs w:val="22"/>
          <w:spacing w:val="-2"/>
        </w:rPr>
        <w:t>nd-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line therapy 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MSI-H/dMMR gastric tumors whose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progressing on or following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prior treatment that does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include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immuno-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oncology therapy and who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 satisfactory alternatives.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/>
        <w:spacing w:before="130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Dabrafenib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Trametinib</w:t>
      </w:r>
    </w:p>
    <w:p>
      <w:pPr>
        <w:pStyle w:val="BodyText"/>
        <w:ind w:left="18"/>
        <w:spacing w:before="10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 June 2022, the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FDA gra</w:t>
      </w:r>
      <w:r>
        <w:rPr>
          <w:sz w:val="22"/>
          <w:szCs w:val="22"/>
          <w:spacing w:val="-1"/>
          <w:position w:val="3"/>
        </w:rPr>
        <w:t>nted tumor-agnostic approval for the</w:t>
      </w:r>
    </w:p>
    <w:p>
      <w:pPr>
        <w:pStyle w:val="BodyText"/>
        <w:ind w:left="6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combination of dabrafenib, a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BRAF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inhibitor, and trametinib, 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MEK</w:t>
      </w:r>
    </w:p>
    <w:p>
      <w:pPr>
        <w:pStyle w:val="BodyText"/>
        <w:ind w:left="12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inhibitor, for treatment of patients with unrese</w:t>
      </w:r>
      <w:r>
        <w:rPr>
          <w:sz w:val="22"/>
          <w:szCs w:val="22"/>
          <w:spacing w:val="-1"/>
          <w:position w:val="3"/>
        </w:rPr>
        <w:t>ctable or metastatic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solid</w:t>
      </w:r>
    </w:p>
    <w:p>
      <w:pPr>
        <w:pStyle w:val="BodyText"/>
        <w:ind w:left="2" w:right="15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tumors with </w:t>
      </w:r>
      <w:r>
        <w:rPr>
          <w:sz w:val="22"/>
          <w:szCs w:val="22"/>
          <w:i/>
          <w:iCs/>
        </w:rPr>
        <w:t>BRAF </w:t>
      </w:r>
      <w:r>
        <w:rPr>
          <w:sz w:val="22"/>
          <w:szCs w:val="22"/>
        </w:rPr>
        <w:t>V600E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mutations w</w:t>
      </w:r>
      <w:r>
        <w:rPr>
          <w:sz w:val="22"/>
          <w:szCs w:val="22"/>
          <w:spacing w:val="-1"/>
        </w:rPr>
        <w:t>ho have progressed following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and have no satisfactory alternative trea</w:t>
      </w:r>
      <w:r>
        <w:rPr>
          <w:sz w:val="22"/>
          <w:szCs w:val="22"/>
          <w:spacing w:val="-1"/>
        </w:rPr>
        <w:t>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options.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This</w:t>
      </w:r>
    </w:p>
    <w:p>
      <w:pPr>
        <w:pStyle w:val="BodyText"/>
        <w:ind w:left="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approval was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based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part on da</w:t>
      </w:r>
      <w:r>
        <w:rPr>
          <w:sz w:val="22"/>
          <w:szCs w:val="22"/>
          <w:spacing w:val="-2"/>
          <w:position w:val="3"/>
        </w:rPr>
        <w:t>ta from the phase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BRF117019 and</w:t>
      </w:r>
    </w:p>
    <w:p>
      <w:pPr>
        <w:pStyle w:val="BodyText"/>
        <w:ind w:left="15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NCI-MATCH trials, which enrolled a combined</w:t>
      </w:r>
      <w:r>
        <w:rPr>
          <w:sz w:val="22"/>
          <w:szCs w:val="22"/>
          <w:spacing w:val="3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131 adult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</w:p>
    <w:p>
      <w:pPr>
        <w:pStyle w:val="BodyText"/>
        <w:ind w:left="4" w:right="122" w:hanging="3"/>
        <w:spacing w:before="20" w:line="284" w:lineRule="auto"/>
        <w:rPr>
          <w:sz w:val="22"/>
          <w:szCs w:val="22"/>
        </w:rPr>
      </w:pPr>
      <w:r>
        <w:rPr>
          <w:sz w:val="22"/>
          <w:szCs w:val="22"/>
        </w:rPr>
        <w:t>various </w:t>
      </w:r>
      <w:r>
        <w:rPr>
          <w:sz w:val="22"/>
          <w:szCs w:val="22"/>
          <w:i/>
          <w:iCs/>
        </w:rPr>
        <w:t>BRAF </w:t>
      </w:r>
      <w:r>
        <w:rPr>
          <w:sz w:val="22"/>
          <w:szCs w:val="22"/>
        </w:rPr>
        <w:t>V600E-mutated tumor types.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342  </w:t>
      </w:r>
      <w:r>
        <w:rPr>
          <w:sz w:val="22"/>
          <w:szCs w:val="22"/>
        </w:rPr>
        <w:t>In subprotocol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 (EAY131-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H) of 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NCI-MATCH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platform trial,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 </w:t>
      </w:r>
      <w:r>
        <w:rPr>
          <w:sz w:val="22"/>
          <w:szCs w:val="22"/>
          <w:i/>
          <w:iCs/>
          <w:spacing w:val="-1"/>
        </w:rPr>
        <w:t>BRAF </w:t>
      </w:r>
      <w:r>
        <w:rPr>
          <w:sz w:val="22"/>
          <w:szCs w:val="22"/>
          <w:spacing w:val="-1"/>
        </w:rPr>
        <w:t>V600E-mutated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solid tumors (except for melanoma, thyroid cancer, or </w:t>
      </w:r>
      <w:r>
        <w:rPr>
          <w:sz w:val="22"/>
          <w:szCs w:val="22"/>
          <w:spacing w:val="-1"/>
        </w:rPr>
        <w:t>colorectal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cancer)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received combined dabrafenib and trametinib c</w:t>
      </w:r>
      <w:r>
        <w:rPr>
          <w:sz w:val="22"/>
          <w:szCs w:val="22"/>
          <w:spacing w:val="-1"/>
        </w:rPr>
        <w:t>ontinuously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until disease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progression or intole</w:t>
      </w:r>
      <w:r>
        <w:rPr>
          <w:sz w:val="22"/>
          <w:szCs w:val="22"/>
          <w:spacing w:val="-1"/>
        </w:rPr>
        <w:t>rable toxicity. The ORR was 38%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.0001)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5" w:right="293" w:hanging="1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PFS was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11.4 months.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342  </w:t>
      </w:r>
      <w:r>
        <w:rPr>
          <w:sz w:val="22"/>
          <w:szCs w:val="22"/>
          <w:spacing w:val="-1"/>
        </w:rPr>
        <w:t>The median 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this cohort was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</w:t>
      </w:r>
      <w:r>
        <w:rPr>
          <w:sz w:val="22"/>
          <w:szCs w:val="22"/>
          <w:spacing w:val="-2"/>
        </w:rPr>
        <w:t>nths.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131 patients across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both trials, the OR</w:t>
      </w:r>
      <w:r>
        <w:rPr>
          <w:sz w:val="22"/>
          <w:szCs w:val="22"/>
          <w:spacing w:val="-2"/>
        </w:rPr>
        <w:t>R was 41%.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most</w:t>
      </w:r>
    </w:p>
    <w:p>
      <w:pPr>
        <w:pStyle w:val="BodyText"/>
        <w:ind w:left="6" w:right="319"/>
        <w:spacing w:before="1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common treatment-related AEs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pyrexia, fatigue,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nausea, rash,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chills,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headache, hemorrhage, cough, and v</w:t>
      </w:r>
      <w:r>
        <w:rPr>
          <w:sz w:val="22"/>
          <w:szCs w:val="22"/>
          <w:spacing w:val="-1"/>
        </w:rPr>
        <w:t>omiting.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Based on these</w:t>
      </w:r>
    </w:p>
    <w:p>
      <w:pPr>
        <w:pStyle w:val="BodyText"/>
        <w:ind w:left="5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data, dabrafenib and trametin</w:t>
      </w:r>
      <w:r>
        <w:rPr>
          <w:sz w:val="22"/>
          <w:szCs w:val="22"/>
          <w:spacing w:val="-1"/>
          <w:position w:val="3"/>
        </w:rPr>
        <w:t>ib may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used for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second-line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4" w:right="96"/>
        <w:spacing w:before="2" w:line="296" w:lineRule="auto"/>
        <w:rPr>
          <w:sz w:val="22"/>
          <w:szCs w:val="22"/>
        </w:rPr>
      </w:pPr>
      <w:r>
        <w:rPr>
          <w:sz w:val="22"/>
          <w:szCs w:val="22"/>
        </w:rPr>
        <w:t>subsequent therapy (category 2A) for patients with </w:t>
      </w:r>
      <w:r>
        <w:rPr>
          <w:sz w:val="22"/>
          <w:szCs w:val="22"/>
          <w:i/>
          <w:iCs/>
        </w:rPr>
        <w:t>BRAF </w:t>
      </w:r>
      <w:r>
        <w:rPr>
          <w:sz w:val="22"/>
          <w:szCs w:val="22"/>
        </w:rPr>
        <w:t>V600E-mu</w:t>
      </w:r>
      <w:r>
        <w:rPr>
          <w:sz w:val="22"/>
          <w:szCs w:val="22"/>
          <w:spacing w:val="-1"/>
        </w:rPr>
        <w:t>tated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gastroesophageal tumors.</w:t>
      </w:r>
    </w:p>
    <w:p>
      <w:pPr>
        <w:pStyle w:val="BodyText"/>
        <w:ind w:left="5"/>
        <w:spacing w:before="27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Selpercatinib</w:t>
      </w:r>
    </w:p>
    <w:p>
      <w:pPr>
        <w:pStyle w:val="BodyText"/>
        <w:ind w:left="18"/>
        <w:spacing w:before="10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 September 2022, the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FDA gr</w:t>
      </w:r>
      <w:r>
        <w:rPr>
          <w:sz w:val="22"/>
          <w:szCs w:val="22"/>
          <w:spacing w:val="-1"/>
          <w:position w:val="3"/>
        </w:rPr>
        <w:t>anted tumor-agnostic approval for</w:t>
      </w:r>
    </w:p>
    <w:p>
      <w:pPr>
        <w:pStyle w:val="BodyText"/>
        <w:ind w:left="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selpercatinib, a TKI, for treatment of patients with locall</w:t>
      </w:r>
      <w:r>
        <w:rPr>
          <w:sz w:val="22"/>
          <w:szCs w:val="22"/>
          <w:spacing w:val="-1"/>
          <w:position w:val="3"/>
        </w:rPr>
        <w:t>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advanced or</w:t>
      </w:r>
    </w:p>
    <w:p>
      <w:pPr>
        <w:pStyle w:val="BodyText"/>
        <w:ind w:left="12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metastatic solid tumors with </w:t>
      </w:r>
      <w:r>
        <w:rPr>
          <w:sz w:val="22"/>
          <w:szCs w:val="22"/>
          <w:i/>
          <w:iCs/>
          <w:position w:val="3"/>
        </w:rPr>
        <w:t>R</w:t>
      </w:r>
      <w:r>
        <w:rPr>
          <w:sz w:val="22"/>
          <w:szCs w:val="22"/>
          <w:i/>
          <w:iCs/>
          <w:spacing w:val="-1"/>
          <w:position w:val="3"/>
        </w:rPr>
        <w:t>ET</w:t>
      </w:r>
      <w:r>
        <w:rPr>
          <w:sz w:val="22"/>
          <w:szCs w:val="22"/>
          <w:i/>
          <w:iCs/>
          <w:spacing w:val="-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gene fusions who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progressed</w:t>
      </w:r>
    </w:p>
    <w:p>
      <w:pPr>
        <w:pStyle w:val="BodyText"/>
        <w:ind w:left="5" w:right="193" w:hanging="5"/>
        <w:spacing w:before="3" w:line="283" w:lineRule="auto"/>
        <w:rPr>
          <w:sz w:val="22"/>
          <w:szCs w:val="22"/>
        </w:rPr>
      </w:pPr>
      <w:r>
        <w:rPr>
          <w:sz w:val="22"/>
          <w:szCs w:val="22"/>
        </w:rPr>
        <w:t>following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prior treat</w:t>
      </w:r>
      <w:r>
        <w:rPr>
          <w:sz w:val="22"/>
          <w:szCs w:val="22"/>
          <w:spacing w:val="-1"/>
        </w:rPr>
        <w:t>ment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 satisfactory alternative treatment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options. This approval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based </w:t>
      </w:r>
      <w:r>
        <w:rPr>
          <w:sz w:val="22"/>
          <w:szCs w:val="22"/>
          <w:spacing w:val="-1"/>
        </w:rPr>
        <w:t>on an interim 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ongoing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I/II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LIBRETTO-001 trial, which evaluated 41 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</w:rPr>
        <w:t>fusion-positive tumors (other than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NSCLC and thyroid canc</w:t>
      </w:r>
      <w:r>
        <w:rPr>
          <w:sz w:val="22"/>
          <w:szCs w:val="22"/>
          <w:spacing w:val="-1"/>
        </w:rPr>
        <w:t>er) who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received selpercatinib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unt</w:t>
      </w:r>
      <w:r>
        <w:rPr>
          <w:sz w:val="22"/>
          <w:szCs w:val="22"/>
          <w:spacing w:val="-1"/>
        </w:rPr>
        <w:t>il 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progression or unacceptable</w:t>
      </w:r>
    </w:p>
    <w:p>
      <w:pPr>
        <w:pStyle w:val="BodyText"/>
        <w:ind w:left="2" w:right="242"/>
        <w:spacing w:before="27" w:line="268" w:lineRule="auto"/>
        <w:rPr>
          <w:sz w:val="22"/>
          <w:szCs w:val="22"/>
        </w:rPr>
      </w:pPr>
      <w:r>
        <w:rPr>
          <w:sz w:val="22"/>
          <w:szCs w:val="22"/>
        </w:rPr>
        <w:t>toxicity.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343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The ORR was 44% with a duration of response of 25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mo</w:t>
      </w:r>
      <w:r>
        <w:rPr>
          <w:sz w:val="22"/>
          <w:szCs w:val="22"/>
          <w:spacing w:val="-1"/>
        </w:rPr>
        <w:t>nths.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most common treatment-</w:t>
      </w:r>
      <w:r>
        <w:rPr>
          <w:sz w:val="22"/>
          <w:szCs w:val="22"/>
          <w:spacing w:val="-1"/>
        </w:rPr>
        <w:t>related AEs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 edema, diarrhea,</w:t>
      </w:r>
    </w:p>
    <w:p>
      <w:pPr>
        <w:spacing w:line="268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2" w:space="100"/>
            <w:col w:w="725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0691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58" name="IM 858"/>
            <wp:cNvGraphicFramePr/>
            <a:graphic>
              <a:graphicData uri="http://schemas.openxmlformats.org/drawingml/2006/picture">
                <pic:pic>
                  <pic:nvPicPr>
                    <pic:cNvPr id="858" name="IM 858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93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489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401" w:hanging="5"/>
        <w:spacing w:before="6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fatigue, dry mouth,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hypertension, and abdominal pain.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common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grade 3 or higher treatment-related AEs were h</w:t>
      </w:r>
      <w:r>
        <w:rPr>
          <w:sz w:val="22"/>
          <w:szCs w:val="22"/>
          <w:spacing w:val="-1"/>
        </w:rPr>
        <w:t>ypertension,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increased</w:t>
      </w:r>
    </w:p>
    <w:p>
      <w:pPr>
        <w:pStyle w:val="BodyText"/>
        <w:ind w:left="159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ALT, and increased AST.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343  </w:t>
      </w:r>
      <w:r>
        <w:rPr>
          <w:sz w:val="22"/>
          <w:szCs w:val="22"/>
          <w:position w:val="2"/>
        </w:rPr>
        <w:t>Based on these data,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selpercatinib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may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</w:t>
      </w:r>
    </w:p>
    <w:p>
      <w:pPr>
        <w:pStyle w:val="BodyText"/>
        <w:ind w:left="170" w:right="310" w:firstLine="3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used for second-line or subsequent therapy (catego</w:t>
      </w:r>
      <w:r>
        <w:rPr>
          <w:sz w:val="22"/>
          <w:szCs w:val="22"/>
          <w:spacing w:val="-1"/>
        </w:rPr>
        <w:t>ry 2A)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i/>
          <w:iCs/>
          <w:spacing w:val="-10"/>
        </w:rPr>
        <w:t xml:space="preserve"> </w:t>
      </w:r>
      <w:r>
        <w:rPr>
          <w:sz w:val="22"/>
          <w:szCs w:val="22"/>
        </w:rPr>
        <w:t>gene fusion-positive gastroesophageal tumors.</w:t>
      </w:r>
    </w:p>
    <w:p>
      <w:pPr>
        <w:pStyle w:val="BodyText"/>
        <w:ind w:left="176"/>
        <w:spacing w:before="292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Leucovorin Shortage</w:t>
      </w:r>
    </w:p>
    <w:p>
      <w:pPr>
        <w:pStyle w:val="BodyText"/>
        <w:ind w:left="163" w:right="290" w:firstLine="12"/>
        <w:spacing w:before="14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Leucovorin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 with certain fluorouracil-based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</w:t>
      </w:r>
      <w:r>
        <w:rPr>
          <w:sz w:val="22"/>
          <w:szCs w:val="22"/>
          <w:spacing w:val="-2"/>
        </w:rPr>
        <w:t>ens.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However,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there is currently a shortage of le</w:t>
      </w:r>
      <w:r>
        <w:rPr>
          <w:sz w:val="22"/>
          <w:szCs w:val="22"/>
          <w:spacing w:val="-1"/>
        </w:rPr>
        <w:t>ucovorin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United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States.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370  </w:t>
      </w:r>
      <w:r>
        <w:rPr>
          <w:sz w:val="22"/>
          <w:szCs w:val="22"/>
          <w:spacing w:val="-1"/>
        </w:rPr>
        <w:t>There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no specific data to gui</w:t>
      </w:r>
      <w:r>
        <w:rPr>
          <w:sz w:val="22"/>
          <w:szCs w:val="22"/>
          <w:spacing w:val="-1"/>
          <w:position w:val="3"/>
        </w:rPr>
        <w:t>de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management under these circumstances,</w:t>
      </w:r>
    </w:p>
    <w:p>
      <w:pPr>
        <w:pStyle w:val="BodyText"/>
        <w:ind w:left="160" w:right="284" w:firstLine="7"/>
        <w:spacing w:before="3" w:line="29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proposed strategies are empiric. One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levoleucovorin,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commonly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 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Europe.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levoleucovorin dose of 200</w:t>
      </w:r>
      <w:r>
        <w:rPr>
          <w:sz w:val="22"/>
          <w:szCs w:val="22"/>
          <w:spacing w:val="-2"/>
        </w:rPr>
        <w:t xml:space="preserve"> mg/m</w:t>
      </w:r>
      <w:r>
        <w:rPr>
          <w:sz w:val="13"/>
          <w:szCs w:val="13"/>
          <w:spacing w:val="-2"/>
          <w:position w:val="7"/>
        </w:rPr>
        <w:t>2</w:t>
      </w:r>
      <w:r>
        <w:rPr>
          <w:sz w:val="13"/>
          <w:szCs w:val="13"/>
          <w:spacing w:val="2"/>
          <w:position w:val="7"/>
        </w:rPr>
        <w:t xml:space="preserve"> 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equivalent to 400 mg/m</w:t>
      </w:r>
      <w:r>
        <w:rPr>
          <w:sz w:val="13"/>
          <w:szCs w:val="13"/>
          <w:position w:val="7"/>
        </w:rPr>
        <w:t>2  </w:t>
      </w:r>
      <w:r>
        <w:rPr>
          <w:sz w:val="22"/>
          <w:szCs w:val="22"/>
        </w:rPr>
        <w:t>of standard leucovorin. An</w:t>
      </w:r>
      <w:r>
        <w:rPr>
          <w:sz w:val="22"/>
          <w:szCs w:val="22"/>
          <w:spacing w:val="-1"/>
        </w:rPr>
        <w:t>other option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to use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lower doses of leucovorin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patients, since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lower </w:t>
      </w:r>
      <w:r>
        <w:rPr>
          <w:sz w:val="22"/>
          <w:szCs w:val="22"/>
          <w:spacing w:val="-2"/>
        </w:rPr>
        <w:t>doses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likely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as efficacious as h</w:t>
      </w:r>
      <w:r>
        <w:rPr>
          <w:sz w:val="22"/>
          <w:szCs w:val="22"/>
          <w:spacing w:val="-1"/>
        </w:rPr>
        <w:t>igher doses,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based on several 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colorectal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371-373  </w:t>
      </w:r>
      <w:r>
        <w:rPr>
          <w:sz w:val="22"/>
          <w:szCs w:val="22"/>
        </w:rPr>
        <w:t>However, 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Panel recommends use of these</w:t>
      </w:r>
    </w:p>
    <w:p>
      <w:pPr>
        <w:pStyle w:val="BodyText"/>
        <w:ind w:left="174"/>
        <w:spacing w:before="59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regimens without leucovorin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 situations where leucovorin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available.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168"/>
        <w:spacing w:before="72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Survivorship</w:t>
      </w:r>
    </w:p>
    <w:p>
      <w:pPr>
        <w:pStyle w:val="BodyText"/>
        <w:ind w:left="180"/>
        <w:spacing w:before="155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 addition to survi</w:t>
      </w:r>
      <w:r>
        <w:rPr>
          <w:sz w:val="22"/>
          <w:szCs w:val="22"/>
          <w:spacing w:val="-1"/>
          <w:position w:val="3"/>
        </w:rPr>
        <w:t>vorship care relevant to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all survivors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cancer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(see</w:t>
      </w:r>
    </w:p>
    <w:p>
      <w:pPr>
        <w:pStyle w:val="BodyText"/>
        <w:ind w:left="176"/>
        <w:spacing w:before="3" w:line="286" w:lineRule="auto"/>
        <w:rPr>
          <w:sz w:val="22"/>
          <w:szCs w:val="22"/>
        </w:rPr>
      </w:pPr>
      <w:hyperlink w:history="true" r:id="rId361">
        <w:r>
          <w:rPr>
            <w:sz w:val="22"/>
            <w:szCs w:val="22"/>
            <w:u w:val="single" w:color="auto"/>
            <w:color w:val="005B99"/>
          </w:rPr>
          <w:t>NCCN Guidelines for Survivorship</w:t>
        </w:r>
      </w:hyperlink>
      <w:r>
        <w:rPr>
          <w:sz w:val="22"/>
          <w:szCs w:val="22"/>
        </w:rPr>
        <w:t>), surviv</w:t>
      </w:r>
      <w:r>
        <w:rPr>
          <w:sz w:val="22"/>
          <w:szCs w:val="22"/>
          <w:spacing w:val="-1"/>
        </w:rPr>
        <w:t>ors of gastric 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have</w:t>
      </w:r>
    </w:p>
    <w:p>
      <w:pPr>
        <w:pStyle w:val="BodyText"/>
        <w:ind w:left="16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special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long-term care needs due to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nature of their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illness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166" w:right="376" w:hanging="3"/>
        <w:spacing w:before="2" w:line="284" w:lineRule="auto"/>
        <w:rPr>
          <w:sz w:val="22"/>
          <w:szCs w:val="22"/>
        </w:rPr>
      </w:pPr>
      <w:r>
        <w:rPr>
          <w:sz w:val="22"/>
          <w:szCs w:val="22"/>
        </w:rPr>
        <w:t>treatments. Therefore, screening and management of long-</w:t>
      </w:r>
      <w:r>
        <w:rPr>
          <w:sz w:val="22"/>
          <w:szCs w:val="22"/>
          <w:spacing w:val="-1"/>
        </w:rPr>
        <w:t>term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sequelae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important for all survivors of gastric cancer.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However, due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lack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randomized trials, the survivorship man</w:t>
      </w:r>
      <w:r>
        <w:rPr>
          <w:sz w:val="22"/>
          <w:szCs w:val="22"/>
          <w:spacing w:val="-1"/>
        </w:rPr>
        <w:t>agement recommendations</w:t>
      </w:r>
    </w:p>
    <w:p>
      <w:pPr>
        <w:pStyle w:val="BodyText"/>
        <w:ind w:left="174"/>
        <w:spacing w:before="8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provided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based on smaller studies, clinical experience,</w:t>
      </w:r>
    </w:p>
    <w:p>
      <w:pPr>
        <w:pStyle w:val="BodyText"/>
        <w:ind w:left="167" w:right="349"/>
        <w:spacing w:before="49" w:line="277" w:lineRule="auto"/>
        <w:rPr>
          <w:sz w:val="22"/>
          <w:szCs w:val="22"/>
        </w:rPr>
      </w:pP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consensus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374-377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</w:rPr>
        <w:t>Survivorship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planning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include appropriat</w:t>
      </w:r>
      <w:r>
        <w:rPr>
          <w:sz w:val="22"/>
          <w:szCs w:val="22"/>
          <w:spacing w:val="-1"/>
        </w:rPr>
        <w:t>e timing of transfer of care to a</w:t>
      </w:r>
    </w:p>
    <w:p>
      <w:pPr>
        <w:pStyle w:val="BodyText"/>
        <w:ind w:left="163" w:right="288" w:firstLine="10"/>
        <w:spacing w:before="1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primary care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physician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maintenance of a therapeutic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relationship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primary care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physician throughout life. The oncology team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physician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clearly delineated roles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survivorship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care,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31" w:line="194" w:lineRule="auto"/>
        <w:rPr>
          <w:sz w:val="22"/>
          <w:szCs w:val="22"/>
        </w:rPr>
      </w:pPr>
      <w:r>
        <w:rPr>
          <w:sz w:val="22"/>
          <w:szCs w:val="22"/>
        </w:rPr>
        <w:t>with these roles communic</w:t>
      </w:r>
      <w:r>
        <w:rPr>
          <w:sz w:val="22"/>
          <w:szCs w:val="22"/>
          <w:spacing w:val="-1"/>
        </w:rPr>
        <w:t>ated to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general, routine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gastric</w:t>
      </w:r>
    </w:p>
    <w:p>
      <w:pPr>
        <w:pStyle w:val="BodyText"/>
        <w:ind w:left="1" w:right="354" w:firstLine="6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cancer-specific surveillance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recommended for more than 5 years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following the end of</w:t>
      </w:r>
      <w:r>
        <w:rPr>
          <w:sz w:val="22"/>
          <w:szCs w:val="22"/>
          <w:spacing w:val="-1"/>
        </w:rPr>
        <w:t xml:space="preserve"> treatment. Surveillance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7"/>
        <w:spacing w:before="7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conjunction with good routine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medical care,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rout</w:t>
      </w:r>
      <w:r>
        <w:rPr>
          <w:sz w:val="22"/>
          <w:szCs w:val="22"/>
          <w:spacing w:val="-2"/>
        </w:rPr>
        <w:t>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health</w:t>
      </w:r>
    </w:p>
    <w:p>
      <w:pPr>
        <w:pStyle w:val="BodyText"/>
        <w:ind w:left="8" w:right="144" w:firstLine="5"/>
        <w:spacing w:before="27" w:line="288" w:lineRule="auto"/>
        <w:rPr>
          <w:sz w:val="22"/>
          <w:szCs w:val="22"/>
        </w:rPr>
      </w:pPr>
      <w:r>
        <w:rPr>
          <w:sz w:val="22"/>
          <w:szCs w:val="22"/>
        </w:rPr>
        <w:t>maintenance,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preventive care, and cancer sc</w:t>
      </w:r>
      <w:r>
        <w:rPr>
          <w:sz w:val="22"/>
          <w:szCs w:val="22"/>
          <w:spacing w:val="-1"/>
        </w:rPr>
        <w:t>reening. Survivors of 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should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be counseled to maintain a healthy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body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weight,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adopt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4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physically active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lifestyle, consume a healthy diet with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emphasis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on</w:t>
      </w:r>
    </w:p>
    <w:p>
      <w:pPr>
        <w:pStyle w:val="BodyText"/>
        <w:ind w:left="7" w:right="246" w:firstLine="6"/>
        <w:spacing w:before="73" w:line="255" w:lineRule="auto"/>
        <w:rPr>
          <w:sz w:val="22"/>
          <w:szCs w:val="22"/>
        </w:rPr>
      </w:pPr>
      <w:r>
        <w:rPr>
          <w:sz w:val="22"/>
          <w:szCs w:val="22"/>
        </w:rPr>
        <w:t>plant-based sources, an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limit alcohol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intake. Smoking cessation should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encouraged, as appr</w:t>
      </w:r>
      <w:r>
        <w:rPr>
          <w:sz w:val="22"/>
          <w:szCs w:val="22"/>
          <w:spacing w:val="-1"/>
        </w:rPr>
        <w:t>opriate. Additional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preventive health</w:t>
      </w:r>
    </w:p>
    <w:p>
      <w:pPr>
        <w:pStyle w:val="BodyText"/>
        <w:ind w:left="7" w:right="83" w:firstLine="5"/>
        <w:spacing w:before="1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measures and immunizations should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be performed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under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care of or in conjunction with 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physician.</w:t>
      </w:r>
    </w:p>
    <w:p>
      <w:pPr>
        <w:pStyle w:val="BodyText"/>
        <w:ind w:left="10"/>
        <w:spacing w:before="12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Common issues facing survivors of gastric c</w:t>
      </w:r>
      <w:r>
        <w:rPr>
          <w:sz w:val="22"/>
          <w:szCs w:val="22"/>
          <w:spacing w:val="-1"/>
          <w:position w:val="3"/>
        </w:rPr>
        <w:t>ancer include weight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loss,</w:t>
      </w:r>
    </w:p>
    <w:p>
      <w:pPr>
        <w:pStyle w:val="BodyText"/>
        <w:ind w:left="1" w:right="25" w:firstLine="5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diarrhea, chemotherapy-induced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neuropathy, and</w:t>
      </w:r>
      <w:r>
        <w:rPr>
          <w:sz w:val="22"/>
          <w:szCs w:val="22"/>
          <w:spacing w:val="-1"/>
        </w:rPr>
        <w:t xml:space="preserve"> fatigue. Weight loss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fatigue can be effec</w:t>
      </w:r>
      <w:r>
        <w:rPr>
          <w:sz w:val="22"/>
          <w:szCs w:val="22"/>
          <w:spacing w:val="-1"/>
        </w:rPr>
        <w:t>tively managed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monitoring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patients’ weight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regularly, encouraging more frequent consumption of </w:t>
      </w:r>
      <w:r>
        <w:rPr>
          <w:sz w:val="22"/>
          <w:szCs w:val="22"/>
          <w:spacing w:val="-1"/>
          <w:position w:val="3"/>
        </w:rPr>
        <w:t>smaller meals</w:t>
      </w:r>
    </w:p>
    <w:p>
      <w:pPr>
        <w:pStyle w:val="BodyText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without fluid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intake, and encouragi</w:t>
      </w:r>
      <w:r>
        <w:rPr>
          <w:sz w:val="22"/>
          <w:szCs w:val="22"/>
          <w:spacing w:val="-1"/>
          <w:position w:val="3"/>
        </w:rPr>
        <w:t>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physical activity and energy</w:t>
      </w:r>
    </w:p>
    <w:p>
      <w:pPr>
        <w:pStyle w:val="BodyText"/>
        <w:ind w:left="6" w:right="196" w:firstLine="1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conservation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measures. Anti-di</w:t>
      </w:r>
      <w:r>
        <w:rPr>
          <w:sz w:val="22"/>
          <w:szCs w:val="22"/>
          <w:spacing w:val="-1"/>
        </w:rPr>
        <w:t>arrheal medications,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bulk-forming agents,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diet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manipulation c</w:t>
      </w:r>
      <w:r>
        <w:rPr>
          <w:sz w:val="22"/>
          <w:szCs w:val="22"/>
          <w:spacing w:val="-1"/>
        </w:rPr>
        <w:t>an be considered to treat diarrhea.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Duloxetine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be considered to treat painf</w:t>
      </w:r>
      <w:r>
        <w:rPr>
          <w:sz w:val="22"/>
          <w:szCs w:val="22"/>
          <w:spacing w:val="-1"/>
        </w:rPr>
        <w:t>ul chemotherapy-induced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neuropathy but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ineffective for numbness or tingli</w:t>
      </w:r>
      <w:r>
        <w:rPr>
          <w:sz w:val="22"/>
          <w:szCs w:val="22"/>
          <w:spacing w:val="-1"/>
        </w:rPr>
        <w:t>ng.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Referral to occupational,</w:t>
      </w:r>
    </w:p>
    <w:p>
      <w:pPr>
        <w:pStyle w:val="BodyText"/>
        <w:ind w:right="304" w:firstLine="1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rehabilitation, and/or physi</w:t>
      </w:r>
      <w:r>
        <w:rPr>
          <w:sz w:val="22"/>
          <w:szCs w:val="22"/>
          <w:spacing w:val="-1"/>
        </w:rPr>
        <w:t>cal therapy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considered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chemotherapy-induced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neuropathy </w:t>
      </w:r>
      <w:r>
        <w:rPr>
          <w:sz w:val="22"/>
          <w:szCs w:val="22"/>
          <w:spacing w:val="-1"/>
        </w:rPr>
        <w:t>at risk for falls.</w:t>
      </w:r>
    </w:p>
    <w:p>
      <w:pPr>
        <w:pStyle w:val="BodyText"/>
        <w:ind w:left="10"/>
        <w:spacing w:before="190" w:line="197" w:lineRule="auto"/>
        <w:rPr>
          <w:sz w:val="22"/>
          <w:szCs w:val="22"/>
        </w:rPr>
      </w:pPr>
      <w:r>
        <w:rPr>
          <w:sz w:val="22"/>
          <w:szCs w:val="22"/>
        </w:rPr>
        <w:t>Osteopenia/osteoporos</w:t>
      </w:r>
      <w:r>
        <w:rPr>
          <w:sz w:val="22"/>
          <w:szCs w:val="22"/>
          <w:spacing w:val="-1"/>
        </w:rPr>
        <w:t>is is another common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long-term sequelae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3" w:right="223" w:hanging="7"/>
        <w:spacing w:before="28" w:line="2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survivors of gastric cancer, caused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by deficiencies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vitamin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D, calcium,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phosphorus, and other vitamins and minerals. Supp</w:t>
      </w:r>
      <w:r>
        <w:rPr>
          <w:sz w:val="22"/>
          <w:szCs w:val="22"/>
          <w:spacing w:val="-1"/>
        </w:rPr>
        <w:t>lementation with</w:t>
      </w:r>
    </w:p>
    <w:p>
      <w:pPr>
        <w:pStyle w:val="BodyText"/>
        <w:ind w:left="13" w:right="61" w:hanging="11"/>
        <w:spacing w:before="58" w:line="241" w:lineRule="auto"/>
        <w:rPr>
          <w:sz w:val="22"/>
          <w:szCs w:val="22"/>
        </w:rPr>
      </w:pPr>
      <w:r>
        <w:rPr>
          <w:sz w:val="22"/>
          <w:szCs w:val="22"/>
        </w:rPr>
        <w:t>vitamin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D, and treatm</w:t>
      </w:r>
      <w:r>
        <w:rPr>
          <w:sz w:val="22"/>
          <w:szCs w:val="22"/>
          <w:spacing w:val="-1"/>
        </w:rPr>
        <w:t>ent with other therapies, 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shown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improve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these patients.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378,379  </w:t>
      </w:r>
      <w:r>
        <w:rPr>
          <w:sz w:val="22"/>
          <w:szCs w:val="22"/>
        </w:rPr>
        <w:t>Theref</w:t>
      </w:r>
      <w:r>
        <w:rPr>
          <w:sz w:val="22"/>
          <w:szCs w:val="22"/>
          <w:spacing w:val="-1"/>
        </w:rPr>
        <w:t>ore, bone density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3" w:right="60" w:hanging="7"/>
        <w:spacing w:before="99" w:line="241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screened 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regular intervals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bone density shoul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managed 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 established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national</w:t>
      </w:r>
      <w:r>
        <w:rPr>
          <w:sz w:val="22"/>
          <w:szCs w:val="22"/>
          <w:spacing w:val="-1"/>
        </w:rPr>
        <w:t xml:space="preserve"> guidelines.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380</w:t>
      </w:r>
    </w:p>
    <w:p>
      <w:pPr>
        <w:pStyle w:val="BodyText"/>
        <w:ind w:left="13" w:right="97" w:firstLine="6"/>
        <w:spacing w:before="150" w:line="286" w:lineRule="auto"/>
        <w:rPr>
          <w:sz w:val="22"/>
          <w:szCs w:val="22"/>
        </w:rPr>
      </w:pPr>
      <w:r>
        <w:rPr>
          <w:sz w:val="22"/>
          <w:szCs w:val="22"/>
        </w:rPr>
        <w:t>In addition to the issues discussed </w:t>
      </w:r>
      <w:r>
        <w:rPr>
          <w:sz w:val="22"/>
          <w:szCs w:val="22"/>
          <w:spacing w:val="-1"/>
        </w:rPr>
        <w:t>above, survivors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underwent gastrectomy</w:t>
      </w:r>
      <w:r>
        <w:rPr>
          <w:sz w:val="22"/>
          <w:szCs w:val="22"/>
          <w:spacing w:val="-1"/>
        </w:rPr>
        <w:t xml:space="preserve"> face other long-term health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issues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(usually</w:t>
      </w:r>
    </w:p>
    <w:p>
      <w:pPr>
        <w:spacing w:line="286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0999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60" name="IM 860"/>
            <wp:cNvGraphicFramePr/>
            <a:graphic>
              <a:graphicData uri="http://schemas.openxmlformats.org/drawingml/2006/picture">
                <pic:pic>
                  <pic:nvPicPr>
                    <pic:cNvPr id="860" name="IM 860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5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93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90"/>
          <w:footerReference w:type="default" r:id="rId491"/>
          <w:pgSz w:w="15840" w:h="12240"/>
          <w:pgMar w:top="54" w:right="475" w:bottom="631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62" w:right="475" w:firstLine="11"/>
        <w:spacing w:before="6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lifetime)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postprandial fullness,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nutritional deficiencies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(inclu</w:t>
      </w:r>
      <w:r>
        <w:rPr>
          <w:sz w:val="22"/>
          <w:szCs w:val="22"/>
          <w:spacing w:val="-2"/>
        </w:rPr>
        <w:t>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vitamins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13"/>
          <w:szCs w:val="13"/>
          <w:spacing w:val="-1"/>
          <w:position w:val="-1"/>
        </w:rPr>
        <w:t>12</w:t>
      </w:r>
      <w:r>
        <w:rPr>
          <w:sz w:val="13"/>
          <w:szCs w:val="13"/>
          <w:spacing w:val="33"/>
          <w:w w:val="102"/>
          <w:position w:val="-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D, calcium,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iron, and zinc), dumping syndrome, and</w:t>
      </w:r>
    </w:p>
    <w:p>
      <w:pPr>
        <w:pStyle w:val="BodyText"/>
        <w:ind w:left="174" w:right="42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bacterial overgrowth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intestine (blind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loop). See </w:t>
      </w:r>
      <w:r>
        <w:rPr>
          <w:sz w:val="22"/>
          <w:szCs w:val="22"/>
          <w:i/>
          <w:iCs/>
          <w:spacing w:val="-1"/>
        </w:rPr>
        <w:t>Principles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</w:rPr>
        <w:t xml:space="preserve">   </w:t>
      </w:r>
      <w:r>
        <w:rPr>
          <w:sz w:val="22"/>
          <w:szCs w:val="22"/>
          <w:i/>
          <w:iCs/>
        </w:rPr>
        <w:t>Survivorship</w:t>
      </w:r>
      <w:r>
        <w:rPr>
          <w:sz w:val="22"/>
          <w:szCs w:val="22"/>
          <w:i/>
          <w:iCs/>
          <w:spacing w:val="16"/>
          <w:w w:val="101"/>
        </w:rPr>
        <w:t xml:space="preserve"> </w:t>
      </w:r>
      <w:r>
        <w:rPr>
          <w:sz w:val="22"/>
          <w:szCs w:val="22"/>
        </w:rPr>
        <w:t>in the algorithm for spe</w:t>
      </w:r>
      <w:r>
        <w:rPr>
          <w:sz w:val="22"/>
          <w:szCs w:val="22"/>
          <w:spacing w:val="-1"/>
        </w:rPr>
        <w:t>cific management recommendations.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Lifelong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monitoring and manage</w:t>
      </w:r>
      <w:r>
        <w:rPr>
          <w:sz w:val="22"/>
          <w:szCs w:val="22"/>
          <w:spacing w:val="-1"/>
        </w:rPr>
        <w:t>ment of nutritional sequelae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6" w:right="827"/>
        <w:spacing w:before="75" w:line="271" w:lineRule="auto"/>
        <w:rPr>
          <w:sz w:val="22"/>
          <w:szCs w:val="22"/>
        </w:rPr>
      </w:pPr>
      <w:r>
        <w:rPr>
          <w:sz w:val="22"/>
          <w:szCs w:val="22"/>
        </w:rPr>
        <w:t>gastrectomy should be established with appropr</w:t>
      </w:r>
      <w:r>
        <w:rPr>
          <w:sz w:val="22"/>
          <w:szCs w:val="22"/>
          <w:spacing w:val="-1"/>
        </w:rPr>
        <w:t>iate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practitioners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specialists.</w:t>
      </w:r>
    </w:p>
    <w:p>
      <w:pPr>
        <w:pStyle w:val="BodyText"/>
        <w:ind w:left="169"/>
        <w:spacing w:before="8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Survivors who under</w:t>
      </w:r>
      <w:r>
        <w:rPr>
          <w:sz w:val="22"/>
          <w:szCs w:val="22"/>
          <w:spacing w:val="-1"/>
          <w:position w:val="3"/>
        </w:rPr>
        <w:t>went gastrectomy are at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 for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long-term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health</w:t>
      </w:r>
    </w:p>
    <w:p>
      <w:pPr>
        <w:pStyle w:val="BodyText"/>
        <w:ind w:left="174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issues, as they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have been shown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greater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restrictions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 a</w:t>
      </w:r>
    </w:p>
    <w:p>
      <w:pPr>
        <w:pStyle w:val="BodyText"/>
        <w:ind w:left="16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significantly worse quality of life compared to t</w:t>
      </w:r>
      <w:r>
        <w:rPr>
          <w:sz w:val="22"/>
          <w:szCs w:val="22"/>
          <w:spacing w:val="-1"/>
          <w:position w:val="3"/>
        </w:rPr>
        <w:t>hose who received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partial</w:t>
      </w:r>
    </w:p>
    <w:p>
      <w:pPr>
        <w:pStyle w:val="BodyText"/>
        <w:ind w:left="161" w:right="404" w:firstLine="4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gastrectomy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381-383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4"/>
          <w:w w:val="101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254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followed </w:t>
      </w:r>
      <w:r>
        <w:rPr>
          <w:sz w:val="22"/>
          <w:szCs w:val="22"/>
        </w:rPr>
        <w:t>for 5 years following gastrectomy (partial or total) as treatment for gas</w:t>
      </w:r>
      <w:r>
        <w:rPr>
          <w:sz w:val="22"/>
          <w:szCs w:val="22"/>
          <w:spacing w:val="-1"/>
        </w:rPr>
        <w:t>tric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cancer found that symptoms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including diarrhea, dysp</w:t>
      </w:r>
      <w:r>
        <w:rPr>
          <w:sz w:val="22"/>
          <w:szCs w:val="22"/>
          <w:spacing w:val="-1"/>
        </w:rPr>
        <w:t>hagia, reflux, eating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restrictions, physical functioning, cognitive functioning, and fatig</w:t>
      </w:r>
      <w:r>
        <w:rPr>
          <w:sz w:val="22"/>
          <w:szCs w:val="22"/>
          <w:spacing w:val="-1"/>
        </w:rPr>
        <w:t>ue</w:t>
      </w:r>
    </w:p>
    <w:p>
      <w:pPr>
        <w:pStyle w:val="BodyText"/>
        <w:ind w:left="166" w:right="536" w:firstLine="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negatively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impacted the patients  long-term quali</w:t>
      </w:r>
      <w:r>
        <w:rPr>
          <w:sz w:val="22"/>
          <w:szCs w:val="22"/>
          <w:spacing w:val="-1"/>
        </w:rPr>
        <w:t>ty of life.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384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Survivors 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gastrectomy also have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unique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nutritional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needs due to frequent vitamin</w:t>
      </w:r>
    </w:p>
    <w:p>
      <w:pPr>
        <w:pStyle w:val="BodyText"/>
        <w:ind w:left="163" w:right="276" w:firstLine="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mineral deficiencies and other GI </w:t>
      </w:r>
      <w:r>
        <w:rPr>
          <w:sz w:val="22"/>
          <w:szCs w:val="22"/>
          <w:spacing w:val="-1"/>
        </w:rPr>
        <w:t>dysfunctions.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385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have shown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 long-term anemia and deficiencies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nutrients such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iron, vitamin</w:t>
      </w:r>
    </w:p>
    <w:p>
      <w:pPr>
        <w:pStyle w:val="BodyText"/>
        <w:ind w:left="166" w:right="387" w:firstLine="9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3"/>
        </w:rPr>
        <w:t>B</w:t>
      </w:r>
      <w:r>
        <w:rPr>
          <w:sz w:val="13"/>
          <w:szCs w:val="13"/>
          <w:spacing w:val="-3"/>
          <w:position w:val="-1"/>
        </w:rPr>
        <w:t>12</w:t>
      </w:r>
      <w:r>
        <w:rPr>
          <w:sz w:val="13"/>
          <w:szCs w:val="13"/>
          <w:spacing w:val="-5"/>
          <w:position w:val="-1"/>
        </w:rPr>
        <w:t xml:space="preserve"> </w:t>
      </w:r>
      <w:r>
        <w:rPr>
          <w:sz w:val="22"/>
          <w:szCs w:val="22"/>
          <w:spacing w:val="-1"/>
        </w:rPr>
        <w:t>, vitamin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D, and zinc can occur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treated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gastrectomy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386-389  </w:t>
      </w:r>
      <w:r>
        <w:rPr>
          <w:sz w:val="22"/>
          <w:szCs w:val="22"/>
        </w:rPr>
        <w:t>Supplementation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nutrients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vitamin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B</w:t>
      </w:r>
      <w:r>
        <w:rPr>
          <w:sz w:val="13"/>
          <w:szCs w:val="13"/>
          <w:spacing w:val="1"/>
          <w:position w:val="-2"/>
        </w:rPr>
        <w:t>12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390</w:t>
      </w:r>
    </w:p>
    <w:p>
      <w:pPr>
        <w:pStyle w:val="BodyText"/>
        <w:ind w:left="167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iron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391  </w:t>
      </w:r>
      <w:r>
        <w:rPr>
          <w:sz w:val="22"/>
          <w:szCs w:val="22"/>
          <w:spacing w:val="-1"/>
          <w:position w:val="3"/>
        </w:rPr>
        <w:t>is safe and effective for reversing these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deficiencies.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62" w:right="267" w:firstLine="11"/>
        <w:spacing w:before="4" w:line="2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recommended to supplement and monitor levels of vitamin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13"/>
          <w:szCs w:val="13"/>
          <w:spacing w:val="-1"/>
          <w:position w:val="-1"/>
        </w:rPr>
        <w:t>12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iron,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calcium.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Daily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mult</w:t>
      </w:r>
      <w:r>
        <w:rPr>
          <w:sz w:val="22"/>
          <w:szCs w:val="22"/>
          <w:spacing w:val="-1"/>
        </w:rPr>
        <w:t>ivitamin and mineral complexes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include other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vitamins and nutrients, as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listed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algorithm, are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</w:t>
      </w:r>
    </w:p>
    <w:p>
      <w:pPr>
        <w:pStyle w:val="BodyText"/>
        <w:ind w:left="168"/>
        <w:spacing w:before="35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clinically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indicated.</w:t>
      </w:r>
    </w:p>
    <w:p>
      <w:pPr>
        <w:pStyle w:val="BodyText"/>
        <w:ind w:left="163" w:right="305" w:firstLine="13"/>
        <w:spacing w:before="148" w:line="287" w:lineRule="auto"/>
        <w:rPr>
          <w:sz w:val="22"/>
          <w:szCs w:val="22"/>
        </w:rPr>
      </w:pPr>
      <w:r>
        <w:rPr>
          <w:sz w:val="22"/>
          <w:szCs w:val="22"/>
        </w:rPr>
        <w:t>Dumping syndrome, w</w:t>
      </w:r>
      <w:r>
        <w:rPr>
          <w:sz w:val="22"/>
          <w:szCs w:val="22"/>
          <w:spacing w:val="-1"/>
        </w:rPr>
        <w:t>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results from rapid emptying of the stomach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small bowel,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another concern for survivors o</w:t>
      </w:r>
      <w:r>
        <w:rPr>
          <w:sz w:val="22"/>
          <w:szCs w:val="22"/>
          <w:spacing w:val="-1"/>
        </w:rPr>
        <w:t>f total gastrectomy.</w:t>
      </w:r>
    </w:p>
    <w:p>
      <w:pPr>
        <w:pStyle w:val="BodyText"/>
        <w:ind w:left="17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suffering fro</w:t>
      </w:r>
      <w:r>
        <w:rPr>
          <w:sz w:val="22"/>
          <w:szCs w:val="22"/>
          <w:spacing w:val="-1"/>
          <w:position w:val="3"/>
        </w:rPr>
        <w:t>m early dumping syndrome (within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30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minutes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0" w:right="302" w:firstLine="7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eating a meal) may experience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palpitations, diarrhea,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nausea,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cramps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while those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late dumping sy</w:t>
      </w:r>
      <w:r>
        <w:rPr>
          <w:sz w:val="22"/>
          <w:szCs w:val="22"/>
          <w:spacing w:val="-1"/>
        </w:rPr>
        <w:t>ndrome (within 2  3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hours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eating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meal) may experience dizziness,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hunger, </w:t>
      </w:r>
      <w:r>
        <w:rPr>
          <w:sz w:val="22"/>
          <w:szCs w:val="22"/>
          <w:spacing w:val="-1"/>
          <w:position w:val="3"/>
        </w:rPr>
        <w:t>cold sweats, and faintness. 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firstLine="4"/>
        <w:spacing w:before="59" w:line="288" w:lineRule="auto"/>
        <w:rPr>
          <w:sz w:val="22"/>
          <w:szCs w:val="22"/>
        </w:rPr>
      </w:pPr>
      <w:r>
        <w:rPr>
          <w:sz w:val="22"/>
          <w:szCs w:val="22"/>
        </w:rPr>
        <w:t>large study 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1153 tot</w:t>
      </w:r>
      <w:r>
        <w:rPr>
          <w:sz w:val="22"/>
          <w:szCs w:val="22"/>
          <w:spacing w:val="-1"/>
        </w:rPr>
        <w:t>al survivors of gastrectomy reported 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67.6%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38.4% of patients experienced early and late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dumping,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392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help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manage the sympt</w:t>
      </w:r>
      <w:r>
        <w:rPr>
          <w:sz w:val="22"/>
          <w:szCs w:val="22"/>
          <w:spacing w:val="-1"/>
        </w:rPr>
        <w:t>oms of dumping syndrome,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 recommends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making dietary changes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including frequent e</w:t>
      </w:r>
      <w:r>
        <w:rPr>
          <w:sz w:val="22"/>
          <w:szCs w:val="22"/>
          <w:spacing w:val="-1"/>
        </w:rPr>
        <w:t>ating throughout the day,</w:t>
      </w:r>
    </w:p>
    <w:p>
      <w:pPr>
        <w:pStyle w:val="BodyText"/>
        <w:ind w:right="144" w:firstLine="5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avoiding fluid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intake with meals, and consuming a diet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protein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fiber and low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 simple carbohydrates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sugars.</w:t>
      </w:r>
    </w:p>
    <w:p>
      <w:pPr>
        <w:pStyle w:val="BodyText"/>
        <w:ind w:left="15"/>
        <w:spacing w:before="192" w:line="194" w:lineRule="auto"/>
        <w:rPr>
          <w:sz w:val="22"/>
          <w:szCs w:val="22"/>
        </w:rPr>
      </w:pPr>
      <w:r>
        <w:rPr>
          <w:sz w:val="22"/>
          <w:szCs w:val="22"/>
        </w:rPr>
        <w:t>Patients who undergo gastrectomy</w:t>
      </w:r>
      <w:r>
        <w:rPr>
          <w:sz w:val="22"/>
          <w:szCs w:val="22"/>
          <w:spacing w:val="-1"/>
        </w:rPr>
        <w:t xml:space="preserve"> can experience 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intestinal</w:t>
      </w:r>
    </w:p>
    <w:p>
      <w:pPr>
        <w:pStyle w:val="BodyText"/>
        <w:ind w:left="7" w:right="142" w:firstLine="4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bacterial overgrowth, a shift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the microbiome of the 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intest</w:t>
      </w:r>
      <w:r>
        <w:rPr>
          <w:sz w:val="22"/>
          <w:szCs w:val="22"/>
          <w:spacing w:val="-1"/>
        </w:rPr>
        <w:t>ine.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393,394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intestinal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bacterial overgrowth (blind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loop)</w:t>
      </w:r>
      <w:r>
        <w:rPr>
          <w:sz w:val="22"/>
          <w:szCs w:val="22"/>
          <w:spacing w:val="-2"/>
        </w:rPr>
        <w:t xml:space="preserve"> can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nonspecific</w:t>
      </w:r>
    </w:p>
    <w:p>
      <w:pPr>
        <w:pStyle w:val="BodyText"/>
        <w:ind w:left="2" w:right="31" w:firstLine="3"/>
        <w:spacing w:before="24" w:line="278" w:lineRule="auto"/>
        <w:rPr>
          <w:sz w:val="22"/>
          <w:szCs w:val="22"/>
        </w:rPr>
      </w:pPr>
      <w:r>
        <w:rPr>
          <w:sz w:val="22"/>
          <w:szCs w:val="22"/>
        </w:rPr>
        <w:t>symptoms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lead to maldigestion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malabsorption.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94,395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Modifications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to diet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394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use of antibiotics such as rifaximin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effective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5" w:right="365" w:hanging="4"/>
        <w:spacing w:before="1" w:line="294" w:lineRule="auto"/>
        <w:rPr>
          <w:sz w:val="22"/>
          <w:szCs w:val="22"/>
        </w:rPr>
      </w:pPr>
      <w:r>
        <w:rPr>
          <w:sz w:val="22"/>
          <w:szCs w:val="22"/>
        </w:rPr>
        <w:t>treating certain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396,397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 recommends consideration</w:t>
      </w:r>
      <w:r>
        <w:rPr>
          <w:sz w:val="22"/>
          <w:szCs w:val="22"/>
          <w:spacing w:val="-1"/>
        </w:rPr>
        <w:t xml:space="preserve">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antibiotic treatment and a diet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protein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carb</w:t>
      </w:r>
      <w:r>
        <w:rPr>
          <w:sz w:val="22"/>
          <w:szCs w:val="22"/>
          <w:spacing w:val="-2"/>
        </w:rPr>
        <w:t>ohydrates.</w:t>
      </w:r>
    </w:p>
    <w:p>
      <w:pPr>
        <w:pStyle w:val="BodyText"/>
        <w:ind w:left="2" w:right="134" w:firstLine="1"/>
        <w:spacing w:before="107" w:line="282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recommends the developm</w:t>
      </w:r>
      <w:r>
        <w:rPr>
          <w:sz w:val="22"/>
          <w:szCs w:val="22"/>
          <w:spacing w:val="-1"/>
        </w:rPr>
        <w:t>ent of a survivorship care plan that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includes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information on treatment</w:t>
      </w:r>
      <w:r>
        <w:rPr>
          <w:sz w:val="22"/>
          <w:szCs w:val="22"/>
          <w:spacing w:val="-1"/>
        </w:rPr>
        <w:t>s received (surgeries,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RT, and systemic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therapies), follow-up care, surveillance, screening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recommendations,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post-treatment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needs regarding a</w:t>
      </w:r>
      <w:r>
        <w:rPr>
          <w:sz w:val="22"/>
          <w:szCs w:val="22"/>
          <w:spacing w:val="-1"/>
        </w:rPr>
        <w:t>cute, late,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long-term treatment-</w:t>
      </w:r>
    </w:p>
    <w:p>
      <w:pPr>
        <w:pStyle w:val="BodyText"/>
        <w:ind w:left="12"/>
        <w:spacing w:before="25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related effects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health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risks. The roles of oncologists,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primary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care</w:t>
      </w:r>
    </w:p>
    <w:p>
      <w:pPr>
        <w:pStyle w:val="BodyText"/>
        <w:ind w:left="5" w:right="96" w:firstLine="7"/>
        <w:spacing w:before="73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physicians, and subspecialty care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physicians in the survivorship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be clearly delineated.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Long-term survivorship care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plans should</w:t>
      </w:r>
    </w:p>
    <w:p>
      <w:pPr>
        <w:pStyle w:val="BodyText"/>
        <w:ind w:left="6" w:right="138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include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periodic assessment of ongoing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needs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identification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appropriate resources,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including ti</w:t>
      </w:r>
      <w:r>
        <w:rPr>
          <w:sz w:val="22"/>
          <w:szCs w:val="22"/>
          <w:spacing w:val="-1"/>
        </w:rPr>
        <w:t>ming of transfer of care,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if appropriate.</w:t>
      </w:r>
    </w:p>
    <w:p>
      <w:pPr>
        <w:pStyle w:val="BodyText"/>
        <w:ind w:left="16"/>
        <w:spacing w:before="284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Palliative/Best Supportive Care</w:t>
      </w:r>
    </w:p>
    <w:p>
      <w:pPr>
        <w:pStyle w:val="BodyText"/>
        <w:ind w:left="3"/>
        <w:spacing w:before="9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goals of palliative/best </w:t>
      </w:r>
      <w:r>
        <w:rPr>
          <w:sz w:val="22"/>
          <w:szCs w:val="22"/>
          <w:spacing w:val="-1"/>
          <w:position w:val="3"/>
        </w:rPr>
        <w:t>supportive care are to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prevent,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reduce,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12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relieve suffering and improve the </w:t>
      </w:r>
      <w:r>
        <w:rPr>
          <w:sz w:val="22"/>
          <w:szCs w:val="22"/>
          <w:spacing w:val="-1"/>
          <w:position w:val="3"/>
        </w:rPr>
        <w:t>quality 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life for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 their</w:t>
      </w:r>
    </w:p>
    <w:p>
      <w:pPr>
        <w:pStyle w:val="BodyText"/>
        <w:ind w:left="6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caregivers, regardless of the stage of the disease or the nee</w:t>
      </w:r>
      <w:r>
        <w:rPr>
          <w:sz w:val="22"/>
          <w:szCs w:val="22"/>
          <w:spacing w:val="-1"/>
          <w:position w:val="3"/>
        </w:rPr>
        <w:t>d for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other</w:t>
      </w:r>
    </w:p>
    <w:p>
      <w:pPr>
        <w:pStyle w:val="BodyText"/>
        <w:ind w:left="1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therapies.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patients with advanc</w:t>
      </w:r>
      <w:r>
        <w:rPr>
          <w:sz w:val="22"/>
          <w:szCs w:val="22"/>
          <w:spacing w:val="-1"/>
        </w:rPr>
        <w:t>ed or metastatic 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cancer,</w:t>
      </w:r>
    </w:p>
    <w:p>
      <w:pPr>
        <w:pStyle w:val="BodyText"/>
        <w:ind w:left="12" w:right="218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palliative/best supportive care provides</w:t>
      </w:r>
      <w:r>
        <w:rPr>
          <w:sz w:val="22"/>
          <w:szCs w:val="22"/>
          <w:spacing w:val="-1"/>
        </w:rPr>
        <w:t xml:space="preserve"> symptom relief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overall quality o</w:t>
      </w:r>
      <w:r>
        <w:rPr>
          <w:sz w:val="22"/>
          <w:szCs w:val="22"/>
          <w:spacing w:val="-2"/>
        </w:rPr>
        <w:t>f life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result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prolongation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life.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6"/>
        <w:spacing w:before="74" w:line="194" w:lineRule="auto"/>
        <w:rPr>
          <w:sz w:val="22"/>
          <w:szCs w:val="22"/>
        </w:rPr>
      </w:pPr>
      <w:r>
        <w:rPr>
          <w:sz w:val="22"/>
          <w:szCs w:val="22"/>
        </w:rPr>
        <w:t>especially true when a multimodali</w:t>
      </w:r>
      <w:r>
        <w:rPr>
          <w:sz w:val="22"/>
          <w:szCs w:val="22"/>
          <w:spacing w:val="-1"/>
        </w:rPr>
        <w:t>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interdisciplinary approach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pursued.</w:t>
      </w:r>
    </w:p>
    <w:p>
      <w:pPr>
        <w:spacing w:line="194" w:lineRule="auto"/>
        <w:sectPr>
          <w:type w:val="continuous"/>
          <w:pgSz w:w="15840" w:h="12240"/>
          <w:pgMar w:top="54" w:right="475" w:bottom="631" w:left="310" w:header="0" w:footer="320" w:gutter="0"/>
          <w:cols w:equalWidth="0" w:num="2">
            <w:col w:w="7692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1306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62" name="IM 862"/>
            <wp:cNvGraphicFramePr/>
            <a:graphic>
              <a:graphicData uri="http://schemas.openxmlformats.org/drawingml/2006/picture">
                <pic:pic>
                  <pic:nvPicPr>
                    <pic:cNvPr id="862" name="IM 862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50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94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92"/>
          <w:footerReference w:type="default" r:id="rId493"/>
          <w:pgSz w:w="15840" w:h="12240"/>
          <w:pgMar w:top="54" w:right="476" w:bottom="631" w:left="310" w:header="0" w:footer="320" w:gutter="0"/>
          <w:cols w:equalWidth="0" w:num="1">
            <w:col w:w="15053" w:space="0"/>
          </w:cols>
        </w:sectPr>
        <w:rPr/>
      </w:pPr>
    </w:p>
    <w:p>
      <w:pPr>
        <w:pStyle w:val="BodyText"/>
        <w:ind w:left="165" w:right="792" w:hanging="1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Therefore, a multimodality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interdisciplinary approa</w:t>
      </w:r>
      <w:r>
        <w:rPr>
          <w:sz w:val="22"/>
          <w:szCs w:val="22"/>
          <w:spacing w:val="-1"/>
        </w:rPr>
        <w:t>ch to palliative/best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supportive care of patients with gastric can</w:t>
      </w:r>
      <w:r>
        <w:rPr>
          <w:sz w:val="22"/>
          <w:szCs w:val="22"/>
          <w:spacing w:val="-1"/>
        </w:rPr>
        <w:t>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is encouraged.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68"/>
        <w:spacing w:before="64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1"/>
        </w:rPr>
        <w:t>Bleeding</w:t>
      </w:r>
    </w:p>
    <w:p>
      <w:pPr>
        <w:pStyle w:val="BodyText"/>
        <w:ind w:left="159"/>
        <w:spacing w:before="22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Acute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bleeding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common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gastric cancer an</w:t>
      </w:r>
      <w:r>
        <w:rPr>
          <w:sz w:val="22"/>
          <w:szCs w:val="22"/>
          <w:spacing w:val="-2"/>
        </w:rPr>
        <w:t>d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</w:t>
      </w:r>
    </w:p>
    <w:p>
      <w:pPr>
        <w:pStyle w:val="BodyText"/>
        <w:ind w:left="163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tumor-related or a consequence of therapy.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Patien</w:t>
      </w:r>
      <w:r>
        <w:rPr>
          <w:sz w:val="22"/>
          <w:szCs w:val="22"/>
          <w:spacing w:val="-1"/>
          <w:position w:val="3"/>
        </w:rPr>
        <w:t>ts with acute severe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bleeding (hematemesis or melena) should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undergo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prompt endoscopic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assessment.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398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w w:val="101"/>
          <w:position w:val="9"/>
        </w:rPr>
        <w:t xml:space="preserve"> </w:t>
      </w:r>
      <w:r>
        <w:rPr>
          <w:sz w:val="22"/>
          <w:szCs w:val="22"/>
          <w:position w:val="3"/>
        </w:rPr>
        <w:t>The efficacy of endoscopic treatment </w:t>
      </w:r>
      <w:r>
        <w:rPr>
          <w:sz w:val="22"/>
          <w:szCs w:val="22"/>
          <w:spacing w:val="-1"/>
          <w:position w:val="3"/>
        </w:rPr>
        <w:t>for bleeding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74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gastric cancer is not well-studied,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limited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data</w:t>
      </w:r>
    </w:p>
    <w:p>
      <w:pPr>
        <w:pStyle w:val="BodyText"/>
        <w:ind w:left="166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suggest that while endoscopic therapies may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effective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initial</w:t>
      </w:r>
    </w:p>
    <w:p>
      <w:pPr>
        <w:pStyle w:val="BodyText"/>
        <w:ind w:left="166" w:right="262" w:hanging="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treatment, the rate of recurrent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bleeding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very high.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399</w:t>
      </w:r>
      <w:r>
        <w:rPr>
          <w:sz w:val="13"/>
          <w:szCs w:val="13"/>
          <w:position w:val="7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400  </w:t>
      </w:r>
      <w:r>
        <w:rPr>
          <w:sz w:val="22"/>
          <w:szCs w:val="22"/>
        </w:rPr>
        <w:t>Widely a</w:t>
      </w:r>
      <w:r>
        <w:rPr>
          <w:sz w:val="22"/>
          <w:szCs w:val="22"/>
          <w:spacing w:val="-1"/>
        </w:rPr>
        <w:t>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options for endoscopic thera</w:t>
      </w:r>
      <w:r>
        <w:rPr>
          <w:sz w:val="22"/>
          <w:szCs w:val="22"/>
          <w:spacing w:val="-1"/>
        </w:rPr>
        <w:t>pies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injection therapy, mechanical</w:t>
      </w:r>
    </w:p>
    <w:p>
      <w:pPr>
        <w:pStyle w:val="BodyText"/>
        <w:ind w:left="16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therapy (eg, endoscopic clip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placement</w:t>
      </w:r>
      <w:r>
        <w:rPr>
          <w:sz w:val="22"/>
          <w:szCs w:val="22"/>
          <w:spacing w:val="-1"/>
          <w:position w:val="3"/>
        </w:rPr>
        <w:t>), ablative therapy (eg,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argon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plasma coagulation or other laser th</w:t>
      </w:r>
      <w:r>
        <w:rPr>
          <w:sz w:val="22"/>
          <w:szCs w:val="22"/>
          <w:spacing w:val="-1"/>
          <w:position w:val="3"/>
        </w:rPr>
        <w:t>erapy), or a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combination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74"/>
        <w:spacing w:before="24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modalities.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399  </w:t>
      </w:r>
      <w:r>
        <w:rPr>
          <w:sz w:val="22"/>
          <w:szCs w:val="22"/>
          <w:position w:val="2"/>
        </w:rPr>
        <w:t>Interventional radiology with angiographic embo</w:t>
      </w:r>
      <w:r>
        <w:rPr>
          <w:sz w:val="22"/>
          <w:szCs w:val="22"/>
          <w:spacing w:val="-1"/>
          <w:position w:val="2"/>
        </w:rPr>
        <w:t>lization</w:t>
      </w:r>
    </w:p>
    <w:p>
      <w:pPr>
        <w:pStyle w:val="BodyText"/>
        <w:ind w:left="159" w:right="436" w:firstLine="3"/>
        <w:spacing w:before="2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techniques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situations where endoscopy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helpful.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401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Additionally, external beam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RT (EBRT) 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shown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effectively</w:t>
      </w:r>
    </w:p>
    <w:p>
      <w:pPr>
        <w:pStyle w:val="BodyText"/>
        <w:ind w:left="163" w:right="295" w:firstLine="10"/>
        <w:spacing w:before="21" w:line="283" w:lineRule="auto"/>
        <w:rPr>
          <w:sz w:val="22"/>
          <w:szCs w:val="22"/>
        </w:rPr>
      </w:pPr>
      <w:r>
        <w:rPr>
          <w:sz w:val="22"/>
          <w:szCs w:val="22"/>
        </w:rPr>
        <w:t>manage acute and chronic GI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bleeding.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402,403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</w:rPr>
        <w:t>Pal</w:t>
      </w:r>
      <w:r>
        <w:rPr>
          <w:sz w:val="22"/>
          <w:szCs w:val="22"/>
          <w:spacing w:val="-1"/>
        </w:rPr>
        <w:t>liative gastrectomy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is also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 option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select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Proton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pump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inh</w:t>
      </w:r>
      <w:r>
        <w:rPr>
          <w:sz w:val="22"/>
          <w:szCs w:val="22"/>
          <w:spacing w:val="-2"/>
        </w:rPr>
        <w:t>ibitors can also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prescribed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 reduce the risk of bleeding from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however, there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definitive data supporting their use a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time.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78"/>
        <w:spacing w:before="6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Obstruction</w:t>
      </w:r>
    </w:p>
    <w:p>
      <w:pPr>
        <w:pStyle w:val="BodyText"/>
        <w:ind w:left="164"/>
        <w:spacing w:before="14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primary goals of palliation for</w:t>
      </w:r>
      <w:r>
        <w:rPr>
          <w:sz w:val="22"/>
          <w:szCs w:val="22"/>
          <w:spacing w:val="-1"/>
          <w:position w:val="3"/>
        </w:rPr>
        <w:t xml:space="preserve"> patients with malignant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gastric</w:t>
      </w:r>
    </w:p>
    <w:p>
      <w:pPr>
        <w:pStyle w:val="BodyText"/>
        <w:ind w:left="166" w:right="437"/>
        <w:spacing w:before="72" w:line="258" w:lineRule="auto"/>
        <w:rPr>
          <w:sz w:val="22"/>
          <w:szCs w:val="22"/>
        </w:rPr>
      </w:pPr>
      <w:r>
        <w:rPr>
          <w:sz w:val="22"/>
          <w:szCs w:val="22"/>
        </w:rPr>
        <w:t>obstruction are to reduce</w:t>
      </w:r>
      <w:r>
        <w:rPr>
          <w:sz w:val="22"/>
          <w:szCs w:val="22"/>
          <w:spacing w:val="-1"/>
        </w:rPr>
        <w:t xml:space="preserve"> nausea and vomiting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and, when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possible,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allow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resumption of an oral diet.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Management of malig</w:t>
      </w:r>
      <w:r>
        <w:rPr>
          <w:sz w:val="22"/>
          <w:szCs w:val="22"/>
          <w:spacing w:val="-1"/>
        </w:rPr>
        <w:t>nant gastric obstruction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individuali</w:t>
      </w:r>
      <w:r>
        <w:rPr>
          <w:sz w:val="22"/>
          <w:szCs w:val="22"/>
          <w:spacing w:val="-1"/>
        </w:rPr>
        <w:t>zed, and treatment options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selected as</w:t>
      </w:r>
    </w:p>
    <w:p>
      <w:pPr>
        <w:pStyle w:val="BodyText"/>
        <w:ind w:left="168"/>
        <w:spacing w:before="97" w:line="194" w:lineRule="auto"/>
        <w:rPr>
          <w:sz w:val="22"/>
          <w:szCs w:val="22"/>
        </w:rPr>
      </w:pPr>
      <w:r>
        <w:rPr>
          <w:sz w:val="22"/>
          <w:szCs w:val="22"/>
        </w:rPr>
        <w:t>clinically appropriate. Treat</w:t>
      </w:r>
      <w:r>
        <w:rPr>
          <w:sz w:val="22"/>
          <w:szCs w:val="22"/>
          <w:spacing w:val="-1"/>
        </w:rPr>
        <w:t>ment options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used to alleviate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bypass</w:t>
      </w:r>
    </w:p>
    <w:p>
      <w:pPr>
        <w:pStyle w:val="BodyText"/>
        <w:ind w:left="173" w:right="364" w:hanging="7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obstruction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include surgery (gastrojejunost</w:t>
      </w:r>
      <w:r>
        <w:rPr>
          <w:sz w:val="22"/>
          <w:szCs w:val="22"/>
          <w:spacing w:val="-1"/>
        </w:rPr>
        <w:t>omy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404  </w:t>
      </w:r>
      <w:r>
        <w:rPr>
          <w:sz w:val="22"/>
          <w:szCs w:val="22"/>
          <w:spacing w:val="-1"/>
        </w:rPr>
        <w:t>or gastrectomy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select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198</w:t>
      </w:r>
      <w:r>
        <w:rPr>
          <w:sz w:val="22"/>
          <w:szCs w:val="22"/>
        </w:rPr>
        <w:t>),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EBRT, chemotherapy, </w:t>
      </w:r>
      <w:r>
        <w:rPr>
          <w:sz w:val="22"/>
          <w:szCs w:val="22"/>
          <w:spacing w:val="-1"/>
        </w:rPr>
        <w:t>and endoscopic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placement of an</w:t>
      </w:r>
    </w:p>
    <w:p>
      <w:pPr>
        <w:pStyle w:val="BodyText"/>
        <w:ind w:left="167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enteral stent for relief of gastric outlet obstruction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404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 xml:space="preserve">  </w:t>
      </w:r>
      <w:r>
        <w:rPr>
          <w:sz w:val="22"/>
          <w:szCs w:val="22"/>
          <w:position w:val="3"/>
        </w:rPr>
        <w:t>or esophageal stent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for EGJ/cardia obst</w:t>
      </w:r>
      <w:r>
        <w:rPr>
          <w:sz w:val="22"/>
          <w:szCs w:val="22"/>
          <w:spacing w:val="-1"/>
          <w:position w:val="3"/>
        </w:rPr>
        <w:t>ruction.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Endoscopic placement of a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SEMS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safe</w:t>
      </w:r>
    </w:p>
    <w:p>
      <w:pPr>
        <w:pStyle w:val="BodyText"/>
        <w:ind w:left="5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and effective minimally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invasi</w:t>
      </w:r>
      <w:r>
        <w:rPr>
          <w:sz w:val="22"/>
          <w:szCs w:val="22"/>
          <w:spacing w:val="-1"/>
          <w:position w:val="3"/>
        </w:rPr>
        <w:t>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palliative treatment for patients with</w:t>
      </w:r>
    </w:p>
    <w:p>
      <w:pPr>
        <w:pStyle w:val="BodyText"/>
        <w:ind w:left="12" w:right="73"/>
        <w:spacing w:before="22" w:line="277" w:lineRule="auto"/>
        <w:rPr>
          <w:sz w:val="22"/>
          <w:szCs w:val="22"/>
        </w:rPr>
      </w:pPr>
      <w:r>
        <w:rPr>
          <w:sz w:val="22"/>
          <w:szCs w:val="22"/>
        </w:rPr>
        <w:t>luminal obstruction due to advanced gastric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405-408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In 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systema</w:t>
      </w:r>
      <w:r>
        <w:rPr>
          <w:sz w:val="22"/>
          <w:szCs w:val="22"/>
          <w:spacing w:val="-1"/>
        </w:rPr>
        <w:t>tic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review,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 tre</w:t>
      </w:r>
      <w:r>
        <w:rPr>
          <w:sz w:val="22"/>
          <w:szCs w:val="22"/>
          <w:spacing w:val="-1"/>
        </w:rPr>
        <w:t>ated with endoscopic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placement of a SEMS were more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likely to tolerate oral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intake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 shorter hospital stays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2"/>
        <w:spacing w:before="15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treated with gastrojejunostomy.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409 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results of another s</w:t>
      </w:r>
      <w:r>
        <w:rPr>
          <w:sz w:val="22"/>
          <w:szCs w:val="22"/>
          <w:spacing w:val="-1"/>
          <w:position w:val="3"/>
        </w:rPr>
        <w:t>ystematic</w:t>
      </w:r>
    </w:p>
    <w:p>
      <w:pPr>
        <w:pStyle w:val="BodyText"/>
        <w:ind w:left="12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review suggest that SEMS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placement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associated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</w:t>
      </w:r>
    </w:p>
    <w:p>
      <w:pPr>
        <w:pStyle w:val="BodyText"/>
        <w:ind w:left="5" w:hanging="5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favorable results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</w:t>
      </w:r>
      <w:r>
        <w:rPr>
          <w:sz w:val="22"/>
          <w:szCs w:val="22"/>
          <w:spacing w:val="-1"/>
        </w:rPr>
        <w:t>ents with a relatively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short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life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expectancy, whereas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gastrojejunostomy is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preferable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 more prolonged</w:t>
      </w:r>
    </w:p>
    <w:p>
      <w:pPr>
        <w:pStyle w:val="BodyText"/>
        <w:ind w:left="1" w:right="33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prognosis.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404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6"/>
        </w:rPr>
        <w:t xml:space="preserve"> </w:t>
      </w:r>
      <w:r>
        <w:rPr>
          <w:sz w:val="22"/>
          <w:szCs w:val="22"/>
        </w:rPr>
        <w:t>A randomized trial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reported similar find</w:t>
      </w:r>
      <w:r>
        <w:rPr>
          <w:sz w:val="22"/>
          <w:szCs w:val="22"/>
          <w:spacing w:val="-1"/>
        </w:rPr>
        <w:t>ings.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199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these results need to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be confirmed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larger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trials.</w:t>
      </w:r>
    </w:p>
    <w:p>
      <w:pPr>
        <w:pStyle w:val="BodyText"/>
        <w:ind w:left="11" w:right="107" w:hanging="11"/>
        <w:spacing w:before="194" w:line="25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When obstruction cannot be alleviated or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bypassed,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goal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reduce the symptoms of obstruction via venting gastrostomy.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410</w:t>
      </w:r>
    </w:p>
    <w:p>
      <w:pPr>
        <w:pStyle w:val="BodyText"/>
        <w:ind w:left="14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Percutaneous, endoscopic, su</w:t>
      </w:r>
      <w:r>
        <w:rPr>
          <w:sz w:val="22"/>
          <w:szCs w:val="22"/>
          <w:spacing w:val="-1"/>
        </w:rPr>
        <w:t>rgical, or interventional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radiology</w:t>
      </w:r>
    </w:p>
    <w:p>
      <w:pPr>
        <w:pStyle w:val="BodyText"/>
        <w:ind w:left="11" w:right="11" w:hanging="7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gastrostomy tube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placement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e performed for gastric decompression,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if tumor location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permits.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Percutaneous decompressive gastrostomy has</w:t>
      </w:r>
    </w:p>
    <w:p>
      <w:pPr>
        <w:pStyle w:val="BodyText"/>
        <w:ind w:left="5" w:right="431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been associated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pall</w:t>
      </w:r>
      <w:r>
        <w:rPr>
          <w:sz w:val="22"/>
          <w:szCs w:val="22"/>
          <w:spacing w:val="-1"/>
        </w:rPr>
        <w:t>iative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benefit for patients with gastric outlet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obstruction.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411,412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6"/>
        </w:rPr>
        <w:t xml:space="preserve"> </w:t>
      </w:r>
      <w:r>
        <w:rPr>
          <w:sz w:val="22"/>
          <w:szCs w:val="22"/>
        </w:rPr>
        <w:t>Ascites,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if present,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draine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 to venting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gastrostomy tube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placement </w:t>
      </w:r>
      <w:r>
        <w:rPr>
          <w:sz w:val="22"/>
          <w:szCs w:val="22"/>
          <w:spacing w:val="-1"/>
        </w:rPr>
        <w:t>to reduce the risk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infectious</w:t>
      </w:r>
    </w:p>
    <w:p>
      <w:pPr>
        <w:pStyle w:val="BodyText"/>
        <w:ind w:left="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complications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413,414  </w:t>
      </w:r>
      <w:r>
        <w:rPr>
          <w:sz w:val="22"/>
          <w:szCs w:val="22"/>
          <w:position w:val="3"/>
        </w:rPr>
        <w:t>Feeding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gastrostomy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tubes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</w:p>
    <w:p>
      <w:pPr>
        <w:pStyle w:val="BodyText"/>
        <w:ind w:left="5" w:right="206" w:firstLine="9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EGJ/gastric cardia obstruction or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jejunal feeding tubes for patients w</w:t>
      </w:r>
      <w:r>
        <w:rPr>
          <w:sz w:val="22"/>
          <w:szCs w:val="22"/>
          <w:spacing w:val="-1"/>
        </w:rPr>
        <w:t>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mid and distal gastric obstruction may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necessary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provide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adequate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hydration and nutritional support for patients who c</w:t>
      </w:r>
      <w:r>
        <w:rPr>
          <w:sz w:val="22"/>
          <w:szCs w:val="22"/>
          <w:spacing w:val="-1"/>
        </w:rPr>
        <w:t>annot tolerate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oral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diet.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Nutritional counseling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 valuable.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7"/>
        <w:spacing w:before="63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1"/>
        </w:rPr>
        <w:t>Pain</w:t>
      </w:r>
    </w:p>
    <w:p>
      <w:pPr>
        <w:pStyle w:val="BodyText"/>
        <w:ind w:left="15"/>
        <w:spacing w:before="14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Pain control may be achieved with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EBRT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chemotherapy.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If</w:t>
      </w:r>
    </w:p>
    <w:p>
      <w:pPr>
        <w:pStyle w:val="BodyText"/>
        <w:ind w:left="2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experiencing tumor-related pain, then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pain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4" w:right="81" w:hanging="8"/>
        <w:spacing w:before="97" w:line="254" w:lineRule="auto"/>
        <w:rPr>
          <w:sz w:val="22"/>
          <w:szCs w:val="22"/>
        </w:rPr>
      </w:pPr>
      <w:r>
        <w:rPr>
          <w:sz w:val="22"/>
          <w:szCs w:val="22"/>
        </w:rPr>
        <w:t>assessed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according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hyperlink w:history="true" r:id="rId365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Adult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Cancer</w:t>
        </w:r>
      </w:hyperlink>
      <w:r>
        <w:rPr>
          <w:sz w:val="22"/>
          <w:szCs w:val="22"/>
          <w:color w:val="005B99"/>
          <w:spacing w:val="2"/>
        </w:rPr>
        <w:t xml:space="preserve"> </w:t>
      </w:r>
      <w:hyperlink w:history="true" r:id="rId365">
        <w:r>
          <w:rPr>
            <w:sz w:val="22"/>
            <w:szCs w:val="22"/>
            <w:u w:val="single" w:color="auto"/>
            <w:color w:val="005B99"/>
          </w:rPr>
          <w:t>Pain</w:t>
        </w:r>
      </w:hyperlink>
      <w:r>
        <w:rPr>
          <w:sz w:val="22"/>
          <w:szCs w:val="22"/>
        </w:rPr>
        <w:t>. Severe,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uncontr</w:t>
      </w:r>
      <w:r>
        <w:rPr>
          <w:sz w:val="22"/>
          <w:szCs w:val="22"/>
          <w:spacing w:val="-1"/>
        </w:rPr>
        <w:t>olled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pain following gastric stent placement should</w:t>
      </w:r>
    </w:p>
    <w:p>
      <w:pPr>
        <w:pStyle w:val="BodyText"/>
        <w:ind w:left="12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be treated 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immediate en</w:t>
      </w:r>
      <w:r>
        <w:rPr>
          <w:sz w:val="22"/>
          <w:szCs w:val="22"/>
          <w:spacing w:val="-1"/>
          <w:position w:val="3"/>
        </w:rPr>
        <w:t>doscopic removal of the stent.</w:t>
      </w:r>
    </w:p>
    <w:p>
      <w:pPr>
        <w:spacing w:line="302" w:lineRule="exact"/>
        <w:sectPr>
          <w:type w:val="continuous"/>
          <w:pgSz w:w="15840" w:h="12240"/>
          <w:pgMar w:top="54" w:right="476" w:bottom="631" w:left="310" w:header="0" w:footer="320" w:gutter="0"/>
          <w:cols w:equalWidth="0" w:num="2">
            <w:col w:w="7692" w:space="100"/>
            <w:col w:w="726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1613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64" name="IM 864"/>
            <wp:cNvGraphicFramePr/>
            <a:graphic>
              <a:graphicData uri="http://schemas.openxmlformats.org/drawingml/2006/picture">
                <pic:pic>
                  <pic:nvPicPr>
                    <pic:cNvPr id="864" name="IM 864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94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25"/>
          <w:footerReference w:type="default" r:id="rId494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9"/>
        <w:spacing w:before="132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Nausea</w:t>
      </w:r>
      <w:r>
        <w:rPr>
          <w:sz w:val="22"/>
          <w:szCs w:val="22"/>
          <w:b/>
          <w:bCs/>
          <w:i/>
          <w:iCs/>
          <w:spacing w:val="17"/>
        </w:rPr>
        <w:t xml:space="preserve"> </w:t>
      </w:r>
      <w:r>
        <w:rPr>
          <w:sz w:val="22"/>
          <w:szCs w:val="22"/>
          <w:b/>
          <w:bCs/>
          <w:i/>
          <w:iCs/>
        </w:rPr>
        <w:t>and</w:t>
      </w:r>
      <w:r>
        <w:rPr>
          <w:sz w:val="22"/>
          <w:szCs w:val="22"/>
          <w:b/>
          <w:bCs/>
          <w:i/>
          <w:iCs/>
          <w:spacing w:val="15"/>
        </w:rPr>
        <w:t xml:space="preserve"> </w:t>
      </w:r>
      <w:r>
        <w:rPr>
          <w:sz w:val="22"/>
          <w:szCs w:val="22"/>
          <w:b/>
          <w:bCs/>
          <w:i/>
          <w:iCs/>
        </w:rPr>
        <w:t>Vomiting</w:t>
      </w:r>
    </w:p>
    <w:p>
      <w:pPr>
        <w:pStyle w:val="BodyText"/>
        <w:ind w:left="163" w:right="313" w:firstLine="13"/>
        <w:spacing w:before="220" w:line="260" w:lineRule="auto"/>
        <w:rPr>
          <w:sz w:val="22"/>
          <w:szCs w:val="22"/>
        </w:rPr>
      </w:pPr>
      <w:r>
        <w:rPr>
          <w:sz w:val="22"/>
          <w:szCs w:val="22"/>
        </w:rPr>
        <w:t>Patients experiencing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-1"/>
        </w:rPr>
        <w:t>ausea and vomiting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treated according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-46"/>
        </w:rPr>
        <w:t xml:space="preserve"> </w:t>
      </w:r>
      <w:hyperlink w:history="true" r:id="rId495">
        <w:r>
          <w:rPr>
            <w:sz w:val="22"/>
            <w:szCs w:val="22"/>
            <w:u w:val="single" w:color="auto"/>
            <w:color w:val="005B99"/>
          </w:rPr>
          <w:t>NCCN Guidelines for Antiemesis</w:t>
        </w:r>
      </w:hyperlink>
      <w:r>
        <w:rPr>
          <w:sz w:val="22"/>
          <w:szCs w:val="22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Nausea and vomiting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</w:t>
      </w:r>
    </w:p>
    <w:p>
      <w:pPr>
        <w:pStyle w:val="BodyText"/>
        <w:ind w:left="167"/>
        <w:spacing w:line="289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associated with luminal obstruction, so endoscopic or fluo</w:t>
      </w:r>
      <w:r>
        <w:rPr>
          <w:sz w:val="22"/>
          <w:szCs w:val="22"/>
          <w:spacing w:val="-1"/>
          <w:position w:val="3"/>
        </w:rPr>
        <w:t>roscopic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evaluation 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performed to determine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 obstruction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</w:t>
      </w:r>
      <w:r>
        <w:rPr>
          <w:sz w:val="22"/>
          <w:szCs w:val="22"/>
          <w:spacing w:val="-2"/>
          <w:position w:val="3"/>
        </w:rPr>
        <w:t>sent.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68"/>
        <w:spacing w:before="72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Summary</w:t>
      </w:r>
    </w:p>
    <w:p>
      <w:pPr>
        <w:pStyle w:val="BodyText"/>
        <w:ind w:left="171"/>
        <w:spacing w:before="155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Gastric cancer 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rampant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many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parts of the world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often</w:t>
      </w:r>
    </w:p>
    <w:p>
      <w:pPr>
        <w:pStyle w:val="BodyText"/>
        <w:ind w:left="157" w:right="289" w:firstLine="9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diagnosed at an advan</w:t>
      </w:r>
      <w:r>
        <w:rPr>
          <w:sz w:val="22"/>
          <w:szCs w:val="22"/>
          <w:spacing w:val="-1"/>
        </w:rPr>
        <w:t>ced stage.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Risk factors for gastric 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H.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pylori </w:t>
      </w:r>
      <w:r>
        <w:rPr>
          <w:sz w:val="22"/>
          <w:szCs w:val="22"/>
        </w:rPr>
        <w:t>infection, smoking,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 salt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intake. Some 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68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associated with inherited gastric cancer predisposi</w:t>
      </w:r>
      <w:r>
        <w:rPr>
          <w:sz w:val="22"/>
          <w:szCs w:val="22"/>
          <w:spacing w:val="-1"/>
        </w:rPr>
        <w:t>tion syndromes.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See</w:t>
      </w:r>
    </w:p>
    <w:p>
      <w:pPr>
        <w:pStyle w:val="BodyText"/>
        <w:ind w:left="164"/>
        <w:spacing w:before="27" w:line="286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hyperlink w:history="true" r:id="rId235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Genetic</w:t>
        </w:r>
        <w:r>
          <w:rPr>
            <w:sz w:val="22"/>
            <w:szCs w:val="22"/>
            <w:u w:val="single" w:color="auto"/>
            <w:color w:val="005B99"/>
            <w:spacing w:val="6"/>
          </w:rPr>
          <w:t>/</w:t>
        </w:r>
        <w:r>
          <w:rPr>
            <w:sz w:val="22"/>
            <w:szCs w:val="22"/>
            <w:u w:val="single" w:color="auto"/>
            <w:color w:val="005B99"/>
          </w:rPr>
          <w:t>Familial</w:t>
        </w:r>
        <w:r>
          <w:rPr>
            <w:sz w:val="22"/>
            <w:szCs w:val="22"/>
            <w:u w:val="single" w:color="auto"/>
            <w:color w:val="005B99"/>
            <w:spacing w:val="17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High</w:t>
        </w:r>
        <w:r>
          <w:rPr>
            <w:sz w:val="22"/>
            <w:szCs w:val="22"/>
            <w:u w:val="single" w:color="auto"/>
            <w:color w:val="005B99"/>
            <w:spacing w:val="6"/>
          </w:rPr>
          <w:t>-</w:t>
        </w:r>
        <w:r>
          <w:rPr>
            <w:sz w:val="22"/>
            <w:szCs w:val="22"/>
            <w:u w:val="single" w:color="auto"/>
            <w:color w:val="005B99"/>
          </w:rPr>
          <w:t>Risk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Assessment</w:t>
        </w:r>
        <w:r>
          <w:rPr>
            <w:sz w:val="22"/>
            <w:szCs w:val="22"/>
            <w:u w:val="single" w:color="auto"/>
            <w:color w:val="005B99"/>
            <w:spacing w:val="6"/>
          </w:rPr>
          <w:t>:</w:t>
        </w:r>
      </w:hyperlink>
    </w:p>
    <w:p>
      <w:pPr>
        <w:pStyle w:val="BodyText"/>
        <w:ind w:left="175" w:right="766" w:hanging="5"/>
        <w:spacing w:before="3" w:line="288" w:lineRule="auto"/>
        <w:rPr>
          <w:sz w:val="22"/>
          <w:szCs w:val="22"/>
        </w:rPr>
      </w:pPr>
      <w:hyperlink w:history="true" r:id="rId235">
        <w:r>
          <w:rPr>
            <w:sz w:val="22"/>
            <w:szCs w:val="22"/>
            <w:u w:val="single" w:color="auto"/>
            <w:color w:val="005B99"/>
          </w:rPr>
          <w:t>Colorectal</w:t>
        </w:r>
        <w:r>
          <w:rPr>
            <w:sz w:val="22"/>
            <w:szCs w:val="22"/>
            <w:u w:val="single" w:color="auto"/>
            <w:color w:val="005B99"/>
            <w:spacing w:val="2"/>
          </w:rPr>
          <w:t>,</w:t>
        </w:r>
        <w:r>
          <w:rPr>
            <w:sz w:val="22"/>
            <w:szCs w:val="22"/>
            <w:u w:val="single" w:color="auto"/>
            <w:color w:val="005B99"/>
            <w:spacing w:val="20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Endometrial</w:t>
        </w:r>
        <w:r>
          <w:rPr>
            <w:sz w:val="22"/>
            <w:szCs w:val="22"/>
            <w:u w:val="single" w:color="auto"/>
            <w:color w:val="005B99"/>
            <w:spacing w:val="2"/>
          </w:rPr>
          <w:t>, </w:t>
        </w:r>
        <w:r>
          <w:rPr>
            <w:sz w:val="22"/>
            <w:szCs w:val="22"/>
            <w:u w:val="single" w:color="auto"/>
            <w:color w:val="005B99"/>
          </w:rPr>
          <w:t>and</w:t>
        </w:r>
        <w:r>
          <w:rPr>
            <w:sz w:val="22"/>
            <w:szCs w:val="22"/>
            <w:u w:val="single" w:color="auto"/>
            <w:color w:val="005B99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Gastric</w:t>
        </w:r>
      </w:hyperlink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NCCN </w:t>
      </w:r>
      <w:r>
        <w:rPr>
          <w:sz w:val="22"/>
          <w:szCs w:val="22"/>
        </w:rPr>
        <w:t>Panel strongly recommends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multi</w:t>
      </w:r>
      <w:r>
        <w:rPr>
          <w:sz w:val="22"/>
          <w:szCs w:val="22"/>
          <w:spacing w:val="-1"/>
        </w:rPr>
        <w:t>disciplinary team management as</w:t>
      </w:r>
    </w:p>
    <w:p>
      <w:pPr>
        <w:pStyle w:val="BodyText"/>
        <w:ind w:left="167" w:right="535"/>
        <w:spacing w:before="2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essential for treating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localized gastric cancer.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Best supportive care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integral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part of treatment, especially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 locally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advanced, recurrent, or meta</w:t>
      </w:r>
      <w:r>
        <w:rPr>
          <w:sz w:val="22"/>
          <w:szCs w:val="22"/>
          <w:spacing w:val="-1"/>
        </w:rPr>
        <w:t>static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disease.</w:t>
      </w:r>
    </w:p>
    <w:p>
      <w:pPr>
        <w:pStyle w:val="BodyText"/>
        <w:ind w:left="164" w:right="509" w:firstLine="12"/>
        <w:spacing w:before="131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ER (EMR 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ESD)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the primary treatment option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early-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stage (Tis or T1a) tumors.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</w:t>
      </w:r>
      <w:r>
        <w:rPr>
          <w:sz w:val="22"/>
          <w:szCs w:val="22"/>
          <w:spacing w:val="-1"/>
        </w:rPr>
        <w:t>nts who are medically fit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T1b or higher, any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 tumors 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receive surgery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node</w:t>
      </w:r>
    </w:p>
    <w:p>
      <w:pPr>
        <w:pStyle w:val="BodyText"/>
        <w:ind w:left="162" w:right="484" w:firstLine="5"/>
        <w:spacing w:before="87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dissection.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Perioperative chemotherapy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 category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 recommendation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patients with resec</w:t>
      </w:r>
      <w:r>
        <w:rPr>
          <w:sz w:val="22"/>
          <w:szCs w:val="22"/>
          <w:spacing w:val="-1"/>
        </w:rPr>
        <w:t>table T2 or higher,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 tumors;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preoperative</w:t>
      </w:r>
    </w:p>
    <w:p>
      <w:pPr>
        <w:pStyle w:val="BodyText"/>
        <w:ind w:left="167" w:right="510" w:firstLine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may also be consi</w:t>
      </w:r>
      <w:r>
        <w:rPr>
          <w:sz w:val="22"/>
          <w:szCs w:val="22"/>
          <w:spacing w:val="-1"/>
        </w:rPr>
        <w:t>dered for these 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(category 2B)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neoadjuvant/perioperat</w:t>
      </w:r>
      <w:r>
        <w:rPr>
          <w:sz w:val="22"/>
          <w:szCs w:val="22"/>
          <w:spacing w:val="-1"/>
        </w:rPr>
        <w:t>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ICI for certain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MSI-H/dMMR</w:t>
      </w:r>
    </w:p>
    <w:p>
      <w:pPr>
        <w:pStyle w:val="BodyText"/>
        <w:ind w:left="16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tumors (category 2A).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Patients who are medical</w:t>
      </w:r>
      <w:r>
        <w:rPr>
          <w:sz w:val="22"/>
          <w:szCs w:val="22"/>
          <w:spacing w:val="-1"/>
          <w:position w:val="3"/>
        </w:rPr>
        <w:t>ly fit with surgically</w:t>
      </w:r>
    </w:p>
    <w:p>
      <w:pPr>
        <w:pStyle w:val="BodyText"/>
        <w:ind w:left="167" w:right="375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resectable tumors have the option of chemoradiation or sy</w:t>
      </w:r>
      <w:r>
        <w:rPr>
          <w:sz w:val="22"/>
          <w:szCs w:val="22"/>
          <w:spacing w:val="-1"/>
        </w:rPr>
        <w:t>stemic therapy.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Non-surgical candidates (patients who cannot tolerate surgery o</w:t>
      </w:r>
      <w:r>
        <w:rPr>
          <w:sz w:val="22"/>
          <w:szCs w:val="22"/>
          <w:spacing w:val="-1"/>
        </w:rPr>
        <w:t>r decline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surgery) and patients with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metastatic disease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palliative</w:t>
      </w:r>
    </w:p>
    <w:p>
      <w:pPr>
        <w:pStyle w:val="BodyText"/>
        <w:ind w:left="174"/>
        <w:spacing w:before="77" w:line="19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management.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9" w:firstLine="17"/>
        <w:spacing w:before="60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Following 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resection, observation is an option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</w:t>
      </w:r>
      <w:r>
        <w:rPr>
          <w:sz w:val="22"/>
          <w:szCs w:val="22"/>
          <w:spacing w:val="-2"/>
        </w:rPr>
        <w:t>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Tis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T1,N0 tumors.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Postoperative chemora</w:t>
      </w:r>
      <w:r>
        <w:rPr>
          <w:sz w:val="22"/>
          <w:szCs w:val="22"/>
          <w:spacing w:val="-1"/>
        </w:rPr>
        <w:t>diation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 for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T3–T4, any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 tumors or any T,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N+ tumors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</w:t>
      </w:r>
      <w:r>
        <w:rPr>
          <w:sz w:val="22"/>
          <w:szCs w:val="22"/>
          <w:spacing w:val="-2"/>
        </w:rPr>
        <w:t>ients who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had</w:t>
      </w:r>
    </w:p>
    <w:p>
      <w:pPr>
        <w:pStyle w:val="BodyText"/>
        <w:ind w:left="13"/>
        <w:spacing w:before="87" w:line="19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received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less than 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D2 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node dissection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received</w:t>
      </w:r>
    </w:p>
    <w:p>
      <w:pPr>
        <w:pStyle w:val="BodyText"/>
        <w:ind w:left="13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previous chemoradiation or s</w:t>
      </w:r>
      <w:r>
        <w:rPr>
          <w:sz w:val="22"/>
          <w:szCs w:val="22"/>
          <w:spacing w:val="-1"/>
          <w:position w:val="3"/>
        </w:rPr>
        <w:t>ystemic therapy (category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1). Selected</w:t>
      </w:r>
    </w:p>
    <w:p>
      <w:pPr>
        <w:pStyle w:val="BodyText"/>
        <w:ind w:left="1" w:right="72" w:firstLine="12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T2,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N0 tumors and high-risk features can 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postoperative chemoradiatio</w:t>
      </w:r>
      <w:r>
        <w:rPr>
          <w:sz w:val="22"/>
          <w:szCs w:val="22"/>
          <w:spacing w:val="-1"/>
        </w:rPr>
        <w:t>n.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Postoperative chemotherapy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reserved for patients with T3–T4, any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N and or any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N+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tumors who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received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D2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lymph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node dissection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(category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1).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Posto</w:t>
      </w:r>
      <w:r>
        <w:rPr>
          <w:sz w:val="22"/>
          <w:szCs w:val="22"/>
          <w:spacing w:val="-3"/>
          <w:position w:val="3"/>
        </w:rPr>
        <w:t>perative</w:t>
      </w:r>
    </w:p>
    <w:p>
      <w:pPr>
        <w:pStyle w:val="BodyText"/>
        <w:ind w:left="6" w:right="136" w:firstLine="1"/>
        <w:spacing w:before="4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is recommended for 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residual disease at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margins,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it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</w:t>
      </w:r>
      <w:r>
        <w:rPr>
          <w:sz w:val="22"/>
          <w:szCs w:val="22"/>
          <w:spacing w:val="-2"/>
        </w:rPr>
        <w:t>ed previously.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Palliative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management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 also an option for </w:t>
      </w:r>
      <w:r>
        <w:rPr>
          <w:sz w:val="22"/>
          <w:szCs w:val="22"/>
          <w:spacing w:val="-1"/>
        </w:rPr>
        <w:t>certain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following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R2 resection.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Options for</w:t>
      </w:r>
    </w:p>
    <w:p>
      <w:pPr>
        <w:pStyle w:val="BodyText"/>
        <w:ind w:left="14" w:right="158"/>
        <w:spacing w:before="69" w:line="254" w:lineRule="auto"/>
        <w:rPr>
          <w:sz w:val="22"/>
          <w:szCs w:val="22"/>
        </w:rPr>
      </w:pPr>
      <w:r>
        <w:rPr>
          <w:sz w:val="22"/>
          <w:szCs w:val="22"/>
        </w:rPr>
        <w:t>patients who have received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previous syst</w:t>
      </w:r>
      <w:r>
        <w:rPr>
          <w:sz w:val="22"/>
          <w:szCs w:val="22"/>
          <w:spacing w:val="-1"/>
        </w:rPr>
        <w:t>emic therapy or chemoradiation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include systemic therapy (category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received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preoperatively) or</w:t>
      </w:r>
    </w:p>
    <w:p>
      <w:pPr>
        <w:pStyle w:val="BodyText"/>
        <w:ind w:left="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observation (if preoperative chemoradiatio</w:t>
      </w:r>
      <w:r>
        <w:rPr>
          <w:sz w:val="22"/>
          <w:szCs w:val="22"/>
          <w:spacing w:val="-1"/>
          <w:position w:val="3"/>
        </w:rPr>
        <w:t>n was received) following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R0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resection.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R1 or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R2 resectio</w:t>
      </w:r>
      <w:r>
        <w:rPr>
          <w:sz w:val="22"/>
          <w:szCs w:val="22"/>
          <w:spacing w:val="-2"/>
          <w:position w:val="3"/>
        </w:rPr>
        <w:t>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have the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option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8" w:right="10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(if 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preoperatively).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-2"/>
        </w:rPr>
        <w:t>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R1 resection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can also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be considered for re-resection, while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R2 resection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 palliative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management.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Palliative management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an option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M1 disease, regardless</w:t>
      </w:r>
      <w:r>
        <w:rPr>
          <w:sz w:val="22"/>
          <w:szCs w:val="22"/>
          <w:spacing w:val="-1"/>
        </w:rPr>
        <w:t xml:space="preserve"> of whether they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received</w:t>
      </w:r>
    </w:p>
    <w:p>
      <w:pPr>
        <w:pStyle w:val="BodyText"/>
        <w:ind w:left="15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preoperative therapy.</w:t>
      </w:r>
    </w:p>
    <w:p>
      <w:pPr>
        <w:pStyle w:val="BodyText"/>
        <w:ind w:left="18"/>
        <w:spacing w:before="221" w:line="194" w:lineRule="auto"/>
        <w:rPr>
          <w:sz w:val="22"/>
          <w:szCs w:val="22"/>
        </w:rPr>
      </w:pPr>
      <w:r>
        <w:rPr>
          <w:sz w:val="22"/>
          <w:szCs w:val="22"/>
        </w:rPr>
        <w:t>Histologic subtype and molecu</w:t>
      </w:r>
      <w:r>
        <w:rPr>
          <w:sz w:val="22"/>
          <w:szCs w:val="22"/>
          <w:spacing w:val="-1"/>
        </w:rPr>
        <w:t>lar characteristics have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important</w:t>
      </w:r>
    </w:p>
    <w:p>
      <w:pPr>
        <w:pStyle w:val="BodyText"/>
        <w:ind w:left="15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implications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 diagn</w:t>
      </w:r>
      <w:r>
        <w:rPr>
          <w:sz w:val="22"/>
          <w:szCs w:val="22"/>
          <w:spacing w:val="-1"/>
          <w:position w:val="3"/>
        </w:rPr>
        <w:t>osing and treating gastric cancer.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list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4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biomarkers that will characterize more subsets will conti</w:t>
      </w:r>
      <w:r>
        <w:rPr>
          <w:sz w:val="22"/>
          <w:szCs w:val="22"/>
          <w:spacing w:val="-1"/>
        </w:rPr>
        <w:t>nue to evolve.</w:t>
      </w:r>
    </w:p>
    <w:p>
      <w:pPr>
        <w:pStyle w:val="BodyText"/>
        <w:ind w:left="20" w:right="242" w:hanging="10"/>
        <w:spacing w:before="95" w:line="255" w:lineRule="auto"/>
        <w:rPr>
          <w:sz w:val="22"/>
          <w:szCs w:val="22"/>
        </w:rPr>
      </w:pPr>
      <w:r>
        <w:rPr>
          <w:sz w:val="22"/>
          <w:szCs w:val="22"/>
        </w:rPr>
        <w:t>Several targeted therapeut</w:t>
      </w:r>
      <w:r>
        <w:rPr>
          <w:sz w:val="22"/>
          <w:szCs w:val="22"/>
          <w:spacing w:val="-1"/>
        </w:rPr>
        <w:t>ic agents,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HER2-directed therapies,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ICIs, and various kinase inhibitors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approve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by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FDA for</w:t>
      </w:r>
    </w:p>
    <w:p>
      <w:pPr>
        <w:pStyle w:val="BodyText"/>
        <w:ind w:left="14" w:right="110" w:hanging="6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advanced gastric cancer. Targeted therapies have pr</w:t>
      </w:r>
      <w:r>
        <w:rPr>
          <w:sz w:val="22"/>
          <w:szCs w:val="22"/>
          <w:spacing w:val="-1"/>
        </w:rPr>
        <w:t>oduced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encouraging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results in the treatment of patients with </w:t>
      </w:r>
      <w:r>
        <w:rPr>
          <w:sz w:val="22"/>
          <w:szCs w:val="22"/>
          <w:spacing w:val="-1"/>
        </w:rPr>
        <w:t>advanced 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Panel encourages pa</w:t>
      </w:r>
      <w:r>
        <w:rPr>
          <w:sz w:val="22"/>
          <w:szCs w:val="22"/>
          <w:spacing w:val="-1"/>
        </w:rPr>
        <w:t>tients with gastric cancer 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participate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8" w:right="377" w:hanging="7"/>
        <w:spacing w:before="99" w:line="253" w:lineRule="auto"/>
        <w:rPr>
          <w:sz w:val="22"/>
          <w:szCs w:val="22"/>
        </w:rPr>
      </w:pPr>
      <w:r>
        <w:rPr>
          <w:sz w:val="22"/>
          <w:szCs w:val="22"/>
        </w:rPr>
        <w:t>well-designed clinical trials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investigating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novel therapeutic strategies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enable further advances in the managemen</w:t>
      </w:r>
      <w:r>
        <w:rPr>
          <w:sz w:val="22"/>
          <w:szCs w:val="22"/>
          <w:spacing w:val="-1"/>
        </w:rPr>
        <w:t>t of this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disease.</w:t>
      </w:r>
    </w:p>
    <w:p>
      <w:pPr>
        <w:spacing w:line="25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1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1920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66" name="IM 866"/>
            <wp:cNvGraphicFramePr/>
            <a:graphic>
              <a:graphicData uri="http://schemas.openxmlformats.org/drawingml/2006/picture">
                <pic:pic>
                  <pic:nvPicPr>
                    <pic:cNvPr id="866" name="IM 866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95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49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8"/>
        <w:spacing w:before="224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References</w:t>
      </w:r>
    </w:p>
    <w:p>
      <w:pPr>
        <w:pStyle w:val="BodyText"/>
        <w:ind w:left="183"/>
        <w:spacing w:before="165" w:line="1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1. Sitarz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R, Skierucha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Mielko J,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cancer: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epidemiology,</w:t>
      </w:r>
    </w:p>
    <w:p>
      <w:pPr>
        <w:pStyle w:val="BodyText"/>
        <w:ind w:left="166" w:right="277" w:firstLine="8"/>
        <w:spacing w:before="2" w:line="344" w:lineRule="auto"/>
        <w:rPr>
          <w:sz w:val="22"/>
          <w:szCs w:val="22"/>
        </w:rPr>
      </w:pPr>
      <w:r>
        <w:rPr>
          <w:sz w:val="22"/>
          <w:szCs w:val="22"/>
        </w:rPr>
        <w:t>prevention, classification, and treatme</w:t>
      </w:r>
      <w:r>
        <w:rPr>
          <w:sz w:val="22"/>
          <w:szCs w:val="22"/>
          <w:spacing w:val="-1"/>
        </w:rPr>
        <w:t>nt. Cancer Manag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Res 2018;10:239-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248.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49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/29445300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2. Thrift AP, Wenker TN,</w:t>
      </w:r>
      <w:r>
        <w:rPr>
          <w:sz w:val="22"/>
          <w:szCs w:val="22"/>
          <w:spacing w:val="3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El-Serag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HB. Global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burden of gastric cancer:</w:t>
      </w:r>
    </w:p>
    <w:p>
      <w:pPr>
        <w:pStyle w:val="BodyText"/>
        <w:ind w:left="169" w:right="644" w:hanging="2"/>
        <w:rPr>
          <w:sz w:val="22"/>
          <w:szCs w:val="22"/>
        </w:rPr>
      </w:pPr>
      <w:r>
        <w:rPr>
          <w:sz w:val="22"/>
          <w:szCs w:val="22"/>
        </w:rPr>
        <w:t>epidemiological trends,</w:t>
      </w:r>
      <w:r>
        <w:rPr>
          <w:sz w:val="22"/>
          <w:szCs w:val="22"/>
          <w:spacing w:val="-1"/>
        </w:rPr>
        <w:t xml:space="preserve"> risk factors, screening and prevention.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Rev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Oncol 2023;20:338-349.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49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bmed/36959359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 J, Shen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Kapesa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L, Zeng S.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Lauren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classification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166" w:right="486" w:firstLine="8"/>
        <w:spacing w:before="1" w:line="344" w:lineRule="auto"/>
        <w:rPr>
          <w:sz w:val="22"/>
          <w:szCs w:val="22"/>
        </w:rPr>
      </w:pPr>
      <w:r>
        <w:rPr>
          <w:sz w:val="22"/>
          <w:szCs w:val="22"/>
        </w:rPr>
        <w:t>individualized chemoth</w:t>
      </w:r>
      <w:r>
        <w:rPr>
          <w:sz w:val="22"/>
          <w:szCs w:val="22"/>
          <w:spacing w:val="-1"/>
        </w:rPr>
        <w:t>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gastric cancer.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Lett 2016;11:2959-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2964.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49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/27123046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2" w:right="378" w:hanging="10"/>
        <w:spacing w:before="4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National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Institute. Surveillance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Epidemiology,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Results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(SEER)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Program. Cancer stat fa</w:t>
      </w:r>
      <w:r>
        <w:rPr>
          <w:sz w:val="22"/>
          <w:szCs w:val="22"/>
          <w:spacing w:val="-1"/>
        </w:rPr>
        <w:t>cts: stomach cancer. 2024.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  </w:t>
      </w:r>
      <w:hyperlink w:history="true" r:id="rId500">
        <w:r>
          <w:rPr>
            <w:sz w:val="22"/>
            <w:szCs w:val="22"/>
            <w:u w:val="single" w:color="auto"/>
            <w:color w:val="005B99"/>
          </w:rPr>
          <w:t>https://seer.cancer.gov/statfacts/html/stomach.html</w:t>
        </w:r>
      </w:hyperlink>
      <w:r>
        <w:rPr>
          <w:sz w:val="22"/>
          <w:szCs w:val="22"/>
        </w:rPr>
        <w:t>. Access</w:t>
      </w:r>
      <w:r>
        <w:rPr>
          <w:sz w:val="22"/>
          <w:szCs w:val="22"/>
          <w:spacing w:val="-1"/>
        </w:rPr>
        <w:t>ed May 6,</w:t>
      </w:r>
    </w:p>
    <w:p>
      <w:pPr>
        <w:pStyle w:val="BodyText"/>
        <w:ind w:left="166"/>
        <w:spacing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1"/>
        </w:rPr>
        <w:t>2024.</w:t>
      </w:r>
    </w:p>
    <w:p>
      <w:pPr>
        <w:pStyle w:val="BodyText"/>
        <w:ind w:left="166" w:right="450" w:firstLine="2"/>
        <w:spacing w:before="240" w:line="22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5. Torre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LA, Siegel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RL, Ward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EM, Jemal A. Global 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incidence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mortality rates and trends-an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update. Cancer Epidemiol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Biomarkers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Prev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2016;25:16-27.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50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bmed/26667886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4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6.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Etemadi A, Safiri S, Sepanlou SG,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</w:t>
      </w:r>
      <w:r>
        <w:rPr>
          <w:sz w:val="22"/>
          <w:szCs w:val="22"/>
          <w:spacing w:val="-2"/>
          <w:position w:val="3"/>
        </w:rPr>
        <w:t>lobal,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regional,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national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burden of stomach cancer 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195 countries,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1990-2017: a</w:t>
      </w:r>
    </w:p>
    <w:p>
      <w:pPr>
        <w:pStyle w:val="BodyText"/>
        <w:ind w:left="170" w:right="463" w:hanging="4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systematic analysis for the Global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Burden of Disease study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Gastroenterol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Hepatol 2020;5:42-54.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502">
        <w:r>
          <w:rPr>
            <w:sz w:val="22"/>
            <w:szCs w:val="22"/>
            <w:u w:val="single" w:color="auto"/>
            <w:color w:val="005B99"/>
          </w:rPr>
          <w:t>https://pubmed.ncbi.nlm.nih.</w:t>
        </w:r>
        <w:r>
          <w:rPr>
            <w:sz w:val="22"/>
            <w:szCs w:val="22"/>
            <w:u w:val="single" w:color="auto"/>
            <w:color w:val="005B99"/>
            <w:spacing w:val="-1"/>
          </w:rPr>
          <w:t>gov/31648970/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7.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Bray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Laversanne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Sung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 et al. Global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cancer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statistics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2022:</w:t>
      </w:r>
    </w:p>
    <w:p>
      <w:pPr>
        <w:pStyle w:val="BodyText"/>
        <w:ind w:left="171"/>
        <w:rPr>
          <w:sz w:val="22"/>
          <w:szCs w:val="22"/>
        </w:rPr>
      </w:pPr>
      <w:r>
        <w:rPr>
          <w:sz w:val="22"/>
          <w:szCs w:val="22"/>
        </w:rPr>
        <w:t>GLOBOCAN estimates of incidence and mortality wo</w:t>
      </w:r>
      <w:r>
        <w:rPr>
          <w:sz w:val="22"/>
          <w:szCs w:val="22"/>
          <w:spacing w:val="-1"/>
        </w:rPr>
        <w:t>rldwide 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36</w:t>
      </w:r>
    </w:p>
    <w:p>
      <w:pPr>
        <w:pStyle w:val="BodyText"/>
        <w:ind w:left="173" w:right="292" w:hanging="5"/>
        <w:spacing w:before="1" w:line="25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cancers 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185 countries. CA Cancer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2024;74:229-263.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50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bmed/38572751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4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8. World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Health Organization.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International Agency for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Research on</w:t>
      </w:r>
    </w:p>
    <w:p>
      <w:pPr>
        <w:pStyle w:val="BodyText"/>
        <w:ind w:left="170"/>
        <w:spacing w:line="277" w:lineRule="exact"/>
        <w:rPr>
          <w:sz w:val="22"/>
          <w:szCs w:val="22"/>
        </w:rPr>
      </w:pPr>
      <w:r>
        <w:rPr>
          <w:sz w:val="22"/>
          <w:szCs w:val="22"/>
        </w:rPr>
        <w:t>Cancer. GLOBOCAN 2022: stomach cancer fact sheet.</w:t>
      </w:r>
      <w:r>
        <w:rPr>
          <w:sz w:val="22"/>
          <w:szCs w:val="22"/>
          <w:spacing w:val="-1"/>
        </w:rPr>
        <w:t xml:space="preserve"> 2024.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93" w:firstLine="12"/>
        <w:spacing w:before="58" w:line="264" w:lineRule="auto"/>
        <w:rPr>
          <w:sz w:val="22"/>
          <w:szCs w:val="22"/>
        </w:rPr>
      </w:pPr>
      <w:hyperlink w:history="true" r:id="rId504">
        <w:r>
          <w:rPr>
            <w:sz w:val="22"/>
            <w:szCs w:val="22"/>
            <w:u w:val="single" w:color="auto"/>
            <w:color w:val="005B99"/>
          </w:rPr>
          <w:t>https://gco.iarc.who.int/media/globocan/factsheets/can</w:t>
        </w:r>
        <w:r>
          <w:rPr>
            <w:sz w:val="22"/>
            <w:szCs w:val="22"/>
            <w:u w:val="single" w:color="auto"/>
            <w:color w:val="005B99"/>
            <w:spacing w:val="-1"/>
          </w:rPr>
          <w:t>cers/7-stomach-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504">
        <w:r>
          <w:rPr>
            <w:sz w:val="22"/>
            <w:szCs w:val="22"/>
            <w:u w:val="single" w:color="auto"/>
            <w:color w:val="005B99"/>
          </w:rPr>
          <w:t>fact-sheet.pdf</w:t>
        </w:r>
      </w:hyperlink>
      <w:r>
        <w:rPr>
          <w:sz w:val="22"/>
          <w:szCs w:val="22"/>
        </w:rPr>
        <w:t>. Accessed May 8, 2024.</w:t>
      </w:r>
    </w:p>
    <w:p>
      <w:pPr>
        <w:pStyle w:val="BodyText"/>
        <w:ind w:left="6" w:right="380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9. Zhao JK, Wu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Kim CH, et al.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Jiangsu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Four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Cancers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Study: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large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case-control study o</w:t>
      </w:r>
      <w:r>
        <w:rPr>
          <w:sz w:val="22"/>
          <w:szCs w:val="22"/>
          <w:spacing w:val="-1"/>
        </w:rPr>
        <w:t>f lung,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liver, stomach, and esophageal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4" w:right="221" w:hanging="1"/>
        <w:spacing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Jiangsu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Province, China.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Eur J 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Prev 2017;26:357-364.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0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/27275735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3" w:right="35" w:firstLine="18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10. Siegel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RL, Giaquinto AN, Jemal A. Cancer statistics, 2024.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J Clin 2024;74:12-49. Available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2"/>
        <w:spacing w:line="262" w:lineRule="auto"/>
        <w:rPr>
          <w:sz w:val="22"/>
          <w:szCs w:val="22"/>
        </w:rPr>
      </w:pPr>
      <w:hyperlink w:history="true" r:id="rId50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bmed/38230766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2"/>
        <w:spacing w:before="243" w:line="18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Bergquist JR,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Leiting JL,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Habermann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EB,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Early-onset gastric</w:t>
      </w:r>
    </w:p>
    <w:p>
      <w:pPr>
        <w:pStyle w:val="BodyText"/>
        <w:ind w:left="7" w:right="13" w:hanging="1"/>
        <w:spacing w:before="1" w:line="245" w:lineRule="auto"/>
        <w:rPr>
          <w:sz w:val="22"/>
          <w:szCs w:val="22"/>
        </w:rPr>
      </w:pPr>
      <w:r>
        <w:rPr>
          <w:sz w:val="22"/>
          <w:szCs w:val="22"/>
        </w:rPr>
        <w:t>cancer is a distinct disease with worrisome trends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-1"/>
        </w:rPr>
        <w:t>cogenic features.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 2019;166:547-555.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50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bmed/31331685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 w:right="99" w:firstLine="12"/>
        <w:spacing w:before="241" w:line="226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12. Arnold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Park JY, Camargo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MC,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becomi</w:t>
      </w:r>
      <w:r>
        <w:rPr>
          <w:sz w:val="22"/>
          <w:szCs w:val="22"/>
          <w:spacing w:val="-3"/>
        </w:rPr>
        <w:t>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rare disease? A global assessment of pred</w:t>
      </w:r>
      <w:r>
        <w:rPr>
          <w:sz w:val="22"/>
          <w:szCs w:val="22"/>
          <w:spacing w:val="-1"/>
        </w:rPr>
        <w:t>icted incidence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trends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2035.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Gut 2020;69:823-829.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2"/>
        <w:spacing w:line="263" w:lineRule="auto"/>
        <w:rPr>
          <w:sz w:val="22"/>
          <w:szCs w:val="22"/>
        </w:rPr>
      </w:pPr>
      <w:hyperlink w:history="true" r:id="rId50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bmed/32001553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62" w:firstLine="16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 Y,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Hahn AI,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Laszkowska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 et al. Clinicopat</w:t>
      </w:r>
      <w:r>
        <w:rPr>
          <w:sz w:val="22"/>
          <w:szCs w:val="22"/>
          <w:spacing w:val="-2"/>
        </w:rPr>
        <w:t>hological characteristics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risk factors of young-onset </w:t>
      </w:r>
      <w:r>
        <w:rPr>
          <w:sz w:val="22"/>
          <w:szCs w:val="22"/>
          <w:spacing w:val="-1"/>
        </w:rPr>
        <w:t>gastric carcinoma: A systematic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review</w:t>
      </w:r>
    </w:p>
    <w:p>
      <w:pPr>
        <w:pStyle w:val="BodyText"/>
        <w:ind w:left="11" w:right="418" w:hanging="6"/>
        <w:spacing w:line="251" w:lineRule="auto"/>
        <w:rPr>
          <w:sz w:val="22"/>
          <w:szCs w:val="22"/>
        </w:rPr>
      </w:pP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meta-analysis. Clin Transl Gastroenterol</w:t>
      </w:r>
      <w:r>
        <w:rPr>
          <w:sz w:val="22"/>
          <w:szCs w:val="22"/>
          <w:spacing w:val="-1"/>
        </w:rPr>
        <w:t xml:space="preserve"> 2024;15:e1. Available at:</w:t>
      </w:r>
      <w:r>
        <w:rPr>
          <w:sz w:val="22"/>
          <w:szCs w:val="22"/>
        </w:rPr>
        <w:t xml:space="preserve"> </w:t>
      </w:r>
      <w:hyperlink w:history="true" r:id="rId50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bmed/38717039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2"/>
        <w:spacing w:before="241" w:line="18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Karimi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Islami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F, Anandasabapathy S, et al. 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cancer:</w:t>
      </w:r>
    </w:p>
    <w:p>
      <w:pPr>
        <w:pStyle w:val="BodyText"/>
        <w:ind w:left="14" w:right="171" w:hanging="9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descriptive epidemiology, risk factors, screening,</w:t>
      </w:r>
      <w:r>
        <w:rPr>
          <w:sz w:val="22"/>
          <w:szCs w:val="22"/>
          <w:spacing w:val="-1"/>
        </w:rPr>
        <w:t xml:space="preserve">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prevention.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Epidemiol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Biomarkers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 2014;23:700-713. Available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51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bmed/24618998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597" w:firstLine="17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15. Yusefi AR,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Bagheri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Lankarani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Bastani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Risk factors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gastric cancer: a systematic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review. Asian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Pac J 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</w:t>
      </w:r>
    </w:p>
    <w:p>
      <w:pPr>
        <w:pStyle w:val="BodyText"/>
        <w:ind w:left="4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2018;19:591-603.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51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bmed/29579788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2227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68" name="IM 868"/>
            <wp:cNvGraphicFramePr/>
            <a:graphic>
              <a:graphicData uri="http://schemas.openxmlformats.org/drawingml/2006/picture">
                <pic:pic>
                  <pic:nvPicPr>
                    <pic:cNvPr id="868" name="IM 868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9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95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12"/>
          <w:footerReference w:type="default" r:id="rId513"/>
          <w:pgSz w:w="15840" w:h="12240"/>
          <w:pgMar w:top="54" w:right="477" w:bottom="631" w:left="310" w:header="0" w:footer="320" w:gutter="0"/>
          <w:cols w:equalWidth="0" w:num="1">
            <w:col w:w="15052" w:space="0"/>
          </w:cols>
        </w:sectPr>
        <w:rPr/>
      </w:pPr>
    </w:p>
    <w:p>
      <w:pPr>
        <w:pStyle w:val="BodyText"/>
        <w:ind w:left="166" w:right="360" w:firstLine="17"/>
        <w:spacing w:before="62" w:line="317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16.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Hu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Hajj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N, Sittler S, et al. 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cancer: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classification,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histol</w:t>
      </w:r>
      <w:r>
        <w:rPr>
          <w:sz w:val="22"/>
          <w:szCs w:val="22"/>
          <w:spacing w:val="-3"/>
        </w:rPr>
        <w:t>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application of molecular pathology. J Gastro</w:t>
      </w:r>
      <w:r>
        <w:rPr>
          <w:sz w:val="22"/>
          <w:szCs w:val="22"/>
          <w:spacing w:val="-1"/>
        </w:rPr>
        <w:t>intest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2012;3:251-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261.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1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/22943016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7" w:right="546" w:firstLine="16"/>
        <w:spacing w:before="43"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17. Tramacere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Negr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Pelucchi C, et al. A meta-analysis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alcohol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drinking and gastric cancer risk. Ann Oncol 2012;</w:t>
      </w:r>
      <w:r>
        <w:rPr>
          <w:sz w:val="22"/>
          <w:szCs w:val="22"/>
          <w:spacing w:val="-1"/>
        </w:rPr>
        <w:t>23:28-36.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515">
        <w:r>
          <w:rPr>
            <w:sz w:val="22"/>
            <w:szCs w:val="22"/>
            <w:u w:val="single" w:color="auto"/>
            <w:color w:val="005B99"/>
          </w:rPr>
          <w:t>http://www.ncbi.nlm.nih.gov/pubmed/21</w:t>
        </w:r>
        <w:r>
          <w:rPr>
            <w:sz w:val="22"/>
            <w:szCs w:val="22"/>
            <w:u w:val="single" w:color="auto"/>
            <w:color w:val="005B99"/>
            <w:spacing w:val="-1"/>
          </w:rPr>
          <w:t>536659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18.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He Z, Zhao TT, Xu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HM, et </w:t>
      </w:r>
      <w:r>
        <w:rPr>
          <w:sz w:val="22"/>
          <w:szCs w:val="22"/>
          <w:spacing w:val="-2"/>
          <w:position w:val="2"/>
        </w:rPr>
        <w:t>al. Association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between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alcohol</w:t>
      </w:r>
    </w:p>
    <w:p>
      <w:pPr>
        <w:pStyle w:val="BodyText"/>
        <w:ind w:left="168" w:right="312"/>
        <w:spacing w:before="1"/>
        <w:rPr>
          <w:sz w:val="22"/>
          <w:szCs w:val="22"/>
        </w:rPr>
      </w:pPr>
      <w:r>
        <w:rPr>
          <w:sz w:val="22"/>
          <w:szCs w:val="22"/>
        </w:rPr>
        <w:t>consumption and the risk of gastric</w:t>
      </w:r>
      <w:r>
        <w:rPr>
          <w:sz w:val="22"/>
          <w:szCs w:val="22"/>
          <w:spacing w:val="-1"/>
        </w:rPr>
        <w:t xml:space="preserve"> cancer: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cohort studies. Oncotarget 2017;8:84459-84472.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51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bmed/29137439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752" w:firstLine="15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19. Wang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PL, Xiao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FT, Gong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Liu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FN. Alcohol drinking and 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risk: a meta-analysis of observationa</w:t>
      </w:r>
      <w:r>
        <w:rPr>
          <w:sz w:val="22"/>
          <w:szCs w:val="22"/>
          <w:spacing w:val="-1"/>
        </w:rPr>
        <w:t>l studies.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Oncotarget</w:t>
      </w:r>
    </w:p>
    <w:p>
      <w:pPr>
        <w:pStyle w:val="BodyText"/>
        <w:ind w:left="166"/>
        <w:spacing w:before="1"/>
        <w:rPr>
          <w:sz w:val="22"/>
          <w:szCs w:val="22"/>
        </w:rPr>
      </w:pPr>
      <w:r>
        <w:rPr>
          <w:sz w:val="22"/>
          <w:szCs w:val="22"/>
        </w:rPr>
        <w:t>2017;8:99013-99023.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51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bmed/29228746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277" w:hanging="1"/>
        <w:spacing w:before="173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Deng W, Jin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 Zhuo H, et al. Alcohol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consumption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stomach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cancer: A meta-analysis</w:t>
      </w:r>
      <w:r>
        <w:rPr>
          <w:sz w:val="22"/>
          <w:szCs w:val="22"/>
          <w:spacing w:val="-1"/>
        </w:rPr>
        <w:t>. Chem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Interact 2021;336:109365. Available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1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/33412155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3" w:right="295" w:firstLine="2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Falk J, Carstens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Lunde</w:t>
      </w:r>
      <w:r>
        <w:rPr>
          <w:sz w:val="22"/>
          <w:szCs w:val="22"/>
          <w:spacing w:val="-2"/>
        </w:rPr>
        <w:t>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L, Albertsson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Incidence of carcinoma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oesophagus and gastric cardia. Changes over</w:t>
      </w:r>
      <w:r>
        <w:rPr>
          <w:sz w:val="22"/>
          <w:szCs w:val="22"/>
          <w:spacing w:val="-1"/>
        </w:rPr>
        <w:t xml:space="preserve"> time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geographical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differences. Acta Oncol 2007;46:1070-1074.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51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bmed/17851842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521" w:firstLine="6"/>
        <w:spacing w:before="239" w:line="2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Powell J,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McConkey CC,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Gillison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EW, </w:t>
      </w:r>
      <w:r>
        <w:rPr>
          <w:sz w:val="22"/>
          <w:szCs w:val="22"/>
          <w:spacing w:val="-2"/>
        </w:rPr>
        <w:t>Spychal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RT. Continuing rising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trend in oesophageal adenocarcinoma.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 J Cancer</w:t>
      </w:r>
      <w:r>
        <w:rPr>
          <w:sz w:val="22"/>
          <w:szCs w:val="22"/>
          <w:spacing w:val="-1"/>
        </w:rPr>
        <w:t xml:space="preserve"> 2002;102:422-427.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2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/12402314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1" w:right="1191" w:hanging="5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23. Crew KD,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Neugut AI.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Epidemiology of gastric cancer. World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Gastroenterol 2006;12:354-362.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52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bmed/16489633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40" w:line="1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Freedman-Cass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Fischer T, Alpert AB, et al. The value and</w:t>
      </w:r>
    </w:p>
    <w:p>
      <w:pPr>
        <w:pStyle w:val="BodyText"/>
        <w:ind w:left="159" w:right="352" w:firstLine="14"/>
        <w:spacing w:before="2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process of inclusion: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Using sensitive, respectful,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language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images 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 content.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Natl Compr Canc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Netw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</w:t>
      </w:r>
      <w:r>
        <w:rPr>
          <w:sz w:val="22"/>
          <w:szCs w:val="22"/>
          <w:spacing w:val="-2"/>
        </w:rPr>
        <w:t>23;21:434-441.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2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/37156485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 w:right="170" w:hanging="10"/>
        <w:spacing w:before="59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25. Amin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MB,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Edge SB, Greene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FL. AJCC cancer</w:t>
      </w:r>
      <w:r>
        <w:rPr>
          <w:sz w:val="22"/>
          <w:szCs w:val="22"/>
          <w:spacing w:val="-2"/>
        </w:rPr>
        <w:t xml:space="preserve"> staging manual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8).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New York,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NY: Springer; 2</w:t>
      </w:r>
      <w:r>
        <w:rPr>
          <w:sz w:val="22"/>
          <w:szCs w:val="22"/>
          <w:spacing w:val="-2"/>
        </w:rPr>
        <w:t>017.</w:t>
      </w:r>
    </w:p>
    <w:p>
      <w:pPr>
        <w:pStyle w:val="BodyText"/>
        <w:ind w:left="6"/>
        <w:spacing w:before="169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Bando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Makuuchi R,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Irino T</w:t>
      </w:r>
      <w:r>
        <w:rPr>
          <w:sz w:val="22"/>
          <w:szCs w:val="22"/>
          <w:spacing w:val="-2"/>
        </w:rPr>
        <w:t>, et al. Validation of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prognostic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impact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new tumor-node-metastasis clinical staging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gastric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cancer. Gastric Cancer 2019;22:123-129.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52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bmed/29357013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207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27. Sano T, Coit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DG,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HH,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Proposal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grouping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 cancer for TNM classification: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</w:t>
      </w:r>
      <w:r>
        <w:rPr>
          <w:sz w:val="22"/>
          <w:szCs w:val="22"/>
          <w:spacing w:val="-1"/>
        </w:rPr>
        <w:t>rnational Gastric Cancer</w:t>
      </w:r>
    </w:p>
    <w:p>
      <w:pPr>
        <w:pStyle w:val="BodyText"/>
        <w:ind w:left="13" w:right="11" w:hanging="14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Association staging project. Gastric Cancer 2017;20:217-225. A</w:t>
      </w:r>
      <w:r>
        <w:rPr>
          <w:sz w:val="22"/>
          <w:szCs w:val="22"/>
          <w:spacing w:val="-1"/>
        </w:rPr>
        <w:t>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52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bmed/26897166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230" w:firstLine="1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H, Solsky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Palis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-2"/>
        </w:rPr>
        <w:t xml:space="preserve"> et al. Validation of the 8th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edition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the AJCC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TNM staging system for gastric </w:t>
      </w:r>
      <w:r>
        <w:rPr>
          <w:sz w:val="22"/>
          <w:szCs w:val="22"/>
          <w:spacing w:val="-1"/>
        </w:rPr>
        <w:t>cancer using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National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14" w:right="1355" w:firstLine="2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Database. Ann Surg Oncol 2017;24:3683-</w:t>
      </w:r>
      <w:r>
        <w:rPr>
          <w:sz w:val="22"/>
          <w:szCs w:val="22"/>
          <w:spacing w:val="-1"/>
        </w:rPr>
        <w:t>3691. Available at:</w:t>
      </w:r>
      <w:r>
        <w:rPr>
          <w:sz w:val="22"/>
          <w:szCs w:val="22"/>
        </w:rPr>
        <w:t xml:space="preserve"> </w:t>
      </w:r>
      <w:hyperlink w:history="true" r:id="rId52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bmed/28895113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21" w:firstLine="5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Huang SF, Chien TH,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Fang WL,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8th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editio</w:t>
      </w:r>
      <w:r>
        <w:rPr>
          <w:sz w:val="22"/>
          <w:szCs w:val="22"/>
          <w:spacing w:val="-2"/>
        </w:rPr>
        <w:t>n American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Joint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Committee on gastric cancer pathological staging clas</w:t>
      </w:r>
      <w:r>
        <w:rPr>
          <w:sz w:val="22"/>
          <w:szCs w:val="22"/>
          <w:spacing w:val="-1"/>
        </w:rPr>
        <w:t>sification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well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population with high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proportion of locally 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-2"/>
        </w:rPr>
        <w:t xml:space="preserve">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Oncol 2018;44:1634-1639. 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52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bmed/29941227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566" w:firstLine="9"/>
        <w:spacing w:before="171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30. Abdalla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EK,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Pisters PWT. Staging and preoperative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evaluation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upper gastrointestinal malignancies. Semin Oncol 2004;31:513-529.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2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/15297943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 w:right="571" w:firstLine="2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31.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Kwee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Kwee TC.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local staging of gastric cancer: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systematic review. J Clin Oncol 2007;25:2107-2116</w:t>
      </w:r>
      <w:r>
        <w:rPr>
          <w:sz w:val="22"/>
          <w:szCs w:val="22"/>
          <w:spacing w:val="-1"/>
        </w:rPr>
        <w:t>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52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bmed/17513817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 w:right="253" w:hanging="1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32. Weber WA, Ott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K.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Imaging of esophageal and gastric cancer.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Semin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2004;31:530-541.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52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bmed/15297944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33.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Matsumoto Y, Yanai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H, To</w:t>
      </w:r>
      <w:r>
        <w:rPr>
          <w:sz w:val="22"/>
          <w:szCs w:val="22"/>
          <w:spacing w:val="-2"/>
          <w:position w:val="3"/>
        </w:rPr>
        <w:t>kiyama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 et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Endoscopic</w:t>
      </w:r>
    </w:p>
    <w:p>
      <w:pPr>
        <w:pStyle w:val="BodyText"/>
        <w:ind w:left="14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ultrasonography for di</w:t>
      </w:r>
      <w:r>
        <w:rPr>
          <w:sz w:val="22"/>
          <w:szCs w:val="22"/>
          <w:spacing w:val="-1"/>
          <w:position w:val="3"/>
        </w:rPr>
        <w:t>agnosis of submucosal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invasion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early gastric</w:t>
      </w:r>
    </w:p>
    <w:p>
      <w:pPr>
        <w:spacing w:line="278" w:lineRule="exact"/>
        <w:sectPr>
          <w:type w:val="continuous"/>
          <w:pgSz w:w="15840" w:h="12240"/>
          <w:pgMar w:top="54" w:right="477" w:bottom="631" w:left="310" w:header="0" w:footer="320" w:gutter="0"/>
          <w:cols w:equalWidth="0" w:num="2">
            <w:col w:w="7690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2535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70" name="IM 870"/>
            <wp:cNvGraphicFramePr/>
            <a:graphic>
              <a:graphicData uri="http://schemas.openxmlformats.org/drawingml/2006/picture">
                <pic:pic>
                  <pic:nvPicPr>
                    <pic:cNvPr id="870" name="IM 870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96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25"/>
          <w:footerReference w:type="default" r:id="rId530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cancer. J Gastroenterol 2000;35:326-331. Avai</w:t>
      </w:r>
      <w:r>
        <w:rPr>
          <w:sz w:val="22"/>
          <w:szCs w:val="22"/>
          <w:spacing w:val="-1"/>
          <w:position w:val="2"/>
        </w:rPr>
        <w:t>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53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bmed/10832666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61" w:hanging="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34. Cardoso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R, Coburn N, Seevaratn</w:t>
      </w:r>
      <w:r>
        <w:rPr>
          <w:sz w:val="22"/>
          <w:szCs w:val="22"/>
          <w:spacing w:val="-2"/>
        </w:rPr>
        <w:t>am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systematic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meta-analysis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utility of EUS for pre</w:t>
      </w:r>
      <w:r>
        <w:rPr>
          <w:sz w:val="22"/>
          <w:szCs w:val="22"/>
          <w:spacing w:val="-1"/>
        </w:rPr>
        <w:t>operative staging for gastric</w:t>
      </w:r>
    </w:p>
    <w:p>
      <w:pPr>
        <w:pStyle w:val="BodyText"/>
        <w:ind w:left="173" w:right="1523" w:hanging="5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cancer. Gastric Cancer 201</w:t>
      </w:r>
      <w:r>
        <w:rPr>
          <w:sz w:val="22"/>
          <w:szCs w:val="22"/>
          <w:spacing w:val="-1"/>
        </w:rPr>
        <w:t>2;15 Suppl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1:S19-26. Available at:</w:t>
      </w:r>
      <w:r>
        <w:rPr>
          <w:sz w:val="22"/>
          <w:szCs w:val="22"/>
        </w:rPr>
        <w:t xml:space="preserve"> </w:t>
      </w:r>
      <w:hyperlink w:history="true" r:id="rId53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bmed/22237654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35. Spolverato G,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Ejaz A,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Kim Y, et a</w:t>
      </w:r>
      <w:r>
        <w:rPr>
          <w:sz w:val="22"/>
          <w:szCs w:val="22"/>
          <w:spacing w:val="-2"/>
          <w:position w:val="3"/>
        </w:rPr>
        <w:t>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Use of endoscopic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ultrasound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166" w:right="291" w:hanging="3"/>
        <w:spacing w:before="3" w:line="305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preoperative staging of gastric cancer: a multi-ins</w:t>
      </w:r>
      <w:r>
        <w:rPr>
          <w:sz w:val="22"/>
          <w:szCs w:val="22"/>
          <w:spacing w:val="-1"/>
        </w:rPr>
        <w:t>titutional 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US gastric cancer collaborative. J Am Coll Surg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2015;22</w:t>
      </w:r>
      <w:r>
        <w:rPr>
          <w:sz w:val="22"/>
          <w:szCs w:val="22"/>
          <w:spacing w:val="-1"/>
        </w:rPr>
        <w:t>0:48-56.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3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/25283742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36. Tsendsuren T, Jun S-M,</w:t>
      </w:r>
      <w:r>
        <w:rPr>
          <w:sz w:val="22"/>
          <w:szCs w:val="22"/>
          <w:spacing w:val="3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Mian X-H.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Usefulness of endoscopic</w:t>
      </w:r>
    </w:p>
    <w:p>
      <w:pPr>
        <w:pStyle w:val="BodyText"/>
        <w:ind w:left="171" w:right="582" w:firstLine="2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ultrasonography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preop</w:t>
      </w:r>
      <w:r>
        <w:rPr>
          <w:sz w:val="22"/>
          <w:szCs w:val="22"/>
          <w:spacing w:val="-1"/>
        </w:rPr>
        <w:t>erative TNM staging of gastric cancer. World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Gastroenterol 2006;12:43-47.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53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bmed/16440415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64" w:firstLine="2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37. Stahl A, Ott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K, Weber</w:t>
      </w:r>
      <w:r>
        <w:rPr>
          <w:sz w:val="22"/>
          <w:szCs w:val="22"/>
          <w:spacing w:val="-2"/>
        </w:rPr>
        <w:t xml:space="preserve"> WA,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FDG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 carcinomas: correlation with endos</w:t>
      </w:r>
      <w:r>
        <w:rPr>
          <w:sz w:val="22"/>
          <w:szCs w:val="22"/>
          <w:spacing w:val="-1"/>
        </w:rPr>
        <w:t>copic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histopathological</w:t>
      </w:r>
    </w:p>
    <w:p>
      <w:pPr>
        <w:pStyle w:val="BodyText"/>
        <w:ind w:left="173" w:right="837" w:hanging="12"/>
        <w:spacing w:before="1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findings.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Nucl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Med Mol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Imaging 2003;30:288-295. Av</w:t>
      </w:r>
      <w:r>
        <w:rPr>
          <w:sz w:val="22"/>
          <w:szCs w:val="22"/>
          <w:spacing w:val="-2"/>
        </w:rPr>
        <w:t>ailable at:</w:t>
      </w:r>
      <w:r>
        <w:rPr>
          <w:sz w:val="22"/>
          <w:szCs w:val="22"/>
        </w:rPr>
        <w:t xml:space="preserve"> </w:t>
      </w:r>
      <w:hyperlink w:history="true" r:id="rId53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bmed/12552348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86" w:firstLine="1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38. Wieder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Krause BJ,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Herrmann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PET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PET-CT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-3"/>
        </w:rPr>
        <w:t xml:space="preserve"> esophageal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gastric cancer. Methods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Mol </w:t>
      </w:r>
      <w:r>
        <w:rPr>
          <w:sz w:val="22"/>
          <w:szCs w:val="22"/>
          <w:spacing w:val="-1"/>
        </w:rPr>
        <w:t>Biol 2011;727:59-76.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53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bmed/21331929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667" w:firstLine="2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39. Chen J, Cheong J-H, Yun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MJ,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Im</w:t>
      </w:r>
      <w:r>
        <w:rPr>
          <w:sz w:val="22"/>
          <w:szCs w:val="22"/>
          <w:spacing w:val="-2"/>
        </w:rPr>
        <w:t>provement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staging of gastric adenocarcinoma with positron emission tomo</w:t>
      </w:r>
      <w:r>
        <w:rPr>
          <w:sz w:val="22"/>
          <w:szCs w:val="22"/>
          <w:spacing w:val="-1"/>
        </w:rPr>
        <w:t>graphy.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2005;103:2383-2390.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53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bmed/15856477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524" w:hanging="4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Rosenbaum SJ, Stergar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H, Antoch G,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 follow-up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gastrointestinal tu</w:t>
      </w:r>
      <w:r>
        <w:rPr>
          <w:sz w:val="22"/>
          <w:szCs w:val="22"/>
          <w:spacing w:val="-1"/>
        </w:rPr>
        <w:t>mors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PET/CT. Abdom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Imaging 2006;31:25-35.</w:t>
      </w:r>
    </w:p>
    <w:p>
      <w:pPr>
        <w:pStyle w:val="BodyText"/>
        <w:ind w:left="159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3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/16333707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2" w:right="324"/>
        <w:spacing w:before="2" w:line="313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41.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Dassen AE,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Lips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DJ,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Hoekstra CJ,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FDG-PET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 definite role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 in gastric cancer.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Eur J Surg Oncol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2009;35:449-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455.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3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/19147324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128" w:line="17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42.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Lim JS, Yun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M-J, et al. CT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stomach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cancer:</w:t>
      </w:r>
    </w:p>
    <w:p>
      <w:pPr>
        <w:pStyle w:val="BodyText"/>
        <w:ind w:left="14"/>
        <w:spacing w:line="27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preoperative staging and monitoring of</w:t>
      </w:r>
      <w:r>
        <w:rPr>
          <w:sz w:val="22"/>
          <w:szCs w:val="22"/>
          <w:spacing w:val="-1"/>
          <w:position w:val="3"/>
        </w:rPr>
        <w:t xml:space="preserve"> response to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therapy.</w:t>
      </w:r>
    </w:p>
    <w:p>
      <w:pPr>
        <w:pStyle w:val="BodyText"/>
        <w:ind w:left="17"/>
        <w:rPr>
          <w:sz w:val="22"/>
          <w:szCs w:val="22"/>
        </w:rPr>
      </w:pPr>
      <w:r>
        <w:rPr>
          <w:sz w:val="22"/>
          <w:szCs w:val="22"/>
        </w:rPr>
        <w:t>Radiographics 2006;26:143-</w:t>
      </w:r>
      <w:r>
        <w:rPr>
          <w:sz w:val="22"/>
          <w:szCs w:val="22"/>
          <w:spacing w:val="-1"/>
        </w:rPr>
        <w:t>156. 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54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bmed/16418249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59" w:firstLine="2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43. Sarela AI,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Lefkowitz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Brenn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MF,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Karpeh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MS. Selection of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gastric adenocarcinoma for laparoscopic staging</w:t>
      </w:r>
      <w:r>
        <w:rPr>
          <w:sz w:val="22"/>
          <w:szCs w:val="22"/>
          <w:spacing w:val="-1"/>
        </w:rPr>
        <w:t>. Am 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Surg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2006;191:134-138.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54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bmed/16399124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465" w:firstLine="2"/>
        <w:spacing w:before="171" w:line="29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Bentrem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D, Wilton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Mazumdar M, et al. The value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peritoneal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cytology as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</w:t>
      </w:r>
      <w:r>
        <w:rPr>
          <w:sz w:val="22"/>
          <w:szCs w:val="22"/>
          <w:spacing w:val="-1"/>
        </w:rPr>
        <w:t>dictor in patients with 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undergoing a curative resection. Ann Surg Oncol 2005;12:347-353. 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4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/15915368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right="197" w:firstLine="2"/>
        <w:spacing w:before="4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Mezhir JJ, Shah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MA, Jacks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LM,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Positiv</w:t>
      </w:r>
      <w:r>
        <w:rPr>
          <w:sz w:val="22"/>
          <w:szCs w:val="22"/>
          <w:spacing w:val="-2"/>
        </w:rPr>
        <w:t>e peritoneal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cytology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patients with gastric cancer: natural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histor</w:t>
      </w:r>
      <w:r>
        <w:rPr>
          <w:sz w:val="22"/>
          <w:szCs w:val="22"/>
          <w:spacing w:val="-1"/>
        </w:rPr>
        <w:t>y and outcome of 291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Ann Surg Oncol 2010;17:3173-3180.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54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bmed/20585870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342" w:hanging="1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46.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 Andrade JP,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Mezhir JJ. The critical role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peritoneal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cytology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staging of gastric cancer:</w:t>
      </w:r>
      <w:r>
        <w:rPr>
          <w:sz w:val="22"/>
          <w:szCs w:val="22"/>
          <w:spacing w:val="-1"/>
        </w:rPr>
        <w:t xml:space="preserve"> an evidence-based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review. 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2014;110:291-297.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54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bmed/24850538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455" w:firstLine="2"/>
        <w:spacing w:before="240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47. Chau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Norman AR, Cunningham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-2"/>
        </w:rPr>
        <w:t xml:space="preserve">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Multivariate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prognostic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factor analysis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locally advanced and meta</w:t>
      </w:r>
      <w:r>
        <w:rPr>
          <w:sz w:val="22"/>
          <w:szCs w:val="22"/>
          <w:spacing w:val="-1"/>
        </w:rPr>
        <w:t>static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esophago-gastric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cancer-pooled analysis from three multicenter, randomized, controll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individual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 data. J Clin Oncol 2004;22:2395-2403.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4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/15197201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 w:right="182" w:hanging="4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Karpeh MS,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Klimstr</w:t>
      </w:r>
      <w:r>
        <w:rPr>
          <w:sz w:val="22"/>
          <w:szCs w:val="22"/>
          <w:spacing w:val="-3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D,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Brennan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MF.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Lymph node staging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gastric cancer: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is location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important than number? An 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4" w:right="1663" w:firstLine="9"/>
        <w:spacing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1,038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patients. Ann Surg 2000;232:362-371. Available at:</w:t>
      </w:r>
      <w:r>
        <w:rPr>
          <w:sz w:val="22"/>
          <w:szCs w:val="22"/>
        </w:rPr>
        <w:t xml:space="preserve"> </w:t>
      </w:r>
      <w:hyperlink w:history="true" r:id="rId54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bmed/10973386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49.</w:t>
      </w:r>
      <w:r>
        <w:rPr>
          <w:sz w:val="22"/>
          <w:szCs w:val="22"/>
          <w:spacing w:val="3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Brar SS,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Mahar AL,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Helyer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LK, et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Processes of care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the</w:t>
      </w:r>
    </w:p>
    <w:p>
      <w:pPr>
        <w:pStyle w:val="BodyText"/>
        <w:ind w:left="14"/>
        <w:spacing w:line="27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multidisciplinary treatment of gastr</w:t>
      </w:r>
      <w:r>
        <w:rPr>
          <w:sz w:val="22"/>
          <w:szCs w:val="22"/>
          <w:spacing w:val="-1"/>
          <w:position w:val="3"/>
        </w:rPr>
        <w:t>ic cancer: results of a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RAND/UCLA</w:t>
      </w:r>
    </w:p>
    <w:p>
      <w:pPr>
        <w:spacing w:line="276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2842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72" name="IM 872"/>
            <wp:cNvGraphicFramePr/>
            <a:graphic>
              <a:graphicData uri="http://schemas.openxmlformats.org/drawingml/2006/picture">
                <pic:pic>
                  <pic:nvPicPr>
                    <pic:cNvPr id="872" name="IM 872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9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96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47"/>
          <w:footerReference w:type="default" r:id="rId548"/>
          <w:pgSz w:w="15840" w:h="12240"/>
          <w:pgMar w:top="54" w:right="477" w:bottom="631" w:left="310" w:header="0" w:footer="320" w:gutter="0"/>
          <w:cols w:equalWidth="0" w:num="1">
            <w:col w:w="15052" w:space="0"/>
          </w:cols>
        </w:sectPr>
        <w:rPr/>
      </w:pPr>
    </w:p>
    <w:p>
      <w:pPr>
        <w:pStyle w:val="BodyText"/>
        <w:ind w:left="167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expert panel. JAMA Surg 2014;149:18-25. Avai</w:t>
      </w:r>
      <w:r>
        <w:rPr>
          <w:sz w:val="22"/>
          <w:szCs w:val="22"/>
          <w:spacing w:val="-1"/>
          <w:position w:val="3"/>
        </w:rPr>
        <w:t>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54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bmed/24225775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6" w:lineRule="exact"/>
        <w:rPr>
          <w:sz w:val="22"/>
          <w:szCs w:val="22"/>
        </w:rPr>
      </w:pPr>
      <w:r>
        <w:rPr>
          <w:sz w:val="22"/>
          <w:szCs w:val="22"/>
        </w:rPr>
        <w:t>50. Siewert JR. Carcinoma of t</w:t>
      </w:r>
      <w:r>
        <w:rPr>
          <w:sz w:val="22"/>
          <w:szCs w:val="22"/>
          <w:spacing w:val="-1"/>
        </w:rPr>
        <w:t>he cardia: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173" w:right="1174" w:hanging="7"/>
        <w:spacing w:before="1"/>
        <w:rPr>
          <w:sz w:val="22"/>
          <w:szCs w:val="22"/>
        </w:rPr>
      </w:pPr>
      <w:r>
        <w:rPr>
          <w:sz w:val="22"/>
          <w:szCs w:val="22"/>
        </w:rPr>
        <w:t>gastroesophageal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classification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pathology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extent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-1"/>
        </w:rPr>
        <w:t>resection.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Esophagus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199</w:t>
      </w:r>
      <w:r>
        <w:rPr>
          <w:sz w:val="22"/>
          <w:szCs w:val="22"/>
          <w:spacing w:val="-2"/>
        </w:rPr>
        <w:t>6;9:173-182.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550">
        <w:r>
          <w:rPr>
            <w:sz w:val="22"/>
            <w:szCs w:val="22"/>
            <w:u w:val="single" w:color="auto"/>
            <w:color w:val="005B99"/>
          </w:rPr>
          <w:t>https://academic.oup.com/dote/article-abstract/9/3</w:t>
        </w:r>
        <w:r>
          <w:rPr>
            <w:sz w:val="22"/>
            <w:szCs w:val="22"/>
            <w:u w:val="single" w:color="auto"/>
            <w:color w:val="005B99"/>
            <w:spacing w:val="-1"/>
          </w:rPr>
          <w:t>/173/2798630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51. Siewert JR,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Feith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M, Werner M, Stein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HJ. Adenocarcinoma of the</w:t>
      </w:r>
    </w:p>
    <w:p>
      <w:pPr>
        <w:pStyle w:val="BodyText"/>
        <w:ind w:left="167"/>
        <w:rPr>
          <w:sz w:val="22"/>
          <w:szCs w:val="22"/>
        </w:rPr>
      </w:pPr>
      <w:r>
        <w:rPr>
          <w:sz w:val="22"/>
          <w:szCs w:val="22"/>
        </w:rPr>
        <w:t>esophagogastric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junction: results of surgical 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based on</w:t>
      </w:r>
    </w:p>
    <w:p>
      <w:pPr>
        <w:pStyle w:val="BodyText"/>
        <w:ind w:left="168" w:right="532" w:hanging="1"/>
        <w:rPr>
          <w:sz w:val="22"/>
          <w:szCs w:val="22"/>
        </w:rPr>
      </w:pPr>
      <w:r>
        <w:rPr>
          <w:sz w:val="22"/>
          <w:szCs w:val="22"/>
          <w:spacing w:val="-1"/>
        </w:rPr>
        <w:t>anatomical/topographic classification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1,002 consecutive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patients. Ann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2000;232:353-361.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55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bmed/10973385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52. Ychou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Boige V,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Pignon J-P,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Perioperativ</w:t>
      </w:r>
      <w:r>
        <w:rPr>
          <w:sz w:val="22"/>
          <w:szCs w:val="22"/>
          <w:spacing w:val="-2"/>
          <w:position w:val="3"/>
        </w:rPr>
        <w:t>e chemotherapy</w:t>
      </w:r>
    </w:p>
    <w:p>
      <w:pPr>
        <w:pStyle w:val="BodyText"/>
        <w:ind w:left="168"/>
        <w:spacing w:line="27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compared with surgery alone for resectable gastr</w:t>
      </w:r>
      <w:r>
        <w:rPr>
          <w:sz w:val="22"/>
          <w:szCs w:val="22"/>
          <w:spacing w:val="-1"/>
          <w:position w:val="3"/>
        </w:rPr>
        <w:t>oesophageal</w:t>
      </w:r>
    </w:p>
    <w:p>
      <w:pPr>
        <w:pStyle w:val="BodyText"/>
        <w:ind w:left="169" w:right="375" w:hanging="2"/>
        <w:spacing w:before="2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adenocarcinoma: 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FNCLCC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FFCD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multicenter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</w:t>
      </w:r>
      <w:r>
        <w:rPr>
          <w:sz w:val="22"/>
          <w:szCs w:val="22"/>
          <w:spacing w:val="-2"/>
        </w:rPr>
        <w:t>rial. J 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2011;29:1715-1721.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55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bmed/21444866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423"/>
        <w:spacing w:before="174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53. Ajani JA, Winter K, Okawara GS,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II 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pr</w:t>
      </w:r>
      <w:r>
        <w:rPr>
          <w:sz w:val="22"/>
          <w:szCs w:val="22"/>
          <w:spacing w:val="-2"/>
        </w:rPr>
        <w:t>eoperative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-1"/>
        </w:rPr>
        <w:t xml:space="preserve"> localized gastric adenocarcinoma (RTOG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9904): quality of combined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odality therapy and pathologic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response. J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Clin Oncol 2006;24:3953-3958.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55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bmed/16921048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54. Stahl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Walz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MK, Stuschke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III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comparison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60" w:right="350" w:firstLine="13"/>
        <w:spacing w:before="25" w:line="225" w:lineRule="auto"/>
        <w:rPr>
          <w:sz w:val="22"/>
          <w:szCs w:val="22"/>
        </w:rPr>
      </w:pPr>
      <w:r>
        <w:rPr>
          <w:sz w:val="22"/>
          <w:szCs w:val="22"/>
        </w:rPr>
        <w:t>preoperative chemotherapy compared wi</w:t>
      </w:r>
      <w:r>
        <w:rPr>
          <w:sz w:val="22"/>
          <w:szCs w:val="22"/>
          <w:spacing w:val="-1"/>
        </w:rPr>
        <w:t>th chemoradiotherapy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locally advanced adenocarcinoma of the esophagogastric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junctio</w:t>
      </w:r>
      <w:r>
        <w:rPr>
          <w:sz w:val="22"/>
          <w:szCs w:val="22"/>
          <w:spacing w:val="-1"/>
        </w:rPr>
        <w:t>n. J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Clin Oncol 2009;27:851-856.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55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bmed/19139439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40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55. Al-Batran S-E,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</w:t>
      </w:r>
      <w:r>
        <w:rPr>
          <w:sz w:val="22"/>
          <w:szCs w:val="22"/>
          <w:spacing w:val="-2"/>
        </w:rPr>
        <w:t>mann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Pauligk C,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Perioperative</w:t>
      </w:r>
    </w:p>
    <w:p>
      <w:pPr>
        <w:pStyle w:val="BodyText"/>
        <w:ind w:left="162" w:right="423" w:firstLine="5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chemotherapy with fluorouracil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</w:t>
      </w:r>
      <w:r>
        <w:rPr>
          <w:sz w:val="22"/>
          <w:szCs w:val="22"/>
          <w:spacing w:val="-1"/>
        </w:rPr>
        <w:t>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leucovorin, oxaliplatin, and docetaxel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versus fluorouracil or capecitabine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plus cis</w:t>
      </w:r>
      <w:r>
        <w:rPr>
          <w:sz w:val="22"/>
          <w:szCs w:val="22"/>
          <w:spacing w:val="-1"/>
        </w:rPr>
        <w:t>platin and epirubicin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advanced, resectable gastric or gastro-oesophageal juncti</w:t>
      </w:r>
      <w:r>
        <w:rPr>
          <w:sz w:val="22"/>
          <w:szCs w:val="22"/>
          <w:spacing w:val="-1"/>
        </w:rPr>
        <w:t>on</w:t>
      </w:r>
    </w:p>
    <w:p>
      <w:pPr>
        <w:pStyle w:val="BodyText"/>
        <w:ind w:left="166" w:right="1267" w:firstLine="1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 (FLOT4): a randomised,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phase 2/3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2019;393:1948-1957.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555">
        <w:r>
          <w:rPr>
            <w:sz w:val="22"/>
            <w:szCs w:val="22"/>
            <w:u w:val="single" w:color="auto"/>
            <w:color w:val="005B99"/>
          </w:rPr>
          <w:t>https://pubmed.ncbi.nlm.nih.g</w:t>
        </w:r>
        <w:r>
          <w:rPr>
            <w:sz w:val="22"/>
            <w:szCs w:val="22"/>
            <w:u w:val="single" w:color="auto"/>
            <w:color w:val="005B99"/>
            <w:spacing w:val="-1"/>
          </w:rPr>
          <w:t>ov/30982686/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97" w:firstLine="1"/>
        <w:spacing w:before="59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56.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Moertel CG, Childs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Reitemei</w:t>
      </w:r>
      <w:r>
        <w:rPr>
          <w:sz w:val="22"/>
          <w:szCs w:val="22"/>
          <w:spacing w:val="-2"/>
        </w:rPr>
        <w:t>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RJ, et al.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Combined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5-fluorouracil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 supervoltage radiation therapy of locally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unr</w:t>
      </w:r>
      <w:r>
        <w:rPr>
          <w:sz w:val="22"/>
          <w:szCs w:val="22"/>
          <w:spacing w:val="-1"/>
        </w:rPr>
        <w:t>esectable gastrointestinal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1969;2:865-867. Avail</w:t>
      </w:r>
      <w:r>
        <w:rPr>
          <w:sz w:val="22"/>
          <w:szCs w:val="22"/>
          <w:spacing w:val="-2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556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ubmed/4186452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682" w:firstLine="1"/>
        <w:spacing w:before="170" w:line="248" w:lineRule="auto"/>
        <w:rPr>
          <w:sz w:val="22"/>
          <w:szCs w:val="22"/>
        </w:rPr>
      </w:pPr>
      <w:r>
        <w:rPr>
          <w:sz w:val="22"/>
          <w:szCs w:val="22"/>
        </w:rPr>
        <w:t>57. The Gastrointestinal Tumor</w:t>
      </w:r>
      <w:r>
        <w:rPr>
          <w:sz w:val="22"/>
          <w:szCs w:val="22"/>
          <w:spacing w:val="-1"/>
        </w:rPr>
        <w:t xml:space="preserve"> Study Group.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concept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gastric cancer.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Effect of trea</w:t>
      </w:r>
      <w:r>
        <w:rPr>
          <w:sz w:val="22"/>
          <w:szCs w:val="22"/>
          <w:spacing w:val="-1"/>
        </w:rPr>
        <w:t>tment on outcome. Cancer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1990;66:2324-2330.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557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ubmed/1700927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411" w:firstLine="1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58.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Macdonald JS, Smalley SR,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Benedetti J,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Chemoradiotherapy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after surgery compared with surgery alone for adenocarcinoma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right="190" w:firstLine="6"/>
        <w:spacing w:before="2" w:line="33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stomach or gastroesophageal junction.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 2001;345:725-730.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5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/11547741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 w:right="687"/>
        <w:spacing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59. Smalley SR,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Benedetti JK,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</w:t>
      </w:r>
      <w:r>
        <w:rPr>
          <w:sz w:val="22"/>
          <w:szCs w:val="22"/>
          <w:spacing w:val="-2"/>
        </w:rPr>
        <w:t>ller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DG,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Updated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SWOG-directed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Intergroup study 0116: a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adjuvant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radiochemotherapy versus observation after curative gastri</w:t>
      </w:r>
      <w:r>
        <w:rPr>
          <w:sz w:val="22"/>
          <w:szCs w:val="22"/>
          <w:spacing w:val="-1"/>
        </w:rPr>
        <w:t>c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resection. J Clin Oncol 2012;30:2327-2333.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55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bmed/22585691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60.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Park SH, Sohn TS</w:t>
      </w:r>
      <w:r>
        <w:rPr>
          <w:sz w:val="22"/>
          <w:szCs w:val="22"/>
          <w:spacing w:val="-2"/>
          <w:position w:val="3"/>
        </w:rPr>
        <w:t>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Lee J, et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III trial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to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compare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adjuvant</w:t>
      </w:r>
    </w:p>
    <w:p>
      <w:pPr>
        <w:pStyle w:val="BodyText"/>
        <w:ind w:left="8"/>
        <w:spacing w:before="25" w:line="182" w:lineRule="auto"/>
        <w:rPr>
          <w:sz w:val="22"/>
          <w:szCs w:val="22"/>
        </w:rPr>
      </w:pPr>
      <w:r>
        <w:rPr>
          <w:sz w:val="22"/>
          <w:szCs w:val="22"/>
        </w:rPr>
        <w:t>chemotherapy with capecitabine and cisplatin versus con</w:t>
      </w:r>
      <w:r>
        <w:rPr>
          <w:sz w:val="22"/>
          <w:szCs w:val="22"/>
          <w:spacing w:val="-1"/>
        </w:rPr>
        <w:t>current</w:t>
      </w:r>
    </w:p>
    <w:p>
      <w:pPr>
        <w:pStyle w:val="BodyText"/>
        <w:ind w:left="8"/>
        <w:spacing w:line="289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chemoradiotherapy in gastric cancer: final report of the</w:t>
      </w:r>
      <w:r>
        <w:rPr>
          <w:sz w:val="22"/>
          <w:szCs w:val="22"/>
          <w:spacing w:val="-1"/>
          <w:position w:val="3"/>
        </w:rPr>
        <w:t xml:space="preserve"> Adjuvant</w:t>
      </w:r>
    </w:p>
    <w:p>
      <w:pPr>
        <w:pStyle w:val="BodyText"/>
        <w:ind w:left="7" w:firstLine="3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Chemoradiotherapy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 Stomach Tumo</w:t>
      </w:r>
      <w:r>
        <w:rPr>
          <w:sz w:val="22"/>
          <w:szCs w:val="22"/>
          <w:spacing w:val="-1"/>
        </w:rPr>
        <w:t>rs trial, including survival 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subset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analyses. J Clin Oncol 2015;33:3130-3136.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56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bmed/25559811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61.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Du C, Zhou Y,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Huang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K, et 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Defining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high-risk subgroup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4"/>
        <w:rPr>
          <w:sz w:val="22"/>
          <w:szCs w:val="22"/>
        </w:rPr>
      </w:pPr>
      <w:r>
        <w:rPr>
          <w:sz w:val="22"/>
          <w:szCs w:val="22"/>
        </w:rPr>
        <w:t>pathological T2N0 gastric cancer by pr</w:t>
      </w:r>
      <w:r>
        <w:rPr>
          <w:sz w:val="22"/>
          <w:szCs w:val="22"/>
          <w:spacing w:val="-1"/>
        </w:rPr>
        <w:t>ognostic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stratification for</w:t>
      </w:r>
    </w:p>
    <w:p>
      <w:pPr>
        <w:pStyle w:val="BodyText"/>
        <w:ind w:left="13" w:right="337" w:hanging="6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adjuvant therapy. J Gastrointest Surg 2011;15:2153-2158. Availa</w:t>
      </w:r>
      <w:r>
        <w:rPr>
          <w:sz w:val="22"/>
          <w:szCs w:val="22"/>
          <w:spacing w:val="-1"/>
        </w:rPr>
        <w:t>ble at:</w:t>
      </w:r>
      <w:r>
        <w:rPr>
          <w:sz w:val="22"/>
          <w:szCs w:val="22"/>
        </w:rPr>
        <w:t xml:space="preserve"> </w:t>
      </w:r>
      <w:hyperlink w:history="true" r:id="rId56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bmed/21938559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spacing w:before="174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62.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Bang Y-J,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Kim Y-W, Yang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H-K, et al. Adjuvant capecitabine and</w:t>
      </w:r>
    </w:p>
    <w:p>
      <w:pPr>
        <w:pStyle w:val="BodyText"/>
        <w:ind w:left="7" w:right="192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oxaliplatin for gastric</w:t>
      </w:r>
      <w:r>
        <w:rPr>
          <w:sz w:val="22"/>
          <w:szCs w:val="22"/>
          <w:spacing w:val="-1"/>
        </w:rPr>
        <w:t xml:space="preserve"> cancer after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D2 gastrectomy (CLASSIC):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phase 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open-label,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-1"/>
        </w:rPr>
        <w:t xml:space="preserve"> controlled trial.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Lancet 2012;379:315-321.</w:t>
      </w:r>
    </w:p>
    <w:p>
      <w:pPr>
        <w:pStyle w:val="BodyText"/>
        <w:spacing w:line="44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6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/22226517</w:t>
        </w:r>
      </w:hyperlink>
      <w:r>
        <w:rPr>
          <w:sz w:val="22"/>
          <w:szCs w:val="22"/>
          <w:spacing w:val="3"/>
        </w:rPr>
        <w:t>.</w:t>
      </w:r>
    </w:p>
    <w:p>
      <w:pPr>
        <w:spacing w:line="448" w:lineRule="auto"/>
        <w:sectPr>
          <w:type w:val="continuous"/>
          <w:pgSz w:w="15840" w:h="12240"/>
          <w:pgMar w:top="54" w:right="477" w:bottom="631" w:left="310" w:header="0" w:footer="320" w:gutter="0"/>
          <w:cols w:equalWidth="0" w:num="2">
            <w:col w:w="7690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3149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74" name="IM 874"/>
            <wp:cNvGraphicFramePr/>
            <a:graphic>
              <a:graphicData uri="http://schemas.openxmlformats.org/drawingml/2006/picture">
                <pic:pic>
                  <pic:nvPicPr>
                    <pic:cNvPr id="874" name="IM 874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97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25"/>
          <w:footerReference w:type="default" r:id="rId563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63.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Noh SH,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Park SR, Ya</w:t>
      </w:r>
      <w:r>
        <w:rPr>
          <w:sz w:val="22"/>
          <w:szCs w:val="22"/>
          <w:spacing w:val="-2"/>
          <w:position w:val="3"/>
        </w:rPr>
        <w:t>ng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HK, et al.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Adjuvant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capecitabine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plus</w:t>
      </w:r>
    </w:p>
    <w:p>
      <w:pPr>
        <w:pStyle w:val="BodyText"/>
        <w:ind w:left="161" w:right="797" w:firstLine="5"/>
        <w:spacing w:before="1"/>
        <w:rPr>
          <w:sz w:val="22"/>
          <w:szCs w:val="22"/>
        </w:rPr>
      </w:pPr>
      <w:r>
        <w:rPr>
          <w:sz w:val="22"/>
          <w:szCs w:val="22"/>
        </w:rPr>
        <w:t>oxaliplatin for gastric cancer after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-1"/>
        </w:rPr>
        <w:t>2 gastrectomy (CLASSIC):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5-year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follow-up of an open-label,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randomised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 3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 Oncol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2014;15:1389-1396.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56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bmed/25439693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71" w:firstLine="1"/>
        <w:spacing w:before="173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64. Youn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HG, An JY, Choi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MG,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Recurrence after curative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-2"/>
        </w:rPr>
        <w:t>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early gastric cancer. Ann Surg Oncol 2010;17:448-454. Availa</w:t>
      </w:r>
      <w:r>
        <w:rPr>
          <w:sz w:val="22"/>
          <w:szCs w:val="22"/>
          <w:spacing w:val="-1"/>
        </w:rPr>
        <w:t>ble at:</w:t>
      </w:r>
      <w:r>
        <w:rPr>
          <w:sz w:val="22"/>
          <w:szCs w:val="22"/>
        </w:rPr>
        <w:t xml:space="preserve">    </w:t>
      </w:r>
      <w:hyperlink w:history="true" r:id="rId565">
        <w:r>
          <w:rPr>
            <w:sz w:val="22"/>
            <w:szCs w:val="22"/>
            <w:u w:val="single" w:color="auto"/>
            <w:color w:val="005B99"/>
          </w:rPr>
          <w:t>https://www.ncbi.nlm.nih.gov/pubmed/19</w:t>
        </w:r>
        <w:r>
          <w:rPr>
            <w:sz w:val="22"/>
            <w:szCs w:val="22"/>
            <w:u w:val="single" w:color="auto"/>
            <w:color w:val="005B99"/>
            <w:spacing w:val="-1"/>
          </w:rPr>
          <w:t>904573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65. Yoo CH,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Noh SH, Shin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DW,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Recurr</w:t>
      </w:r>
      <w:r>
        <w:rPr>
          <w:sz w:val="22"/>
          <w:szCs w:val="22"/>
          <w:spacing w:val="-2"/>
          <w:position w:val="3"/>
        </w:rPr>
        <w:t>ence following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curative</w:t>
      </w:r>
    </w:p>
    <w:p>
      <w:pPr>
        <w:pStyle w:val="BodyText"/>
        <w:ind w:left="173" w:right="448"/>
        <w:spacing w:line="251" w:lineRule="auto"/>
        <w:rPr>
          <w:sz w:val="22"/>
          <w:szCs w:val="22"/>
        </w:rPr>
      </w:pPr>
      <w:r>
        <w:rPr>
          <w:sz w:val="22"/>
          <w:szCs w:val="22"/>
        </w:rPr>
        <w:t>resection for gastric carcinoma.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Br J Surg</w:t>
      </w:r>
      <w:r>
        <w:rPr>
          <w:sz w:val="22"/>
          <w:szCs w:val="22"/>
          <w:spacing w:val="-1"/>
        </w:rPr>
        <w:t xml:space="preserve"> 2000;87:236-242. Available at:</w:t>
      </w:r>
      <w:r>
        <w:rPr>
          <w:sz w:val="22"/>
          <w:szCs w:val="22"/>
        </w:rPr>
        <w:t xml:space="preserve"> </w:t>
      </w:r>
      <w:hyperlink w:history="true" r:id="rId56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bmed/10671934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66. Song J,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HJ, Cho GS,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Recurre</w:t>
      </w:r>
      <w:r>
        <w:rPr>
          <w:sz w:val="22"/>
          <w:szCs w:val="22"/>
          <w:spacing w:val="-2"/>
          <w:position w:val="3"/>
        </w:rPr>
        <w:t>nce</w:t>
      </w:r>
      <w:r>
        <w:rPr>
          <w:sz w:val="22"/>
          <w:szCs w:val="2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following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laparoscopy-</w:t>
      </w:r>
    </w:p>
    <w:p>
      <w:pPr>
        <w:pStyle w:val="BodyText"/>
        <w:ind w:left="167"/>
        <w:rPr>
          <w:sz w:val="22"/>
          <w:szCs w:val="22"/>
        </w:rPr>
      </w:pPr>
      <w:r>
        <w:rPr>
          <w:sz w:val="22"/>
          <w:szCs w:val="22"/>
        </w:rPr>
        <w:t>assisted gastrectomy for gastric cancer: a multicenter retr</w:t>
      </w:r>
      <w:r>
        <w:rPr>
          <w:sz w:val="22"/>
          <w:szCs w:val="22"/>
          <w:spacing w:val="-1"/>
        </w:rPr>
        <w:t>ospective</w:t>
      </w:r>
    </w:p>
    <w:p>
      <w:pPr>
        <w:pStyle w:val="BodyText"/>
        <w:ind w:left="167" w:right="384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analysis 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1,417 patients. Ann Surg Oncol 20</w:t>
      </w:r>
      <w:r>
        <w:rPr>
          <w:sz w:val="22"/>
          <w:szCs w:val="22"/>
          <w:spacing w:val="-1"/>
        </w:rPr>
        <w:t>10;17:1777-1786.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6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/20151217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3" w:right="1056" w:hanging="5"/>
        <w:spacing w:line="24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67.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Lee JH,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HI,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MG,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Recurrence of gastric c</w:t>
      </w:r>
      <w:r>
        <w:rPr>
          <w:sz w:val="22"/>
          <w:szCs w:val="22"/>
          <w:spacing w:val="-3"/>
        </w:rPr>
        <w:t>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who are disease-f</w:t>
      </w:r>
      <w:r>
        <w:rPr>
          <w:sz w:val="22"/>
          <w:szCs w:val="22"/>
          <w:spacing w:val="-1"/>
        </w:rPr>
        <w:t>ree for more than 5 years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resection. Surgery 2016;159:1090-1098.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56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bmed/26747230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68. Jin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LX,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Moses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LE, Squires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</w:t>
      </w:r>
      <w:r>
        <w:rPr>
          <w:sz w:val="22"/>
          <w:szCs w:val="22"/>
          <w:spacing w:val="-2"/>
          <w:position w:val="3"/>
        </w:rPr>
        <w:t>H, 3rd, et 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Factors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associated with</w:t>
      </w:r>
    </w:p>
    <w:p>
      <w:pPr>
        <w:pStyle w:val="BodyText"/>
        <w:ind w:left="169" w:right="265" w:firstLine="3"/>
        <w:spacing w:before="23" w:line="217" w:lineRule="auto"/>
        <w:rPr>
          <w:sz w:val="22"/>
          <w:szCs w:val="22"/>
        </w:rPr>
      </w:pPr>
      <w:r>
        <w:rPr>
          <w:sz w:val="22"/>
          <w:szCs w:val="22"/>
        </w:rPr>
        <w:t>recurrence and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 node-negative gastric adenocarcinoma: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7-institution study 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US Gast</w:t>
      </w:r>
      <w:r>
        <w:rPr>
          <w:sz w:val="22"/>
          <w:szCs w:val="22"/>
          <w:spacing w:val="-1"/>
        </w:rPr>
        <w:t>ric Cancer Collaborative. Ann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Surg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2015;262:999-1005.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56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bmed/25607760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69.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Honda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Hiki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Kinoshita T, et al.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Long-term outcomes of</w:t>
      </w:r>
    </w:p>
    <w:p>
      <w:pPr>
        <w:pStyle w:val="BodyText"/>
        <w:ind w:left="174" w:right="618" w:hanging="1"/>
        <w:rPr>
          <w:sz w:val="22"/>
          <w:szCs w:val="22"/>
        </w:rPr>
      </w:pPr>
      <w:r>
        <w:rPr>
          <w:sz w:val="22"/>
          <w:szCs w:val="22"/>
        </w:rPr>
        <w:t>laparoscopic versus open surgery</w:t>
      </w:r>
      <w:r>
        <w:rPr>
          <w:sz w:val="22"/>
          <w:szCs w:val="22"/>
          <w:spacing w:val="-1"/>
        </w:rPr>
        <w:t xml:space="preserve"> for clinical stage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 gastric cancer: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LOC-1 study. Ann Surg 2016;264:214-22</w:t>
      </w:r>
      <w:r>
        <w:rPr>
          <w:sz w:val="22"/>
          <w:szCs w:val="22"/>
          <w:spacing w:val="-1"/>
        </w:rPr>
        <w:t>2.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57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bmed/27115899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326" w:firstLine="8"/>
        <w:spacing w:before="171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70.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Fields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RC, Strong VE, Gonen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Recurrence 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pathologic complete response to preoperative therapy</w:t>
      </w:r>
      <w:r>
        <w:rPr>
          <w:sz w:val="22"/>
          <w:szCs w:val="22"/>
          <w:spacing w:val="-1"/>
        </w:rPr>
        <w:t xml:space="preserve"> followed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 surgery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gastric or gastrooesophageal adenocar</w:t>
      </w:r>
      <w:r>
        <w:rPr>
          <w:sz w:val="22"/>
          <w:szCs w:val="22"/>
          <w:spacing w:val="-1"/>
        </w:rPr>
        <w:t>cinoma.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 J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2011;104:1840-1847.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57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bmed/21610705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71.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D'Angelica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Gonen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Brennan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MF, et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Patterns of initial</w:t>
      </w:r>
    </w:p>
    <w:p>
      <w:pPr>
        <w:pStyle w:val="BodyText"/>
        <w:ind w:left="6" w:right="513" w:firstLine="7"/>
        <w:spacing w:before="19" w:line="219" w:lineRule="auto"/>
        <w:rPr>
          <w:sz w:val="22"/>
          <w:szCs w:val="22"/>
        </w:rPr>
      </w:pPr>
      <w:r>
        <w:rPr>
          <w:sz w:val="22"/>
          <w:szCs w:val="22"/>
        </w:rPr>
        <w:t>recurrence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complet</w:t>
      </w:r>
      <w:r>
        <w:rPr>
          <w:sz w:val="22"/>
          <w:szCs w:val="22"/>
          <w:spacing w:val="-1"/>
        </w:rPr>
        <w:t>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resected gastric adenocarcinoma. Ann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2004;240:808-816.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57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bmed/15492562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416" w:firstLine="3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72. Cao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 Selby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LV,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u X,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Risk factors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recurrence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T1-2N0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gastric cancer 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United States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China.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</w:t>
      </w:r>
      <w:r>
        <w:rPr>
          <w:sz w:val="22"/>
          <w:szCs w:val="22"/>
          <w:spacing w:val="-2"/>
        </w:rPr>
        <w:t>rg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Oncol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2016;113:745-749.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57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bmed/27040753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14" w:firstLine="10"/>
        <w:spacing w:before="172" w:line="24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73.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Baiocchi GL, Marrelli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D, Verlato G,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Follow-up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</w:t>
      </w:r>
      <w:r>
        <w:rPr>
          <w:sz w:val="22"/>
          <w:szCs w:val="22"/>
          <w:spacing w:val="-2"/>
        </w:rPr>
        <w:t>r gastrectomy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for cancer: an appraisal of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talian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Research Group for Gastric Cancer.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Ann Surg Oncol 2014;21:2005-2011.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57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bmed/24526547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383" w:firstLine="2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74.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Hatfield AR, Slavin G, Segal AW,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Levi AJ.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Importance of the site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endoscopic gastric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ulcerating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 of the stomach</w:t>
      </w:r>
      <w:r>
        <w:rPr>
          <w:sz w:val="22"/>
          <w:szCs w:val="22"/>
          <w:spacing w:val="-2"/>
        </w:rPr>
        <w:t>. Gut</w:t>
      </w:r>
    </w:p>
    <w:p>
      <w:pPr>
        <w:pStyle w:val="BodyText"/>
        <w:ind w:left="24"/>
        <w:rPr>
          <w:sz w:val="22"/>
          <w:szCs w:val="22"/>
        </w:rPr>
      </w:pPr>
      <w:r>
        <w:rPr>
          <w:sz w:val="22"/>
          <w:szCs w:val="22"/>
          <w:spacing w:val="-1"/>
        </w:rPr>
        <w:t>1975;16:884-886.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575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ubmed/1193417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/>
        <w:spacing w:before="240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75. Graham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DY, Schwartz J</w:t>
      </w:r>
      <w:r>
        <w:rPr>
          <w:sz w:val="22"/>
          <w:szCs w:val="22"/>
          <w:spacing w:val="-2"/>
        </w:rPr>
        <w:t>T, Cain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GD,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Gyorkey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F.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Prospective</w:t>
      </w:r>
    </w:p>
    <w:p>
      <w:pPr>
        <w:pStyle w:val="BodyText"/>
        <w:ind w:left="8" w:right="331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evaluation of biopsy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numbe</w:t>
      </w:r>
      <w:r>
        <w:rPr>
          <w:sz w:val="22"/>
          <w:szCs w:val="22"/>
          <w:spacing w:val="-1"/>
        </w:rPr>
        <w:t>r in the diagnosis of esophageal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carcinoma. Gastroentero</w:t>
      </w:r>
      <w:r>
        <w:rPr>
          <w:sz w:val="22"/>
          <w:szCs w:val="22"/>
          <w:spacing w:val="-1"/>
        </w:rPr>
        <w:t>logy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1982;82:228-231.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576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ubmed/7054024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83" w:firstLine="3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76. Akiyama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Ota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Nakajima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mucosal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gastric neoplasms using 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ligating device.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Gastrointest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Endosc</w:t>
      </w:r>
    </w:p>
    <w:p>
      <w:pPr>
        <w:pStyle w:val="BodyText"/>
        <w:ind w:left="24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1997;45:182-186.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577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ubmed/9041007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/>
        <w:spacing w:before="240" w:line="185" w:lineRule="auto"/>
        <w:rPr>
          <w:sz w:val="22"/>
          <w:szCs w:val="22"/>
        </w:rPr>
      </w:pPr>
      <w:r>
        <w:rPr>
          <w:sz w:val="22"/>
          <w:szCs w:val="22"/>
        </w:rPr>
        <w:t>77. Japanese Gastric Cancer A. Japanese gastric cance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treatment</w:t>
      </w:r>
    </w:p>
    <w:p>
      <w:pPr>
        <w:pStyle w:val="BodyText"/>
        <w:ind w:left="14" w:right="317" w:hanging="7"/>
        <w:spacing w:before="2" w:line="257" w:lineRule="auto"/>
        <w:rPr>
          <w:sz w:val="22"/>
          <w:szCs w:val="22"/>
        </w:rPr>
      </w:pPr>
      <w:r>
        <w:rPr>
          <w:sz w:val="22"/>
          <w:szCs w:val="22"/>
        </w:rPr>
        <w:t>guidelines 2010 (ver. 3). Gastric 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2011;14:1</w:t>
      </w:r>
      <w:r>
        <w:rPr>
          <w:sz w:val="22"/>
          <w:szCs w:val="22"/>
          <w:spacing w:val="-1"/>
        </w:rPr>
        <w:t>13-123.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57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bmed/21573742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78.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Botet JF,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Lightdale CJ, Zauber AG,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Preoperative staging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7"/>
        <w:spacing w:line="27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gastric cancer: com</w:t>
      </w:r>
      <w:r>
        <w:rPr>
          <w:sz w:val="22"/>
          <w:szCs w:val="22"/>
          <w:spacing w:val="-1"/>
          <w:position w:val="3"/>
        </w:rPr>
        <w:t>parison of endoscopic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 and dynamic CT.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Radiology</w:t>
      </w:r>
    </w:p>
    <w:p>
      <w:pPr>
        <w:spacing w:line="276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3456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76" name="IM 876"/>
            <wp:cNvGraphicFramePr/>
            <a:graphic>
              <a:graphicData uri="http://schemas.openxmlformats.org/drawingml/2006/picture">
                <pic:pic>
                  <pic:nvPicPr>
                    <pic:cNvPr id="876" name="IM 876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50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97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79"/>
          <w:footerReference w:type="default" r:id="rId580"/>
          <w:pgSz w:w="15840" w:h="12240"/>
          <w:pgMar w:top="54" w:right="476" w:bottom="631" w:left="310" w:header="0" w:footer="320" w:gutter="0"/>
          <w:cols w:equalWidth="0" w:num="1">
            <w:col w:w="15053" w:space="0"/>
          </w:cols>
        </w:sectPr>
        <w:rPr/>
      </w:pPr>
    </w:p>
    <w:p>
      <w:pPr>
        <w:pStyle w:val="BodyText"/>
        <w:ind w:left="183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1991;181:426-432.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581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ubmed/1924784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278" w:firstLine="10"/>
        <w:spacing w:before="171" w:line="29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79.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Bentrem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D, Gerdes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H, Tang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 et al. Clinica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correlation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 endoscopic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ultrasonography with pathologic stag</w:t>
      </w:r>
      <w:r>
        <w:rPr>
          <w:sz w:val="22"/>
          <w:szCs w:val="22"/>
          <w:spacing w:val="-1"/>
        </w:rPr>
        <w:t>e and outcome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undergoing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curative resection for gastric cancer. Ann Surg Oncol 2007;14:1853-1859.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8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/17357856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2" w:right="363" w:firstLine="6"/>
        <w:spacing w:before="2" w:line="29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80. Okada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Fujisaki </w:t>
      </w:r>
      <w:r>
        <w:rPr>
          <w:sz w:val="22"/>
          <w:szCs w:val="22"/>
          <w:spacing w:val="-2"/>
        </w:rPr>
        <w:t>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Kasuga A,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Endoscopic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ultrasonography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valuable for identifying early gastric cancers meeting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expanded-</w:t>
      </w:r>
      <w:r>
        <w:rPr>
          <w:sz w:val="22"/>
          <w:szCs w:val="22"/>
          <w:spacing w:val="-1"/>
        </w:rPr>
        <w:t>indication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criteria for endoscopic submucosal dissection.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Endosc 2011;25:841-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848.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8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/20734082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81.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Keswani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RN,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Early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DS,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Edmundowicz SA, et </w:t>
      </w:r>
      <w:r>
        <w:rPr>
          <w:sz w:val="22"/>
          <w:szCs w:val="22"/>
          <w:spacing w:val="-3"/>
          <w:position w:val="3"/>
        </w:rPr>
        <w:t>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Routine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positron</w:t>
      </w:r>
    </w:p>
    <w:p>
      <w:pPr>
        <w:pStyle w:val="BodyText"/>
        <w:ind w:left="176" w:right="448" w:hanging="9"/>
        <w:spacing w:before="23" w:line="21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emission tomography does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alter nodal staging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under</w:t>
      </w:r>
      <w:r>
        <w:rPr>
          <w:sz w:val="22"/>
          <w:szCs w:val="22"/>
          <w:spacing w:val="-2"/>
        </w:rPr>
        <w:t>going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EUS-guided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FNA for esophageal cancer. Gastrointest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Endosc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2009;69:1210-1217.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58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bmed/19012886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82. Soetikno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Kaltenbach T</w:t>
      </w:r>
      <w:r>
        <w:rPr>
          <w:sz w:val="22"/>
          <w:szCs w:val="22"/>
          <w:spacing w:val="-2"/>
          <w:position w:val="3"/>
        </w:rPr>
        <w:t>, Yeh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R, Gotoda T.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Endoscopic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mucosal</w:t>
      </w:r>
    </w:p>
    <w:p>
      <w:pPr>
        <w:pStyle w:val="BodyText"/>
        <w:ind w:left="166" w:right="372" w:firstLine="7"/>
        <w:rPr>
          <w:sz w:val="22"/>
          <w:szCs w:val="22"/>
        </w:rPr>
      </w:pPr>
      <w:r>
        <w:rPr>
          <w:sz w:val="22"/>
          <w:szCs w:val="22"/>
        </w:rPr>
        <w:t>resection for early cancers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-1"/>
        </w:rPr>
        <w:t>per gastrointestinal tract.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2005;23:4490-4498.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58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bmed/16002839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73" w:firstLine="1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83.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Bonenkamp JJ, van de Velde CJ,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Kampschoer GH,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Comparison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factors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influencing t</w:t>
      </w:r>
      <w:r>
        <w:rPr>
          <w:sz w:val="22"/>
          <w:szCs w:val="22"/>
          <w:spacing w:val="-1"/>
        </w:rPr>
        <w:t>he prognosis of Japanese, German,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Dutch</w:t>
      </w:r>
    </w:p>
    <w:p>
      <w:pPr>
        <w:pStyle w:val="BodyText"/>
        <w:ind w:left="173" w:right="887" w:hanging="7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gastric cancer patients. World J Surg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1993;17:410-414. Available at:</w:t>
      </w:r>
      <w:r>
        <w:rPr>
          <w:sz w:val="22"/>
          <w:szCs w:val="22"/>
        </w:rPr>
        <w:t xml:space="preserve"> </w:t>
      </w:r>
      <w:hyperlink w:history="true" r:id="rId586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ubmed/8337889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301" w:firstLine="9"/>
        <w:spacing w:before="172" w:line="31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84.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Uedo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Iishi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H, Tatsuta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Longterm outcomes after endoscopic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mucosal resection for early gastric cancer. 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 2</w:t>
      </w:r>
      <w:r>
        <w:rPr>
          <w:sz w:val="22"/>
          <w:szCs w:val="22"/>
          <w:spacing w:val="-1"/>
        </w:rPr>
        <w:t>006;9:88-92.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8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/16767363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 w:right="559" w:firstLine="1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85. Youn JC, Youn YH, Kim TI, 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Factors affecting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outcomes of endoscopic mucosal resectio</w:t>
      </w:r>
      <w:r>
        <w:rPr>
          <w:sz w:val="22"/>
          <w:szCs w:val="22"/>
          <w:spacing w:val="-1"/>
        </w:rPr>
        <w:t>n of early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cancer.</w:t>
      </w:r>
    </w:p>
    <w:p>
      <w:pPr>
        <w:pStyle w:val="BodyText"/>
        <w:ind w:left="177"/>
        <w:rPr>
          <w:sz w:val="22"/>
          <w:szCs w:val="22"/>
        </w:rPr>
      </w:pPr>
      <w:r>
        <w:rPr>
          <w:sz w:val="22"/>
          <w:szCs w:val="22"/>
        </w:rPr>
        <w:t>Hepatogastroenterology 2006;53:643-6</w:t>
      </w:r>
      <w:r>
        <w:rPr>
          <w:sz w:val="22"/>
          <w:szCs w:val="22"/>
          <w:spacing w:val="-1"/>
        </w:rPr>
        <w:t>47.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58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bmed/16995480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9"/>
        <w:spacing w:before="61" w:line="31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86.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Kim JJ,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Lee JH, Jung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H-Y,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EMR for early 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Korea: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multicenter retrospective study. Ga</w:t>
      </w:r>
      <w:r>
        <w:rPr>
          <w:sz w:val="22"/>
          <w:szCs w:val="22"/>
          <w:spacing w:val="-1"/>
        </w:rPr>
        <w:t>strointest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Endosc 2007;66:693-700.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8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/17905010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740" w:hanging="5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87. Choi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KS, Jung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HY, Choi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KD,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EMR versus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gastrectomy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intramucosal gastric cancer: comparison of long-</w:t>
      </w:r>
      <w:r>
        <w:rPr>
          <w:sz w:val="22"/>
          <w:szCs w:val="22"/>
          <w:spacing w:val="-1"/>
        </w:rPr>
        <w:t>term outcomes.</w:t>
      </w:r>
    </w:p>
    <w:p>
      <w:pPr>
        <w:pStyle w:val="BodyText"/>
        <w:ind w:left="11"/>
        <w:rPr>
          <w:sz w:val="22"/>
          <w:szCs w:val="22"/>
        </w:rPr>
      </w:pPr>
      <w:r>
        <w:rPr>
          <w:sz w:val="22"/>
          <w:szCs w:val="22"/>
          <w:spacing w:val="-1"/>
        </w:rPr>
        <w:t>Gastrointest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Endosc 2011;73:942-948.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59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bmed/21392757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88. Chung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I-K,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Lee JH,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Lee S-H, et al.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Therapeutic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outcomes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1000</w:t>
      </w:r>
    </w:p>
    <w:p>
      <w:pPr>
        <w:pStyle w:val="BodyText"/>
        <w:ind w:left="8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cases of endoscopic submucosal dissection fo</w:t>
      </w:r>
      <w:r>
        <w:rPr>
          <w:sz w:val="22"/>
          <w:szCs w:val="22"/>
          <w:spacing w:val="-1"/>
          <w:position w:val="3"/>
        </w:rPr>
        <w:t>r early gastric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neoplasms:</w:t>
      </w:r>
    </w:p>
    <w:p>
      <w:pPr>
        <w:pStyle w:val="BodyText"/>
        <w:ind w:left="6" w:right="914" w:firstLine="9"/>
        <w:spacing w:before="2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Korean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ESD Study Group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multicenter study. Gastrointe</w:t>
      </w:r>
      <w:r>
        <w:rPr>
          <w:sz w:val="22"/>
          <w:szCs w:val="22"/>
          <w:spacing w:val="-2"/>
        </w:rPr>
        <w:t>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Endosc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2009;69:1228-1235.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59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bmed/19249769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53" w:firstLine="1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Isomoto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H, Shikuwa S, Yamaguchi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Endo</w:t>
      </w:r>
      <w:r>
        <w:rPr>
          <w:sz w:val="22"/>
          <w:szCs w:val="22"/>
          <w:spacing w:val="-2"/>
        </w:rPr>
        <w:t>scopic submucosal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dissection for early gastric cancer: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arge-scale feasibility study.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Gut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2009;58:331-336.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59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bmed/19001058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574" w:firstLine="1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90. Akasaka T,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Nishida T, Tsutsui S, et 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Short-term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endoscopic submucosal dissection (ESD) f</w:t>
      </w:r>
      <w:r>
        <w:rPr>
          <w:sz w:val="22"/>
          <w:szCs w:val="22"/>
          <w:spacing w:val="-1"/>
        </w:rPr>
        <w:t>or early gastric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neoplasm:</w:t>
      </w:r>
    </w:p>
    <w:p>
      <w:pPr>
        <w:pStyle w:val="BodyText"/>
        <w:ind w:left="6" w:right="573" w:firstLine="8"/>
        <w:spacing w:before="2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multicenter survey by osaka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university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SD study group.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Dig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Endosc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2011;23:73-77.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59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bmed/21198921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91.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Farhat S, Chaussade S,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Ponchon T,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Endoscopic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submucosal</w:t>
      </w:r>
    </w:p>
    <w:p>
      <w:pPr>
        <w:pStyle w:val="BodyText"/>
        <w:ind w:left="14" w:right="95" w:hanging="7"/>
        <w:rPr>
          <w:sz w:val="22"/>
          <w:szCs w:val="22"/>
        </w:rPr>
      </w:pPr>
      <w:r>
        <w:rPr>
          <w:sz w:val="22"/>
          <w:szCs w:val="22"/>
        </w:rPr>
        <w:t>dissection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European setting. A</w:t>
      </w:r>
      <w:r>
        <w:rPr>
          <w:sz w:val="22"/>
          <w:szCs w:val="22"/>
          <w:spacing w:val="-1"/>
        </w:rPr>
        <w:t xml:space="preserve"> multi-institutional report of 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technique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development.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Endos</w:t>
      </w:r>
      <w:r>
        <w:rPr>
          <w:sz w:val="22"/>
          <w:szCs w:val="22"/>
          <w:spacing w:val="-1"/>
        </w:rPr>
        <w:t>copy 2011;43:664-670.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59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bmed/21623560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41" w:firstLine="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92. Sugimoto T, Okamoto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Mitsuno Y,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Endoscopic submucosal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an effective</w:t>
      </w:r>
      <w:r>
        <w:rPr>
          <w:sz w:val="22"/>
          <w:szCs w:val="22"/>
          <w:spacing w:val="-1"/>
        </w:rPr>
        <w:t xml:space="preserve"> and safe therapy for early gastric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neoplasms: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multicenter feasible study. J Clin Gastroenterol 2012;46:12</w:t>
      </w:r>
      <w:r>
        <w:rPr>
          <w:sz w:val="22"/>
          <w:szCs w:val="22"/>
          <w:spacing w:val="-1"/>
        </w:rPr>
        <w:t>4-129.</w:t>
      </w:r>
    </w:p>
    <w:p>
      <w:pPr>
        <w:pStyle w:val="BodyText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9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/21959325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8" w:right="542" w:firstLine="1"/>
        <w:spacing w:before="2" w:line="24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93. Chaves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DM,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Moura EGH,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Milhomem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Initial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experience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endoscopic submucosal dissect</w:t>
      </w:r>
      <w:r>
        <w:rPr>
          <w:sz w:val="22"/>
          <w:szCs w:val="22"/>
          <w:spacing w:val="-1"/>
        </w:rPr>
        <w:t>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Brazil to treat early gastric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esophagheal cancer: a multi-institutional analysis. Arq Gastroe</w:t>
      </w:r>
      <w:r>
        <w:rPr>
          <w:sz w:val="22"/>
          <w:szCs w:val="22"/>
          <w:spacing w:val="-1"/>
        </w:rPr>
        <w:t>nterol</w:t>
      </w:r>
    </w:p>
    <w:p>
      <w:pPr>
        <w:spacing w:line="243" w:lineRule="auto"/>
        <w:sectPr>
          <w:type w:val="continuous"/>
          <w:pgSz w:w="15840" w:h="12240"/>
          <w:pgMar w:top="54" w:right="476" w:bottom="631" w:left="310" w:header="0" w:footer="320" w:gutter="0"/>
          <w:cols w:equalWidth="0" w:num="2">
            <w:col w:w="7690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3763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78" name="IM 878"/>
            <wp:cNvGraphicFramePr/>
            <a:graphic>
              <a:graphicData uri="http://schemas.openxmlformats.org/drawingml/2006/picture">
                <pic:pic>
                  <pic:nvPicPr>
                    <pic:cNvPr id="878" name="IM 878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98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25"/>
          <w:footerReference w:type="default" r:id="rId59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2013;50:148-152.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59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bmed/23903626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951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94. Abe S, Oda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I, Suzuki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-2"/>
        </w:rPr>
        <w:t xml:space="preserve">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Short-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long-term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outcomes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endoscopic submucosal dissection for undifferentiated earl</w:t>
      </w:r>
      <w:r>
        <w:rPr>
          <w:sz w:val="22"/>
          <w:szCs w:val="22"/>
          <w:spacing w:val="-1"/>
        </w:rPr>
        <w:t>y gastric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cancer.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Endoscopy 201</w:t>
      </w:r>
      <w:r>
        <w:rPr>
          <w:sz w:val="22"/>
          <w:szCs w:val="22"/>
          <w:spacing w:val="-1"/>
        </w:rPr>
        <w:t>3;45:703-707.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59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bmed/23990481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73" w:firstLine="1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95.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Repici A, Zullo A,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Hassan C,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Endoscopic submucosal dissection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early gastric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neoplastic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lesions: a western series.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Eur J Gastroenterol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Hepatol 2013;25:1261-1264.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59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bmed/23925276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96. Oda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I, Saito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D, Tada M,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multicent</w:t>
      </w:r>
      <w:r>
        <w:rPr>
          <w:sz w:val="22"/>
          <w:szCs w:val="22"/>
          <w:spacing w:val="-2"/>
          <w:position w:val="3"/>
        </w:rPr>
        <w:t>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retrospective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study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66" w:right="351" w:firstLine="1"/>
        <w:spacing w:before="2" w:line="337" w:lineRule="auto"/>
        <w:rPr>
          <w:sz w:val="22"/>
          <w:szCs w:val="22"/>
        </w:rPr>
      </w:pPr>
      <w:r>
        <w:rPr>
          <w:sz w:val="22"/>
          <w:szCs w:val="22"/>
        </w:rPr>
        <w:t>endoscopic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resection for early gastric cancer. G</w:t>
      </w:r>
      <w:r>
        <w:rPr>
          <w:sz w:val="22"/>
          <w:szCs w:val="22"/>
          <w:spacing w:val="-1"/>
        </w:rPr>
        <w:t>astric Cancer 2006;9:262-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270.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0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/17235627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97.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Hoteya S,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Iizuka T,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Kikuchi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D, Yahagi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N.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Benefits of endoscopic</w:t>
      </w:r>
    </w:p>
    <w:p>
      <w:pPr>
        <w:pStyle w:val="BodyText"/>
        <w:ind w:left="167" w:right="324" w:hanging="1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submucosal dissection according to</w:t>
      </w:r>
      <w:r>
        <w:rPr>
          <w:sz w:val="22"/>
          <w:szCs w:val="22"/>
          <w:spacing w:val="-1"/>
        </w:rPr>
        <w:t xml:space="preserve"> size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location of gastric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neoplasm,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compared with conventiona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mucosal resection. J 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</w:t>
      </w:r>
    </w:p>
    <w:p>
      <w:pPr>
        <w:pStyle w:val="BodyText"/>
        <w:ind w:left="166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2009;24:1102-1106.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0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bmed/19383079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808" w:firstLine="1"/>
        <w:spacing w:before="172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Nakamoto S, Sakai Y,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Kasanuki J,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Indicat</w:t>
      </w:r>
      <w:r>
        <w:rPr>
          <w:sz w:val="22"/>
          <w:szCs w:val="22"/>
          <w:spacing w:val="-2"/>
        </w:rPr>
        <w:t>ions for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use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mucosal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resec</w:t>
      </w:r>
      <w:r>
        <w:rPr>
          <w:sz w:val="22"/>
          <w:szCs w:val="22"/>
          <w:spacing w:val="-1"/>
        </w:rPr>
        <w:t>tion for early gastric cancer in Japan: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66" w:right="630" w:firstLine="2"/>
        <w:spacing w:before="22" w:line="217" w:lineRule="auto"/>
        <w:rPr>
          <w:sz w:val="22"/>
          <w:szCs w:val="22"/>
        </w:rPr>
      </w:pPr>
      <w:r>
        <w:rPr>
          <w:sz w:val="22"/>
          <w:szCs w:val="22"/>
        </w:rPr>
        <w:t>comparative study with endoscopic sub</w:t>
      </w:r>
      <w:r>
        <w:rPr>
          <w:sz w:val="22"/>
          <w:szCs w:val="22"/>
          <w:spacing w:val="-1"/>
        </w:rPr>
        <w:t>mucosal dissection.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Endoscopy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2009;41:746-750.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0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bmed/19681023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325" w:firstLine="5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99. Watanabe 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Kume K, Taip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mucosal cancer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smaller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than 7mm can be treated with conv</w:t>
      </w:r>
      <w:r>
        <w:rPr>
          <w:sz w:val="22"/>
          <w:szCs w:val="22"/>
          <w:spacing w:val="-1"/>
        </w:rPr>
        <w:t>entional endoscopic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mucosal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effectively as with endoscopic submucosal dissec</w:t>
      </w:r>
      <w:r>
        <w:rPr>
          <w:sz w:val="22"/>
          <w:szCs w:val="22"/>
          <w:spacing w:val="-1"/>
        </w:rPr>
        <w:t>tion.</w:t>
      </w:r>
    </w:p>
    <w:p>
      <w:pPr>
        <w:pStyle w:val="BodyText"/>
        <w:ind w:left="177"/>
        <w:rPr>
          <w:sz w:val="22"/>
          <w:szCs w:val="22"/>
        </w:rPr>
      </w:pPr>
      <w:r>
        <w:rPr>
          <w:sz w:val="22"/>
          <w:szCs w:val="22"/>
        </w:rPr>
        <w:t>Hepatogastroenterology 2010;57:668-6</w:t>
      </w:r>
      <w:r>
        <w:rPr>
          <w:sz w:val="22"/>
          <w:szCs w:val="22"/>
          <w:spacing w:val="-1"/>
        </w:rPr>
        <w:t>73.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0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bmed/20698247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26" w:firstLine="15"/>
        <w:spacing w:before="171" w:line="25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100.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Park YM, Cho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Kang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HY,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Kim JM. The effectiveness and safety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endoscopic submucosal dissection compared with endoscopic</w:t>
      </w:r>
      <w:r>
        <w:rPr>
          <w:sz w:val="22"/>
          <w:szCs w:val="22"/>
          <w:spacing w:val="-1"/>
        </w:rPr>
        <w:t xml:space="preserve"> mucosal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resection for early gastric cancer</w:t>
      </w:r>
      <w:r>
        <w:rPr>
          <w:sz w:val="22"/>
          <w:szCs w:val="22"/>
          <w:spacing w:val="-1"/>
        </w:rPr>
        <w:t>: a systematic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review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metaanalysis.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Surg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Endosc 2011;25:2666-2677.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60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bmed/21424201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466" w:firstLine="17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101.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Lian J, Chen S, Zhang Y, Qiu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meta-a</w:t>
      </w:r>
      <w:r>
        <w:rPr>
          <w:sz w:val="22"/>
          <w:szCs w:val="22"/>
          <w:spacing w:val="-2"/>
        </w:rPr>
        <w:t>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endoscopic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submucosal dissection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EMR for early ga</w:t>
      </w:r>
      <w:r>
        <w:rPr>
          <w:sz w:val="22"/>
          <w:szCs w:val="22"/>
          <w:spacing w:val="-1"/>
        </w:rPr>
        <w:t>stric cancer. Gastrointest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Endosc 2012;76:763-770.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60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bmed/22884100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73" w:firstLine="16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102. Zhao Y, Wang C.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Long-term clinical efficacy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perioperative safety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endoscopic submucosal dissection</w:t>
      </w:r>
      <w:r>
        <w:rPr>
          <w:sz w:val="22"/>
          <w:szCs w:val="22"/>
          <w:spacing w:val="-1"/>
        </w:rPr>
        <w:t xml:space="preserve"> versus endoscopic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mucosal</w:t>
      </w:r>
    </w:p>
    <w:p>
      <w:pPr>
        <w:pStyle w:val="BodyText"/>
        <w:ind w:left="20" w:right="87" w:hanging="6"/>
        <w:rPr>
          <w:sz w:val="22"/>
          <w:szCs w:val="22"/>
        </w:rPr>
      </w:pPr>
      <w:r>
        <w:rPr>
          <w:sz w:val="22"/>
          <w:szCs w:val="22"/>
          <w:spacing w:val="-1"/>
        </w:rPr>
        <w:t>resection for early gastric cancer: 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updated meta-analysis.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Biomed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 2018;2018:3152346.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0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bmed/29568748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97" w:firstLine="16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103. Yahagi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Fujishiro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Kakushima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Endoscopic submucosal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dissection for early gastric cancer using t</w:t>
      </w:r>
      <w:r>
        <w:rPr>
          <w:sz w:val="22"/>
          <w:szCs w:val="22"/>
          <w:spacing w:val="-1"/>
        </w:rPr>
        <w:t>he tip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electrosurgical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snare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(thin type).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Digestive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Endoscopy 2004;16:34-38.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607">
        <w:r>
          <w:rPr>
            <w:sz w:val="22"/>
            <w:szCs w:val="22"/>
            <w:u w:val="single" w:color="auto"/>
            <w:color w:val="005B99"/>
          </w:rPr>
          <w:t>https://doi.org/10.1111/j.1443-1661.2</w:t>
        </w:r>
        <w:r>
          <w:rPr>
            <w:sz w:val="22"/>
            <w:szCs w:val="22"/>
            <w:u w:val="single" w:color="auto"/>
            <w:color w:val="005B99"/>
            <w:spacing w:val="-1"/>
          </w:rPr>
          <w:t>004.00313.x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84" w:firstLine="23"/>
        <w:spacing w:before="173" w:line="29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104.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Facciorusso A, An</w:t>
      </w:r>
      <w:r>
        <w:rPr>
          <w:sz w:val="22"/>
          <w:szCs w:val="22"/>
          <w:spacing w:val="-3"/>
        </w:rPr>
        <w:t>tonino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Di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Maso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Muscatiello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N.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Endoscopic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submucosal dissection vs endoscopic mucosal resection for ear</w:t>
      </w:r>
      <w:r>
        <w:rPr>
          <w:sz w:val="22"/>
          <w:szCs w:val="22"/>
          <w:spacing w:val="-1"/>
        </w:rPr>
        <w:t>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cancer: a meta-analysis. World J Gastrointest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End</w:t>
      </w:r>
      <w:r>
        <w:rPr>
          <w:sz w:val="22"/>
          <w:szCs w:val="22"/>
          <w:spacing w:val="-1"/>
        </w:rPr>
        <w:t>osc 2014;6:555-563.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0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/25400870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3" w:right="155" w:firstLine="20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105. Ono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Kondo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H, Gotoda T,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mucosal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resection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of early gastric cancer. Gut 2001;48:225-229. A</w:t>
      </w:r>
      <w:r>
        <w:rPr>
          <w:sz w:val="22"/>
          <w:szCs w:val="22"/>
          <w:spacing w:val="-1"/>
        </w:rPr>
        <w:t>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60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bmed/11156645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1" w:right="193" w:firstLine="12"/>
        <w:spacing w:before="172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106. committee Asop,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Forbes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Elhanafi SE, et al.</w:t>
      </w:r>
      <w:r>
        <w:rPr>
          <w:sz w:val="22"/>
          <w:szCs w:val="22"/>
          <w:spacing w:val="-2"/>
        </w:rPr>
        <w:t xml:space="preserve"> American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Society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Endoscopy gui</w:t>
      </w:r>
      <w:r>
        <w:rPr>
          <w:sz w:val="22"/>
          <w:szCs w:val="22"/>
          <w:spacing w:val="-1"/>
        </w:rPr>
        <w:t>deline on endoscopic submucosal</w:t>
      </w:r>
    </w:p>
    <w:p>
      <w:pPr>
        <w:pStyle w:val="BodyText"/>
        <w:ind w:right="220" w:firstLine="7"/>
        <w:spacing w:before="2" w:line="309" w:lineRule="auto"/>
        <w:rPr>
          <w:sz w:val="22"/>
          <w:szCs w:val="22"/>
        </w:rPr>
      </w:pPr>
      <w:r>
        <w:rPr>
          <w:sz w:val="22"/>
          <w:szCs w:val="22"/>
        </w:rPr>
        <w:t>dissection for the management of early esophageal </w:t>
      </w:r>
      <w:r>
        <w:rPr>
          <w:sz w:val="22"/>
          <w:szCs w:val="22"/>
          <w:spacing w:val="-1"/>
        </w:rPr>
        <w:t>and 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cancers: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summary and recommendations. Gastrointest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Endosc</w:t>
      </w:r>
      <w:r>
        <w:rPr>
          <w:sz w:val="22"/>
          <w:szCs w:val="22"/>
          <w:spacing w:val="-1"/>
        </w:rPr>
        <w:t xml:space="preserve"> 2023;98:271-284.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1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/37498266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 w:right="220" w:firstLine="17"/>
        <w:spacing w:before="4" w:line="24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Pimentel-Nunes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Libanio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Bastiaansen BAJ,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En</w:t>
      </w:r>
      <w:r>
        <w:rPr>
          <w:sz w:val="22"/>
          <w:szCs w:val="22"/>
          <w:spacing w:val="-3"/>
        </w:rPr>
        <w:t>doscopic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submucosal dissection for superficial gastro</w:t>
      </w:r>
      <w:r>
        <w:rPr>
          <w:sz w:val="22"/>
          <w:szCs w:val="22"/>
          <w:spacing w:val="-1"/>
        </w:rPr>
        <w:t>intestinal lesions: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European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Society of Gastrointest</w:t>
      </w:r>
      <w:r>
        <w:rPr>
          <w:sz w:val="22"/>
          <w:szCs w:val="22"/>
          <w:spacing w:val="-1"/>
        </w:rPr>
        <w:t>inal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Endoscopy (ESGE) Guideline -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Update 2022.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Endoscopy 2022;54:591-622.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61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bmed/35523224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4071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80" name="IM 880"/>
            <wp:cNvGraphicFramePr/>
            <a:graphic>
              <a:graphicData uri="http://schemas.openxmlformats.org/drawingml/2006/picture">
                <pic:pic>
                  <pic:nvPicPr>
                    <pic:cNvPr id="880" name="IM 880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98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12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83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108. Ahn JY, Jung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HY,</w:t>
      </w:r>
      <w:r>
        <w:rPr>
          <w:sz w:val="22"/>
          <w:szCs w:val="22"/>
          <w:spacing w:val="-2"/>
          <w:position w:val="3"/>
        </w:rPr>
        <w:t xml:space="preserve"> Choi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KD, et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Endoscopic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oncologic</w:t>
      </w:r>
    </w:p>
    <w:p>
      <w:pPr>
        <w:pStyle w:val="BodyText"/>
        <w:ind w:left="162" w:right="412" w:firstLine="4"/>
        <w:spacing w:before="3" w:line="305" w:lineRule="auto"/>
        <w:rPr>
          <w:sz w:val="22"/>
          <w:szCs w:val="22"/>
        </w:rPr>
      </w:pPr>
      <w:r>
        <w:rPr>
          <w:sz w:val="22"/>
          <w:szCs w:val="22"/>
        </w:rPr>
        <w:t>outcomes after endos</w:t>
      </w:r>
      <w:r>
        <w:rPr>
          <w:sz w:val="22"/>
          <w:szCs w:val="22"/>
          <w:spacing w:val="-1"/>
        </w:rPr>
        <w:t>copic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resection for early gastric cancer: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1370 cases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absolute and extended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indic</w:t>
      </w:r>
      <w:r>
        <w:rPr>
          <w:sz w:val="22"/>
          <w:szCs w:val="22"/>
          <w:spacing w:val="-1"/>
        </w:rPr>
        <w:t>ations. Gastrointest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Endosc 2011;74:485-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493.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1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/21741645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 w:right="374" w:firstLine="17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109. Schmidt C, Gerdes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Hawkins W,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rospective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observational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study examining quality of life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malignant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outlet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obstruction. Am J Surg 2009;198:92-99.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1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bmed/19482259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110. Vakil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Morris AI,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Marcon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N, et al. A prospective,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randomized,</w:t>
      </w:r>
    </w:p>
    <w:p>
      <w:pPr>
        <w:pStyle w:val="BodyText"/>
        <w:ind w:left="168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controlled trial of covered expandable</w:t>
      </w:r>
      <w:r>
        <w:rPr>
          <w:sz w:val="22"/>
          <w:szCs w:val="22"/>
          <w:spacing w:val="-1"/>
          <w:position w:val="3"/>
        </w:rPr>
        <w:t xml:space="preserve"> metal stents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palliation of</w:t>
      </w:r>
    </w:p>
    <w:p>
      <w:pPr>
        <w:pStyle w:val="BodyText"/>
        <w:ind w:left="171" w:right="377" w:firstLine="2"/>
        <w:spacing w:before="23" w:line="217" w:lineRule="auto"/>
        <w:rPr>
          <w:sz w:val="22"/>
          <w:szCs w:val="22"/>
        </w:rPr>
      </w:pPr>
      <w:r>
        <w:rPr>
          <w:sz w:val="22"/>
          <w:szCs w:val="22"/>
        </w:rPr>
        <w:t>malignant esophageal obstruction at the gastroesophag</w:t>
      </w:r>
      <w:r>
        <w:rPr>
          <w:sz w:val="22"/>
          <w:szCs w:val="22"/>
          <w:spacing w:val="-1"/>
        </w:rPr>
        <w:t>eal junction. Am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Gastroenterol 2001;96:1791-1796.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1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bmed/11419831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985" w:firstLine="15"/>
        <w:spacing w:before="239" w:line="226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111. Shike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Latkany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L, Ger</w:t>
      </w:r>
      <w:r>
        <w:rPr>
          <w:sz w:val="22"/>
          <w:szCs w:val="22"/>
          <w:spacing w:val="-3"/>
        </w:rPr>
        <w:t>des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H,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Bloch AS.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Direct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percutaneous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endoscopic jejunostomies for enteral fe</w:t>
      </w:r>
      <w:r>
        <w:rPr>
          <w:sz w:val="22"/>
          <w:szCs w:val="22"/>
          <w:spacing w:val="-1"/>
        </w:rPr>
        <w:t>eding. Gastrointest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Endosc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1996;44:536-540.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16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ubmed/8934158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73" w:firstLine="17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112.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Lightdale CJ,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Botet JF,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Kelsen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DP,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Diagnosis of recurrent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upper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gastrointestinal cancer at the surgical an</w:t>
      </w:r>
      <w:r>
        <w:rPr>
          <w:sz w:val="22"/>
          <w:szCs w:val="22"/>
          <w:spacing w:val="-1"/>
        </w:rPr>
        <w:t>astomosis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 endoscopic</w:t>
      </w:r>
    </w:p>
    <w:p>
      <w:pPr>
        <w:pStyle w:val="BodyText"/>
        <w:ind w:left="173" w:right="1350"/>
        <w:spacing w:before="2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ultrasound. Gastrointest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Endosc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1989;35:407-412. Available at:</w:t>
      </w:r>
      <w:r>
        <w:rPr>
          <w:sz w:val="22"/>
          <w:szCs w:val="22"/>
        </w:rPr>
        <w:t xml:space="preserve"> </w:t>
      </w:r>
      <w:hyperlink w:history="true" r:id="rId617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ubmed/2676688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962" w:firstLine="15"/>
        <w:spacing w:before="172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113.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Park SR,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Lee JS,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Kim CG,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Endoscopic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ultrasound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computed tomography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restaging </w:t>
      </w:r>
      <w:r>
        <w:rPr>
          <w:sz w:val="22"/>
          <w:szCs w:val="22"/>
          <w:spacing w:val="-1"/>
        </w:rPr>
        <w:t>and predicting prognosis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neoadjuvant chemotherap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locally advanced 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cancer. Cancer 2008;112:2368-2376.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1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bmed/18404697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41" w:line="18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114. Sarkaria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Rizk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NP,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Bains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MS,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Post-treatment endos</w:t>
      </w:r>
      <w:r>
        <w:rPr>
          <w:sz w:val="22"/>
          <w:szCs w:val="22"/>
          <w:spacing w:val="-3"/>
        </w:rPr>
        <w:t>copic</w:t>
      </w:r>
    </w:p>
    <w:p>
      <w:pPr>
        <w:pStyle w:val="BodyText"/>
        <w:ind w:left="168" w:right="471" w:firstLine="5"/>
        <w:spacing w:before="2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poor-predictor of pathologic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response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un</w:t>
      </w:r>
      <w:r>
        <w:rPr>
          <w:sz w:val="22"/>
          <w:szCs w:val="22"/>
          <w:spacing w:val="-2"/>
        </w:rPr>
        <w:t>dergoing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chemoradiation therapy for esophageal cancer. Ann Surg 2009</w:t>
      </w:r>
      <w:r>
        <w:rPr>
          <w:sz w:val="22"/>
          <w:szCs w:val="22"/>
          <w:spacing w:val="-1"/>
        </w:rPr>
        <w:t>;249:764-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767.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1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/19387328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4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115. Cancer Genome Atlas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Research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N. Compreh</w:t>
      </w:r>
      <w:r>
        <w:rPr>
          <w:sz w:val="22"/>
          <w:szCs w:val="22"/>
          <w:spacing w:val="-2"/>
          <w:position w:val="3"/>
        </w:rPr>
        <w:t>ensive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molecular</w:t>
      </w:r>
    </w:p>
    <w:p>
      <w:pPr>
        <w:pStyle w:val="BodyText"/>
        <w:ind w:right="364" w:firstLine="8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characterization of gastric adenocarcinoma.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-1"/>
        </w:rPr>
        <w:t>ature 2014;513:202-209.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2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/25079317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40" w:firstLine="17"/>
        <w:spacing w:line="24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116.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Nemtsova MV,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Kuznetsova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EB,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Bure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IV.</w:t>
      </w:r>
      <w:r>
        <w:rPr>
          <w:sz w:val="22"/>
          <w:szCs w:val="22"/>
          <w:spacing w:val="-3"/>
        </w:rPr>
        <w:t xml:space="preserve"> Chromosomal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instability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gastric cancer: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Role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tumor development,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progression, and the</w:t>
      </w:r>
      <w:r>
        <w:rPr>
          <w:sz w:val="22"/>
          <w:szCs w:val="22"/>
          <w:spacing w:val="-2"/>
        </w:rPr>
        <w:t>rapy.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Mol Sci 2023;24. Available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62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bmed/38069284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40" w:line="18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117. Supek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Lehner B.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Differential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DNA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mismatch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repair underlies</w:t>
      </w:r>
    </w:p>
    <w:p>
      <w:pPr>
        <w:pStyle w:val="BodyText"/>
        <w:ind w:left="9" w:right="272" w:firstLine="5"/>
        <w:spacing w:before="1" w:line="3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mutation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rate variation across the human genome.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Nature 2015;521:81-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84.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2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/25707793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4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118.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Puliga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E, Corso S,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Pietrantonio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F, Giordano S.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Microsatellite</w:t>
      </w:r>
    </w:p>
    <w:p>
      <w:pPr>
        <w:pStyle w:val="BodyText"/>
        <w:ind w:left="16" w:right="370" w:hanging="2"/>
        <w:spacing w:before="19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instability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gastric cancer: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lights and shadows. Cancer Treat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Rev 2021;95:102175. 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62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bmed/33721595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119. Wang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L, Zhang Q,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 S, et al</w:t>
      </w:r>
      <w:r>
        <w:rPr>
          <w:sz w:val="22"/>
          <w:szCs w:val="22"/>
          <w:spacing w:val="-2"/>
          <w:position w:val="3"/>
        </w:rPr>
        <w:t>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Programmed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death-ligand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</w:t>
      </w:r>
    </w:p>
    <w:p>
      <w:pPr>
        <w:pStyle w:val="BodyText"/>
        <w:ind w:left="7" w:right="197"/>
        <w:spacing w:before="1" w:line="247" w:lineRule="auto"/>
        <w:rPr>
          <w:sz w:val="22"/>
          <w:szCs w:val="22"/>
        </w:rPr>
      </w:pPr>
      <w:r>
        <w:rPr>
          <w:sz w:val="22"/>
          <w:szCs w:val="22"/>
        </w:rPr>
        <w:t>expression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gastric cancer: correlation</w:t>
      </w:r>
      <w:r>
        <w:rPr>
          <w:sz w:val="22"/>
          <w:szCs w:val="22"/>
          <w:spacing w:val="-1"/>
        </w:rPr>
        <w:t xml:space="preserve"> with mismatch repair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deficiency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HER2-negative status. Cancer Med 201</w:t>
      </w:r>
      <w:r>
        <w:rPr>
          <w:sz w:val="22"/>
          <w:szCs w:val="22"/>
          <w:spacing w:val="-1"/>
        </w:rPr>
        <w:t>8;7:2612-2620. Available at:</w:t>
      </w:r>
      <w:r>
        <w:rPr>
          <w:sz w:val="22"/>
          <w:szCs w:val="22"/>
        </w:rPr>
        <w:t xml:space="preserve"> </w:t>
      </w:r>
      <w:hyperlink w:history="true" r:id="rId624">
        <w:r>
          <w:rPr>
            <w:sz w:val="22"/>
            <w:szCs w:val="22"/>
            <w:u w:val="single" w:color="auto"/>
            <w:color w:val="005B99"/>
          </w:rPr>
          <w:t>https://www.ncbi.nlm.nih.gov/pubmed/29</w:t>
        </w:r>
        <w:r>
          <w:rPr>
            <w:sz w:val="22"/>
            <w:szCs w:val="22"/>
            <w:u w:val="single" w:color="auto"/>
            <w:color w:val="005B99"/>
            <w:spacing w:val="-1"/>
          </w:rPr>
          <w:t>673110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222" w:firstLine="23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120.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Morihiro 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Kuroda 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Kanaya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PD-L1 expression combined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microsatellite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instability/CD</w:t>
      </w:r>
      <w:r>
        <w:rPr>
          <w:sz w:val="22"/>
          <w:szCs w:val="22"/>
          <w:spacing w:val="-1"/>
        </w:rPr>
        <w:t>8+ tumor infiltrating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lymphocytes as a</w:t>
      </w:r>
    </w:p>
    <w:p>
      <w:pPr>
        <w:pStyle w:val="BodyText"/>
        <w:ind w:right="648" w:firstLine="14"/>
        <w:spacing w:before="2" w:line="3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prognostic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biomarker in gastric cancer. Sci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Rep 2019;9:4633.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/30874607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8" w:right="209" w:firstLine="15"/>
        <w:spacing w:before="44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121.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Lowy AM,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Mansfield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PF,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Leach SD,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Response to neoadjuvant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 best predicts survival after</w:t>
      </w:r>
      <w:r>
        <w:rPr>
          <w:sz w:val="22"/>
          <w:szCs w:val="22"/>
          <w:spacing w:val="-1"/>
        </w:rPr>
        <w:t xml:space="preserve"> curative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gastric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  <w:spacing w:val="-1"/>
        </w:rPr>
        <w:t>cancer. Ann Surg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1999;229:303-308.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62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bmed/10077040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6" w:firstLine="17"/>
        <w:spacing w:before="240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122.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Mansour JC, Tang L, Shah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Does graded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histologic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response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after neoadjuvant chemotherapy predict sur</w:t>
      </w:r>
      <w:r>
        <w:rPr>
          <w:sz w:val="22"/>
          <w:szCs w:val="22"/>
          <w:spacing w:val="-1"/>
        </w:rPr>
        <w:t>vival 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completely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gastric cancer? Ann Surg Oncol 2007;14:3412-3418.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62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bmed/17909917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4378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82" name="IM 882"/>
            <wp:cNvGraphicFramePr/>
            <a:graphic>
              <a:graphicData uri="http://schemas.openxmlformats.org/drawingml/2006/picture">
                <pic:pic>
                  <pic:nvPicPr>
                    <pic:cNvPr id="882" name="IM 882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98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2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610" w:firstLine="17"/>
        <w:spacing w:before="60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123.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Becker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Mueller JD, Schulma</w:t>
      </w:r>
      <w:r>
        <w:rPr>
          <w:sz w:val="22"/>
          <w:szCs w:val="22"/>
          <w:spacing w:val="-2"/>
        </w:rPr>
        <w:t>cher C, et al.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Histomorphology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grading of regression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gast</w:t>
      </w:r>
      <w:r>
        <w:rPr>
          <w:sz w:val="22"/>
          <w:szCs w:val="22"/>
          <w:spacing w:val="-1"/>
        </w:rPr>
        <w:t>ric carcinoma treated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neoadjuvant</w:t>
      </w:r>
    </w:p>
    <w:p>
      <w:pPr>
        <w:pStyle w:val="BodyText"/>
        <w:ind w:left="174" w:right="2014" w:hanging="6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chemotherapy. Cancer 2003;98:1521-1530. Availa</w:t>
      </w:r>
      <w:r>
        <w:rPr>
          <w:sz w:val="22"/>
          <w:szCs w:val="22"/>
          <w:spacing w:val="-1"/>
        </w:rPr>
        <w:t>ble at:</w:t>
      </w:r>
      <w:r>
        <w:rPr>
          <w:sz w:val="22"/>
          <w:szCs w:val="22"/>
        </w:rPr>
        <w:t xml:space="preserve"> </w:t>
      </w:r>
      <w:hyperlink w:history="true" r:id="rId62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bmed/14508841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792" w:firstLine="20"/>
        <w:spacing w:before="174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124. Smyth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Fassan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Cunningham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Effect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pathologic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tumor response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nodal status on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Medical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-2"/>
        </w:rPr>
        <w:t>earch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Council Adjuvant Gastric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Infusiona</w:t>
      </w:r>
      <w:r>
        <w:rPr>
          <w:sz w:val="22"/>
          <w:szCs w:val="22"/>
          <w:spacing w:val="-1"/>
        </w:rPr>
        <w:t>l Chemotherapy trial.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2016;34:2721-2727.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3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bmed/27298411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4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125.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Ryan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R, Gibbons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Hyland JM, et 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Patholog</w:t>
      </w:r>
      <w:r>
        <w:rPr>
          <w:sz w:val="22"/>
          <w:szCs w:val="22"/>
          <w:spacing w:val="-3"/>
          <w:position w:val="3"/>
        </w:rPr>
        <w:t>ical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response</w:t>
      </w:r>
    </w:p>
    <w:p>
      <w:pPr>
        <w:pStyle w:val="BodyText"/>
        <w:ind w:left="161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long-course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neoadjuva</w:t>
      </w:r>
      <w:r>
        <w:rPr>
          <w:sz w:val="22"/>
          <w:szCs w:val="22"/>
          <w:spacing w:val="-1"/>
        </w:rPr>
        <w:t>nt chemoradiotherapy for locally</w:t>
      </w:r>
    </w:p>
    <w:p>
      <w:pPr>
        <w:pStyle w:val="BodyText"/>
        <w:ind w:left="173" w:right="632" w:hanging="6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rectal cancer.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Histop</w:t>
      </w:r>
      <w:r>
        <w:rPr>
          <w:sz w:val="22"/>
          <w:szCs w:val="22"/>
          <w:spacing w:val="-1"/>
        </w:rPr>
        <w:t>athology 2005;47:141-146. Available at:</w:t>
      </w:r>
      <w:r>
        <w:rPr>
          <w:sz w:val="22"/>
          <w:szCs w:val="22"/>
        </w:rPr>
        <w:t xml:space="preserve"> </w:t>
      </w:r>
      <w:hyperlink w:history="true" r:id="rId63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bmed/16045774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126. Shi C,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Berlin J,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Bran</w:t>
      </w:r>
      <w:r>
        <w:rPr>
          <w:sz w:val="22"/>
          <w:szCs w:val="22"/>
          <w:spacing w:val="-2"/>
          <w:position w:val="2"/>
        </w:rPr>
        <w:t>ton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PA, et al.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Protocol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for the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examination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</w:p>
    <w:p>
      <w:pPr>
        <w:pStyle w:val="BodyText"/>
        <w:ind w:left="164" w:right="415" w:firstLine="1"/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specimens from patients with carcinoma of the sto</w:t>
      </w:r>
      <w:r>
        <w:rPr>
          <w:sz w:val="22"/>
          <w:szCs w:val="22"/>
          <w:spacing w:val="-1"/>
        </w:rPr>
        <w:t>mach. 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Protocol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Templates.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Northfield,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IL: College of American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Pathologists; 2017.</w:t>
      </w:r>
    </w:p>
    <w:p>
      <w:pPr>
        <w:pStyle w:val="BodyText"/>
        <w:ind w:left="166" w:right="634" w:firstLine="17"/>
        <w:spacing w:before="240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Naffouje SA, Salti GI.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Extensive lym</w:t>
      </w:r>
      <w:r>
        <w:rPr>
          <w:sz w:val="22"/>
          <w:szCs w:val="22"/>
          <w:spacing w:val="-2"/>
        </w:rPr>
        <w:t>ph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node dissection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improves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survival among American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gastric a</w:t>
      </w:r>
      <w:r>
        <w:rPr>
          <w:sz w:val="22"/>
          <w:szCs w:val="22"/>
          <w:spacing w:val="-1"/>
        </w:rPr>
        <w:t>denocarcinoma treated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surgically: analysis of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National Cancer Database. 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2017;17:319-330.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3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bmed/29302372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596" w:firstLine="24"/>
        <w:spacing w:before="173" w:line="29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128. Smith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DD, Schwarz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RR, Schwarz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Impact of total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</w:t>
      </w:r>
      <w:r>
        <w:rPr>
          <w:sz w:val="22"/>
          <w:szCs w:val="22"/>
          <w:spacing w:val="-3"/>
        </w:rPr>
        <w:t>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node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count on staging and survival after gastrectomy for g</w:t>
      </w:r>
      <w:r>
        <w:rPr>
          <w:sz w:val="22"/>
          <w:szCs w:val="22"/>
          <w:spacing w:val="-1"/>
        </w:rPr>
        <w:t>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 a large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US-population data</w:t>
      </w:r>
      <w:r>
        <w:rPr>
          <w:sz w:val="22"/>
          <w:szCs w:val="22"/>
          <w:spacing w:val="-1"/>
        </w:rPr>
        <w:t>base.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2005;23:7114-7124.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3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/16192595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5" w:right="511" w:firstLine="18"/>
        <w:spacing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129. Yuan SQ, Chen YT,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Huang ZP.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Equipping the 8th edition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American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Joint Committee on Cancer staging for </w:t>
      </w:r>
      <w:r>
        <w:rPr>
          <w:sz w:val="22"/>
          <w:szCs w:val="22"/>
          <w:spacing w:val="-1"/>
        </w:rPr>
        <w:t>gastric cancer 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15-node</w:t>
      </w:r>
    </w:p>
    <w:p>
      <w:pPr>
        <w:pStyle w:val="BodyText"/>
        <w:ind w:left="171" w:right="293" w:firstLine="2"/>
        <w:spacing w:before="24" w:line="217" w:lineRule="auto"/>
        <w:rPr>
          <w:sz w:val="22"/>
          <w:szCs w:val="22"/>
        </w:rPr>
      </w:pPr>
      <w:r>
        <w:rPr>
          <w:sz w:val="22"/>
          <w:szCs w:val="22"/>
        </w:rPr>
        <w:t>minimum: a population</w:t>
      </w:r>
      <w:r>
        <w:rPr>
          <w:sz w:val="22"/>
          <w:szCs w:val="22"/>
          <w:spacing w:val="-1"/>
        </w:rPr>
        <w:t>-based 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using recursive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partitioning analysis.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Gastrointest Surg 2017;21:1591-1598.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3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bmed/28752402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696" w:firstLine="9"/>
        <w:spacing w:before="172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130.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Hechtman JF,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Polydorides AD.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HER2/neu ge</w:t>
      </w:r>
      <w:r>
        <w:rPr>
          <w:sz w:val="22"/>
          <w:szCs w:val="22"/>
          <w:spacing w:val="-2"/>
        </w:rPr>
        <w:t>ne amplification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protein overexpression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gastr</w:t>
      </w:r>
      <w:r>
        <w:rPr>
          <w:sz w:val="22"/>
          <w:szCs w:val="22"/>
          <w:spacing w:val="-1"/>
        </w:rPr>
        <w:t>ic and gastroesophageal junction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adenocarcinoma: a review of histopathology, diagnosti</w:t>
      </w:r>
      <w:r>
        <w:rPr>
          <w:sz w:val="22"/>
          <w:szCs w:val="22"/>
          <w:spacing w:val="-1"/>
          <w:position w:val="3"/>
        </w:rPr>
        <w:t>c testing,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9" w:right="38" w:hanging="5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implications. Arch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2012;136:691-697. Available a</w:t>
      </w:r>
      <w:r>
        <w:rPr>
          <w:sz w:val="22"/>
          <w:szCs w:val="22"/>
          <w:spacing w:val="-2"/>
        </w:rPr>
        <w:t>t:</w:t>
      </w:r>
      <w:r>
        <w:rPr>
          <w:sz w:val="22"/>
          <w:szCs w:val="22"/>
        </w:rPr>
        <w:t xml:space="preserve"> </w:t>
      </w:r>
      <w:hyperlink w:history="true" r:id="rId63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bmed/22646280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611" w:firstLine="17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131. Chua TC,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Merrett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ND. Clinicopathologic factors associated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HER2-positive gastric cancer and it</w:t>
      </w:r>
      <w:r>
        <w:rPr>
          <w:sz w:val="22"/>
          <w:szCs w:val="22"/>
          <w:spacing w:val="-1"/>
        </w:rPr>
        <w:t>s impact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outcomes-a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systematic review.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 J Cancer 2012</w:t>
      </w:r>
      <w:r>
        <w:rPr>
          <w:sz w:val="22"/>
          <w:szCs w:val="22"/>
          <w:spacing w:val="-1"/>
        </w:rPr>
        <w:t>;130:2845-2856. Available at:</w:t>
      </w:r>
      <w:r>
        <w:rPr>
          <w:sz w:val="22"/>
          <w:szCs w:val="22"/>
        </w:rPr>
        <w:t xml:space="preserve">    </w:t>
      </w:r>
      <w:hyperlink w:history="true" r:id="rId636">
        <w:r>
          <w:rPr>
            <w:sz w:val="22"/>
            <w:szCs w:val="22"/>
            <w:u w:val="single" w:color="auto"/>
            <w:color w:val="005B99"/>
          </w:rPr>
          <w:t>http://www.ncbi.nlm.nih.gov/pubmed/217</w:t>
        </w:r>
        <w:r>
          <w:rPr>
            <w:sz w:val="22"/>
            <w:szCs w:val="22"/>
            <w:u w:val="single" w:color="auto"/>
            <w:color w:val="005B99"/>
            <w:spacing w:val="-1"/>
          </w:rPr>
          <w:t>80108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16" w:firstLine="17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132. Gomez-Martin C, Garralda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Ech</w:t>
      </w:r>
      <w:r>
        <w:rPr>
          <w:sz w:val="22"/>
          <w:szCs w:val="22"/>
          <w:spacing w:val="-2"/>
        </w:rPr>
        <w:t>arri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MJ,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HER2/neu testing 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anti-HER2-based therapies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tients with unresectable and/or 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 cancer. J Clin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Pathol 2012</w:t>
      </w:r>
      <w:r>
        <w:rPr>
          <w:sz w:val="22"/>
          <w:szCs w:val="22"/>
          <w:spacing w:val="-1"/>
        </w:rPr>
        <w:t>;65:751-757. Available at:</w:t>
      </w:r>
    </w:p>
    <w:p>
      <w:pPr>
        <w:pStyle w:val="BodyText"/>
        <w:ind w:left="10"/>
        <w:spacing w:before="1" w:line="262" w:lineRule="auto"/>
        <w:rPr>
          <w:sz w:val="22"/>
          <w:szCs w:val="22"/>
        </w:rPr>
      </w:pPr>
      <w:hyperlink w:history="true" r:id="rId63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bmed/22569536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344" w:firstLine="1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133. Jorgensen JT,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ersom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HER2 as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prognostic marker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 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cancer-a systematic analysis of data from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iterature. J Cancer</w:t>
      </w:r>
    </w:p>
    <w:p>
      <w:pPr>
        <w:pStyle w:val="BodyText"/>
        <w:ind w:left="2"/>
        <w:rPr>
          <w:sz w:val="22"/>
          <w:szCs w:val="22"/>
        </w:rPr>
      </w:pPr>
      <w:r>
        <w:rPr>
          <w:sz w:val="22"/>
          <w:szCs w:val="22"/>
        </w:rPr>
        <w:t>2012;3:137-144.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0"/>
        <w:spacing w:line="262" w:lineRule="auto"/>
        <w:rPr>
          <w:sz w:val="22"/>
          <w:szCs w:val="22"/>
        </w:rPr>
      </w:pPr>
      <w:hyperlink w:history="true" r:id="rId63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bmed/22481979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330" w:firstLine="20"/>
        <w:spacing w:before="173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Kato S, Okamura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Baumgartner JM, et al. Analysis of ci</w:t>
      </w:r>
      <w:r>
        <w:rPr>
          <w:sz w:val="22"/>
          <w:szCs w:val="22"/>
          <w:spacing w:val="-2"/>
        </w:rPr>
        <w:t>rculating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DNA and clinical co</w:t>
      </w:r>
      <w:r>
        <w:rPr>
          <w:sz w:val="22"/>
          <w:szCs w:val="22"/>
          <w:spacing w:val="-1"/>
        </w:rPr>
        <w:t>rrelates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esophageal,</w:t>
      </w:r>
    </w:p>
    <w:p>
      <w:pPr>
        <w:pStyle w:val="BodyText"/>
        <w:ind w:left="2" w:right="75"/>
        <w:spacing w:before="35" w:line="219" w:lineRule="auto"/>
        <w:rPr>
          <w:sz w:val="22"/>
          <w:szCs w:val="22"/>
        </w:rPr>
      </w:pPr>
      <w:r>
        <w:rPr>
          <w:sz w:val="22"/>
          <w:szCs w:val="22"/>
        </w:rPr>
        <w:t>gastroesophageal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junction, and gastric adenocarcinoma. Clin</w:t>
      </w:r>
      <w:r>
        <w:rPr>
          <w:sz w:val="22"/>
          <w:szCs w:val="22"/>
          <w:spacing w:val="-1"/>
        </w:rPr>
        <w:t xml:space="preserve"> 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2018;24:6248-6256.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0"/>
        <w:spacing w:line="262" w:lineRule="auto"/>
        <w:rPr>
          <w:sz w:val="22"/>
          <w:szCs w:val="22"/>
        </w:rPr>
      </w:pPr>
      <w:hyperlink w:history="true" r:id="rId63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bmed/30348637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0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135. Cho JH,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Lim JY, Cho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JY.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Survival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analysis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based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human</w:t>
      </w:r>
    </w:p>
    <w:p>
      <w:pPr>
        <w:pStyle w:val="BodyText"/>
        <w:ind w:left="7" w:right="553" w:hanging="3"/>
        <w:rPr>
          <w:sz w:val="22"/>
          <w:szCs w:val="22"/>
        </w:rPr>
      </w:pPr>
      <w:r>
        <w:rPr>
          <w:sz w:val="22"/>
          <w:szCs w:val="22"/>
        </w:rPr>
        <w:t>epidermal growth factor 2</w:t>
      </w:r>
      <w:r>
        <w:rPr>
          <w:sz w:val="22"/>
          <w:szCs w:val="22"/>
          <w:spacing w:val="-1"/>
        </w:rPr>
        <w:t xml:space="preserve"> status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II-III gastric cancer. World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Gastroenterol 2017;23:7407-7414.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0"/>
        <w:spacing w:before="1" w:line="262" w:lineRule="auto"/>
        <w:rPr>
          <w:sz w:val="22"/>
          <w:szCs w:val="22"/>
        </w:rPr>
      </w:pPr>
      <w:hyperlink w:history="true" r:id="rId64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bmed/29151694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0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136.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Lei YY,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Huang JY, Zhao QR, et al. The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clini</w:t>
      </w:r>
      <w:r>
        <w:rPr>
          <w:sz w:val="22"/>
          <w:szCs w:val="22"/>
          <w:spacing w:val="-2"/>
          <w:position w:val="3"/>
        </w:rPr>
        <w:t>copathological</w:t>
      </w:r>
    </w:p>
    <w:p>
      <w:pPr>
        <w:pStyle w:val="BodyText"/>
        <w:ind w:left="10"/>
        <w:rPr>
          <w:sz w:val="22"/>
          <w:szCs w:val="22"/>
        </w:rPr>
      </w:pPr>
      <w:r>
        <w:rPr>
          <w:sz w:val="22"/>
          <w:szCs w:val="22"/>
        </w:rPr>
        <w:t>parameters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prognos</w:t>
      </w:r>
      <w:r>
        <w:rPr>
          <w:sz w:val="22"/>
          <w:szCs w:val="22"/>
          <w:spacing w:val="-1"/>
        </w:rPr>
        <w:t>tic significance of HER2 expression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gastric</w:t>
      </w:r>
    </w:p>
    <w:p>
      <w:pPr>
        <w:pStyle w:val="BodyText"/>
        <w:ind w:left="4"/>
        <w:rPr>
          <w:sz w:val="22"/>
          <w:szCs w:val="22"/>
        </w:rPr>
      </w:pPr>
      <w:r>
        <w:rPr>
          <w:sz w:val="22"/>
          <w:szCs w:val="22"/>
        </w:rPr>
        <w:t>cancer patients: a </w:t>
      </w:r>
      <w:r>
        <w:rPr>
          <w:sz w:val="22"/>
          <w:szCs w:val="22"/>
          <w:spacing w:val="-1"/>
        </w:rPr>
        <w:t>meta-analysis 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literature. World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2"/>
        <w:spacing w:before="1" w:line="43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2017;15:68.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4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  <w:spacing w:val="1"/>
          </w:rPr>
          <w:t>28327158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4" w:right="122" w:firstLine="15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137. Grabsch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H, Sivakumar S, Gray 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HER2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expression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gastric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cancer: rare, heterogeneous and of no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prognos</w:t>
      </w:r>
      <w:r>
        <w:rPr>
          <w:sz w:val="22"/>
          <w:szCs w:val="22"/>
          <w:spacing w:val="-1"/>
        </w:rPr>
        <w:t>tic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value-conclusions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from</w:t>
      </w:r>
    </w:p>
    <w:p>
      <w:pPr>
        <w:pStyle w:val="BodyText"/>
        <w:ind w:left="3" w:right="49" w:firstLine="1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924 cases of two independent series. Cell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Oncol 2010</w:t>
      </w:r>
      <w:r>
        <w:rPr>
          <w:sz w:val="22"/>
          <w:szCs w:val="22"/>
          <w:spacing w:val="-1"/>
        </w:rPr>
        <w:t>;32:57-65.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4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/20208134</w:t>
        </w:r>
      </w:hyperlink>
      <w:r>
        <w:rPr>
          <w:sz w:val="22"/>
          <w:szCs w:val="22"/>
          <w:spacing w:val="2"/>
        </w:rPr>
        <w:t>.</w:t>
      </w:r>
    </w:p>
    <w:p>
      <w:pPr>
        <w:spacing w:line="251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4" w:space="100"/>
            <w:col w:w="72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4685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84" name="IM 884"/>
            <wp:cNvGraphicFramePr/>
            <a:graphic>
              <a:graphicData uri="http://schemas.openxmlformats.org/drawingml/2006/picture">
                <pic:pic>
                  <pic:nvPicPr>
                    <pic:cNvPr id="884" name="IM 884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99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43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742" w:firstLine="17"/>
        <w:spacing w:before="60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138. Janjigian YY, Werner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Pauligk C,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rognosis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 and gastroesophageal junction cancer by HER</w:t>
      </w:r>
      <w:r>
        <w:rPr>
          <w:sz w:val="22"/>
          <w:szCs w:val="22"/>
          <w:spacing w:val="-1"/>
        </w:rPr>
        <w:t>2 status: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66" w:right="1069" w:firstLine="11"/>
        <w:spacing w:before="37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European and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USA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international collaborative analysis. Ann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2012;23:2656-2662.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4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bmed/22689179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546" w:firstLine="16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139.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Kunz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Mojtahed A,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Fisher GA,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HER2 expression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gast</w:t>
      </w:r>
      <w:r>
        <w:rPr>
          <w:sz w:val="22"/>
          <w:szCs w:val="22"/>
          <w:spacing w:val="-3"/>
        </w:rPr>
        <w:t>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gastroesophageal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junction adenocarcinoma in</w:t>
      </w:r>
      <w:r>
        <w:rPr>
          <w:sz w:val="22"/>
          <w:szCs w:val="22"/>
          <w:spacing w:val="-1"/>
        </w:rPr>
        <w:t xml:space="preserve"> 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US population:</w:t>
      </w:r>
    </w:p>
    <w:p>
      <w:pPr>
        <w:pStyle w:val="BodyText"/>
        <w:ind w:left="159" w:right="459" w:firstLine="8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clinicopathologic analysis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proposed approach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HER2 assessment.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Immunohistochem </w:t>
      </w:r>
      <w:r>
        <w:rPr>
          <w:sz w:val="22"/>
          <w:szCs w:val="22"/>
          <w:spacing w:val="-1"/>
        </w:rPr>
        <w:t>Mol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Morphol 2012;20:13-24.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4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bmed/21617522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287" w:firstLine="16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140. Scheck MK,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Hofheinz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RD,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Lorenzen</w:t>
      </w:r>
      <w:r>
        <w:rPr>
          <w:sz w:val="22"/>
          <w:szCs w:val="22"/>
          <w:spacing w:val="-2"/>
        </w:rPr>
        <w:t xml:space="preserve"> 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HER2-positive gastric cancer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 antibody treatment: State of the art and future d</w:t>
      </w:r>
      <w:r>
        <w:rPr>
          <w:sz w:val="22"/>
          <w:szCs w:val="22"/>
          <w:spacing w:val="-1"/>
        </w:rPr>
        <w:t>evelopments.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(Basel) 2024;16.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4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bmed/38611014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667" w:firstLine="17"/>
        <w:spacing w:before="172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141. Tanner 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Hollmen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Junttila TT, et al.</w:t>
      </w:r>
      <w:r>
        <w:rPr>
          <w:sz w:val="22"/>
          <w:szCs w:val="22"/>
          <w:spacing w:val="-2"/>
        </w:rPr>
        <w:t xml:space="preserve"> Amplification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HER-2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 carcinoma: association with </w:t>
      </w:r>
      <w:r>
        <w:rPr>
          <w:sz w:val="22"/>
          <w:szCs w:val="22"/>
          <w:spacing w:val="-1"/>
        </w:rPr>
        <w:t>topoisomerase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II alpha gene</w:t>
      </w:r>
    </w:p>
    <w:p>
      <w:pPr>
        <w:pStyle w:val="BodyText"/>
        <w:ind w:left="163" w:right="1573" w:firstLine="3"/>
        <w:spacing w:before="1" w:line="245" w:lineRule="auto"/>
        <w:rPr>
          <w:sz w:val="22"/>
          <w:szCs w:val="22"/>
        </w:rPr>
      </w:pPr>
      <w:r>
        <w:rPr>
          <w:sz w:val="22"/>
          <w:szCs w:val="22"/>
        </w:rPr>
        <w:t>amplification,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intestina</w:t>
      </w:r>
      <w:r>
        <w:rPr>
          <w:sz w:val="22"/>
          <w:szCs w:val="22"/>
          <w:spacing w:val="-1"/>
        </w:rPr>
        <w:t>l type,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poor prognosis and sensitivity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trastuzumab. Ann Oncol 2005;16:273-278.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4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bmed/15668283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142. Yan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B, Yau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EX,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Bte Omar SS, et al. 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study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HER2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gene</w:t>
      </w:r>
    </w:p>
    <w:p>
      <w:pPr>
        <w:pStyle w:val="BodyText"/>
        <w:ind w:left="166" w:right="996" w:firstLine="1"/>
        <w:rPr>
          <w:sz w:val="22"/>
          <w:szCs w:val="22"/>
        </w:rPr>
      </w:pPr>
      <w:r>
        <w:rPr>
          <w:sz w:val="22"/>
          <w:szCs w:val="22"/>
          <w:spacing w:val="-1"/>
        </w:rPr>
        <w:t>amplification and protein expression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 gastric cancer.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Pathol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2010;63:839-842.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4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bmed/20696687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03" w:firstLine="16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143.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Kim WH, Gomez-Izquierdo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 Vilardell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HER2 status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gastroesophageal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junction cancer: results of the large,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multinational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HER-EAGLE study. Appl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Immunohistochem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Mol Morphol 2018;26:239-</w:t>
      </w:r>
    </w:p>
    <w:p>
      <w:pPr>
        <w:pStyle w:val="BodyText"/>
        <w:ind w:left="166"/>
        <w:spacing w:before="1" w:line="43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245.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4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/27490762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4" w:right="326" w:firstLine="18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144. Van Cutsem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Bang YJ,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Feng-Yi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HER2 screening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data 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ToGA: targeting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HER2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gastric </w:t>
      </w:r>
      <w:r>
        <w:rPr>
          <w:sz w:val="22"/>
          <w:szCs w:val="22"/>
          <w:spacing w:val="-1"/>
        </w:rPr>
        <w:t>and gastroesophageal junction cancer.</w:t>
      </w:r>
    </w:p>
    <w:p>
      <w:pPr>
        <w:pStyle w:val="BodyText"/>
        <w:ind w:left="171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Gastric Cancer 2015;18:476-484. Av</w:t>
      </w:r>
      <w:r>
        <w:rPr>
          <w:sz w:val="22"/>
          <w:szCs w:val="22"/>
          <w:spacing w:val="-1"/>
          <w:position w:val="2"/>
        </w:rPr>
        <w:t>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5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bmed/25038874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4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145.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Bang YJ, Van Cutsem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Fe</w:t>
      </w:r>
      <w:r>
        <w:rPr>
          <w:sz w:val="22"/>
          <w:szCs w:val="22"/>
          <w:spacing w:val="-2"/>
          <w:position w:val="3"/>
        </w:rPr>
        <w:t>yereislova A, et al. Trastuzumab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7" w:right="71" w:firstLine="1"/>
        <w:spacing w:before="1"/>
        <w:rPr>
          <w:sz w:val="22"/>
          <w:szCs w:val="22"/>
        </w:rPr>
      </w:pPr>
      <w:r>
        <w:rPr>
          <w:sz w:val="22"/>
          <w:szCs w:val="22"/>
        </w:rPr>
        <w:t>combination with chemotherapy versus chemotherapy alone for</w:t>
      </w:r>
      <w:r>
        <w:rPr>
          <w:sz w:val="22"/>
          <w:szCs w:val="22"/>
          <w:spacing w:val="-1"/>
        </w:rPr>
        <w:t xml:space="preserve">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HER2-positive advanced gastric or gastro-oesophageal junction c</w:t>
      </w:r>
      <w:r>
        <w:rPr>
          <w:sz w:val="22"/>
          <w:szCs w:val="22"/>
          <w:spacing w:val="-1"/>
        </w:rPr>
        <w:t>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(ToGA): 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phase 3, open-label,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randomised controlled trial.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Lancet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2010;376:687-697.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65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bmed/20728210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221" w:firstLine="22"/>
        <w:spacing w:before="174" w:line="24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146.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Bartley AN, Washington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MK, Colasacco C, et 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HER2 testing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clinical decision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making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gastroes</w:t>
      </w:r>
      <w:r>
        <w:rPr>
          <w:sz w:val="22"/>
          <w:szCs w:val="22"/>
          <w:spacing w:val="-1"/>
        </w:rPr>
        <w:t>ophageal adenocarcinoma: guideline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 the College of American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Pathologists, Americ</w:t>
      </w:r>
      <w:r>
        <w:rPr>
          <w:sz w:val="22"/>
          <w:szCs w:val="22"/>
          <w:spacing w:val="-1"/>
        </w:rPr>
        <w:t>an Society for 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Pathology, and the American Society o</w:t>
      </w:r>
      <w:r>
        <w:rPr>
          <w:sz w:val="22"/>
          <w:szCs w:val="22"/>
          <w:spacing w:val="-1"/>
        </w:rPr>
        <w:t>f Clinical Oncology.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2017;35:446-464. Available a</w:t>
      </w:r>
      <w:r>
        <w:rPr>
          <w:sz w:val="22"/>
          <w:szCs w:val="22"/>
          <w:spacing w:val="-1"/>
        </w:rPr>
        <w:t>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65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bmed/28129524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196" w:firstLine="17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147.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Hofmann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Stoss O, Shi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D, et al. Assessment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HER2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scoring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system for gastric cancer: results from a valid</w:t>
      </w:r>
      <w:r>
        <w:rPr>
          <w:sz w:val="22"/>
          <w:szCs w:val="22"/>
          <w:spacing w:val="-1"/>
        </w:rPr>
        <w:t>ation study.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Histopathology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2008;52:797-805.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5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bmed/18422971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258" w:firstLine="1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148.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Ruschoff J,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Dietel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Baretton G,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HER2 diagnostics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cancer-guideline validation and development of stan</w:t>
      </w:r>
      <w:r>
        <w:rPr>
          <w:sz w:val="22"/>
          <w:szCs w:val="22"/>
          <w:spacing w:val="-1"/>
        </w:rPr>
        <w:t>dardized</w:t>
      </w:r>
    </w:p>
    <w:p>
      <w:pPr>
        <w:pStyle w:val="BodyText"/>
        <w:ind w:left="7" w:right="39" w:firstLine="6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immunohistochemical testing. Virchows Arch 2010;457:2</w:t>
      </w:r>
      <w:r>
        <w:rPr>
          <w:sz w:val="22"/>
          <w:szCs w:val="22"/>
          <w:spacing w:val="-1"/>
        </w:rPr>
        <w:t>99-307.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5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/20665045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right="48" w:firstLine="24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149. Wu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H, Ma W, Jiang C,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Heterogeneity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herapeutic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Approaches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MSI-H/dMMR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 Gastric Cancer: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Emerging</w:t>
      </w:r>
    </w:p>
    <w:p>
      <w:pPr>
        <w:pStyle w:val="BodyText"/>
        <w:ind w:left="7" w:right="85" w:hanging="2"/>
        <w:spacing w:before="2" w:line="257" w:lineRule="auto"/>
        <w:rPr>
          <w:sz w:val="22"/>
          <w:szCs w:val="22"/>
        </w:rPr>
      </w:pPr>
      <w:r>
        <w:rPr>
          <w:sz w:val="22"/>
          <w:szCs w:val="22"/>
        </w:rPr>
        <w:t>Trends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Immunotherapy. Ann </w:t>
      </w:r>
      <w:r>
        <w:rPr>
          <w:sz w:val="22"/>
          <w:szCs w:val="22"/>
          <w:spacing w:val="-1"/>
        </w:rPr>
        <w:t>Surg Oncol 2023;30:8572-8587.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5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/37667098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4" w:right="209" w:firstLine="9"/>
        <w:spacing w:before="171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150.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Polom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Marano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Marrelli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Meta-analysis of micro</w:t>
      </w:r>
      <w:r>
        <w:rPr>
          <w:sz w:val="22"/>
          <w:szCs w:val="22"/>
          <w:spacing w:val="-3"/>
        </w:rPr>
        <w:t>satellite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instability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relation to cl</w:t>
      </w:r>
      <w:r>
        <w:rPr>
          <w:sz w:val="22"/>
          <w:szCs w:val="22"/>
          <w:spacing w:val="-1"/>
        </w:rPr>
        <w:t>inicopathological characteristics and overall</w:t>
      </w:r>
    </w:p>
    <w:p>
      <w:pPr>
        <w:pStyle w:val="BodyText"/>
        <w:ind w:left="13" w:right="636" w:hanging="7"/>
        <w:spacing w:before="2" w:line="257" w:lineRule="auto"/>
        <w:rPr>
          <w:sz w:val="22"/>
          <w:szCs w:val="22"/>
        </w:rPr>
      </w:pPr>
      <w:r>
        <w:rPr>
          <w:sz w:val="22"/>
          <w:szCs w:val="22"/>
        </w:rPr>
        <w:t>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gastric cancer.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r J Surg 2018;105:159-167. Available at:</w:t>
      </w:r>
      <w:r>
        <w:rPr>
          <w:sz w:val="22"/>
          <w:szCs w:val="22"/>
        </w:rPr>
        <w:t xml:space="preserve"> </w:t>
      </w:r>
      <w:hyperlink w:history="true" r:id="rId65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bmed/29091259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464" w:firstLine="9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Bermúdez A, Arranz-Salas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Mercado S,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Her2-positive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microsatellite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instability status in g</w:t>
      </w:r>
      <w:r>
        <w:rPr>
          <w:sz w:val="22"/>
          <w:szCs w:val="22"/>
          <w:spacing w:val="-1"/>
        </w:rPr>
        <w:t>astric cancer—clinicopathological</w:t>
      </w:r>
    </w:p>
    <w:p>
      <w:pPr>
        <w:pStyle w:val="BodyText"/>
        <w:ind w:left="14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implications.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Diagnostics. Vol.</w:t>
      </w:r>
      <w:r>
        <w:rPr>
          <w:sz w:val="22"/>
          <w:szCs w:val="22"/>
          <w:spacing w:val="24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11; 2021. Availabl</w:t>
      </w:r>
      <w:r>
        <w:rPr>
          <w:sz w:val="22"/>
          <w:szCs w:val="22"/>
          <w:spacing w:val="-2"/>
          <w:position w:val="2"/>
        </w:rPr>
        <w:t>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657">
        <w:r>
          <w:rPr>
            <w:sz w:val="22"/>
            <w:szCs w:val="22"/>
            <w:u w:val="single" w:color="auto"/>
            <w:color w:val="005B99"/>
          </w:rPr>
          <w:t>https://pubmed.ncbi.nlm.nih.g</w:t>
        </w:r>
        <w:r>
          <w:rPr>
            <w:sz w:val="22"/>
            <w:szCs w:val="22"/>
            <w:u w:val="single" w:color="auto"/>
            <w:color w:val="005B99"/>
            <w:spacing w:val="-1"/>
          </w:rPr>
          <w:t>ov/34070574/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4992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86" name="IM 886"/>
            <wp:cNvGraphicFramePr/>
            <a:graphic>
              <a:graphicData uri="http://schemas.openxmlformats.org/drawingml/2006/picture">
                <pic:pic>
                  <pic:nvPicPr>
                    <pic:cNvPr id="886" name="IM 886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5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99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58"/>
          <w:footerReference w:type="default" r:id="rId659"/>
          <w:pgSz w:w="15840" w:h="12240"/>
          <w:pgMar w:top="54" w:right="481" w:bottom="631" w:left="310" w:header="0" w:footer="320" w:gutter="0"/>
          <w:cols w:equalWidth="0" w:num="1">
            <w:col w:w="15048" w:space="0"/>
          </w:cols>
        </w:sectPr>
        <w:rPr/>
      </w:pPr>
    </w:p>
    <w:p>
      <w:pPr>
        <w:pStyle w:val="BodyText"/>
        <w:ind w:left="168" w:right="878" w:firstLine="15"/>
        <w:spacing w:before="60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152.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Mathiak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Warneke VS,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Behrens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HM, et al. Clinicopathologic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characteristics of microsatellite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instable gas</w:t>
      </w:r>
      <w:r>
        <w:rPr>
          <w:sz w:val="22"/>
          <w:szCs w:val="22"/>
          <w:spacing w:val="-1"/>
        </w:rPr>
        <w:t>tric carcinomas revisited:</w:t>
      </w:r>
    </w:p>
    <w:p>
      <w:pPr>
        <w:pStyle w:val="BodyText"/>
        <w:ind w:left="166" w:right="752" w:firstLine="11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Urgent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need for standardization. Appl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Immunohistochem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Mol M</w:t>
      </w:r>
      <w:r>
        <w:rPr>
          <w:sz w:val="22"/>
          <w:szCs w:val="22"/>
          <w:spacing w:val="-2"/>
        </w:rPr>
        <w:t>orphol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2017;25:12-24.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6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bmed/26371427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0" w:right="277" w:firstLine="3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Bonneville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Krook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Kautto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EA,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Landscape of</w:t>
      </w:r>
      <w:r>
        <w:rPr>
          <w:sz w:val="22"/>
          <w:szCs w:val="22"/>
          <w:spacing w:val="-3"/>
        </w:rPr>
        <w:t xml:space="preserve"> Microsatellite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Instability Across 39 Cancer Types. JCO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Preci</w:t>
      </w:r>
      <w:r>
        <w:rPr>
          <w:sz w:val="22"/>
          <w:szCs w:val="22"/>
          <w:spacing w:val="-1"/>
        </w:rPr>
        <w:t>s Oncol 2017;2017.</w:t>
      </w:r>
    </w:p>
    <w:p>
      <w:pPr>
        <w:pStyle w:val="BodyText"/>
        <w:ind w:left="159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6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/29850653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1" w:right="548" w:firstLine="12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154.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Pietrantonio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Micel</w:t>
      </w:r>
      <w:r>
        <w:rPr>
          <w:sz w:val="22"/>
          <w:szCs w:val="22"/>
          <w:spacing w:val="-3"/>
        </w:rPr>
        <w:t>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R,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Raimondi A,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3"/>
        </w:rPr>
        <w:t>Individual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Patient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Data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Meta-Analysis of the V</w:t>
      </w:r>
      <w:r>
        <w:rPr>
          <w:sz w:val="22"/>
          <w:szCs w:val="22"/>
          <w:spacing w:val="-1"/>
        </w:rPr>
        <w:t>alue of Microsatellite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Instability As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Biomarker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 Cancer. J Clin Oncol 2019;37:3</w:t>
      </w:r>
      <w:r>
        <w:rPr>
          <w:sz w:val="22"/>
          <w:szCs w:val="22"/>
          <w:spacing w:val="-1"/>
        </w:rPr>
        <w:t>392-3400.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6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bmed/31513484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4" w:right="531" w:firstLine="18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155. Chao 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Fuchs CS, Shitara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Asse</w:t>
      </w:r>
      <w:r>
        <w:rPr>
          <w:sz w:val="22"/>
          <w:szCs w:val="22"/>
          <w:spacing w:val="-2"/>
        </w:rPr>
        <w:t>ssment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Pembrolizumab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for the Treatment of Microsatellite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Ins</w:t>
      </w:r>
      <w:r>
        <w:rPr>
          <w:sz w:val="22"/>
          <w:szCs w:val="22"/>
          <w:spacing w:val="-1"/>
        </w:rPr>
        <w:t>tability-High Gastric or</w:t>
      </w:r>
    </w:p>
    <w:p>
      <w:pPr>
        <w:pStyle w:val="BodyText"/>
        <w:ind w:left="171"/>
        <w:spacing w:before="20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Gastroesophageal Junction Cancer Among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KEYNOTE-</w:t>
      </w:r>
    </w:p>
    <w:p>
      <w:pPr>
        <w:pStyle w:val="BodyText"/>
        <w:ind w:left="166" w:right="789" w:firstLine="2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059,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KEYNOTE-061,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KEYNOTE-062 Clinical Trials. JAMA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2021;7:895-902.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6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bmed/33792646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86" w:firstLine="16"/>
        <w:spacing w:before="174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156. Zhuo ZG,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Deng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HY, Song TN,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Pred</w:t>
      </w:r>
      <w:r>
        <w:rPr>
          <w:sz w:val="22"/>
          <w:szCs w:val="22"/>
          <w:spacing w:val="-2"/>
        </w:rPr>
        <w:t>ictors for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benefit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anti-PD-1/PD-L1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advanced gastroesopha</w:t>
      </w:r>
      <w:r>
        <w:rPr>
          <w:sz w:val="22"/>
          <w:szCs w:val="22"/>
          <w:spacing w:val="-1"/>
        </w:rPr>
        <w:t>geal cancer: a</w:t>
      </w:r>
    </w:p>
    <w:p>
      <w:pPr>
        <w:pStyle w:val="BodyText"/>
        <w:ind w:left="159" w:right="1106" w:firstLine="14"/>
        <w:spacing w:before="1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meta-analysis of clinical trials. Ann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Palliat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Med 2020;9:2524-2537.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6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/33065778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 w:right="349" w:firstLine="15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157.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Ratti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Lampis A,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Hahne JC,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Microsatellite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instability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cancer: molecular bases,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perspectives,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new treatment</w:t>
      </w:r>
    </w:p>
    <w:p>
      <w:pPr>
        <w:pStyle w:val="BodyText"/>
        <w:ind w:left="173" w:right="1389" w:hanging="6"/>
        <w:spacing w:before="2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approaches. Cell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Mol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Life Sci 2018;75:4151-4162. Available at:</w:t>
      </w:r>
      <w:r>
        <w:rPr>
          <w:sz w:val="22"/>
          <w:szCs w:val="22"/>
        </w:rPr>
        <w:t xml:space="preserve"> </w:t>
      </w:r>
      <w:hyperlink w:history="true" r:id="rId66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bmed/30173350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886" w:firstLine="9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DT,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Durham JN, Smith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KN,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Mismatch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repair deficien</w:t>
      </w:r>
      <w:r>
        <w:rPr>
          <w:sz w:val="22"/>
          <w:szCs w:val="22"/>
          <w:spacing w:val="-3"/>
        </w:rPr>
        <w:t>cy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predicts response of solid tumors to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PD-1 blockade.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Science</w:t>
      </w:r>
    </w:p>
    <w:p>
      <w:pPr>
        <w:pStyle w:val="BodyText"/>
        <w:ind w:left="16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2017;357:409-413.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6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bmed/28596308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944" w:firstLine="9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159.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Bartley AN,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Fitzgibbons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Broaddus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RR, Shi C. Template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reporting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results of DNA mismatch repair testing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considered for checkpoint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inhibitor immunot</w:t>
      </w:r>
      <w:r>
        <w:rPr>
          <w:sz w:val="22"/>
          <w:szCs w:val="22"/>
          <w:spacing w:val="-1"/>
          <w:position w:val="3"/>
        </w:rPr>
        <w:t>herapy. College of American</w:t>
      </w:r>
    </w:p>
    <w:p>
      <w:pPr>
        <w:pStyle w:val="BodyText"/>
        <w:ind w:left="7" w:right="275" w:firstLine="9"/>
        <w:spacing w:before="1" w:line="251" w:lineRule="auto"/>
        <w:jc w:val="both"/>
        <w:rPr>
          <w:sz w:val="22"/>
          <w:szCs w:val="22"/>
        </w:rPr>
      </w:pPr>
      <w:r>
        <w:rPr>
          <w:sz w:val="22"/>
          <w:szCs w:val="22"/>
        </w:rPr>
        <w:t>Pathologists</w:t>
      </w:r>
      <w:r>
        <w:rPr>
          <w:sz w:val="22"/>
          <w:szCs w:val="22"/>
          <w:spacing w:val="2"/>
        </w:rPr>
        <w:t xml:space="preserve"> 2018.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9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documents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cap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protocols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cp</w:t>
        </w:r>
        <w:r>
          <w:rPr>
            <w:sz w:val="22"/>
            <w:szCs w:val="22"/>
            <w:u w:val="single" w:color="auto"/>
            <w:color w:val="005B99"/>
            <w:spacing w:val="2"/>
          </w:rPr>
          <w:t>-</w:t>
        </w:r>
      </w:hyperlink>
      <w:r>
        <w:rPr>
          <w:sz w:val="22"/>
          <w:szCs w:val="22"/>
          <w:color w:val="005B99"/>
          <w:spacing w:val="9"/>
        </w:rPr>
        <w:t xml:space="preserve"> </w:t>
      </w:r>
      <w:hyperlink w:history="true" r:id="rId191">
        <w:r>
          <w:rPr>
            <w:sz w:val="22"/>
            <w:szCs w:val="22"/>
            <w:u w:val="single" w:color="auto"/>
            <w:color w:val="005B99"/>
          </w:rPr>
          <w:t>general-dnamismatchrepair-18biomarker-1001.pdf</w:t>
        </w:r>
      </w:hyperlink>
      <w:r>
        <w:rPr>
          <w:sz w:val="22"/>
          <w:szCs w:val="22"/>
        </w:rPr>
        <w:t>.</w:t>
      </w:r>
    </w:p>
    <w:p>
      <w:pPr>
        <w:pStyle w:val="BodyText"/>
        <w:ind w:left="14" w:right="569" w:firstLine="9"/>
        <w:spacing w:before="173" w:line="25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160. Gou Q,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Dong C, Xu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PD-L1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degradation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</w:t>
      </w:r>
      <w:r>
        <w:rPr>
          <w:sz w:val="22"/>
          <w:szCs w:val="22"/>
          <w:spacing w:val="-3"/>
        </w:rPr>
        <w:t>thway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immunotherapy for cancer. Cell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Death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Dis 2020;11:955. Available at:</w:t>
      </w:r>
      <w:r>
        <w:rPr>
          <w:sz w:val="22"/>
          <w:szCs w:val="22"/>
        </w:rPr>
        <w:t xml:space="preserve"> </w:t>
      </w:r>
      <w:hyperlink w:history="true" r:id="rId66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bmed/33159034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679" w:firstLine="15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161. Cha JH, Chan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LC, Li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CW,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Mechanisms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controlling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PD-L1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expression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 cancer.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Mol Cell 2019;76:359-370.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66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bmed/31668929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51" w:firstLine="9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162.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Lin X,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Kang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K, Chen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Regulatory mechanisms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PD-1/P</w:t>
      </w:r>
      <w:r>
        <w:rPr>
          <w:sz w:val="22"/>
          <w:szCs w:val="22"/>
          <w:spacing w:val="-3"/>
        </w:rPr>
        <w:t>D-L1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cancers.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Mol Cancer 2024;23:108.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66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bmed/38762484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163.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Liu X,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Choi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MG,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Kim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</w:t>
      </w:r>
      <w:r>
        <w:rPr>
          <w:sz w:val="22"/>
          <w:szCs w:val="22"/>
          <w:spacing w:val="-3"/>
          <w:position w:val="3"/>
        </w:rPr>
        <w:t>, et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High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PD-L1 expression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in gastric</w:t>
      </w:r>
    </w:p>
    <w:p>
      <w:pPr>
        <w:pStyle w:val="BodyText"/>
        <w:ind w:left="16" w:right="189" w:hanging="8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cancer (GC)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patients and correlation with molecular features.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Pathol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Pract 2020;216:152881.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67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bmed/32089413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396" w:firstLine="17"/>
        <w:spacing w:before="172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164.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Boger 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Behrens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Mathiak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PD-L1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-3"/>
        </w:rPr>
        <w:t>s an independent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prognostic predictor in gastric cancer of Western pati</w:t>
      </w:r>
      <w:r>
        <w:rPr>
          <w:sz w:val="22"/>
          <w:szCs w:val="22"/>
          <w:spacing w:val="-1"/>
        </w:rPr>
        <w:t>ents.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Oncotarget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2016;7:24269-24283.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67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bmed/27009855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638" w:firstLine="15"/>
        <w:spacing w:before="17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165. Chen XJ, Wei CZ,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Lin J,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Prognostic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significance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PD-L1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expression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 gastric cancer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peritoneal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metastasis.</w:t>
      </w:r>
    </w:p>
    <w:p>
      <w:pPr>
        <w:pStyle w:val="BodyText"/>
        <w:ind w:left="1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Biomedicines 2023;11.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67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bmed/37509642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211" w:firstLine="17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166. Gu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Chen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M, Guo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PD-L1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gastri</w:t>
      </w:r>
      <w:r>
        <w:rPr>
          <w:sz w:val="22"/>
          <w:szCs w:val="22"/>
          <w:spacing w:val="-3"/>
        </w:rPr>
        <w:t>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prognosis: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systematic review and meta-analysis.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PLoS One 2017;12:e0182</w:t>
      </w:r>
      <w:r>
        <w:rPr>
          <w:sz w:val="22"/>
          <w:szCs w:val="22"/>
          <w:spacing w:val="-1"/>
        </w:rPr>
        <w:t>692.</w:t>
      </w:r>
    </w:p>
    <w:p>
      <w:pPr>
        <w:pStyle w:val="BodyText"/>
        <w:spacing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7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/28796808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firstLine="9"/>
        <w:spacing w:before="3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167.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Kawa</w:t>
      </w:r>
      <w:r>
        <w:rPr>
          <w:sz w:val="22"/>
          <w:szCs w:val="22"/>
          <w:spacing w:val="-1"/>
        </w:rPr>
        <w:t>zoe 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Kuwata 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Kuboki Y, et al. Clinicopathological features o</w:t>
      </w:r>
      <w:r>
        <w:rPr>
          <w:sz w:val="22"/>
          <w:szCs w:val="22"/>
          <w:spacing w:val="7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programmed death ligand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1 expression with tumor-infiltrating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lymphocyte,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mismatch repair, 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Epstein-Barr virus status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large cohort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gastric</w:t>
      </w:r>
    </w:p>
    <w:p>
      <w:pPr>
        <w:spacing w:line="251" w:lineRule="auto"/>
        <w:sectPr>
          <w:type w:val="continuous"/>
          <w:pgSz w:w="15840" w:h="12240"/>
          <w:pgMar w:top="54" w:right="481" w:bottom="631" w:left="310" w:header="0" w:footer="320" w:gutter="0"/>
          <w:cols w:equalWidth="0" w:num="2">
            <w:col w:w="7690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5299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88" name="IM 888"/>
            <wp:cNvGraphicFramePr/>
            <a:graphic>
              <a:graphicData uri="http://schemas.openxmlformats.org/drawingml/2006/picture">
                <pic:pic>
                  <pic:nvPicPr>
                    <pic:cNvPr id="888" name="IM 888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52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100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74"/>
          <w:footerReference w:type="default" r:id="rId675"/>
          <w:pgSz w:w="15840" w:h="12240"/>
          <w:pgMar w:top="54" w:right="474" w:bottom="631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68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cancer patients. Gastric Cancer 2017;20:407-415. Ava</w:t>
      </w:r>
      <w:r>
        <w:rPr>
          <w:sz w:val="22"/>
          <w:szCs w:val="22"/>
          <w:spacing w:val="-1"/>
          <w:position w:val="3"/>
        </w:rPr>
        <w:t>ilable at:</w:t>
      </w:r>
    </w:p>
    <w:sdt>
      <w:sdtPr>
        <w:rPr>
          <w:rFonts w:ascii="Arial" w:hAnsi="Arial" w:eastAsia="Arial" w:cs="Arial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ind w:left="174"/>
            <w:spacing w:before="1" w:line="263" w:lineRule="auto"/>
            <w:rPr>
              <w:sz w:val="22"/>
              <w:szCs w:val="22"/>
            </w:rPr>
          </w:pPr>
          <w:hyperlink w:history="true" r:id="rId676">
            <w:r>
              <w:rPr>
                <w:sz w:val="22"/>
                <w:szCs w:val="22"/>
                <w:u w:val="single" w:color="auto"/>
                <w:color w:val="005B99"/>
              </w:rPr>
              <w:t>https://www.ncbi.nlm.nih.gov/pu</w:t>
            </w:r>
            <w:r>
              <w:rPr>
                <w:sz w:val="22"/>
                <w:szCs w:val="22"/>
                <w:u w:val="single" w:color="auto"/>
                <w:color w:val="005B99"/>
                <w:spacing w:val="-1"/>
              </w:rPr>
              <w:t>bmed/27629881</w:t>
            </w:r>
          </w:hyperlink>
          <w:r>
            <w:rPr>
              <w:sz w:val="22"/>
              <w:szCs w:val="22"/>
              <w:spacing w:val="-1"/>
            </w:rPr>
            <w:t>.</w:t>
          </w:r>
        </w:p>
        <w:p>
          <w:pPr>
            <w:pStyle w:val="BodyText"/>
            <w:ind w:left="183"/>
            <w:spacing w:before="172" w:line="276" w:lineRule="exact"/>
            <w:rPr>
              <w:sz w:val="22"/>
              <w:szCs w:val="22"/>
            </w:rPr>
          </w:pPr>
          <w:r>
            <w:rPr>
              <w:sz w:val="22"/>
              <w:szCs w:val="22"/>
              <w:spacing w:val="-1"/>
              <w:position w:val="3"/>
            </w:rPr>
            <w:t>168. Chang</w:t>
          </w:r>
          <w:r>
            <w:rPr>
              <w:sz w:val="22"/>
              <w:szCs w:val="22"/>
              <w:spacing w:val="19"/>
              <w:position w:val="3"/>
            </w:rPr>
            <w:t xml:space="preserve"> </w:t>
          </w:r>
          <w:r>
            <w:rPr>
              <w:sz w:val="22"/>
              <w:szCs w:val="22"/>
              <w:spacing w:val="-1"/>
              <w:position w:val="3"/>
            </w:rPr>
            <w:t>H, Jung WY,</w:t>
          </w:r>
          <w:r>
            <w:rPr>
              <w:sz w:val="22"/>
              <w:szCs w:val="22"/>
              <w:spacing w:val="16"/>
              <w:position w:val="3"/>
            </w:rPr>
            <w:t xml:space="preserve"> </w:t>
          </w:r>
          <w:r>
            <w:rPr>
              <w:sz w:val="22"/>
              <w:szCs w:val="22"/>
              <w:spacing w:val="-1"/>
              <w:position w:val="3"/>
            </w:rPr>
            <w:t>Kang Y, et al.</w:t>
          </w:r>
          <w:r>
            <w:rPr>
              <w:sz w:val="22"/>
              <w:szCs w:val="22"/>
              <w:spacing w:val="17"/>
              <w:position w:val="3"/>
            </w:rPr>
            <w:t xml:space="preserve"> </w:t>
          </w:r>
          <w:r>
            <w:rPr>
              <w:sz w:val="22"/>
              <w:szCs w:val="22"/>
              <w:spacing w:val="-1"/>
              <w:position w:val="3"/>
            </w:rPr>
            <w:t>Programm</w:t>
          </w:r>
          <w:r>
            <w:rPr>
              <w:sz w:val="22"/>
              <w:szCs w:val="22"/>
              <w:spacing w:val="-2"/>
              <w:position w:val="3"/>
            </w:rPr>
            <w:t>ed death-ligand</w:t>
          </w:r>
          <w:r>
            <w:rPr>
              <w:sz w:val="22"/>
              <w:szCs w:val="22"/>
              <w:spacing w:val="25"/>
              <w:position w:val="3"/>
            </w:rPr>
            <w:t xml:space="preserve"> </w:t>
          </w:r>
          <w:hyperlink w:history="true" w:anchor="bookmark160">
            <w:r>
              <w:rPr>
                <w:sz w:val="22"/>
                <w:szCs w:val="22"/>
                <w:spacing w:val="-2"/>
                <w:position w:val="3"/>
              </w:rPr>
              <w:t>1</w:t>
            </w:r>
          </w:hyperlink>
        </w:p>
        <w:p>
          <w:pPr>
            <w:pStyle w:val="BodyText"/>
            <w:ind w:left="167"/>
            <w:rPr>
              <w:sz w:val="22"/>
              <w:szCs w:val="22"/>
            </w:rPr>
          </w:pPr>
          <w:r>
            <w:rPr>
              <w:sz w:val="22"/>
              <w:szCs w:val="22"/>
              <w:spacing w:val="-1"/>
            </w:rPr>
            <w:t>expression</w:t>
          </w:r>
          <w:r>
            <w:rPr>
              <w:sz w:val="22"/>
              <w:szCs w:val="22"/>
              <w:spacing w:val="15"/>
              <w:w w:val="101"/>
            </w:rPr>
            <w:t xml:space="preserve"> </w:t>
          </w:r>
          <w:r>
            <w:rPr>
              <w:sz w:val="22"/>
              <w:szCs w:val="22"/>
              <w:spacing w:val="-1"/>
            </w:rPr>
            <w:t>in gastric adenocarcinoma is a poor</w:t>
          </w:r>
          <w:r>
            <w:rPr>
              <w:sz w:val="22"/>
              <w:szCs w:val="22"/>
              <w:spacing w:val="11"/>
            </w:rPr>
            <w:t xml:space="preserve"> </w:t>
          </w:r>
          <w:r>
            <w:rPr>
              <w:sz w:val="22"/>
              <w:szCs w:val="22"/>
              <w:spacing w:val="-1"/>
            </w:rPr>
            <w:t>prognostic</w:t>
          </w:r>
          <w:r>
            <w:rPr>
              <w:sz w:val="22"/>
              <w:szCs w:val="22"/>
              <w:spacing w:val="1"/>
            </w:rPr>
            <w:t xml:space="preserve"> </w:t>
          </w:r>
          <w:r>
            <w:rPr>
              <w:sz w:val="22"/>
              <w:szCs w:val="22"/>
              <w:spacing w:val="-1"/>
            </w:rPr>
            <w:t>factor</w:t>
          </w:r>
          <w:r>
            <w:rPr>
              <w:sz w:val="22"/>
              <w:szCs w:val="22"/>
              <w:spacing w:val="14"/>
            </w:rPr>
            <w:t xml:space="preserve"> </w:t>
          </w:r>
          <w:r>
            <w:rPr>
              <w:sz w:val="22"/>
              <w:szCs w:val="22"/>
              <w:spacing w:val="-1"/>
            </w:rPr>
            <w:t>in</w:t>
          </w:r>
          <w:r>
            <w:rPr>
              <w:sz w:val="22"/>
              <w:szCs w:val="22"/>
              <w:spacing w:val="6"/>
            </w:rPr>
            <w:t xml:space="preserve"> </w:t>
          </w:r>
          <w:r>
            <w:rPr>
              <w:sz w:val="22"/>
              <w:szCs w:val="22"/>
              <w:spacing w:val="-1"/>
            </w:rPr>
            <w:t>a</w:t>
          </w:r>
          <w:r>
            <w:rPr>
              <w:sz w:val="22"/>
              <w:szCs w:val="22"/>
              <w:spacing w:val="16"/>
            </w:rPr>
            <w:t xml:space="preserve"> </w:t>
          </w:r>
          <w:r>
            <w:rPr>
              <w:sz w:val="22"/>
              <w:szCs w:val="22"/>
              <w:spacing w:val="-1"/>
            </w:rPr>
            <w:t>h</w:t>
          </w:r>
          <w:r>
            <w:rPr>
              <w:sz w:val="22"/>
              <w:szCs w:val="22"/>
              <w:spacing w:val="-2"/>
            </w:rPr>
            <w:t>igh</w:t>
          </w:r>
        </w:p>
        <w:p>
          <w:pPr>
            <w:pStyle w:val="BodyText"/>
            <w:ind w:left="170"/>
            <w:spacing w:before="1"/>
            <w:rPr>
              <w:sz w:val="22"/>
              <w:szCs w:val="22"/>
            </w:rPr>
          </w:pPr>
          <w:r>
            <w:rPr>
              <w:sz w:val="22"/>
              <w:szCs w:val="22"/>
            </w:rPr>
            <w:t>CD8+ tumor infiltrating</w:t>
          </w:r>
          <w:r>
            <w:rPr>
              <w:sz w:val="22"/>
              <w:szCs w:val="22"/>
              <w:spacing w:val="15"/>
              <w:w w:val="101"/>
            </w:rPr>
            <w:t xml:space="preserve"> </w:t>
          </w:r>
          <w:r>
            <w:rPr>
              <w:sz w:val="22"/>
              <w:szCs w:val="22"/>
            </w:rPr>
            <w:t>lymphocytes group. Onco</w:t>
          </w:r>
          <w:r>
            <w:rPr>
              <w:sz w:val="22"/>
              <w:szCs w:val="22"/>
              <w:spacing w:val="-1"/>
            </w:rPr>
            <w:t>target 2016;7:80426-</w:t>
          </w:r>
        </w:p>
        <w:p>
          <w:pPr>
            <w:pStyle w:val="BodyText"/>
            <w:ind w:left="168"/>
            <w:spacing w:line="436" w:lineRule="auto"/>
            <w:rPr>
              <w:sz w:val="22"/>
              <w:szCs w:val="22"/>
            </w:rPr>
          </w:pPr>
          <w:r>
            <w:rPr>
              <w:sz w:val="22"/>
              <w:szCs w:val="22"/>
              <w:spacing w:val="2"/>
            </w:rPr>
            <w:t>80434. </w:t>
          </w:r>
          <w:r>
            <w:rPr>
              <w:sz w:val="22"/>
              <w:szCs w:val="22"/>
            </w:rPr>
            <w:t>Available</w:t>
          </w:r>
          <w:r>
            <w:rPr>
              <w:sz w:val="22"/>
              <w:szCs w:val="22"/>
              <w:spacing w:val="2"/>
            </w:rPr>
            <w:t xml:space="preserve"> </w:t>
          </w:r>
          <w:r>
            <w:rPr>
              <w:sz w:val="22"/>
              <w:szCs w:val="22"/>
            </w:rPr>
            <w:t>at</w:t>
          </w:r>
          <w:r>
            <w:rPr>
              <w:sz w:val="22"/>
              <w:szCs w:val="22"/>
              <w:spacing w:val="2"/>
            </w:rPr>
            <w:t>:</w:t>
          </w:r>
          <w:hyperlink w:history="true" r:id="rId677">
            <w:r>
              <w:rPr>
                <w:sz w:val="22"/>
                <w:szCs w:val="22"/>
                <w:u w:val="single" w:color="auto"/>
                <w:color w:val="005B99"/>
              </w:rPr>
              <w:t>https</w:t>
            </w:r>
            <w:r>
              <w:rPr>
                <w:sz w:val="22"/>
                <w:szCs w:val="22"/>
                <w:u w:val="single" w:color="auto"/>
                <w:color w:val="005B99"/>
                <w:spacing w:val="2"/>
              </w:rPr>
              <w:t>://</w:t>
            </w:r>
            <w:r>
              <w:rPr>
                <w:sz w:val="22"/>
                <w:szCs w:val="22"/>
                <w:u w:val="single" w:color="auto"/>
                <w:color w:val="005B99"/>
              </w:rPr>
              <w:t>www</w:t>
            </w:r>
            <w:r>
              <w:rPr>
                <w:sz w:val="22"/>
                <w:szCs w:val="22"/>
                <w:u w:val="single" w:color="auto"/>
                <w:color w:val="005B99"/>
                <w:spacing w:val="2"/>
              </w:rPr>
              <w:t>.</w:t>
            </w:r>
            <w:r>
              <w:rPr>
                <w:sz w:val="22"/>
                <w:szCs w:val="22"/>
                <w:u w:val="single" w:color="auto"/>
                <w:color w:val="005B99"/>
              </w:rPr>
              <w:t>ncbi</w:t>
            </w:r>
            <w:r>
              <w:rPr>
                <w:sz w:val="22"/>
                <w:szCs w:val="22"/>
                <w:u w:val="single" w:color="auto"/>
                <w:color w:val="005B99"/>
                <w:spacing w:val="2"/>
              </w:rPr>
              <w:t>.</w:t>
            </w:r>
            <w:r>
              <w:rPr>
                <w:sz w:val="22"/>
                <w:szCs w:val="22"/>
                <w:u w:val="single" w:color="auto"/>
                <w:color w:val="005B99"/>
              </w:rPr>
              <w:t>nlm</w:t>
            </w:r>
            <w:r>
              <w:rPr>
                <w:sz w:val="22"/>
                <w:szCs w:val="22"/>
                <w:u w:val="single" w:color="auto"/>
                <w:color w:val="005B99"/>
                <w:spacing w:val="2"/>
              </w:rPr>
              <w:t>.</w:t>
            </w:r>
            <w:r>
              <w:rPr>
                <w:sz w:val="22"/>
                <w:szCs w:val="22"/>
                <w:u w:val="single" w:color="auto"/>
                <w:color w:val="005B99"/>
              </w:rPr>
              <w:t>nih</w:t>
            </w:r>
            <w:r>
              <w:rPr>
                <w:sz w:val="22"/>
                <w:szCs w:val="22"/>
                <w:u w:val="single" w:color="auto"/>
                <w:color w:val="005B99"/>
                <w:spacing w:val="2"/>
              </w:rPr>
              <w:t>.</w:t>
            </w:r>
            <w:r>
              <w:rPr>
                <w:sz w:val="22"/>
                <w:szCs w:val="22"/>
                <w:u w:val="single" w:color="auto"/>
                <w:color w:val="005B99"/>
              </w:rPr>
              <w:t>gov</w:t>
            </w:r>
            <w:r>
              <w:rPr>
                <w:sz w:val="22"/>
                <w:szCs w:val="22"/>
                <w:u w:val="single" w:color="auto"/>
                <w:color w:val="005B99"/>
                <w:spacing w:val="2"/>
              </w:rPr>
              <w:t>/</w:t>
            </w:r>
            <w:r>
              <w:rPr>
                <w:sz w:val="22"/>
                <w:szCs w:val="22"/>
                <w:u w:val="single" w:color="auto"/>
                <w:color w:val="005B99"/>
              </w:rPr>
              <w:t>pubmed</w:t>
            </w:r>
            <w:r>
              <w:rPr>
                <w:sz w:val="22"/>
                <w:szCs w:val="22"/>
                <w:u w:val="single" w:color="auto"/>
                <w:color w:val="005B99"/>
                <w:spacing w:val="2"/>
              </w:rPr>
              <w:t>/27741514</w:t>
            </w:r>
          </w:hyperlink>
          <w:r>
            <w:rPr>
              <w:sz w:val="22"/>
              <w:szCs w:val="22"/>
              <w:spacing w:val="2"/>
            </w:rPr>
            <w:t>.</w:t>
          </w:r>
        </w:p>
      </w:sdtContent>
    </w:sdt>
    <w:p>
      <w:pPr>
        <w:pStyle w:val="BodyText"/>
        <w:ind w:left="174" w:right="459" w:firstLine="9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169. Shitara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Lordick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Bang YJ, et al. Zolbetuximab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plus mFOLFOX6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 CLDN18.2-positive,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HER2-negative,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untreated, locally</w:t>
      </w:r>
    </w:p>
    <w:p>
      <w:pPr>
        <w:pStyle w:val="BodyText"/>
        <w:ind w:left="149" w:right="810" w:firstLine="17"/>
        <w:spacing w:before="49" w:line="234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unresectable or metastatic gastric</w:t>
      </w:r>
      <w:r>
        <w:rPr>
          <w:sz w:val="22"/>
          <w:szCs w:val="22"/>
          <w:spacing w:val="-1"/>
        </w:rPr>
        <w:t xml:space="preserve"> or gastro-oesophageal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SPOTLIGHT</w:t>
      </w:r>
      <w:r>
        <w:rPr>
          <w:sz w:val="22"/>
          <w:szCs w:val="22"/>
          <w:spacing w:val="1"/>
        </w:rPr>
        <w:t>):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multicentre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double-blind,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phase 3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Lancet 2023;401:</w:t>
      </w:r>
      <w:r>
        <w:rPr>
          <w:sz w:val="22"/>
          <w:szCs w:val="22"/>
          <w:spacing w:val="-1"/>
        </w:rPr>
        <w:t>1655-1668. Available at:</w:t>
      </w:r>
      <w:r>
        <w:rPr>
          <w:sz w:val="22"/>
          <w:szCs w:val="22"/>
        </w:rPr>
        <w:t xml:space="preserve"> </w:t>
      </w:r>
      <w:hyperlink w:history="true" r:id="rId678">
        <w:r>
          <w:rPr>
            <w:sz w:val="22"/>
            <w:szCs w:val="22"/>
            <w:u w:val="single" w:color="auto"/>
            <w:color w:val="005B99"/>
          </w:rPr>
          <w:t>https://www.ncbi.nlm.nih.gov/pubmed/37068504</w:t>
        </w:r>
      </w:hyperlink>
      <w:r>
        <w:rPr>
          <w:sz w:val="22"/>
          <w:szCs w:val="22"/>
        </w:rPr>
        <w:t>.</w:t>
      </w:r>
    </w:p>
    <w:p>
      <w:pPr>
        <w:pStyle w:val="BodyText"/>
        <w:ind w:left="174" w:right="605" w:firstLine="9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170. Angerilli V, Ghelardi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Nappo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 </w:t>
      </w:r>
      <w:r>
        <w:rPr>
          <w:sz w:val="22"/>
          <w:szCs w:val="22"/>
          <w:spacing w:val="-2"/>
        </w:rPr>
        <w:t>et al. Claudin-18.2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testing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impact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 the therapeutic manag</w:t>
      </w:r>
      <w:r>
        <w:rPr>
          <w:sz w:val="22"/>
          <w:szCs w:val="22"/>
          <w:spacing w:val="-1"/>
        </w:rPr>
        <w:t>ement of patients with 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6" w:right="975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gastroesophageal adenocarcinomas: A literature review wi</w:t>
      </w:r>
      <w:r>
        <w:rPr>
          <w:sz w:val="22"/>
          <w:szCs w:val="22"/>
          <w:spacing w:val="-1"/>
        </w:rPr>
        <w:t>th expert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opinion.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Pathol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Pract 2024;254:155145. Avai</w:t>
      </w:r>
      <w:r>
        <w:rPr>
          <w:sz w:val="22"/>
          <w:szCs w:val="22"/>
          <w:spacing w:val="-2"/>
        </w:rPr>
        <w:t>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7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bmed/38277741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86" w:firstLine="17"/>
        <w:spacing w:before="17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Pellino 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Brignol</w:t>
      </w:r>
      <w:r>
        <w:rPr>
          <w:sz w:val="22"/>
          <w:szCs w:val="22"/>
          <w:spacing w:val="-2"/>
        </w:rPr>
        <w:t>a 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Riello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E, et al. Association of CLDN18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protein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expression with clinicopathol</w:t>
      </w:r>
      <w:r>
        <w:rPr>
          <w:sz w:val="22"/>
          <w:szCs w:val="22"/>
          <w:spacing w:val="-1"/>
        </w:rPr>
        <w:t>ogical features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prognosis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advanced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gastric and gastroes</w:t>
      </w:r>
      <w:r>
        <w:rPr>
          <w:sz w:val="22"/>
          <w:szCs w:val="22"/>
          <w:spacing w:val="-1"/>
        </w:rPr>
        <w:t>ophageal junction adenocarcinomas.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</w:t>
      </w:r>
    </w:p>
    <w:p>
      <w:pPr>
        <w:pStyle w:val="BodyText"/>
        <w:ind w:left="166"/>
        <w:spacing w:line="44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2021;11.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8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/34834</w:t>
        </w:r>
        <w:r>
          <w:rPr>
            <w:sz w:val="22"/>
            <w:szCs w:val="22"/>
            <w:u w:val="single" w:color="auto"/>
            <w:color w:val="005B99"/>
            <w:spacing w:val="1"/>
          </w:rPr>
          <w:t>447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83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172.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Coati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Lotz G,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Fanelli GN, et al.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Claudin-18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ex</w:t>
      </w:r>
      <w:r>
        <w:rPr>
          <w:sz w:val="22"/>
          <w:szCs w:val="22"/>
          <w:spacing w:val="-3"/>
          <w:position w:val="2"/>
        </w:rPr>
        <w:t>pression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in</w:t>
      </w:r>
    </w:p>
    <w:p>
      <w:pPr>
        <w:pStyle w:val="BodyText"/>
        <w:ind w:left="173" w:right="544" w:hanging="7"/>
        <w:spacing w:before="3" w:line="247" w:lineRule="auto"/>
        <w:rPr>
          <w:sz w:val="22"/>
          <w:szCs w:val="22"/>
        </w:rPr>
      </w:pPr>
      <w:r>
        <w:rPr>
          <w:sz w:val="22"/>
          <w:szCs w:val="22"/>
        </w:rPr>
        <w:t>oesophagogastric adenocarcinomas: a tissue microarray study</w:t>
      </w:r>
      <w:r>
        <w:rPr>
          <w:sz w:val="22"/>
          <w:szCs w:val="22"/>
          <w:spacing w:val="-1"/>
        </w:rPr>
        <w:t xml:space="preserve"> of 523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molecularly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profiled c</w:t>
      </w:r>
      <w:r>
        <w:rPr>
          <w:sz w:val="22"/>
          <w:szCs w:val="22"/>
          <w:spacing w:val="-1"/>
        </w:rPr>
        <w:t>ases.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 J Cancer 2019;121:257-263. Available at:</w:t>
      </w:r>
      <w:r>
        <w:rPr>
          <w:sz w:val="22"/>
          <w:szCs w:val="22"/>
        </w:rPr>
        <w:t xml:space="preserve"> </w:t>
      </w:r>
      <w:hyperlink w:history="true" r:id="rId68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bmed/31235864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88" w:firstLine="16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Kubota 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Kawazoe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Mishima S, et al. Compreh</w:t>
      </w:r>
      <w:r>
        <w:rPr>
          <w:sz w:val="22"/>
          <w:szCs w:val="22"/>
          <w:spacing w:val="-2"/>
        </w:rPr>
        <w:t>ensive 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molecular characteriz</w:t>
      </w:r>
      <w:r>
        <w:rPr>
          <w:sz w:val="22"/>
          <w:szCs w:val="22"/>
          <w:spacing w:val="-1"/>
        </w:rPr>
        <w:t>ation of claudin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18.2 expression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advanced 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gastroesophageal junction cancer.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ESMO Open 2023;8:100</w:t>
      </w:r>
      <w:r>
        <w:rPr>
          <w:sz w:val="22"/>
          <w:szCs w:val="22"/>
          <w:spacing w:val="-1"/>
        </w:rPr>
        <w:t>762.</w:t>
      </w:r>
    </w:p>
    <w:p>
      <w:pPr>
        <w:pStyle w:val="BodyText"/>
        <w:ind w:left="159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8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/36610262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4" w:right="692" w:firstLine="9"/>
        <w:spacing w:line="25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174. Shitara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K, Xu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RH, Ajani JA,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Global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prevalence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claudin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18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isoform 2 in tumors of patients 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74"/>
        <w:spacing w:before="22" w:line="196" w:lineRule="auto"/>
        <w:rPr>
          <w:sz w:val="22"/>
          <w:szCs w:val="22"/>
        </w:rPr>
      </w:pPr>
      <w:r>
        <w:rPr>
          <w:sz w:val="22"/>
          <w:szCs w:val="22"/>
        </w:rPr>
        <w:t>metastatic gastric or gastroesophageal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junction adenocarcinoma. Gas</w:t>
      </w:r>
      <w:r>
        <w:rPr>
          <w:sz w:val="22"/>
          <w:szCs w:val="22"/>
          <w:spacing w:val="-1"/>
        </w:rPr>
        <w:t>tric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Cancer 2024;27:1058-1068. A</w:t>
      </w:r>
      <w:r>
        <w:rPr>
          <w:sz w:val="22"/>
          <w:szCs w:val="22"/>
          <w:spacing w:val="-1"/>
          <w:position w:val="2"/>
        </w:rPr>
        <w:t>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68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bmed/38954176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175.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Cao W, Xing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 Y, et al. Claudin18.2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novel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</w:t>
      </w:r>
      <w:r>
        <w:rPr>
          <w:sz w:val="22"/>
          <w:szCs w:val="22"/>
          <w:spacing w:val="-3"/>
          <w:position w:val="3"/>
        </w:rPr>
        <w:t>lecular</w:t>
      </w:r>
    </w:p>
    <w:p>
      <w:pPr>
        <w:pStyle w:val="BodyText"/>
        <w:ind w:right="283" w:firstLine="14"/>
        <w:spacing w:before="1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biomarker for tumor-targeted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immunotherapy.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Biomark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 2022;10:3</w:t>
      </w:r>
      <w:r>
        <w:rPr>
          <w:sz w:val="22"/>
          <w:szCs w:val="22"/>
          <w:spacing w:val="-2"/>
        </w:rPr>
        <w:t>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8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/35642043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4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176.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Rohde C, Yamaguchi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Muk</w:t>
      </w:r>
      <w:r>
        <w:rPr>
          <w:sz w:val="22"/>
          <w:szCs w:val="22"/>
          <w:spacing w:val="-2"/>
          <w:position w:val="2"/>
        </w:rPr>
        <w:t>hina S, et al.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Comparison of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Claudin</w:t>
      </w:r>
    </w:p>
    <w:p>
      <w:pPr>
        <w:pStyle w:val="BodyText"/>
        <w:ind w:left="5" w:right="903" w:firstLine="18"/>
        <w:spacing w:before="1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18.2 expression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in primary tumors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metastases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Japanese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gastric adenocarci</w:t>
      </w:r>
      <w:r>
        <w:rPr>
          <w:sz w:val="22"/>
          <w:szCs w:val="22"/>
          <w:spacing w:val="-1"/>
        </w:rPr>
        <w:t>noma. Jpn J Clin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2019;49:870-876.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68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bmed/31087075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73" w:firstLine="16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177. Sahin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U,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Koslowski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Dhaene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K, et al. Claudin-18 splice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variant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pan-cancer target suitable for therapeutic a</w:t>
      </w:r>
      <w:r>
        <w:rPr>
          <w:sz w:val="22"/>
          <w:szCs w:val="22"/>
          <w:spacing w:val="-1"/>
        </w:rPr>
        <w:t>ntibody development. Clin</w:t>
      </w:r>
    </w:p>
    <w:p>
      <w:pPr>
        <w:pStyle w:val="BodyText"/>
        <w:ind w:left="11"/>
        <w:rPr>
          <w:sz w:val="22"/>
          <w:szCs w:val="22"/>
        </w:rPr>
      </w:pP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Res 2008;14:7624-7634.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68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bmed/19047087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firstLine="1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178.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Inamoto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R, Takahashi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N, Yamada Y. C</w:t>
      </w:r>
      <w:r>
        <w:rPr>
          <w:sz w:val="22"/>
          <w:szCs w:val="22"/>
          <w:spacing w:val="-2"/>
        </w:rPr>
        <w:t>laudin18.2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advanced 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cancer. Cancers (Basel) 2023</w:t>
      </w:r>
      <w:r>
        <w:rPr>
          <w:sz w:val="22"/>
          <w:szCs w:val="22"/>
          <w:spacing w:val="-1"/>
        </w:rPr>
        <w:t>;15.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68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bmed/38136288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179. Shah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MA, Shitara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K, A</w:t>
      </w:r>
      <w:r>
        <w:rPr>
          <w:sz w:val="22"/>
          <w:szCs w:val="22"/>
          <w:spacing w:val="-2"/>
          <w:position w:val="3"/>
        </w:rPr>
        <w:t>jani JA, et al.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Zolbetuximab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plus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CAPOX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3" w:right="75" w:firstLine="7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CLDN18.2-positive gastric or gastroesophageal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junction adenocarcinoma: </w:t>
      </w:r>
      <w:r>
        <w:rPr>
          <w:sz w:val="22"/>
          <w:szCs w:val="22"/>
          <w:spacing w:val="-1"/>
        </w:rPr>
        <w:t>the randomized,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phase 3 GLOW trial.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 2023;29:2133-2141.</w:t>
      </w:r>
    </w:p>
    <w:p>
      <w:pPr>
        <w:pStyle w:val="BodyText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8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/37524953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25" w:firstLine="9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180. Willis 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Lefte</w:t>
      </w:r>
      <w:r>
        <w:rPr>
          <w:sz w:val="22"/>
          <w:szCs w:val="22"/>
          <w:spacing w:val="-1"/>
        </w:rPr>
        <w:t>rova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MI, Artyomenko A, et al. Validation of microsatellite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instability detection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using a comprehensive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plasma-based genotyping</w:t>
      </w:r>
    </w:p>
    <w:p>
      <w:pPr>
        <w:pStyle w:val="BodyText"/>
        <w:ind w:left="14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panel. Clin Cancer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Res 2</w:t>
      </w:r>
      <w:r>
        <w:rPr>
          <w:sz w:val="22"/>
          <w:szCs w:val="22"/>
          <w:spacing w:val="-1"/>
          <w:position w:val="2"/>
        </w:rPr>
        <w:t>019;25:7035-7045.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68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bmed/31383735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181. Sousa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Pinto-Correia AL,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Medeiros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Di</w:t>
      </w:r>
      <w:r>
        <w:rPr>
          <w:sz w:val="22"/>
          <w:szCs w:val="22"/>
          <w:spacing w:val="-3"/>
          <w:position w:val="3"/>
        </w:rPr>
        <w:t>nis-Ribeiro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M.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Epstein-</w:t>
      </w:r>
    </w:p>
    <w:p>
      <w:pPr>
        <w:pStyle w:val="BodyText"/>
        <w:ind w:left="7" w:right="102" w:firstLine="9"/>
        <w:spacing w:before="26" w:line="217" w:lineRule="auto"/>
        <w:rPr>
          <w:sz w:val="22"/>
          <w:szCs w:val="22"/>
        </w:rPr>
      </w:pPr>
      <w:r>
        <w:rPr>
          <w:sz w:val="22"/>
          <w:szCs w:val="22"/>
        </w:rPr>
        <w:t>Barr virus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is associ</w:t>
      </w:r>
      <w:r>
        <w:rPr>
          <w:sz w:val="22"/>
          <w:szCs w:val="22"/>
          <w:spacing w:val="-1"/>
        </w:rPr>
        <w:t>ated with gastric carcinoma: the question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what 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significance? World J Gastroenterol 2008;14:4347-4351.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69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bmed/18666324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182. Jacome AA,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Lima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Kazzi AI, et a</w:t>
      </w:r>
      <w:r>
        <w:rPr>
          <w:sz w:val="22"/>
          <w:szCs w:val="22"/>
          <w:spacing w:val="-2"/>
          <w:position w:val="3"/>
        </w:rPr>
        <w:t>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Epstein-Barr virus-positive</w:t>
      </w:r>
    </w:p>
    <w:p>
      <w:pPr>
        <w:pStyle w:val="BodyText"/>
        <w:ind w:left="7"/>
        <w:spacing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gastric cancer: a distinct molecular subtype of the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disease?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Rev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Soc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Bras</w:t>
      </w:r>
    </w:p>
    <w:p>
      <w:pPr>
        <w:spacing w:line="276" w:lineRule="exact"/>
        <w:sectPr>
          <w:type w:val="continuous"/>
          <w:pgSz w:w="15840" w:h="12240"/>
          <w:pgMar w:top="54" w:right="474" w:bottom="631" w:left="310" w:header="0" w:footer="320" w:gutter="0"/>
          <w:cols w:equalWidth="0" w:num="2">
            <w:col w:w="7690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5607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90" name="IM 890"/>
            <wp:cNvGraphicFramePr/>
            <a:graphic>
              <a:graphicData uri="http://schemas.openxmlformats.org/drawingml/2006/picture">
                <pic:pic>
                  <pic:nvPicPr>
                    <pic:cNvPr id="890" name="IM 890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100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25"/>
          <w:footerReference w:type="default" r:id="rId691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5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Med Trop 2016;49:150-15</w:t>
      </w:r>
      <w:r>
        <w:rPr>
          <w:sz w:val="22"/>
          <w:szCs w:val="22"/>
          <w:spacing w:val="-1"/>
          <w:position w:val="3"/>
        </w:rPr>
        <w:t>7.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9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bmed/27192582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680" w:firstLine="24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183. Sohn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BH,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Hwang JE, Jang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HJ, et 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Clinical significance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four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molecular subtypes of gastric cancer identified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by the</w:t>
      </w:r>
      <w:r>
        <w:rPr>
          <w:sz w:val="22"/>
          <w:szCs w:val="22"/>
          <w:spacing w:val="-1"/>
        </w:rPr>
        <w:t xml:space="preserve"> Cancer Genome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Atlas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project. Clin 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Res 2</w:t>
      </w:r>
      <w:r>
        <w:rPr>
          <w:sz w:val="22"/>
          <w:szCs w:val="22"/>
          <w:spacing w:val="-1"/>
        </w:rPr>
        <w:t>017;23:4441-4449.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9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bmed/28747339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411" w:firstLine="9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184.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Hewitt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LC,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Inam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IZ, Saito Y,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Epstein-Barr virus and mismatch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repair deficiency status differ betwe</w:t>
      </w:r>
      <w:r>
        <w:rPr>
          <w:sz w:val="22"/>
          <w:szCs w:val="22"/>
          <w:spacing w:val="-1"/>
        </w:rPr>
        <w:t>en oesophageal and 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multi-centre stu</w:t>
      </w:r>
      <w:r>
        <w:rPr>
          <w:sz w:val="22"/>
          <w:szCs w:val="22"/>
          <w:spacing w:val="-1"/>
        </w:rPr>
        <w:t>dy.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Eur J Cancer 2018;94:104-114.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9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bmed/29550565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5" w:right="289" w:firstLine="7"/>
        <w:spacing w:before="171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185. Camargo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MC,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Murphy G,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Koriyama C,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Determinants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Epstein-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Barr virus-positive gastric cancer: an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pooled analysis.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 J</w:t>
      </w:r>
    </w:p>
    <w:p>
      <w:pPr>
        <w:pStyle w:val="BodyText"/>
        <w:ind w:left="170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Cancer 2011;105:38-43. </w:t>
      </w:r>
      <w:r>
        <w:rPr>
          <w:sz w:val="22"/>
          <w:szCs w:val="22"/>
          <w:spacing w:val="-1"/>
          <w:position w:val="2"/>
        </w:rPr>
        <w:t>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69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bmed/21654677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547" w:firstLine="17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186. van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Beek J, zur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Hausen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Klein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Kranenbarg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EBV-positive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 adenocarcinomas: a distinct clinicopatholo</w:t>
      </w:r>
      <w:r>
        <w:rPr>
          <w:sz w:val="22"/>
          <w:szCs w:val="22"/>
          <w:spacing w:val="-1"/>
        </w:rPr>
        <w:t>gic entity with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low</w:t>
      </w:r>
    </w:p>
    <w:p>
      <w:pPr>
        <w:pStyle w:val="BodyText"/>
        <w:ind w:left="159" w:right="791" w:firstLine="1"/>
        <w:spacing w:before="1" w:line="344" w:lineRule="auto"/>
        <w:rPr>
          <w:sz w:val="22"/>
          <w:szCs w:val="22"/>
        </w:rPr>
      </w:pPr>
      <w:r>
        <w:rPr>
          <w:sz w:val="22"/>
          <w:szCs w:val="22"/>
        </w:rPr>
        <w:t>frequency of lymph node involvement. 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 2004;22:664-670.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9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/14966089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3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187. Cho J,</w:t>
      </w:r>
      <w:r>
        <w:rPr>
          <w:sz w:val="22"/>
          <w:szCs w:val="22"/>
          <w:spacing w:val="3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Kang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MS,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Kim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KM.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Epstein-Barr virus-associated gastric</w:t>
      </w:r>
    </w:p>
    <w:p>
      <w:pPr>
        <w:pStyle w:val="BodyText"/>
        <w:ind w:left="171" w:right="304" w:hanging="3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carcinoma and specific features of the accom</w:t>
      </w:r>
      <w:r>
        <w:rPr>
          <w:sz w:val="22"/>
          <w:szCs w:val="22"/>
          <w:spacing w:val="-1"/>
        </w:rPr>
        <w:t>panying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immune response.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 Cancer 2016;16:1-7.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9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bmed/27104020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188.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 C,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Patel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K, Singhi AD,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Programmed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death-ligand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</w:t>
      </w:r>
    </w:p>
    <w:p>
      <w:pPr>
        <w:pStyle w:val="BodyText"/>
        <w:ind w:left="166" w:right="302"/>
        <w:spacing w:before="25" w:line="217" w:lineRule="auto"/>
        <w:rPr>
          <w:sz w:val="22"/>
          <w:szCs w:val="22"/>
        </w:rPr>
      </w:pPr>
      <w:r>
        <w:rPr>
          <w:sz w:val="22"/>
          <w:szCs w:val="22"/>
        </w:rPr>
        <w:t>expression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common in gastric</w:t>
      </w:r>
      <w:r>
        <w:rPr>
          <w:sz w:val="22"/>
          <w:szCs w:val="22"/>
          <w:spacing w:val="-1"/>
        </w:rPr>
        <w:t xml:space="preserve"> cancer associated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Epstein-Barr virus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microsatellite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instability</w:t>
      </w:r>
      <w:r>
        <w:rPr>
          <w:sz w:val="22"/>
          <w:szCs w:val="22"/>
          <w:spacing w:val="-1"/>
        </w:rPr>
        <w:t>. Am J Surg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Pathol 2016;40:1496-1506.</w:t>
      </w:r>
    </w:p>
    <w:p>
      <w:pPr>
        <w:pStyle w:val="BodyText"/>
        <w:ind w:left="159"/>
        <w:spacing w:before="1"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/27465786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7" w:right="326" w:firstLine="6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189.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Derks 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Liao X, Chiaraval</w:t>
      </w:r>
      <w:r>
        <w:rPr>
          <w:sz w:val="22"/>
          <w:szCs w:val="22"/>
          <w:spacing w:val="-2"/>
        </w:rPr>
        <w:t>li AM, et al.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Abundant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PD-L1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expression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Epstein-Barr virus-infected gastric cancers. Oncotarg</w:t>
      </w:r>
      <w:r>
        <w:rPr>
          <w:sz w:val="22"/>
          <w:szCs w:val="22"/>
          <w:spacing w:val="-1"/>
        </w:rPr>
        <w:t>et 2016;7:32925-</w:t>
      </w:r>
    </w:p>
    <w:p>
      <w:pPr>
        <w:pStyle w:val="BodyText"/>
        <w:ind w:left="168"/>
        <w:spacing w:before="1" w:line="43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32932.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9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/27147580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83"/>
        <w:spacing w:line="29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190. Cho J,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Lee J,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Bang H,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Programmed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cell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death-ligand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</w:t>
      </w:r>
    </w:p>
    <w:p>
      <w:pPr>
        <w:pStyle w:val="BodyText"/>
        <w:ind w:left="167"/>
        <w:spacing w:before="2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expression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predicts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gastric carcinoma 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379"/>
        <w:spacing w:before="58" w:line="264" w:lineRule="auto"/>
        <w:rPr>
          <w:sz w:val="22"/>
          <w:szCs w:val="22"/>
        </w:rPr>
      </w:pPr>
      <w:r>
        <w:rPr>
          <w:sz w:val="22"/>
          <w:szCs w:val="22"/>
        </w:rPr>
        <w:t>microsatellite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instability. Oncotarget 201</w:t>
      </w:r>
      <w:r>
        <w:rPr>
          <w:sz w:val="22"/>
          <w:szCs w:val="22"/>
          <w:spacing w:val="-1"/>
        </w:rPr>
        <w:t>7;8:13320-13328. Available at:</w:t>
      </w:r>
      <w:r>
        <w:rPr>
          <w:sz w:val="22"/>
          <w:szCs w:val="22"/>
        </w:rPr>
        <w:t xml:space="preserve"> </w:t>
      </w:r>
      <w:hyperlink w:history="true" r:id="rId70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bmed/28076847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146" w:firstLine="15"/>
        <w:spacing w:before="171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191. Ajani JA,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Mayer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RJ, Ot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DM,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Preoperative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postoperative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combination chemotherapy for potentially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resectab</w:t>
      </w:r>
      <w:r>
        <w:rPr>
          <w:sz w:val="22"/>
          <w:szCs w:val="22"/>
          <w:spacing w:val="-1"/>
        </w:rPr>
        <w:t>le gastric carcinoma. 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Natl Cancer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Inst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1993;85:1839-1844. Availabl</w:t>
      </w:r>
      <w:r>
        <w:rPr>
          <w:sz w:val="22"/>
          <w:szCs w:val="22"/>
          <w:spacing w:val="-2"/>
        </w:rPr>
        <w:t>e at:</w:t>
      </w:r>
    </w:p>
    <w:p>
      <w:pPr>
        <w:pStyle w:val="BodyText"/>
        <w:ind w:left="12"/>
        <w:spacing w:line="262" w:lineRule="auto"/>
        <w:rPr>
          <w:sz w:val="22"/>
          <w:szCs w:val="22"/>
        </w:rPr>
      </w:pPr>
      <w:hyperlink w:history="true" r:id="rId701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ubmed/8230264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2" w:firstLine="22"/>
        <w:spacing w:before="172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192.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Leichman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 Silberman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Leichman CG,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Preoperative systemic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adjuvant postoperative intr</w:t>
      </w:r>
      <w:r>
        <w:rPr>
          <w:sz w:val="22"/>
          <w:szCs w:val="22"/>
          <w:spacing w:val="-1"/>
        </w:rPr>
        <w:t>aperitoneal therapy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for gastric cancer: 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University of Southern California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pilot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program.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1992;10:1933-1942. Available at:</w:t>
      </w:r>
    </w:p>
    <w:p>
      <w:pPr>
        <w:pStyle w:val="BodyText"/>
        <w:ind w:left="12"/>
        <w:spacing w:line="262" w:lineRule="auto"/>
        <w:rPr>
          <w:sz w:val="22"/>
          <w:szCs w:val="22"/>
        </w:rPr>
      </w:pPr>
      <w:hyperlink w:history="true" r:id="rId702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ubmed/1453207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587" w:firstLine="9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193.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Hermanek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P, Wittekind C.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Residual tumor (R) clas</w:t>
      </w:r>
      <w:r>
        <w:rPr>
          <w:sz w:val="22"/>
          <w:szCs w:val="22"/>
          <w:spacing w:val="-2"/>
        </w:rPr>
        <w:t>sification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prognosis. Semin Surg Oncol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1994;10:12-20. Available at:</w:t>
      </w:r>
    </w:p>
    <w:p>
      <w:pPr>
        <w:pStyle w:val="BodyText"/>
        <w:ind w:left="12"/>
        <w:spacing w:line="263" w:lineRule="auto"/>
        <w:rPr>
          <w:sz w:val="22"/>
          <w:szCs w:val="22"/>
        </w:rPr>
      </w:pPr>
      <w:hyperlink w:history="true" r:id="rId703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ubmed/8115781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342" w:firstLine="1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194.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H, Clancy TE, Osteen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RT, et al. </w:t>
      </w:r>
      <w:r>
        <w:rPr>
          <w:sz w:val="22"/>
          <w:szCs w:val="22"/>
          <w:spacing w:val="-2"/>
        </w:rPr>
        <w:t>Adenocarcinoma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cardia: what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the optim</w:t>
      </w:r>
      <w:r>
        <w:rPr>
          <w:sz w:val="22"/>
          <w:szCs w:val="22"/>
          <w:spacing w:val="-1"/>
        </w:rPr>
        <w:t>al surgical approach? J Am Coll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Surg</w:t>
      </w:r>
    </w:p>
    <w:p>
      <w:pPr>
        <w:pStyle w:val="BodyText"/>
        <w:ind w:left="4"/>
        <w:spacing w:before="1"/>
        <w:rPr>
          <w:sz w:val="22"/>
          <w:szCs w:val="22"/>
        </w:rPr>
      </w:pPr>
      <w:r>
        <w:rPr>
          <w:sz w:val="22"/>
          <w:szCs w:val="22"/>
        </w:rPr>
        <w:t>2004;199:880-886.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2"/>
        <w:spacing w:line="262" w:lineRule="auto"/>
        <w:rPr>
          <w:sz w:val="22"/>
          <w:szCs w:val="22"/>
        </w:rPr>
      </w:pPr>
      <w:hyperlink w:history="true" r:id="rId70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bmed/15555971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2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195.</w:t>
      </w:r>
      <w:r>
        <w:rPr>
          <w:sz w:val="22"/>
          <w:szCs w:val="22"/>
          <w:spacing w:val="31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Bozzetti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F,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Marubini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Bonfanti G, et al. Subtotal versus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total</w:t>
      </w:r>
    </w:p>
    <w:p>
      <w:pPr>
        <w:pStyle w:val="BodyText"/>
        <w:ind w:left="8" w:right="232" w:hanging="3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gastrectomy for gastric cancer: five-year survival rate</w:t>
      </w:r>
      <w:r>
        <w:rPr>
          <w:sz w:val="22"/>
          <w:szCs w:val="22"/>
          <w:spacing w:val="-1"/>
        </w:rPr>
        <w:t>s in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multicenter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Italian trial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Italian Gastrointestinal Tumor Study Group. Ann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1999;230:170-178. Available a</w:t>
      </w:r>
      <w:r>
        <w:rPr>
          <w:sz w:val="22"/>
          <w:szCs w:val="22"/>
          <w:spacing w:val="-2"/>
        </w:rPr>
        <w:t>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70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bmed/10450730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98" w:firstLine="21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196. Yu W, Choi GS, Chung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Randomized 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sple</w:t>
      </w:r>
      <w:r>
        <w:rPr>
          <w:sz w:val="22"/>
          <w:szCs w:val="22"/>
          <w:spacing w:val="-2"/>
        </w:rPr>
        <w:t>nectomy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versus splenic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preservation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proximal gastric cancer.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 J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Surg 2006;93:559-563.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2"/>
        <w:spacing w:line="262" w:lineRule="auto"/>
        <w:rPr>
          <w:sz w:val="22"/>
          <w:szCs w:val="22"/>
        </w:rPr>
      </w:pPr>
      <w:hyperlink w:history="true" r:id="rId70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bmed/16607678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101" w:firstLine="17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197.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Marano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Rondelli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Bar</w:t>
      </w:r>
      <w:r>
        <w:rPr>
          <w:sz w:val="22"/>
          <w:szCs w:val="22"/>
          <w:spacing w:val="-2"/>
        </w:rPr>
        <w:t>toli A, et al. Oncologic effectiveness 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safety of splenectomy in total gastrectomy for proximal</w:t>
      </w:r>
      <w:r>
        <w:rPr>
          <w:sz w:val="22"/>
          <w:szCs w:val="22"/>
          <w:spacing w:val="-1"/>
        </w:rPr>
        <w:t xml:space="preserve"> 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carcinoma:</w:t>
      </w:r>
    </w:p>
    <w:p>
      <w:pPr>
        <w:pStyle w:val="BodyText"/>
        <w:ind w:left="4" w:right="1284" w:firstLine="8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meta-analysis of randomized co</w:t>
      </w:r>
      <w:r>
        <w:rPr>
          <w:sz w:val="22"/>
          <w:szCs w:val="22"/>
          <w:spacing w:val="-1"/>
        </w:rPr>
        <w:t>ntrolled trials. Anticancer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2018;38:3609-3617.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70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bmed/29848717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5914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92" name="IM 892"/>
            <wp:cNvGraphicFramePr/>
            <a:graphic>
              <a:graphicData uri="http://schemas.openxmlformats.org/drawingml/2006/picture">
                <pic:pic>
                  <pic:nvPicPr>
                    <pic:cNvPr id="892" name="IM 892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101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70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414" w:firstLine="17"/>
        <w:spacing w:before="61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198.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Lim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Muhs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BE,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Marcus SG,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Results following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resection for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IV gastric cancer;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better outcomes observed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selected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</w:t>
      </w:r>
      <w:r>
        <w:rPr>
          <w:sz w:val="22"/>
          <w:szCs w:val="22"/>
          <w:spacing w:val="-2"/>
        </w:rPr>
        <w:t>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subgroups? J Surg Oncol 2007;95:118-122.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70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bmed/17262741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199. Jeurnink SM, Steyerberg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EW,</w:t>
      </w:r>
      <w:r>
        <w:rPr>
          <w:sz w:val="22"/>
          <w:szCs w:val="22"/>
          <w:spacing w:val="-2"/>
          <w:position w:val="3"/>
        </w:rPr>
        <w:t xml:space="preserve"> van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Hooft JE,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Surgical</w:t>
      </w:r>
    </w:p>
    <w:p>
      <w:pPr>
        <w:pStyle w:val="BodyText"/>
        <w:ind w:left="173" w:right="816" w:hanging="7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gastrojejunostomy or endoscopic stent placement for the pa</w:t>
      </w:r>
      <w:r>
        <w:rPr>
          <w:sz w:val="22"/>
          <w:szCs w:val="22"/>
          <w:spacing w:val="-1"/>
        </w:rPr>
        <w:t>lliation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malignant gastric outlet obstruction (SUS</w:t>
      </w:r>
      <w:r>
        <w:rPr>
          <w:sz w:val="22"/>
          <w:szCs w:val="22"/>
          <w:spacing w:val="-1"/>
        </w:rPr>
        <w:t>TENT study):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multicenter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randomized trial. Gastrointest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Endosc</w:t>
      </w:r>
      <w:r>
        <w:rPr>
          <w:sz w:val="22"/>
          <w:szCs w:val="22"/>
          <w:spacing w:val="-1"/>
        </w:rPr>
        <w:t xml:space="preserve"> 2010;71:490-499. Available at:</w:t>
      </w:r>
      <w:r>
        <w:rPr>
          <w:sz w:val="22"/>
          <w:szCs w:val="22"/>
        </w:rPr>
        <w:t xml:space="preserve"> </w:t>
      </w:r>
      <w:hyperlink w:history="true" r:id="rId71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bmed/20003966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535" w:hanging="8"/>
        <w:spacing w:before="173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200.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Halpern AL,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McCarter MD.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Management </w:t>
      </w:r>
      <w:r>
        <w:rPr>
          <w:sz w:val="22"/>
          <w:szCs w:val="22"/>
          <w:spacing w:val="-2"/>
        </w:rPr>
        <w:t>of Gastric 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Esophageal Cancer. Surg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North A</w:t>
      </w:r>
      <w:r>
        <w:rPr>
          <w:sz w:val="22"/>
          <w:szCs w:val="22"/>
          <w:spacing w:val="-1"/>
        </w:rPr>
        <w:t>m 2019;99:555-569. Available at:</w:t>
      </w:r>
      <w:r>
        <w:rPr>
          <w:sz w:val="22"/>
          <w:szCs w:val="22"/>
        </w:rPr>
        <w:t xml:space="preserve"> </w:t>
      </w:r>
      <w:hyperlink w:history="true" r:id="rId71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bmed/31047042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475" w:hanging="8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201. Schwarz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RE, Smith DD. Clinical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impact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lymphadenectomy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ext</w:t>
      </w:r>
      <w:r>
        <w:rPr>
          <w:sz w:val="22"/>
          <w:szCs w:val="22"/>
          <w:spacing w:val="-2"/>
        </w:rPr>
        <w:t>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resectable gastric ca</w:t>
      </w:r>
      <w:r>
        <w:rPr>
          <w:sz w:val="22"/>
          <w:szCs w:val="22"/>
          <w:spacing w:val="-1"/>
        </w:rPr>
        <w:t>ncer of advanced stage. Ann Surg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2007;14:317-328.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71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bmed/17094022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549" w:hanging="7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202. Seevaratnam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Bocicariu A, Cardoso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many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nodes 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be assessed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gastric cancer? A systematic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review. Gastric Cancer 2012;15 Suppl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1:S70-88.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1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bmed/22895615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85"/>
        <w:spacing w:before="171" w:line="29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203.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Hartgrink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HH, van de Velde CJH,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Putter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Extended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node dissection for</w:t>
      </w:r>
      <w:r>
        <w:rPr>
          <w:sz w:val="22"/>
          <w:szCs w:val="22"/>
          <w:spacing w:val="-1"/>
        </w:rPr>
        <w:t xml:space="preserve"> gastric cancer: who may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benefit?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Final results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Dutch gastric cancer group trial. </w:t>
      </w:r>
      <w:r>
        <w:rPr>
          <w:sz w:val="22"/>
          <w:szCs w:val="22"/>
          <w:spacing w:val="-1"/>
        </w:rPr>
        <w:t>J Clin Oncol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2004;22:2069-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2077.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1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/15082726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 w:right="277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204. Cuschieri A, Weeden S,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Fielding J,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survi</w:t>
      </w:r>
      <w:r>
        <w:rPr>
          <w:sz w:val="22"/>
          <w:szCs w:val="22"/>
          <w:spacing w:val="-2"/>
        </w:rPr>
        <w:t>val after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D1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resections for gastr</w:t>
      </w:r>
      <w:r>
        <w:rPr>
          <w:sz w:val="22"/>
          <w:szCs w:val="22"/>
          <w:spacing w:val="-1"/>
        </w:rPr>
        <w:t>ic cancer: long-term results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MRC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surgical trial. Surgica</w:t>
      </w:r>
      <w:r>
        <w:rPr>
          <w:sz w:val="22"/>
          <w:szCs w:val="22"/>
          <w:spacing w:val="-1"/>
        </w:rPr>
        <w:t>l Co-operative Group.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 J Cancer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1999;79:1522-</w:t>
      </w:r>
    </w:p>
    <w:p>
      <w:pPr>
        <w:pStyle w:val="BodyText"/>
        <w:ind w:left="183"/>
        <w:spacing w:before="1" w:line="436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1530.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71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/10188901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6" w:right="709"/>
        <w:spacing w:before="2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205. Songun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Putter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H, Kranenbarg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EM</w:t>
      </w:r>
      <w:r>
        <w:rPr>
          <w:sz w:val="22"/>
          <w:szCs w:val="22"/>
          <w:spacing w:val="-2"/>
        </w:rPr>
        <w:t>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Surgical 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gastric cancer: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15-year follow-up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results of the randomised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nationwide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Dutch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D1D2 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Oncol 2010;11:439-449.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1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bmed/20409751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19" w:firstLine="3"/>
        <w:spacing w:before="59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206.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Enzinger PC,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Benedetti JK,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Meyerha</w:t>
      </w:r>
      <w:r>
        <w:rPr>
          <w:sz w:val="22"/>
          <w:szCs w:val="22"/>
          <w:spacing w:val="-2"/>
        </w:rPr>
        <w:t>rdt JA,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Impact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hospital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volume on recurrence and survival after surgery for gastr</w:t>
      </w:r>
      <w:r>
        <w:rPr>
          <w:sz w:val="22"/>
          <w:szCs w:val="22"/>
          <w:spacing w:val="-1"/>
        </w:rPr>
        <w:t>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Ann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Surg 2007;245:426-434.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1"/>
        <w:spacing w:before="1" w:line="263" w:lineRule="auto"/>
        <w:rPr>
          <w:sz w:val="22"/>
          <w:szCs w:val="22"/>
        </w:rPr>
      </w:pPr>
      <w:hyperlink w:history="true" r:id="rId71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bmed/17435550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332" w:hanging="5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207.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Degiuli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M, Sasako 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Ponti A.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Morbidity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mortality 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Italian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Gastric Cancer Study Group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randomized clinical 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D1 versus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D2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resection for gastric cancer.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Br J Surg 201</w:t>
      </w:r>
      <w:r>
        <w:rPr>
          <w:sz w:val="22"/>
          <w:szCs w:val="22"/>
          <w:spacing w:val="-1"/>
        </w:rPr>
        <w:t>0;97:643-649. Available at:</w:t>
      </w:r>
      <w:r>
        <w:rPr>
          <w:sz w:val="22"/>
          <w:szCs w:val="22"/>
        </w:rPr>
        <w:t xml:space="preserve">    </w:t>
      </w:r>
      <w:hyperlink w:history="true" r:id="rId718">
        <w:r>
          <w:rPr>
            <w:sz w:val="22"/>
            <w:szCs w:val="22"/>
            <w:u w:val="single" w:color="auto"/>
            <w:color w:val="005B99"/>
          </w:rPr>
          <w:t>http://www.ncbi.nlm.nih.gov/pubme</w:t>
        </w:r>
        <w:r>
          <w:rPr>
            <w:sz w:val="22"/>
            <w:szCs w:val="22"/>
            <w:u w:val="single" w:color="auto"/>
            <w:color w:val="005B99"/>
            <w:spacing w:val="-1"/>
          </w:rPr>
          <w:t>d/20186890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208.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Degiuli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Sasako M,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Ponti A, </w:t>
      </w:r>
      <w:r>
        <w:rPr>
          <w:sz w:val="22"/>
          <w:szCs w:val="22"/>
          <w:spacing w:val="-2"/>
          <w:position w:val="3"/>
        </w:rPr>
        <w:t>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Randomized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clinical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trial</w:t>
      </w:r>
    </w:p>
    <w:p>
      <w:pPr>
        <w:pStyle w:val="BodyText"/>
        <w:ind w:left="6" w:right="450" w:hanging="1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comparing survival after D1 or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D2 gastrectomy for 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2014;101:23-31.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1"/>
        <w:spacing w:before="1" w:line="262" w:lineRule="auto"/>
        <w:rPr>
          <w:sz w:val="22"/>
          <w:szCs w:val="22"/>
        </w:rPr>
      </w:pPr>
      <w:hyperlink w:history="true" r:id="rId71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bmed/24375296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 w:right="563" w:hanging="7"/>
        <w:spacing w:before="171" w:line="24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209.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Mogal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Fields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Maithel SK, Votanopoulos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 patien</w:t>
      </w:r>
      <w:r>
        <w:rPr>
          <w:sz w:val="22"/>
          <w:szCs w:val="22"/>
          <w:spacing w:val="-3"/>
        </w:rPr>
        <w:t>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localized and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resectable gastric cancer, what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the optimal extent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 dissection-D1 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D2 Versus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D3? Ann Surg</w:t>
      </w:r>
      <w:r>
        <w:rPr>
          <w:sz w:val="22"/>
          <w:szCs w:val="22"/>
          <w:spacing w:val="-2"/>
        </w:rPr>
        <w:t xml:space="preserve"> Oncol</w:t>
      </w:r>
    </w:p>
    <w:p>
      <w:pPr>
        <w:pStyle w:val="BodyText"/>
        <w:ind w:left="3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2019;26:2912-2932.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1"/>
        <w:spacing w:before="1" w:line="262" w:lineRule="auto"/>
        <w:rPr>
          <w:sz w:val="22"/>
          <w:szCs w:val="22"/>
        </w:rPr>
      </w:pPr>
      <w:hyperlink w:history="true" r:id="rId72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bmed/31076930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87"/>
        <w:spacing w:before="170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210.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Degiuli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M, Sasako M, Calgaro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Morbidity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mortality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D1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D2 gastrectomy for cancer: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interim analysis of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Italian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Gastr</w:t>
      </w:r>
      <w:r>
        <w:rPr>
          <w:sz w:val="22"/>
          <w:szCs w:val="22"/>
          <w:spacing w:val="-2"/>
        </w:rPr>
        <w:t>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Cancer Study Group (IGCSG) randomised surgical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trial.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2004;30:303-308.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1"/>
        <w:spacing w:before="1" w:line="263" w:lineRule="auto"/>
        <w:rPr>
          <w:sz w:val="22"/>
          <w:szCs w:val="22"/>
        </w:rPr>
      </w:pPr>
      <w:hyperlink w:history="true" r:id="rId72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bmed/15028313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211.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Degiuli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Sasako M,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Ponti A, Calvo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F.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Survival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results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a</w:t>
      </w:r>
    </w:p>
    <w:p>
      <w:pPr>
        <w:pStyle w:val="BodyText"/>
        <w:ind w:left="12" w:right="197" w:hanging="1"/>
        <w:rPr>
          <w:sz w:val="22"/>
          <w:szCs w:val="22"/>
        </w:rPr>
      </w:pPr>
      <w:r>
        <w:rPr>
          <w:sz w:val="22"/>
          <w:szCs w:val="22"/>
          <w:spacing w:val="-1"/>
        </w:rPr>
        <w:t>multicentre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study to evaluate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D2 gastrectomy for gastric cancer.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Br J Cancer 2004;90:1727-17</w:t>
      </w:r>
      <w:r>
        <w:rPr>
          <w:sz w:val="22"/>
          <w:szCs w:val="22"/>
          <w:spacing w:val="-1"/>
        </w:rPr>
        <w:t>32. Available at:</w:t>
      </w:r>
    </w:p>
    <w:p>
      <w:pPr>
        <w:pStyle w:val="BodyText"/>
        <w:ind w:left="11"/>
        <w:spacing w:before="1" w:line="262" w:lineRule="auto"/>
        <w:rPr>
          <w:sz w:val="22"/>
          <w:szCs w:val="22"/>
        </w:rPr>
      </w:pPr>
      <w:hyperlink w:history="true" r:id="rId72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bmed/15150592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0" w:firstLine="3"/>
        <w:spacing w:before="173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212. Seevaratnam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Bocicariu A, Cardoso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R, e</w:t>
      </w:r>
      <w:r>
        <w:rPr>
          <w:sz w:val="22"/>
          <w:szCs w:val="22"/>
          <w:spacing w:val="-2"/>
        </w:rPr>
        <w:t>t 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meta-analysis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D1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versus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 node dissection. Gast</w:t>
      </w:r>
      <w:r>
        <w:rPr>
          <w:sz w:val="22"/>
          <w:szCs w:val="22"/>
          <w:spacing w:val="-2"/>
        </w:rPr>
        <w:t>ric Cancer 2012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15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Suppl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1:S60-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2"/>
        </w:rPr>
        <w:t>69.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2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/22138927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3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213. Jiang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L, Yang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KH, Chen Y, e</w:t>
      </w:r>
      <w:r>
        <w:rPr>
          <w:sz w:val="22"/>
          <w:szCs w:val="22"/>
          <w:spacing w:val="-2"/>
          <w:position w:val="2"/>
        </w:rPr>
        <w:t>t al.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Systematic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review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and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meta-</w:t>
      </w:r>
    </w:p>
    <w:p>
      <w:pPr>
        <w:pStyle w:val="BodyText"/>
        <w:ind w:left="5"/>
        <w:spacing w:line="27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analysis of the effectiveness a</w:t>
      </w:r>
      <w:r>
        <w:rPr>
          <w:sz w:val="22"/>
          <w:szCs w:val="22"/>
          <w:spacing w:val="-1"/>
          <w:position w:val="3"/>
        </w:rPr>
        <w:t>nd safety of extended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lymphadenectomy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spacing w:line="276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3" w:space="100"/>
            <w:col w:w="725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6221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94" name="IM 894"/>
            <wp:cNvGraphicFramePr/>
            <a:graphic>
              <a:graphicData uri="http://schemas.openxmlformats.org/drawingml/2006/picture">
                <pic:pic>
                  <pic:nvPicPr>
                    <pic:cNvPr id="894" name="IM 894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3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101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724"/>
          <w:footerReference w:type="default" r:id="rId725"/>
          <w:pgSz w:w="15840" w:h="12240"/>
          <w:pgMar w:top="54" w:right="484" w:bottom="631" w:left="310" w:header="0" w:footer="320" w:gutter="0"/>
          <w:cols w:equalWidth="0" w:num="1">
            <w:col w:w="15046" w:space="0"/>
          </w:cols>
        </w:sectPr>
        <w:rPr/>
      </w:pPr>
    </w:p>
    <w:p>
      <w:pPr>
        <w:pStyle w:val="BodyText"/>
        <w:ind w:left="159" w:right="851" w:firstLine="14"/>
        <w:spacing w:before="62" w:line="350" w:lineRule="auto"/>
        <w:rPr>
          <w:sz w:val="22"/>
          <w:szCs w:val="22"/>
        </w:rPr>
      </w:pPr>
      <w:r>
        <w:rPr>
          <w:sz w:val="22"/>
          <w:szCs w:val="22"/>
        </w:rPr>
        <w:t>patients with resectable gastric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Br J Surg 2014;101:595-604.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2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/24668465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 w:right="371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214.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El-Sedfy 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Dixon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Seevaratnam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Personalized surgery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gastric adenocarcinoma: a meta-analysis 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D1 versus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D2</w:t>
      </w:r>
    </w:p>
    <w:p>
      <w:pPr>
        <w:pStyle w:val="BodyText"/>
        <w:ind w:left="173" w:right="777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lymphadenectomy. Ann Surg Oncol 2015;22:1820-1827</w:t>
      </w:r>
      <w:r>
        <w:rPr>
          <w:sz w:val="22"/>
          <w:szCs w:val="22"/>
          <w:spacing w:val="-1"/>
        </w:rPr>
        <w:t>. Available at:</w:t>
      </w:r>
      <w:r>
        <w:rPr>
          <w:sz w:val="22"/>
          <w:szCs w:val="22"/>
        </w:rPr>
        <w:t xml:space="preserve"> </w:t>
      </w:r>
      <w:hyperlink w:history="true" r:id="rId72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bmed/25348779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582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215. Csendes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Burdiles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Rojas J, et al.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prospective ran</w:t>
      </w:r>
      <w:r>
        <w:rPr>
          <w:sz w:val="22"/>
          <w:szCs w:val="22"/>
          <w:spacing w:val="-2"/>
        </w:rPr>
        <w:t>domized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study comparing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D2 total </w:t>
      </w:r>
      <w:r>
        <w:rPr>
          <w:sz w:val="22"/>
          <w:szCs w:val="22"/>
          <w:spacing w:val="-1"/>
        </w:rPr>
        <w:t>gastrectomy versus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D2 total gastrectomy plus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splenectomy in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187 patients with gastric carcinoma.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Surgery</w:t>
      </w:r>
    </w:p>
    <w:p>
      <w:pPr>
        <w:pStyle w:val="BodyText"/>
        <w:ind w:left="166"/>
        <w:spacing w:before="1"/>
        <w:rPr>
          <w:sz w:val="22"/>
          <w:szCs w:val="22"/>
        </w:rPr>
      </w:pPr>
      <w:r>
        <w:rPr>
          <w:sz w:val="22"/>
          <w:szCs w:val="22"/>
        </w:rPr>
        <w:t>2002;131:401-407.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2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bmed/11935130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47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Reyes CD, Weber KJ, Gagner 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Divino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CM.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Lap</w:t>
      </w:r>
      <w:r>
        <w:rPr>
          <w:sz w:val="22"/>
          <w:szCs w:val="22"/>
          <w:spacing w:val="-2"/>
        </w:rPr>
        <w:t>aroscopic vs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open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gastrectomy. A retrospectiv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review. Surg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Endosc 2001;15:928-931.</w:t>
      </w:r>
    </w:p>
    <w:p>
      <w:pPr>
        <w:pStyle w:val="BodyText"/>
        <w:ind w:left="159"/>
        <w:spacing w:before="1" w:line="44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2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/11605108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/>
        <w:spacing w:before="45" w:line="1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217. Jiang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L, Yang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KH, Guan QL,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Laparos</w:t>
      </w:r>
      <w:r>
        <w:rPr>
          <w:sz w:val="22"/>
          <w:szCs w:val="22"/>
          <w:spacing w:val="-2"/>
        </w:rPr>
        <w:t>copy-assisted</w:t>
      </w:r>
    </w:p>
    <w:p>
      <w:pPr>
        <w:pStyle w:val="BodyText"/>
        <w:ind w:left="166"/>
        <w:spacing w:line="29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gastrectomy versus open gastrectomy for resectable gastric cancer</w:t>
      </w:r>
      <w:r>
        <w:rPr>
          <w:sz w:val="22"/>
          <w:szCs w:val="22"/>
          <w:spacing w:val="-1"/>
          <w:position w:val="3"/>
        </w:rPr>
        <w:t>: an</w:t>
      </w:r>
    </w:p>
    <w:p>
      <w:pPr>
        <w:pStyle w:val="BodyText"/>
        <w:ind w:left="166" w:right="335" w:firstLine="7"/>
        <w:spacing w:before="2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update meta-analysis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based on randomized controlled trials.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Endosc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2013;27:2466-2480.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3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bmed/23361259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218. Wang W,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Li Z, Tan</w:t>
      </w:r>
      <w:r>
        <w:rPr>
          <w:sz w:val="22"/>
          <w:szCs w:val="22"/>
          <w:spacing w:val="-1"/>
          <w:position w:val="3"/>
        </w:rPr>
        <w:t>g J,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Laparoscopic versus open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total</w:t>
      </w:r>
    </w:p>
    <w:p>
      <w:pPr>
        <w:pStyle w:val="BodyText"/>
        <w:ind w:left="169" w:right="850" w:hanging="3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gastrectomy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D2 dissection for gastri</w:t>
      </w:r>
      <w:r>
        <w:rPr>
          <w:sz w:val="22"/>
          <w:szCs w:val="22"/>
          <w:spacing w:val="-1"/>
        </w:rPr>
        <w:t>c cancer: a meta-analysis.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 Clin Oncol 2013</w:t>
      </w:r>
      <w:r>
        <w:rPr>
          <w:sz w:val="22"/>
          <w:szCs w:val="22"/>
          <w:spacing w:val="-1"/>
        </w:rPr>
        <w:t>;139:1721-1734.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3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bmed/23990014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472" w:hanging="7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Lin JX,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Lin JL, Zheng CH, et 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Short-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ong-term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outcomes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laparoscopy-assisted versus open total gastrectomy for gas</w:t>
      </w:r>
      <w:r>
        <w:rPr>
          <w:sz w:val="22"/>
          <w:szCs w:val="22"/>
          <w:spacing w:val="-1"/>
        </w:rPr>
        <w:t>tric cancer: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propensity score-matched analysis. Oncotarget 2017;8:</w:t>
      </w:r>
      <w:r>
        <w:rPr>
          <w:sz w:val="22"/>
          <w:szCs w:val="22"/>
          <w:spacing w:val="-1"/>
        </w:rPr>
        <w:t>80029-80038.</w:t>
      </w:r>
    </w:p>
    <w:p>
      <w:pPr>
        <w:pStyle w:val="BodyText"/>
        <w:ind w:left="159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3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/29108385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529" w:hanging="1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220. Wei Y, Yu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 Y,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Laparoscopic versus open gastrectomy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gastric can</w:t>
      </w:r>
      <w:r>
        <w:rPr>
          <w:sz w:val="22"/>
          <w:szCs w:val="22"/>
          <w:spacing w:val="-1"/>
        </w:rPr>
        <w:t>cer: a meta-analysis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high-quality</w:t>
      </w:r>
    </w:p>
    <w:p>
      <w:pPr>
        <w:pStyle w:val="BodyText"/>
        <w:ind w:left="171" w:right="853" w:firstLine="2"/>
        <w:spacing w:before="44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retrospective studies and clinical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randomized trials. Clin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Hepatol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Gastroenterol 2018;42:577-590.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3"/>
        <w:spacing w:line="263" w:lineRule="auto"/>
        <w:rPr>
          <w:sz w:val="22"/>
          <w:szCs w:val="22"/>
        </w:rPr>
      </w:pPr>
      <w:hyperlink w:history="true" r:id="rId73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bmed/30146236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441"/>
        <w:spacing w:before="59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221. Yu 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Huang C, Sun Y,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Effect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laparosc</w:t>
      </w:r>
      <w:r>
        <w:rPr>
          <w:sz w:val="22"/>
          <w:szCs w:val="22"/>
          <w:spacing w:val="-2"/>
        </w:rPr>
        <w:t>opic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vs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open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distal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gastrectomy on 3-year disease-free survival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</w:t>
      </w:r>
    </w:p>
    <w:p>
      <w:pPr>
        <w:pStyle w:val="BodyText"/>
        <w:ind w:left="6" w:right="283" w:firstLine="1"/>
        <w:rPr>
          <w:sz w:val="22"/>
          <w:szCs w:val="22"/>
        </w:rPr>
      </w:pPr>
      <w:r>
        <w:rPr>
          <w:sz w:val="22"/>
          <w:szCs w:val="22"/>
        </w:rPr>
        <w:t>advanced gastric cancer: the CLASS-01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randomize</w:t>
      </w:r>
      <w:r>
        <w:rPr>
          <w:sz w:val="22"/>
          <w:szCs w:val="22"/>
          <w:spacing w:val="-1"/>
        </w:rPr>
        <w:t>d clinical trial. JAMA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2019;321:1983-1992.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73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bmed/31135850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6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Liu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Huang C, Xu Z,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Mor</w:t>
      </w:r>
      <w:r>
        <w:rPr>
          <w:sz w:val="22"/>
          <w:szCs w:val="22"/>
          <w:spacing w:val="-2"/>
        </w:rPr>
        <w:t>bidity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mortality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laparoscopic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vs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open total gastrectomy for clin</w:t>
      </w:r>
      <w:r>
        <w:rPr>
          <w:sz w:val="22"/>
          <w:szCs w:val="22"/>
          <w:spacing w:val="-1"/>
        </w:rPr>
        <w:t>ical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 gastric cancer: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CLASS02</w:t>
      </w:r>
    </w:p>
    <w:p>
      <w:pPr>
        <w:pStyle w:val="BodyText"/>
        <w:ind w:right="577" w:firstLine="14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multicenter randomized clinical trial. JAMA Oncol 20</w:t>
      </w:r>
      <w:r>
        <w:rPr>
          <w:sz w:val="22"/>
          <w:szCs w:val="22"/>
          <w:spacing w:val="-1"/>
        </w:rPr>
        <w:t>20;6:1590-1597.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3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/32815991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/>
        <w:spacing w:line="29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223.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Kim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HH,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Han SU,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Kim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MC, et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Effec</w:t>
      </w:r>
      <w:r>
        <w:rPr>
          <w:sz w:val="22"/>
          <w:szCs w:val="22"/>
          <w:spacing w:val="-3"/>
          <w:position w:val="3"/>
        </w:rPr>
        <w:t>t 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laparoscopic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distal</w:t>
      </w:r>
    </w:p>
    <w:p>
      <w:pPr>
        <w:pStyle w:val="BodyText"/>
        <w:ind w:left="3" w:right="432" w:firstLine="3"/>
        <w:spacing w:before="22" w:line="225" w:lineRule="auto"/>
        <w:rPr>
          <w:sz w:val="22"/>
          <w:szCs w:val="22"/>
        </w:rPr>
      </w:pPr>
      <w:r>
        <w:rPr>
          <w:sz w:val="22"/>
          <w:szCs w:val="22"/>
        </w:rPr>
        <w:t>gastrectomy vs open distal gastrectomy on long-term</w:t>
      </w:r>
      <w:r>
        <w:rPr>
          <w:sz w:val="22"/>
          <w:szCs w:val="22"/>
          <w:spacing w:val="-1"/>
        </w:rPr>
        <w:t xml:space="preserve"> 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among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 gastric cancer: the KLASS-01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trial. JAMA Oncol 2019;5:506-513.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73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bmed/30730546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224.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Hyung WJ, Yang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HK,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Park YK,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Long-t</w:t>
      </w:r>
      <w:r>
        <w:rPr>
          <w:sz w:val="22"/>
          <w:szCs w:val="22"/>
          <w:spacing w:val="-2"/>
          <w:position w:val="3"/>
        </w:rPr>
        <w:t>erm outcomes of</w:t>
      </w:r>
    </w:p>
    <w:p>
      <w:pPr>
        <w:pStyle w:val="BodyText"/>
        <w:ind w:right="14" w:firstLine="14"/>
        <w:spacing w:before="2" w:line="305" w:lineRule="auto"/>
        <w:rPr>
          <w:sz w:val="22"/>
          <w:szCs w:val="22"/>
        </w:rPr>
      </w:pPr>
      <w:r>
        <w:rPr>
          <w:sz w:val="22"/>
          <w:szCs w:val="22"/>
        </w:rPr>
        <w:t>laparoscopic distal gastrectomy for locally adva</w:t>
      </w:r>
      <w:r>
        <w:rPr>
          <w:sz w:val="22"/>
          <w:szCs w:val="22"/>
          <w:spacing w:val="-1"/>
        </w:rPr>
        <w:t>nced gastric cancer: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KLASS-02-RCT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randomized clinical trial. J Clin Oncol 2020</w:t>
      </w:r>
      <w:r>
        <w:rPr>
          <w:sz w:val="22"/>
          <w:szCs w:val="22"/>
          <w:spacing w:val="-1"/>
        </w:rPr>
        <w:t>;38:3304-3313.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3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/32816629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 w:right="3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225.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Huscher CGS,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Mingoli A, Sgarzini G,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Laparoscopic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versus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pen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subtotal gastrectomy for distal gastric cancer: five-year results 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14" w:right="295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randomized prospective trial. Ann Surg 2005;241:232-237.</w:t>
      </w:r>
      <w:r>
        <w:rPr>
          <w:sz w:val="22"/>
          <w:szCs w:val="22"/>
          <w:spacing w:val="-1"/>
        </w:rPr>
        <w:t xml:space="preserve"> Available at:</w:t>
      </w:r>
      <w:r>
        <w:rPr>
          <w:sz w:val="22"/>
          <w:szCs w:val="22"/>
        </w:rPr>
        <w:t xml:space="preserve"> </w:t>
      </w:r>
      <w:hyperlink w:history="true" r:id="rId73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bmed/15650632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163" w:hanging="7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226. Smalley SR, Gunderson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L, Tepper J,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Gastric surgical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radiotherapy consensus report: ration</w:t>
      </w:r>
      <w:r>
        <w:rPr>
          <w:sz w:val="22"/>
          <w:szCs w:val="22"/>
          <w:spacing w:val="-1"/>
        </w:rPr>
        <w:t>ale and 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implementation.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 2002;52:283-293. A</w:t>
      </w:r>
      <w:r>
        <w:rPr>
          <w:sz w:val="22"/>
          <w:szCs w:val="22"/>
          <w:spacing w:val="-2"/>
        </w:rPr>
        <w:t>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73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bmed/11872272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74" w:hanging="1"/>
        <w:spacing w:before="173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227.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Hazard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 O'Connor J, Scaife C.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Role of </w:t>
      </w:r>
      <w:r>
        <w:rPr>
          <w:sz w:val="22"/>
          <w:szCs w:val="22"/>
          <w:spacing w:val="-2"/>
        </w:rPr>
        <w:t>radiation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gastric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adenocarcinoma. World J Gastroenterol 2006;12:1511-1520. Availa</w:t>
      </w:r>
      <w:r>
        <w:rPr>
          <w:sz w:val="22"/>
          <w:szCs w:val="22"/>
          <w:spacing w:val="-1"/>
        </w:rPr>
        <w:t>ble at:</w:t>
      </w:r>
      <w:r>
        <w:rPr>
          <w:sz w:val="22"/>
          <w:szCs w:val="22"/>
        </w:rPr>
        <w:t xml:space="preserve"> </w:t>
      </w:r>
      <w:hyperlink w:history="true" r:id="rId740">
        <w:r>
          <w:rPr>
            <w:sz w:val="22"/>
            <w:szCs w:val="22"/>
            <w:u w:val="single" w:color="auto"/>
            <w:color w:val="005B99"/>
          </w:rPr>
          <w:t>http://www.ncbi.nlm.nih.gov/pubmed/1</w:t>
        </w:r>
        <w:r>
          <w:rPr>
            <w:sz w:val="22"/>
            <w:szCs w:val="22"/>
            <w:u w:val="single" w:color="auto"/>
            <w:color w:val="005B99"/>
            <w:spacing w:val="-1"/>
          </w:rPr>
          <w:t>6570342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228. Schein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PS. A comparison of combinati</w:t>
      </w:r>
      <w:r>
        <w:rPr>
          <w:sz w:val="22"/>
          <w:szCs w:val="22"/>
          <w:spacing w:val="-1"/>
          <w:position w:val="3"/>
        </w:rPr>
        <w:t>on chemotherapy and</w:t>
      </w:r>
    </w:p>
    <w:p>
      <w:pPr>
        <w:pStyle w:val="BodyText"/>
        <w:spacing w:line="276" w:lineRule="exact"/>
        <w:jc w:val="righ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comb</w:t>
      </w:r>
      <w:r>
        <w:rPr>
          <w:sz w:val="22"/>
          <w:szCs w:val="22"/>
          <w:position w:val="3"/>
        </w:rPr>
        <w:t>ined modality therapy for locally advanced gastric </w:t>
      </w:r>
      <w:r>
        <w:rPr>
          <w:sz w:val="22"/>
          <w:szCs w:val="22"/>
          <w:spacing w:val="-1"/>
          <w:position w:val="3"/>
        </w:rPr>
        <w:t>carcinoma.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Cance</w:t>
      </w:r>
      <w:r>
        <w:rPr>
          <w:sz w:val="22"/>
          <w:szCs w:val="22"/>
          <w:spacing w:val="3"/>
          <w:position w:val="3"/>
        </w:rPr>
        <w:t>r</w:t>
      </w:r>
    </w:p>
    <w:p>
      <w:pPr>
        <w:spacing w:line="276" w:lineRule="exact"/>
        <w:sectPr>
          <w:type w:val="continuous"/>
          <w:pgSz w:w="15840" w:h="12240"/>
          <w:pgMar w:top="54" w:right="484" w:bottom="631" w:left="310" w:header="0" w:footer="320" w:gutter="0"/>
          <w:cols w:equalWidth="0" w:num="2">
            <w:col w:w="7690" w:space="100"/>
            <w:col w:w="725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6528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896" name="IM 896"/>
            <wp:cNvGraphicFramePr/>
            <a:graphic>
              <a:graphicData uri="http://schemas.openxmlformats.org/drawingml/2006/picture">
                <pic:pic>
                  <pic:nvPicPr>
                    <pic:cNvPr id="896" name="IM 896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102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25"/>
          <w:footerReference w:type="default" r:id="rId741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83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1982;49:1771-1777.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42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ubmed/6176313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229.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Hallissey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MT,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Dunn JA, War</w:t>
      </w:r>
      <w:r>
        <w:rPr>
          <w:sz w:val="22"/>
          <w:szCs w:val="22"/>
          <w:spacing w:val="-2"/>
          <w:position w:val="3"/>
        </w:rPr>
        <w:t>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LC, Allum WH. The second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British</w:t>
      </w:r>
    </w:p>
    <w:p>
      <w:pPr>
        <w:pStyle w:val="BodyText"/>
        <w:ind w:left="173" w:right="437" w:hanging="4"/>
        <w:spacing w:before="1"/>
        <w:rPr>
          <w:sz w:val="22"/>
          <w:szCs w:val="22"/>
        </w:rPr>
      </w:pPr>
      <w:r>
        <w:rPr>
          <w:sz w:val="22"/>
          <w:szCs w:val="22"/>
        </w:rPr>
        <w:t>Stomach Cancer Group trial of adjuvant </w:t>
      </w:r>
      <w:r>
        <w:rPr>
          <w:sz w:val="22"/>
          <w:szCs w:val="22"/>
          <w:spacing w:val="-1"/>
        </w:rPr>
        <w:t>radiotherapy 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resectable gastric cancer: five-year follow-up.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1994;343:1309-</w:t>
      </w:r>
    </w:p>
    <w:p>
      <w:pPr>
        <w:pStyle w:val="BodyText"/>
        <w:ind w:left="183"/>
        <w:spacing w:line="436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1312.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74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/7910321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7" w:right="726" w:hanging="1"/>
        <w:spacing w:before="1" w:line="243" w:lineRule="auto"/>
        <w:jc w:val="both"/>
        <w:rPr>
          <w:sz w:val="22"/>
          <w:szCs w:val="22"/>
        </w:rPr>
      </w:pPr>
      <w:r>
        <w:rPr>
          <w:sz w:val="22"/>
          <w:szCs w:val="22"/>
        </w:rPr>
        <w:t>230. Zhang ZX, Gu XZ, Yin </w:t>
      </w:r>
      <w:r>
        <w:rPr>
          <w:sz w:val="22"/>
          <w:szCs w:val="22"/>
          <w:spacing w:val="-1"/>
        </w:rPr>
        <w:t>WB,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Randomized 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combination of preoperative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irradiati</w:t>
      </w:r>
      <w:r>
        <w:rPr>
          <w:sz w:val="22"/>
          <w:szCs w:val="22"/>
          <w:spacing w:val="-1"/>
        </w:rPr>
        <w:t>on and 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treatment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 of gastr</w:t>
      </w:r>
      <w:r>
        <w:rPr>
          <w:sz w:val="22"/>
          <w:szCs w:val="22"/>
          <w:spacing w:val="-1"/>
        </w:rPr>
        <w:t>ic cardia (AGC)-report on 370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Radiat Oncol Biol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Phys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1998;42:929-934.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44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ubmed/9869212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39"/>
        <w:spacing w:before="173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231. Valentini V, Cellini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Minsky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BD, et al. Surviva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radiotherapy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 cancer: systematic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review and meta-analysis.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Radiother Oncol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2009;92:176-183.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4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bmed/19586672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377" w:hanging="8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232.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Moningi S, Ajani JA,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Badgwell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BD,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IM</w:t>
      </w:r>
      <w:r>
        <w:rPr>
          <w:sz w:val="22"/>
          <w:szCs w:val="22"/>
          <w:spacing w:val="-2"/>
        </w:rPr>
        <w:t>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reduces acute toxicity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treated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preope</w:t>
      </w:r>
      <w:r>
        <w:rPr>
          <w:sz w:val="22"/>
          <w:szCs w:val="22"/>
          <w:spacing w:val="-1"/>
        </w:rPr>
        <w:t>rative chemoradiation for gastric cancer.</w:t>
      </w:r>
    </w:p>
    <w:p>
      <w:pPr>
        <w:pStyle w:val="BodyText"/>
        <w:ind w:left="159"/>
        <w:spacing w:before="1"/>
        <w:rPr>
          <w:sz w:val="22"/>
          <w:szCs w:val="22"/>
        </w:rPr>
      </w:pPr>
      <w:r>
        <w:rPr>
          <w:sz w:val="22"/>
          <w:szCs w:val="22"/>
        </w:rPr>
        <w:t>Adv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Radiat Oncol 2020;5:369</w:t>
      </w:r>
      <w:r>
        <w:rPr>
          <w:sz w:val="22"/>
          <w:szCs w:val="22"/>
          <w:spacing w:val="-1"/>
        </w:rPr>
        <w:t>-376.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74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bmed/32529130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74" w:hanging="1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233. Trip AK,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Nijkamp J, van Tinteren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IMRT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limits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nephrotoxicity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after chemoradiotherapy for gast</w:t>
      </w:r>
      <w:r>
        <w:rPr>
          <w:sz w:val="22"/>
          <w:szCs w:val="22"/>
          <w:spacing w:val="-1"/>
        </w:rPr>
        <w:t>ric cancer.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Radiother Oncol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2014;112:289-294.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4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bmed/25241995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91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234.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Ringash 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Perkins G,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Brierl</w:t>
      </w:r>
      <w:r>
        <w:rPr>
          <w:sz w:val="22"/>
          <w:szCs w:val="22"/>
          <w:spacing w:val="-2"/>
        </w:rPr>
        <w:t>ey J,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IMRT for adjuvant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gastric cancer: a preferred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plan?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Radiat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Oncol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Phys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2005;63:732-738.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4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bmed/15978742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268" w:firstLine="4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 S, Zhang Y,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Efficacy and </w:t>
      </w:r>
      <w:r>
        <w:rPr>
          <w:sz w:val="22"/>
          <w:szCs w:val="22"/>
          <w:spacing w:val="-2"/>
        </w:rPr>
        <w:t>safety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intensity-modulated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radiation therapy versus three-dimensional conformal radiation treatment    </w:t>
      </w:r>
      <w:r>
        <w:rPr>
          <w:sz w:val="22"/>
          <w:szCs w:val="22"/>
        </w:rPr>
        <w:t>for patients with gastric cancer: a syst</w:t>
      </w:r>
      <w:r>
        <w:rPr>
          <w:sz w:val="22"/>
          <w:szCs w:val="22"/>
          <w:spacing w:val="-1"/>
        </w:rPr>
        <w:t>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review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meta-analysis.</w:t>
      </w:r>
    </w:p>
    <w:p>
      <w:pPr>
        <w:pStyle w:val="BodyText"/>
        <w:ind w:left="177"/>
        <w:rPr>
          <w:sz w:val="22"/>
          <w:szCs w:val="22"/>
        </w:rPr>
      </w:pPr>
      <w:r>
        <w:rPr>
          <w:sz w:val="22"/>
          <w:szCs w:val="22"/>
        </w:rPr>
        <w:t>Radiat Oncol 2019;14</w:t>
      </w:r>
      <w:r>
        <w:rPr>
          <w:sz w:val="22"/>
          <w:szCs w:val="22"/>
          <w:spacing w:val="-1"/>
        </w:rPr>
        <w:t>:84.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4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bmed/31118042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775"/>
        <w:spacing w:before="59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236. Al-Batran SE,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Lorenzen 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Management of 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gastroesophageal cancer: still a multidisciplinary globa</w:t>
      </w:r>
      <w:r>
        <w:rPr>
          <w:sz w:val="22"/>
          <w:szCs w:val="22"/>
          <w:spacing w:val="-1"/>
        </w:rPr>
        <w:t>l challenge?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Hematol Oncol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North Am 2017</w:t>
      </w:r>
      <w:r>
        <w:rPr>
          <w:sz w:val="22"/>
          <w:szCs w:val="22"/>
          <w:spacing w:val="-1"/>
        </w:rPr>
        <w:t>;31:441-452. Available at:</w:t>
      </w:r>
    </w:p>
    <w:p>
      <w:pPr>
        <w:pStyle w:val="BodyText"/>
        <w:ind w:left="11"/>
        <w:spacing w:before="1" w:line="263" w:lineRule="auto"/>
        <w:rPr>
          <w:sz w:val="22"/>
          <w:szCs w:val="22"/>
        </w:rPr>
      </w:pPr>
      <w:hyperlink w:history="true" r:id="rId75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bmed/28501086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237. Cai Z, Yin Y, Shen C,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Comparative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effectiveness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of</w:t>
      </w:r>
    </w:p>
    <w:p>
      <w:pPr>
        <w:pStyle w:val="BodyText"/>
        <w:ind w:right="207" w:firstLine="11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preoperative,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postopera</w:t>
      </w:r>
      <w:r>
        <w:rPr>
          <w:sz w:val="22"/>
          <w:szCs w:val="22"/>
          <w:spacing w:val="-1"/>
        </w:rPr>
        <w:t>tive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perioperative treatments for resectable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gastric cancer: a network meta-ana</w:t>
      </w:r>
      <w:r>
        <w:rPr>
          <w:sz w:val="22"/>
          <w:szCs w:val="22"/>
          <w:spacing w:val="-1"/>
        </w:rPr>
        <w:t>lysis of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literature from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years. Surg Oncol 2018;27:563-574.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1"/>
        <w:spacing w:before="1" w:line="262" w:lineRule="auto"/>
        <w:rPr>
          <w:sz w:val="22"/>
          <w:szCs w:val="22"/>
        </w:rPr>
      </w:pPr>
      <w:hyperlink w:history="true" r:id="rId75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bmed/30217320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111" w:hanging="1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238. Coccolini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Nardi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Montori G,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Neoadjuvant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chemotherapy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gastric and esophago-gastric cancer. Meta-a</w:t>
      </w:r>
      <w:r>
        <w:rPr>
          <w:sz w:val="22"/>
          <w:szCs w:val="22"/>
          <w:spacing w:val="-1"/>
        </w:rPr>
        <w:t>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0" w:right="1469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randomized trials.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 J</w:t>
      </w:r>
      <w:r>
        <w:rPr>
          <w:sz w:val="22"/>
          <w:szCs w:val="22"/>
          <w:spacing w:val="-1"/>
        </w:rPr>
        <w:t xml:space="preserve"> Surg 2018;51:120-127. Available at:</w:t>
      </w:r>
      <w:r>
        <w:rPr>
          <w:sz w:val="22"/>
          <w:szCs w:val="22"/>
        </w:rPr>
        <w:t xml:space="preserve"> </w:t>
      </w:r>
      <w:hyperlink w:history="true" r:id="rId75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bmed/29413875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100" w:hanging="2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239. Cats A, Jansen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EPM, van Grieken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NCT,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Chemotherapy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chemoradiotherapy after surgery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preopera</w:t>
      </w:r>
      <w:r>
        <w:rPr>
          <w:sz w:val="22"/>
          <w:szCs w:val="22"/>
          <w:spacing w:val="-1"/>
        </w:rPr>
        <w:t>tive chemotherapy for</w:t>
      </w:r>
    </w:p>
    <w:p>
      <w:pPr>
        <w:pStyle w:val="BodyText"/>
        <w:ind w:left="10"/>
        <w:spacing w:before="22" w:line="185" w:lineRule="auto"/>
        <w:rPr>
          <w:sz w:val="22"/>
          <w:szCs w:val="22"/>
        </w:rPr>
      </w:pPr>
      <w:r>
        <w:rPr>
          <w:sz w:val="22"/>
          <w:szCs w:val="22"/>
        </w:rPr>
        <w:t>resectable gastric cancer (CRITICS):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international, open-label,</w:t>
      </w:r>
    </w:p>
    <w:p>
      <w:pPr>
        <w:pStyle w:val="BodyText"/>
        <w:ind w:left="10" w:right="379"/>
        <w:spacing w:before="1" w:line="256" w:lineRule="auto"/>
        <w:rPr>
          <w:sz w:val="22"/>
          <w:szCs w:val="22"/>
        </w:rPr>
      </w:pPr>
      <w:r>
        <w:rPr>
          <w:sz w:val="22"/>
          <w:szCs w:val="22"/>
        </w:rPr>
        <w:t>randomised phase 3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Lancet Onc</w:t>
      </w:r>
      <w:r>
        <w:rPr>
          <w:sz w:val="22"/>
          <w:szCs w:val="22"/>
          <w:spacing w:val="-1"/>
        </w:rPr>
        <w:t>ol 2018;19:616-628. Available at:</w:t>
      </w:r>
      <w:r>
        <w:rPr>
          <w:sz w:val="22"/>
          <w:szCs w:val="22"/>
        </w:rPr>
        <w:t xml:space="preserve"> </w:t>
      </w:r>
      <w:hyperlink w:history="true" r:id="rId75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bmed/29650363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4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240. Cunningham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D, Allum WH, Stenning SP,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Perioperative</w:t>
      </w:r>
    </w:p>
    <w:p>
      <w:pPr>
        <w:pStyle w:val="BodyText"/>
        <w:ind w:left="5" w:right="549"/>
        <w:spacing w:before="18" w:line="219" w:lineRule="auto"/>
        <w:rPr>
          <w:sz w:val="22"/>
          <w:szCs w:val="22"/>
        </w:rPr>
      </w:pPr>
      <w:r>
        <w:rPr>
          <w:sz w:val="22"/>
          <w:szCs w:val="22"/>
        </w:rPr>
        <w:t>chemotherapy versus surgery alone for resectable gastroeso</w:t>
      </w:r>
      <w:r>
        <w:rPr>
          <w:sz w:val="22"/>
          <w:szCs w:val="22"/>
          <w:spacing w:val="-1"/>
        </w:rPr>
        <w:t>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Engl J Med 2006;355:11-20. Available at:</w:t>
      </w:r>
    </w:p>
    <w:p>
      <w:pPr>
        <w:pStyle w:val="BodyText"/>
        <w:ind w:left="11"/>
        <w:spacing w:before="1" w:line="263" w:lineRule="auto"/>
        <w:rPr>
          <w:sz w:val="22"/>
          <w:szCs w:val="22"/>
        </w:rPr>
      </w:pPr>
      <w:hyperlink w:history="true" r:id="rId75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bmed/16822992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196" w:hanging="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241.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Dikken JL, Jansen EP, Cats A,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Impact of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extent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surgery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postoperative chemoradio</w:t>
      </w:r>
      <w:r>
        <w:rPr>
          <w:sz w:val="22"/>
          <w:szCs w:val="22"/>
          <w:spacing w:val="-1"/>
        </w:rPr>
        <w:t>therapy on recurrence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patterns in gastric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cancer. J Clin Oncol 2010;28:2430-2436.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1"/>
        <w:spacing w:before="1" w:line="262" w:lineRule="auto"/>
        <w:rPr>
          <w:sz w:val="22"/>
          <w:szCs w:val="22"/>
        </w:rPr>
      </w:pPr>
      <w:hyperlink w:history="true" r:id="rId75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bmed/20368551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439"/>
        <w:spacing w:before="240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242. van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Hagen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Hulshof MC, v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Lanschot JJ,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chemoradiotherapy for </w:t>
      </w:r>
      <w:r>
        <w:rPr>
          <w:sz w:val="22"/>
          <w:szCs w:val="22"/>
          <w:spacing w:val="-1"/>
        </w:rPr>
        <w:t>esophageal or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1"/>
        </w:rPr>
        <w:t>junctional cancer.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2012;366:2074-2084.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1"/>
        <w:spacing w:line="262" w:lineRule="auto"/>
        <w:rPr>
          <w:sz w:val="22"/>
          <w:szCs w:val="22"/>
        </w:rPr>
      </w:pPr>
      <w:hyperlink w:history="true" r:id="rId75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bmed/22646630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243. Shapiro J, van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Lanschot JJB,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Hulshof M,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Neo</w:t>
      </w:r>
      <w:r>
        <w:rPr>
          <w:sz w:val="22"/>
          <w:szCs w:val="22"/>
          <w:spacing w:val="-2"/>
          <w:position w:val="3"/>
        </w:rPr>
        <w:t>adjuvant</w:t>
      </w:r>
    </w:p>
    <w:p>
      <w:pPr>
        <w:pStyle w:val="BodyText"/>
        <w:ind w:left="5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chemoradiotherapy plus surgery versus surgery alone for oesopha</w:t>
      </w:r>
      <w:r>
        <w:rPr>
          <w:sz w:val="22"/>
          <w:szCs w:val="22"/>
          <w:spacing w:val="-1"/>
          <w:position w:val="3"/>
        </w:rPr>
        <w:t>geal or</w:t>
      </w:r>
    </w:p>
    <w:p>
      <w:pPr>
        <w:spacing w:line="278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3" w:space="100"/>
            <w:col w:w="72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102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16"/>
          <w:pgSz w:w="15840" w:h="12240"/>
          <w:pgMar w:top="54" w:right="485" w:bottom="320" w:left="310" w:header="0" w:footer="0" w:gutter="0"/>
          <w:cols w:equalWidth="0" w:num="1">
            <w:col w:w="15044" w:space="0"/>
          </w:cols>
        </w:sectPr>
        <w:rPr/>
      </w:pPr>
    </w:p>
    <w:p>
      <w:pPr>
        <w:pStyle w:val="BodyText"/>
        <w:ind w:left="162" w:right="461" w:hanging="13"/>
        <w:spacing w:before="60" w:line="252" w:lineRule="auto"/>
        <w:rPr>
          <w:sz w:val="22"/>
          <w:szCs w:val="22"/>
        </w:rPr>
      </w:pPr>
      <w:r>
        <w:rPr>
          <w:sz w:val="22"/>
          <w:szCs w:val="22"/>
        </w:rPr>
        <w:t>junctional cancer (CROSS):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long-term results of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ran</w:t>
      </w:r>
      <w:r>
        <w:rPr>
          <w:sz w:val="22"/>
          <w:szCs w:val="22"/>
          <w:spacing w:val="-1"/>
        </w:rPr>
        <w:t>domised controlled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Lancet Oncol 2015;16:1</w:t>
      </w:r>
      <w:r>
        <w:rPr>
          <w:sz w:val="22"/>
          <w:szCs w:val="22"/>
          <w:spacing w:val="-1"/>
        </w:rPr>
        <w:t>090-1098.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5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bmed/26254683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40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244. Al-Batran SE,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Hofheinz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RD,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Pauligk C, et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Histopathological</w:t>
      </w:r>
    </w:p>
    <w:p>
      <w:pPr>
        <w:pStyle w:val="BodyText"/>
        <w:ind w:left="173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regression after neoadjuvant docetaxel, oxaliplatin, fluoro</w:t>
      </w:r>
      <w:r>
        <w:rPr>
          <w:sz w:val="22"/>
          <w:szCs w:val="22"/>
          <w:spacing w:val="-1"/>
          <w:position w:val="2"/>
        </w:rPr>
        <w:t>uracil, and</w:t>
      </w:r>
    </w:p>
    <w:p>
      <w:pPr>
        <w:pStyle w:val="BodyText"/>
        <w:ind w:left="173" w:right="474"/>
        <w:spacing w:before="1" w:line="234" w:lineRule="auto"/>
        <w:rPr>
          <w:sz w:val="22"/>
          <w:szCs w:val="22"/>
        </w:rPr>
      </w:pPr>
      <w:r>
        <w:rPr>
          <w:sz w:val="22"/>
          <w:szCs w:val="22"/>
        </w:rPr>
        <w:t>leucovorin versus epirubicin, cisplatin, and </w:t>
      </w:r>
      <w:r>
        <w:rPr>
          <w:sz w:val="22"/>
          <w:szCs w:val="22"/>
          <w:spacing w:val="-1"/>
        </w:rPr>
        <w:t>fluorouracil or capecitabine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resectable gastric or gastro-oesop</w:t>
      </w:r>
      <w:r>
        <w:rPr>
          <w:sz w:val="22"/>
          <w:szCs w:val="22"/>
          <w:spacing w:val="-1"/>
        </w:rPr>
        <w:t>hageal junction</w:t>
      </w:r>
    </w:p>
    <w:p>
      <w:pPr>
        <w:pStyle w:val="BodyText"/>
        <w:ind w:left="166" w:right="1159" w:firstLine="1"/>
        <w:spacing w:before="2" w:line="243" w:lineRule="auto"/>
        <w:rPr>
          <w:sz w:val="22"/>
          <w:szCs w:val="22"/>
        </w:rPr>
      </w:pPr>
      <w:r>
        <w:rPr>
          <w:sz w:val="22"/>
          <w:szCs w:val="22"/>
        </w:rPr>
        <w:t>adenocarcinoma (FLOT4-</w:t>
      </w:r>
      <w:r>
        <w:rPr>
          <w:sz w:val="22"/>
          <w:szCs w:val="22"/>
          <w:spacing w:val="-1"/>
        </w:rPr>
        <w:t>AIO): results from the phase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multicentre, open-labe</w:t>
      </w:r>
      <w:r>
        <w:rPr>
          <w:sz w:val="22"/>
          <w:szCs w:val="22"/>
          <w:spacing w:val="-1"/>
        </w:rPr>
        <w:t>l, randomised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 2/3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2016;17:1697-1708.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5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bmed/27776843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245. de Steur WO, van Amelsfoort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RM,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Hartgrink HH,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Adjuvant</w:t>
      </w:r>
    </w:p>
    <w:p>
      <w:pPr>
        <w:pStyle w:val="BodyText"/>
        <w:ind w:left="168" w:right="473"/>
        <w:spacing w:before="1"/>
        <w:rPr>
          <w:sz w:val="22"/>
          <w:szCs w:val="22"/>
        </w:rPr>
      </w:pPr>
      <w:r>
        <w:rPr>
          <w:sz w:val="22"/>
          <w:szCs w:val="22"/>
        </w:rPr>
        <w:t>chemotherapy is superior to chemoradiation after </w:t>
      </w:r>
      <w:r>
        <w:rPr>
          <w:sz w:val="22"/>
          <w:szCs w:val="22"/>
          <w:spacing w:val="-1"/>
        </w:rPr>
        <w:t>D2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surgery 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cancer in the per-protocol analysis of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ran</w:t>
      </w:r>
      <w:r>
        <w:rPr>
          <w:sz w:val="22"/>
          <w:szCs w:val="22"/>
          <w:spacing w:val="-1"/>
        </w:rPr>
        <w:t>domized CRITICS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trial.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Ann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2021;32:360-367.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5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bmed/33227408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436" w:hanging="8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246. Slagter AE, Jansen EPM, van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Laarhoven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HWM,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CRITICS-II: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multicentre randomis</w:t>
      </w:r>
      <w:r>
        <w:rPr>
          <w:sz w:val="22"/>
          <w:szCs w:val="22"/>
          <w:spacing w:val="-1"/>
        </w:rPr>
        <w:t>ed 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 trial of neo-adjuvant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chemotherapy</w:t>
      </w:r>
    </w:p>
    <w:p>
      <w:pPr>
        <w:pStyle w:val="BodyText"/>
        <w:ind w:left="167" w:right="501" w:hanging="6"/>
        <w:rPr>
          <w:sz w:val="22"/>
          <w:szCs w:val="22"/>
        </w:rPr>
      </w:pPr>
      <w:r>
        <w:rPr>
          <w:sz w:val="22"/>
          <w:szCs w:val="22"/>
        </w:rPr>
        <w:t>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surgery 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neo-</w:t>
      </w:r>
      <w:r>
        <w:rPr>
          <w:sz w:val="22"/>
          <w:szCs w:val="22"/>
          <w:spacing w:val="-1"/>
        </w:rPr>
        <w:t>adjuvant chemotherapy and subsequent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chemoradiotherapy followed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by surgery 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neo-adjuvant</w:t>
      </w:r>
    </w:p>
    <w:p>
      <w:pPr>
        <w:pStyle w:val="BodyText"/>
        <w:ind w:left="170" w:right="329" w:hanging="2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chemoradiotherapy followed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y surgery in resectable gastric cancer.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BMC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2018;18:877.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6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bmed/30200910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402" w:hanging="8"/>
        <w:spacing w:before="243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247. Andre T, Tougeron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Piessen G,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</w:t>
      </w:r>
      <w:r>
        <w:rPr>
          <w:sz w:val="22"/>
          <w:szCs w:val="22"/>
          <w:spacing w:val="-2"/>
        </w:rPr>
        <w:t>oadjuvant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nivolumab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ipilimumab and adjuvant nivolumab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localized deficient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mismatch</w:t>
      </w:r>
    </w:p>
    <w:p>
      <w:pPr>
        <w:pStyle w:val="BodyText"/>
        <w:ind w:left="173"/>
        <w:spacing w:line="27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repair/microsatellite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instability-high gastric or esoph</w:t>
      </w:r>
      <w:r>
        <w:rPr>
          <w:sz w:val="22"/>
          <w:szCs w:val="22"/>
          <w:spacing w:val="-1"/>
          <w:position w:val="3"/>
        </w:rPr>
        <w:t>agogastric</w:t>
      </w:r>
      <w:r>
        <w:rPr>
          <w:sz w:val="22"/>
          <w:szCs w:val="22"/>
          <w:spacing w:val="-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junction</w:t>
      </w:r>
    </w:p>
    <w:p>
      <w:pPr>
        <w:pStyle w:val="BodyText"/>
        <w:ind w:left="166" w:right="340" w:firstLine="1"/>
        <w:spacing w:before="2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adenocarcinoma: The GERCOR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NEONIPIGA 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 study.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2023;41:255-265.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76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bmed/35969830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65" w:hanging="7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248.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Ludford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 WJ, Thomas JV, et 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Neoadjuvant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pembrolizumab 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localized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microsatellite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instability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high/deficient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mismatch repair </w:t>
      </w:r>
      <w:r>
        <w:rPr>
          <w:sz w:val="22"/>
          <w:szCs w:val="22"/>
          <w:spacing w:val="-2"/>
        </w:rPr>
        <w:t>solid</w:t>
      </w:r>
    </w:p>
    <w:p>
      <w:pPr>
        <w:pStyle w:val="BodyText"/>
        <w:ind w:left="163"/>
        <w:spacing w:before="1"/>
        <w:rPr>
          <w:sz w:val="22"/>
          <w:szCs w:val="22"/>
        </w:rPr>
      </w:pPr>
      <w:r>
        <w:rPr>
          <w:sz w:val="22"/>
          <w:szCs w:val="22"/>
        </w:rPr>
        <w:t>tumors. J Clin Oncol 2023;41:2181-2190.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76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bmed/36623241</w:t>
        </w:r>
      </w:hyperlink>
      <w:r>
        <w:rPr>
          <w:sz w:val="22"/>
          <w:szCs w:val="22"/>
          <w:spacing w:val="-1"/>
        </w:rPr>
        <w:t>.</w:t>
      </w:r>
    </w:p>
    <w:p>
      <w:pPr>
        <w:spacing w:before="16"/>
        <w:rPr/>
      </w:pPr>
      <w:r/>
    </w:p>
    <w:p>
      <w:pPr>
        <w:spacing w:before="1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37" w:firstLine="2"/>
        <w:spacing w:before="59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Liu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 Woo Y,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D'Apuzzo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et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Immunotherapy-based neoadjuvant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treatment of advanced microsatellite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instability-high gas</w:t>
      </w:r>
      <w:r>
        <w:rPr>
          <w:sz w:val="22"/>
          <w:szCs w:val="22"/>
          <w:spacing w:val="-1"/>
        </w:rPr>
        <w:t>tric cancer: A case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series.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Natl Compr</w:t>
      </w:r>
      <w:r>
        <w:rPr>
          <w:sz w:val="22"/>
          <w:szCs w:val="22"/>
          <w:spacing w:val="-1"/>
        </w:rPr>
        <w:t xml:space="preserve"> Canc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Netw 2022;20:857-865. Available at:</w:t>
      </w:r>
    </w:p>
    <w:p>
      <w:pPr>
        <w:pStyle w:val="BodyText"/>
        <w:ind w:left="24"/>
        <w:spacing w:before="1" w:line="263" w:lineRule="auto"/>
        <w:rPr>
          <w:sz w:val="22"/>
          <w:szCs w:val="22"/>
        </w:rPr>
      </w:pPr>
      <w:hyperlink w:history="true" r:id="rId76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bmed/35948034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" w:right="368" w:hanging="1"/>
        <w:spacing w:before="170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Kelly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Lee 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Bang YJ, et al. Safety and effi</w:t>
      </w:r>
      <w:r>
        <w:rPr>
          <w:sz w:val="22"/>
          <w:szCs w:val="22"/>
          <w:spacing w:val="-2"/>
        </w:rPr>
        <w:t>cacy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 durvalumab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tremelimumab alone or i</w:t>
      </w:r>
      <w:r>
        <w:rPr>
          <w:sz w:val="22"/>
          <w:szCs w:val="22"/>
          <w:spacing w:val="-1"/>
        </w:rPr>
        <w:t>n combination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</w:t>
      </w:r>
    </w:p>
    <w:p>
      <w:pPr>
        <w:pStyle w:val="BodyText"/>
        <w:ind w:left="16" w:right="137"/>
        <w:spacing w:before="48" w:line="218" w:lineRule="auto"/>
        <w:rPr>
          <w:sz w:val="22"/>
          <w:szCs w:val="22"/>
        </w:rPr>
      </w:pPr>
      <w:r>
        <w:rPr>
          <w:sz w:val="22"/>
          <w:szCs w:val="22"/>
        </w:rPr>
        <w:t>gastric and gastroesophageal junction adenocarcinoma. Clin </w:t>
      </w:r>
      <w:r>
        <w:rPr>
          <w:sz w:val="22"/>
          <w:szCs w:val="22"/>
          <w:spacing w:val="-1"/>
        </w:rPr>
        <w:t>Cancer Res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2020;26:846-854.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24"/>
        <w:spacing w:line="262" w:lineRule="auto"/>
        <w:rPr>
          <w:sz w:val="22"/>
          <w:szCs w:val="22"/>
        </w:rPr>
      </w:pPr>
      <w:hyperlink w:history="true" r:id="rId76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bmed/31676670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" w:right="2"/>
        <w:spacing w:before="173" w:line="25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251.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Pietrantonio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Raimondi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Lonardi S</w:t>
      </w:r>
      <w:r>
        <w:rPr>
          <w:sz w:val="22"/>
          <w:szCs w:val="22"/>
          <w:spacing w:val="-2"/>
        </w:rPr>
        <w:t>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INFINITY: A multicentre,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single-arm,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multi-cohort,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II trial of tremelimumab and durvalumab 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neoadjuvant treatment of patients with microsatellite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instability-high (MSI)</w:t>
      </w:r>
    </w:p>
    <w:p>
      <w:pPr>
        <w:pStyle w:val="BodyText"/>
        <w:ind w:left="24"/>
        <w:spacing w:before="25" w:line="182" w:lineRule="auto"/>
        <w:rPr>
          <w:sz w:val="22"/>
          <w:szCs w:val="22"/>
        </w:rPr>
      </w:pPr>
      <w:r>
        <w:rPr>
          <w:sz w:val="22"/>
          <w:szCs w:val="22"/>
        </w:rPr>
        <w:t>resectable gastric or gastroesophageal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junction adenocarcinoma</w:t>
      </w:r>
    </w:p>
    <w:p>
      <w:pPr>
        <w:pStyle w:val="BodyText"/>
        <w:ind w:left="17" w:right="245" w:firstLine="5"/>
        <w:spacing w:before="2" w:line="257" w:lineRule="auto"/>
        <w:rPr>
          <w:sz w:val="22"/>
          <w:szCs w:val="22"/>
        </w:rPr>
      </w:pPr>
      <w:r>
        <w:rPr>
          <w:sz w:val="22"/>
          <w:szCs w:val="22"/>
        </w:rPr>
        <w:t>(GAC/GEJAC). Journal of Clinical Oncology 2023;41:358-</w:t>
      </w:r>
      <w:r>
        <w:rPr>
          <w:sz w:val="22"/>
          <w:szCs w:val="22"/>
          <w:spacing w:val="-1"/>
        </w:rPr>
        <w:t>358.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6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ascopubs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abs</w:t>
        </w:r>
        <w:r>
          <w:rPr>
            <w:sz w:val="22"/>
            <w:szCs w:val="22"/>
            <w:u w:val="single" w:color="auto"/>
            <w:color w:val="005B99"/>
            <w:spacing w:val="2"/>
          </w:rPr>
          <w:t>/10.1200/</w:t>
        </w:r>
        <w:r>
          <w:rPr>
            <w:sz w:val="22"/>
            <w:szCs w:val="22"/>
            <w:u w:val="single" w:color="auto"/>
            <w:color w:val="005B99"/>
          </w:rPr>
          <w:t>JCO</w:t>
        </w:r>
        <w:r>
          <w:rPr>
            <w:sz w:val="22"/>
            <w:szCs w:val="22"/>
            <w:u w:val="single" w:color="auto"/>
            <w:color w:val="005B99"/>
            <w:spacing w:val="2"/>
          </w:rPr>
          <w:t>.2023</w:t>
        </w:r>
        <w:r>
          <w:rPr>
            <w:sz w:val="22"/>
            <w:szCs w:val="22"/>
            <w:u w:val="single" w:color="auto"/>
            <w:color w:val="005B99"/>
            <w:spacing w:val="1"/>
          </w:rPr>
          <w:t>.41.4_</w:t>
        </w:r>
        <w:r>
          <w:rPr>
            <w:sz w:val="22"/>
            <w:szCs w:val="22"/>
            <w:u w:val="single" w:color="auto"/>
            <w:color w:val="005B99"/>
          </w:rPr>
          <w:t>suppl</w:t>
        </w:r>
        <w:r>
          <w:rPr>
            <w:sz w:val="22"/>
            <w:szCs w:val="22"/>
            <w:u w:val="single" w:color="auto"/>
            <w:color w:val="005B99"/>
            <w:spacing w:val="1"/>
          </w:rPr>
          <w:t>.358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8" w:right="512" w:hanging="2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252.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Lowy AM,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Feig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BW, Janjan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N, et al.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ilot study of preoperative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chemoradiotherapy for resectable gastric cancer. Ann </w:t>
      </w:r>
      <w:r>
        <w:rPr>
          <w:sz w:val="22"/>
          <w:szCs w:val="22"/>
          <w:spacing w:val="-1"/>
        </w:rPr>
        <w:t>Surg Oncol</w:t>
      </w:r>
    </w:p>
    <w:p>
      <w:pPr>
        <w:pStyle w:val="BodyText"/>
        <w:ind w:left="16"/>
        <w:rPr>
          <w:sz w:val="22"/>
          <w:szCs w:val="22"/>
        </w:rPr>
      </w:pPr>
      <w:r>
        <w:rPr>
          <w:sz w:val="22"/>
          <w:szCs w:val="22"/>
        </w:rPr>
        <w:t>2001;8:519-524.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24"/>
        <w:spacing w:before="1" w:line="263" w:lineRule="auto"/>
        <w:rPr>
          <w:sz w:val="22"/>
          <w:szCs w:val="22"/>
        </w:rPr>
      </w:pPr>
      <w:hyperlink w:history="true" r:id="rId76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bmed/11456051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" w:right="44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253. Ajani JA,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Mansfield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PF, Janjan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N, et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Multi-institutional trial 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preoperative chemoradiotherap</w:t>
      </w:r>
      <w:r>
        <w:rPr>
          <w:sz w:val="22"/>
          <w:szCs w:val="22"/>
          <w:spacing w:val="-1"/>
        </w:rPr>
        <w:t>y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potentially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 carcinoma. J Clin Oncol 2004;22:2774-2780</w:t>
      </w:r>
      <w:r>
        <w:rPr>
          <w:sz w:val="22"/>
          <w:szCs w:val="22"/>
          <w:spacing w:val="-1"/>
        </w:rPr>
        <w:t>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24"/>
        <w:spacing w:before="1" w:line="262" w:lineRule="auto"/>
        <w:rPr>
          <w:sz w:val="22"/>
          <w:szCs w:val="22"/>
        </w:rPr>
      </w:pPr>
      <w:hyperlink w:history="true" r:id="rId76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bmed/15254045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254. Ajani JA,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Mansfield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PF, Crane CH, et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Paclitaxe</w:t>
      </w:r>
      <w:r>
        <w:rPr>
          <w:sz w:val="22"/>
          <w:szCs w:val="22"/>
          <w:spacing w:val="-2"/>
          <w:position w:val="3"/>
        </w:rPr>
        <w:t>l-based</w:t>
      </w:r>
    </w:p>
    <w:p>
      <w:pPr>
        <w:pStyle w:val="BodyText"/>
        <w:ind w:left="23" w:right="321" w:hanging="5"/>
        <w:spacing w:before="2" w:line="232" w:lineRule="auto"/>
        <w:rPr>
          <w:sz w:val="22"/>
          <w:szCs w:val="22"/>
        </w:rPr>
      </w:pPr>
      <w:r>
        <w:rPr>
          <w:sz w:val="22"/>
          <w:szCs w:val="22"/>
        </w:rPr>
        <w:t>chemoradiotherapy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localized ga</w:t>
      </w:r>
      <w:r>
        <w:rPr>
          <w:sz w:val="22"/>
          <w:szCs w:val="22"/>
          <w:spacing w:val="-1"/>
        </w:rPr>
        <w:t>stric carcinoma: degree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pathologic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response and not clinical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parameters dictated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 outcome.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</w:p>
    <w:p>
      <w:pPr>
        <w:pStyle w:val="BodyText"/>
        <w:ind w:left="20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Oncol 2005;23:1237-1244. Av</w:t>
      </w:r>
      <w:r>
        <w:rPr>
          <w:sz w:val="22"/>
          <w:szCs w:val="22"/>
          <w:spacing w:val="-1"/>
          <w:position w:val="2"/>
        </w:rPr>
        <w:t>ailable at:</w:t>
      </w:r>
    </w:p>
    <w:p>
      <w:pPr>
        <w:pStyle w:val="BodyText"/>
        <w:ind w:left="24"/>
        <w:spacing w:before="1" w:line="263" w:lineRule="auto"/>
        <w:rPr>
          <w:sz w:val="22"/>
          <w:szCs w:val="22"/>
        </w:rPr>
      </w:pPr>
      <w:hyperlink w:history="true" r:id="rId76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bmed/15718321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 w:right="258" w:hanging="8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Rivera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F, Galan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 Tabernero</w:t>
      </w:r>
      <w:r>
        <w:rPr>
          <w:sz w:val="22"/>
          <w:szCs w:val="22"/>
          <w:spacing w:val="-2"/>
        </w:rPr>
        <w:t xml:space="preserve"> 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 trial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irinotecan-cisplatin 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concurren</w:t>
      </w:r>
      <w:r>
        <w:rPr>
          <w:sz w:val="22"/>
          <w:szCs w:val="22"/>
          <w:spacing w:val="-1"/>
        </w:rPr>
        <w:t>t irinotecan-cisplatin and</w:t>
      </w:r>
    </w:p>
    <w:p>
      <w:pPr>
        <w:pStyle w:val="BodyText"/>
        <w:ind w:right="135" w:firstLine="24"/>
        <w:spacing w:before="1"/>
        <w:rPr>
          <w:sz w:val="22"/>
          <w:szCs w:val="22"/>
        </w:rPr>
      </w:pPr>
      <w:r>
        <w:rPr>
          <w:sz w:val="22"/>
          <w:szCs w:val="22"/>
        </w:rPr>
        <w:t>radiotherapy for 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locally advanc</w:t>
      </w:r>
      <w:r>
        <w:rPr>
          <w:sz w:val="22"/>
          <w:szCs w:val="22"/>
          <w:spacing w:val="-1"/>
        </w:rPr>
        <w:t>ed gastric and esophagogastric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junction adenocarcinoma.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Phys 2009;75:1430-</w:t>
      </w:r>
    </w:p>
    <w:p>
      <w:pPr>
        <w:pStyle w:val="BodyText"/>
        <w:ind w:left="34"/>
        <w:spacing w:before="1" w:line="447" w:lineRule="auto"/>
        <w:rPr>
          <w:sz w:val="22"/>
          <w:szCs w:val="22"/>
        </w:rPr>
      </w:pPr>
      <w:r>
        <w:pict>
          <v:shape id="_x0000_s1026" style="position:absolute;margin-left:329.441pt;margin-top:20.7677pt;mso-position-vertical-relative:text;mso-position-horizontal-relative:text;width:33.8pt;height:12.4pt;z-index:255684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MS-60</w:t>
                  </w:r>
                </w:p>
              </w:txbxContent>
            </v:textbox>
          </v:shape>
        </w:pict>
      </w:r>
      <w:r>
        <w:rPr>
          <w:sz w:val="22"/>
          <w:szCs w:val="22"/>
          <w:spacing w:val="1"/>
        </w:rPr>
        <w:t>1436.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76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/19540072</w:t>
        </w:r>
      </w:hyperlink>
      <w:r>
        <w:rPr>
          <w:sz w:val="22"/>
          <w:szCs w:val="22"/>
          <w:spacing w:val="1"/>
        </w:rPr>
        <w:t>.</w:t>
      </w:r>
    </w:p>
    <w:p>
      <w:pPr>
        <w:spacing w:line="447" w:lineRule="auto"/>
        <w:sectPr>
          <w:type w:val="continuous"/>
          <w:pgSz w:w="15840" w:h="12240"/>
          <w:pgMar w:top="54" w:right="485" w:bottom="320" w:left="310" w:header="0" w:footer="0" w:gutter="0"/>
          <w:cols w:equalWidth="0" w:num="2">
            <w:col w:w="7680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ind w:left="614"/>
        <w:spacing w:before="2" w:line="162" w:lineRule="exact"/>
        <w:rPr/>
      </w:pPr>
      <w:r>
        <w:drawing>
          <wp:anchor distT="0" distB="0" distL="0" distR="0" simplePos="0" relativeHeight="2556835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-7275419</wp:posOffset>
            </wp:positionV>
            <wp:extent cx="2020084" cy="694688"/>
            <wp:effectExtent l="0" t="0" r="0" b="0"/>
            <wp:wrapNone/>
            <wp:docPr id="898" name="IM 898"/>
            <wp:cNvGraphicFramePr/>
            <a:graphic>
              <a:graphicData uri="http://schemas.openxmlformats.org/drawingml/2006/picture">
                <pic:pic>
                  <pic:nvPicPr>
                    <pic:cNvPr id="898" name="IM 898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8" style="position:absolute;margin-left:7.005pt;margin-top:1.43617pt;mso-position-vertical-relative:text;mso-position-horizontal-relative:text;width:22.4pt;height:7.6pt;z-index:255685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/>
                  </w:pPr>
                  <w:r>
                    <w:rPr/>
                    <w:t>Version</w:t>
                  </w:r>
                </w:p>
              </w:txbxContent>
            </v:textbox>
          </v:shape>
        </w:pict>
      </w:r>
      <w:r>
        <w:rPr>
          <w:position w:val="2"/>
        </w:rPr>
        <w:t>1.2025, © 2025</w:t>
      </w:r>
      <w:r>
        <w:rPr>
          <w:spacing w:val="10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8"/>
          <w:w w:val="101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7"/>
          <w:szCs w:val="7"/>
          <w:position w:val="6"/>
        </w:rPr>
        <w:t>©  </w:t>
      </w:r>
      <w:r>
        <w:rPr>
          <w:position w:val="2"/>
        </w:rPr>
        <w:t>(NCCN</w:t>
      </w:r>
      <w:r>
        <w:rPr>
          <w:sz w:val="7"/>
          <w:szCs w:val="7"/>
          <w:spacing w:val="-1"/>
          <w:position w:val="6"/>
        </w:rPr>
        <w:t>©</w:t>
      </w:r>
      <w:r>
        <w:rPr>
          <w:spacing w:val="-1"/>
          <w:position w:val="2"/>
        </w:rPr>
        <w:t>), All rights</w:t>
      </w:r>
      <w:r>
        <w:rPr>
          <w:spacing w:val="9"/>
          <w:w w:val="101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Guidelines®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without 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62" w:lineRule="exact"/>
        <w:sectPr>
          <w:type w:val="continuous"/>
          <w:pgSz w:w="15840" w:h="12240"/>
          <w:pgMar w:top="54" w:right="485" w:bottom="320" w:left="310" w:header="0" w:footer="0" w:gutter="0"/>
          <w:cols w:equalWidth="0" w:num="1">
            <w:col w:w="15044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7143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00" name="IM 900"/>
            <wp:cNvGraphicFramePr/>
            <a:graphic>
              <a:graphicData uri="http://schemas.openxmlformats.org/drawingml/2006/picture">
                <pic:pic>
                  <pic:nvPicPr>
                    <pic:cNvPr id="900" name="IM 900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103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770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0" w:right="496" w:firstLine="5"/>
        <w:spacing w:before="60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256. Conroy T, Galais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MP,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Raoul JL,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Definitive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che</w:t>
      </w:r>
      <w:r>
        <w:rPr>
          <w:sz w:val="22"/>
          <w:szCs w:val="22"/>
          <w:spacing w:val="-2"/>
        </w:rPr>
        <w:t>moradiotherapy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FOLFOX versus fluoroura</w:t>
      </w:r>
      <w:r>
        <w:rPr>
          <w:sz w:val="22"/>
          <w:szCs w:val="22"/>
          <w:spacing w:val="-1"/>
        </w:rPr>
        <w:t>cil and cisplatin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patients with</w:t>
      </w:r>
    </w:p>
    <w:p>
      <w:pPr>
        <w:pStyle w:val="BodyText"/>
        <w:ind w:left="166"/>
        <w:spacing w:before="1"/>
        <w:rPr>
          <w:sz w:val="22"/>
          <w:szCs w:val="22"/>
        </w:rPr>
      </w:pPr>
      <w:r>
        <w:rPr>
          <w:sz w:val="22"/>
          <w:szCs w:val="22"/>
        </w:rPr>
        <w:t>oesophageal cancer (PRODIGE5/ACCORD17): final results of a</w:t>
      </w:r>
    </w:p>
    <w:p>
      <w:pPr>
        <w:pStyle w:val="BodyText"/>
        <w:ind w:left="173" w:right="410"/>
        <w:spacing w:line="251" w:lineRule="auto"/>
        <w:rPr>
          <w:sz w:val="22"/>
          <w:szCs w:val="22"/>
        </w:rPr>
      </w:pPr>
      <w:r>
        <w:rPr>
          <w:sz w:val="22"/>
          <w:szCs w:val="22"/>
        </w:rPr>
        <w:t>randomised,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phase 2/3</w:t>
      </w:r>
      <w:r>
        <w:rPr>
          <w:sz w:val="22"/>
          <w:szCs w:val="22"/>
          <w:spacing w:val="-1"/>
        </w:rPr>
        <w:t xml:space="preserve"> trial.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Lancet Oncol 2014;15:305-314. Available at:</w:t>
      </w:r>
      <w:r>
        <w:rPr>
          <w:sz w:val="22"/>
          <w:szCs w:val="22"/>
        </w:rPr>
        <w:t xml:space="preserve"> </w:t>
      </w:r>
      <w:hyperlink w:history="true" r:id="rId77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bmed/24556041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257. Tepper J,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Krasna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MJ,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Niedzwiecki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D, et 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III trial of</w:t>
      </w:r>
    </w:p>
    <w:p>
      <w:pPr>
        <w:pStyle w:val="BodyText"/>
        <w:ind w:left="167" w:right="374" w:hanging="4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trimodality therapy with cisplatin, fluorouracil, radiotherapy, and sur</w:t>
      </w:r>
      <w:r>
        <w:rPr>
          <w:sz w:val="22"/>
          <w:szCs w:val="22"/>
          <w:spacing w:val="-1"/>
        </w:rPr>
        <w:t>gery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compared with surgery alone for esophagea</w:t>
      </w:r>
      <w:r>
        <w:rPr>
          <w:sz w:val="22"/>
          <w:szCs w:val="22"/>
          <w:spacing w:val="-1"/>
        </w:rPr>
        <w:t>l cancer: CALGB 9781.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2008;26:1086-1092.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7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bmed/18309943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258.</w:t>
      </w:r>
      <w:r>
        <w:rPr>
          <w:sz w:val="22"/>
          <w:szCs w:val="22"/>
          <w:spacing w:val="2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Khushalani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NI,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Leichman CG,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Proulx G, et al.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Oxaliplatin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</w:t>
      </w:r>
    </w:p>
    <w:p>
      <w:pPr>
        <w:pStyle w:val="BodyText"/>
        <w:ind w:left="168" w:right="410"/>
        <w:rPr>
          <w:sz w:val="22"/>
          <w:szCs w:val="22"/>
        </w:rPr>
      </w:pPr>
      <w:r>
        <w:rPr>
          <w:sz w:val="22"/>
          <w:szCs w:val="22"/>
        </w:rPr>
        <w:t>combination with protracted-infusion fluorouracil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radiation: report of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trial for patients with</w:t>
      </w:r>
      <w:r>
        <w:rPr>
          <w:sz w:val="22"/>
          <w:szCs w:val="22"/>
          <w:spacing w:val="-1"/>
        </w:rPr>
        <w:t xml:space="preserve"> esophageal cancer.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166"/>
        <w:spacing w:before="1"/>
        <w:rPr>
          <w:sz w:val="22"/>
          <w:szCs w:val="22"/>
        </w:rPr>
      </w:pPr>
      <w:r>
        <w:rPr>
          <w:sz w:val="22"/>
          <w:szCs w:val="22"/>
        </w:rPr>
        <w:t>2002;20:2844-2850.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77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bmed/12065561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94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259.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Bedenne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Michel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ouche O, et al. Chemoradiation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 compared with chemoradiation alone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sq</w:t>
      </w:r>
      <w:r>
        <w:rPr>
          <w:sz w:val="22"/>
          <w:szCs w:val="22"/>
          <w:spacing w:val="-1"/>
        </w:rPr>
        <w:t>uamous cancer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esophagus: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FFCD 9102. J Clin Oncol 2007;2</w:t>
      </w:r>
      <w:r>
        <w:rPr>
          <w:sz w:val="22"/>
          <w:szCs w:val="22"/>
          <w:spacing w:val="-1"/>
        </w:rPr>
        <w:t>5:1160-1168. Available at:</w:t>
      </w:r>
      <w:r>
        <w:rPr>
          <w:sz w:val="22"/>
          <w:szCs w:val="22"/>
        </w:rPr>
        <w:t xml:space="preserve">  </w:t>
      </w:r>
      <w:hyperlink w:history="true" r:id="rId774">
        <w:r>
          <w:rPr>
            <w:sz w:val="22"/>
            <w:szCs w:val="22"/>
            <w:u w:val="single" w:color="auto"/>
            <w:color w:val="005B99"/>
          </w:rPr>
          <w:t>http://www.ncbi.nlm.nih.gov/pubmed/174</w:t>
        </w:r>
        <w:r>
          <w:rPr>
            <w:sz w:val="22"/>
            <w:szCs w:val="22"/>
            <w:u w:val="single" w:color="auto"/>
            <w:color w:val="005B99"/>
            <w:spacing w:val="-1"/>
          </w:rPr>
          <w:t>01004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460" w:hanging="8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260.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Lee 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Lim do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Kim S,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comparing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capecita</w:t>
      </w:r>
      <w:r>
        <w:rPr>
          <w:sz w:val="22"/>
          <w:szCs w:val="22"/>
          <w:spacing w:val="-3"/>
        </w:rPr>
        <w:t>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plus cisplatin versus capecitabine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</w:t>
      </w:r>
      <w:r>
        <w:rPr>
          <w:sz w:val="22"/>
          <w:szCs w:val="22"/>
          <w:spacing w:val="-1"/>
        </w:rPr>
        <w:t>us cisplatin with concurrent</w:t>
      </w:r>
    </w:p>
    <w:p>
      <w:pPr>
        <w:pStyle w:val="BodyText"/>
        <w:ind w:left="159" w:right="532" w:firstLine="8"/>
        <w:spacing w:before="48" w:line="29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capecitabine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radiotherapy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completely resected gastric cancer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node dissection: the ARTIST trial. J Clin Oncol </w:t>
      </w:r>
      <w:r>
        <w:rPr>
          <w:sz w:val="22"/>
          <w:szCs w:val="22"/>
          <w:spacing w:val="-1"/>
        </w:rPr>
        <w:t>2012;30:268-273.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7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/22184384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261.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Park SH,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Lim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DH, Sohn TS, et al.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randomized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III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trial</w:t>
      </w:r>
    </w:p>
    <w:p>
      <w:pPr>
        <w:pStyle w:val="BodyText"/>
        <w:ind w:left="168"/>
        <w:spacing w:before="19" w:line="197" w:lineRule="auto"/>
        <w:rPr>
          <w:sz w:val="22"/>
          <w:szCs w:val="22"/>
        </w:rPr>
      </w:pPr>
      <w:r>
        <w:rPr>
          <w:sz w:val="22"/>
          <w:szCs w:val="22"/>
        </w:rPr>
        <w:t>comparing adjuvant single-agent S1, S-1 wit</w:t>
      </w:r>
      <w:r>
        <w:rPr>
          <w:sz w:val="22"/>
          <w:szCs w:val="22"/>
          <w:spacing w:val="-1"/>
        </w:rPr>
        <w:t>h oxaliplatin,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/>
        <w:spacing w:before="45" w:line="185" w:lineRule="auto"/>
        <w:rPr>
          <w:sz w:val="22"/>
          <w:szCs w:val="22"/>
        </w:rPr>
      </w:pPr>
      <w:r>
        <w:rPr>
          <w:sz w:val="22"/>
          <w:szCs w:val="22"/>
        </w:rPr>
        <w:t>postoperative chemoradia</w:t>
      </w:r>
      <w:r>
        <w:rPr>
          <w:sz w:val="22"/>
          <w:szCs w:val="22"/>
          <w:spacing w:val="-1"/>
        </w:rPr>
        <w:t>tion with S-1 and oxaliplatin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70" w:right="459" w:firstLine="3"/>
        <w:spacing w:before="2" w:line="246" w:lineRule="auto"/>
        <w:rPr>
          <w:sz w:val="22"/>
          <w:szCs w:val="22"/>
        </w:rPr>
      </w:pPr>
      <w:r>
        <w:rPr>
          <w:sz w:val="22"/>
          <w:szCs w:val="22"/>
        </w:rPr>
        <w:t>node-positive gastric cancer after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D2 resecti</w:t>
      </w:r>
      <w:r>
        <w:rPr>
          <w:sz w:val="22"/>
          <w:szCs w:val="22"/>
          <w:spacing w:val="-1"/>
        </w:rPr>
        <w:t>on: the ARTIST 2 trial(). Ann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2021;32:368-374.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77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bmed/33278599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262.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Brandl A, van Sandick JW.</w:t>
      </w:r>
      <w:r>
        <w:rPr>
          <w:sz w:val="22"/>
          <w:szCs w:val="22"/>
          <w:spacing w:val="-1"/>
          <w:position w:val="3"/>
        </w:rPr>
        <w:t xml:space="preserve"> Treatment of gastric cancer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peritoneal</w:t>
      </w:r>
    </w:p>
    <w:p>
      <w:pPr>
        <w:pStyle w:val="BodyText"/>
        <w:ind w:left="174"/>
        <w:spacing w:line="27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metastases: role of cytoreductive surgery a</w:t>
      </w:r>
      <w:r>
        <w:rPr>
          <w:sz w:val="22"/>
          <w:szCs w:val="22"/>
          <w:spacing w:val="-1"/>
          <w:position w:val="3"/>
        </w:rPr>
        <w:t>nd hyperthermic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intraperitoneal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Br J S</w:t>
      </w:r>
      <w:r>
        <w:rPr>
          <w:sz w:val="22"/>
          <w:szCs w:val="22"/>
          <w:spacing w:val="-1"/>
          <w:position w:val="3"/>
        </w:rPr>
        <w:t>urg 2024;111. Available at:</w:t>
      </w:r>
    </w:p>
    <w:p>
      <w:pPr>
        <w:pStyle w:val="BodyText"/>
        <w:ind w:left="13"/>
        <w:spacing w:before="1" w:line="263" w:lineRule="auto"/>
        <w:rPr>
          <w:sz w:val="22"/>
          <w:szCs w:val="22"/>
        </w:rPr>
      </w:pPr>
      <w:hyperlink w:history="true" r:id="rId77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bmed/38953711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329" w:firstLine="5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263.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Manzanedo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Pereira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Perez-Viejo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E, Serrano A. Gastric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peritoneal metastases: Current status</w:t>
      </w:r>
      <w:r>
        <w:rPr>
          <w:sz w:val="22"/>
          <w:szCs w:val="22"/>
          <w:spacing w:val="-1"/>
        </w:rPr>
        <w:t xml:space="preserve">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prospects for treatment.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Cancers (Basel) 2023;15. Av</w:t>
      </w:r>
      <w:r>
        <w:rPr>
          <w:sz w:val="22"/>
          <w:szCs w:val="22"/>
          <w:spacing w:val="-1"/>
        </w:rPr>
        <w:t>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77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bmed/36980663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280" w:firstLine="5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Bonnot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Piessen G,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Kepenekian V, et al. Cytored</w:t>
      </w:r>
      <w:r>
        <w:rPr>
          <w:sz w:val="22"/>
          <w:szCs w:val="22"/>
          <w:spacing w:val="-2"/>
        </w:rPr>
        <w:t>uctive surgery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or without hyperthermic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intraperitoneal chemothe</w:t>
      </w:r>
      <w:r>
        <w:rPr>
          <w:sz w:val="22"/>
          <w:szCs w:val="22"/>
          <w:spacing w:val="-1"/>
        </w:rPr>
        <w:t>rapy for gastric</w:t>
      </w:r>
    </w:p>
    <w:p>
      <w:pPr>
        <w:pStyle w:val="BodyText"/>
        <w:ind w:left="6" w:right="574" w:firstLine="1"/>
        <w:rPr>
          <w:sz w:val="22"/>
          <w:szCs w:val="22"/>
        </w:rPr>
      </w:pPr>
      <w:r>
        <w:rPr>
          <w:sz w:val="22"/>
          <w:szCs w:val="22"/>
        </w:rPr>
        <w:t>cancer with peritoneal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metastases (CYTO-CHI</w:t>
      </w:r>
      <w:r>
        <w:rPr>
          <w:sz w:val="22"/>
          <w:szCs w:val="22"/>
          <w:spacing w:val="-1"/>
        </w:rPr>
        <w:t>P study): A propensity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score analysis. J Clin Oncol 2019;37:2028-20</w:t>
      </w:r>
      <w:r>
        <w:rPr>
          <w:sz w:val="22"/>
          <w:szCs w:val="22"/>
          <w:spacing w:val="-1"/>
        </w:rPr>
        <w:t>40.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77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bmed/31084544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265.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Badgwell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Ikoma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Murphy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MB, et al. 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phase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II trial of</w:t>
      </w:r>
    </w:p>
    <w:p>
      <w:pPr>
        <w:pStyle w:val="BodyText"/>
        <w:ind w:right="158" w:firstLine="7"/>
        <w:rPr>
          <w:sz w:val="22"/>
          <w:szCs w:val="22"/>
        </w:rPr>
      </w:pPr>
      <w:r>
        <w:rPr>
          <w:sz w:val="22"/>
          <w:szCs w:val="22"/>
          <w:spacing w:val="-1"/>
        </w:rPr>
        <w:t>cytoreduction, gastrectomy, 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hyperthermic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intraperitoneal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perfusion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 chemotherapy for patients with gastric cancer and carcinomato</w:t>
      </w:r>
      <w:r>
        <w:rPr>
          <w:sz w:val="22"/>
          <w:szCs w:val="22"/>
          <w:spacing w:val="-1"/>
        </w:rPr>
        <w:t>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positive cytology. Ann Surg Oncol 2021;28:258-264. Available at:</w:t>
      </w:r>
    </w:p>
    <w:p>
      <w:pPr>
        <w:pStyle w:val="BodyText"/>
        <w:ind w:left="13"/>
        <w:spacing w:before="1" w:line="263" w:lineRule="auto"/>
        <w:rPr>
          <w:sz w:val="22"/>
          <w:szCs w:val="22"/>
        </w:rPr>
      </w:pPr>
      <w:hyperlink w:history="true" r:id="rId78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bmed/32556731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266. Yang XJ,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Huang CQ, Suo T,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Cytoreductive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surgery and</w:t>
      </w:r>
    </w:p>
    <w:p>
      <w:pPr>
        <w:pStyle w:val="BodyText"/>
        <w:ind w:right="49" w:firstLine="13"/>
        <w:spacing w:before="1"/>
        <w:rPr>
          <w:sz w:val="22"/>
          <w:szCs w:val="22"/>
        </w:rPr>
      </w:pPr>
      <w:r>
        <w:rPr>
          <w:sz w:val="22"/>
          <w:szCs w:val="22"/>
        </w:rPr>
        <w:t>hyperthermic intraperitoneal chemotherapy impro</w:t>
      </w:r>
      <w:r>
        <w:rPr>
          <w:sz w:val="22"/>
          <w:szCs w:val="22"/>
          <w:spacing w:val="-1"/>
        </w:rPr>
        <w:t>ves survival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peritoneal carcinomatosis from gastric </w:t>
      </w:r>
      <w:r>
        <w:rPr>
          <w:sz w:val="22"/>
          <w:szCs w:val="22"/>
          <w:spacing w:val="-1"/>
        </w:rPr>
        <w:t>cancer: final results of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</w:p>
    <w:p>
      <w:pPr>
        <w:pStyle w:val="BodyText"/>
        <w:ind w:left="7" w:right="63" w:firstLine="12"/>
        <w:spacing w:before="1" w:line="250" w:lineRule="auto"/>
        <w:rPr>
          <w:sz w:val="22"/>
          <w:szCs w:val="22"/>
        </w:rPr>
      </w:pPr>
      <w:r>
        <w:rPr>
          <w:sz w:val="22"/>
          <w:szCs w:val="22"/>
        </w:rPr>
        <w:t>III randomized clinical trial. Ann Surg Oncol 2011;</w:t>
      </w:r>
      <w:r>
        <w:rPr>
          <w:sz w:val="22"/>
          <w:szCs w:val="22"/>
          <w:spacing w:val="-1"/>
        </w:rPr>
        <w:t>18:1575-1581.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8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/21431408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5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267.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Rau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Lang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Koenigsrainer A,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Effect of hyperthermic</w:t>
      </w:r>
    </w:p>
    <w:p>
      <w:pPr>
        <w:pStyle w:val="BodyText"/>
        <w:ind w:right="147" w:firstLine="13"/>
        <w:spacing w:before="25" w:line="225" w:lineRule="auto"/>
        <w:rPr>
          <w:sz w:val="22"/>
          <w:szCs w:val="22"/>
        </w:rPr>
      </w:pPr>
      <w:r>
        <w:rPr>
          <w:sz w:val="22"/>
          <w:szCs w:val="22"/>
        </w:rPr>
        <w:t>intraperitoneal chemotherapy on cytoreductive surge</w:t>
      </w:r>
      <w:r>
        <w:rPr>
          <w:sz w:val="22"/>
          <w:szCs w:val="22"/>
          <w:spacing w:val="-1"/>
        </w:rPr>
        <w:t>ry in 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with synchronous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peritoneal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metastases: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III Gastripec-I trial.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Oncol 2024;42:146-156. Available 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78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bmed/37906724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268. Sarvestani AL, Gre</w:t>
      </w:r>
      <w:r>
        <w:rPr>
          <w:sz w:val="22"/>
          <w:szCs w:val="22"/>
          <w:spacing w:val="-1"/>
          <w:position w:val="3"/>
        </w:rPr>
        <w:t>gory SN, Akmal SR,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Gastrectomy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+</w:t>
      </w:r>
    </w:p>
    <w:p>
      <w:pPr>
        <w:pStyle w:val="BodyText"/>
        <w:ind w:left="7"/>
        <w:rPr>
          <w:sz w:val="22"/>
          <w:szCs w:val="22"/>
        </w:rPr>
      </w:pPr>
      <w:r>
        <w:rPr>
          <w:sz w:val="22"/>
          <w:szCs w:val="22"/>
        </w:rPr>
        <w:t>cytoreductive surgery + hipec for gastri</w:t>
      </w:r>
      <w:r>
        <w:rPr>
          <w:sz w:val="22"/>
          <w:szCs w:val="22"/>
          <w:spacing w:val="-1"/>
        </w:rPr>
        <w:t>c cancer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peritoneal</w:t>
      </w:r>
    </w:p>
    <w:p>
      <w:pPr>
        <w:pStyle w:val="BodyText"/>
        <w:ind w:left="6" w:right="61"/>
        <w:spacing w:before="1" w:line="250" w:lineRule="auto"/>
        <w:rPr>
          <w:sz w:val="22"/>
          <w:szCs w:val="22"/>
        </w:rPr>
      </w:pPr>
      <w:r>
        <w:rPr>
          <w:sz w:val="22"/>
          <w:szCs w:val="22"/>
        </w:rPr>
        <w:t>dissemination (PERISCOPE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II). Ann Surg On</w:t>
      </w:r>
      <w:r>
        <w:rPr>
          <w:sz w:val="22"/>
          <w:szCs w:val="22"/>
          <w:spacing w:val="-1"/>
        </w:rPr>
        <w:t>col 2024;31:28-30.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8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/37947975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5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269.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Karnofsky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DA,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Burchenal JH. The clinical evaluation of</w:t>
      </w:r>
    </w:p>
    <w:p>
      <w:pPr>
        <w:pStyle w:val="BodyText"/>
        <w:ind w:left="7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chemotherapeutic agents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cancer.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In: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MacLeod CM, ed.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Eval</w:t>
      </w:r>
      <w:r>
        <w:rPr>
          <w:sz w:val="22"/>
          <w:szCs w:val="22"/>
          <w:spacing w:val="-2"/>
          <w:position w:val="3"/>
        </w:rPr>
        <w:t>uation of</w:t>
      </w:r>
    </w:p>
    <w:p>
      <w:pPr>
        <w:spacing w:line="278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53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103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784"/>
          <w:footerReference w:type="default" r:id="rId16"/>
          <w:pgSz w:w="15840" w:h="12240"/>
          <w:pgMar w:top="54" w:right="473" w:bottom="320" w:left="310" w:header="0" w:footer="0" w:gutter="0"/>
          <w:cols w:equalWidth="0" w:num="1">
            <w:col w:w="15056" w:space="0"/>
          </w:cols>
        </w:sectPr>
        <w:rPr/>
      </w:pPr>
    </w:p>
    <w:p>
      <w:pPr>
        <w:pStyle w:val="BodyText"/>
        <w:ind w:left="170"/>
        <w:spacing w:before="130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Chemotherapeutic Agents.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New York Columbia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Univers</w:t>
      </w:r>
      <w:r>
        <w:rPr>
          <w:sz w:val="22"/>
          <w:szCs w:val="22"/>
          <w:spacing w:val="-2"/>
        </w:rPr>
        <w:t>ity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Press;</w:t>
      </w:r>
    </w:p>
    <w:p>
      <w:pPr>
        <w:pStyle w:val="BodyText"/>
        <w:ind w:left="183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1"/>
        </w:rPr>
        <w:t>1949:199-205.</w:t>
      </w:r>
    </w:p>
    <w:p>
      <w:pPr>
        <w:pStyle w:val="BodyText"/>
        <w:ind w:left="168" w:right="816" w:hanging="2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270. Oken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MM, Creech RH, Tormey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DC,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 Toxicity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response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criteria 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East</w:t>
      </w:r>
      <w:r>
        <w:rPr>
          <w:sz w:val="22"/>
          <w:szCs w:val="22"/>
          <w:spacing w:val="-1"/>
        </w:rPr>
        <w:t>ern Cooperative Oncology Group. Am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1982;5:649-655.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85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ubmed/7165009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271. Schag CC,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Heinrich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RL, Ganz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Karnofsky perfo</w:t>
      </w:r>
      <w:r>
        <w:rPr>
          <w:sz w:val="22"/>
          <w:szCs w:val="22"/>
          <w:spacing w:val="-2"/>
          <w:position w:val="3"/>
        </w:rPr>
        <w:t>rmance status</w:t>
      </w:r>
    </w:p>
    <w:p>
      <w:pPr>
        <w:pStyle w:val="BodyText"/>
        <w:ind w:left="159" w:right="412" w:firstLine="14"/>
        <w:spacing w:line="344" w:lineRule="auto"/>
        <w:rPr>
          <w:sz w:val="22"/>
          <w:szCs w:val="22"/>
        </w:rPr>
      </w:pPr>
      <w:r>
        <w:rPr>
          <w:sz w:val="22"/>
          <w:szCs w:val="22"/>
        </w:rPr>
        <w:t>revisited: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reliability, v</w:t>
      </w:r>
      <w:r>
        <w:rPr>
          <w:sz w:val="22"/>
          <w:szCs w:val="22"/>
          <w:spacing w:val="-1"/>
        </w:rPr>
        <w:t>alidity, and guidelines. J Clin Oncol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1984;2:187-193.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8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/6699671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 w:right="524" w:hanging="7"/>
        <w:spacing w:before="46" w:line="21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272. Glimelius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Ekstrom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Hoffman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Randomized comparison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between chemotherapy plus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best supportive care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best supportive</w:t>
      </w:r>
    </w:p>
    <w:p>
      <w:pPr>
        <w:pStyle w:val="BodyText"/>
        <w:ind w:left="173" w:right="340" w:hanging="5"/>
        <w:spacing w:before="1" w:line="256" w:lineRule="auto"/>
        <w:rPr>
          <w:sz w:val="22"/>
          <w:szCs w:val="22"/>
        </w:rPr>
      </w:pPr>
      <w:r>
        <w:rPr>
          <w:sz w:val="22"/>
          <w:szCs w:val="22"/>
        </w:rPr>
        <w:t>care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advanced gast</w:t>
      </w:r>
      <w:r>
        <w:rPr>
          <w:sz w:val="22"/>
          <w:szCs w:val="22"/>
          <w:spacing w:val="-1"/>
        </w:rPr>
        <w:t>ric cancer. Ann Oncol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1997;8:163-168. Available at:</w:t>
      </w:r>
      <w:r>
        <w:rPr>
          <w:sz w:val="22"/>
          <w:szCs w:val="22"/>
        </w:rPr>
        <w:t xml:space="preserve"> </w:t>
      </w:r>
      <w:hyperlink w:history="true" r:id="rId787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ubmed/9093725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876" w:firstLine="6"/>
        <w:spacing w:before="172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273. Thuss-Patience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Kretzschmar 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Bichev D, et al. Survival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advantage for irinotecan versus best supportive care as second-l</w:t>
      </w:r>
      <w:r>
        <w:rPr>
          <w:sz w:val="22"/>
          <w:szCs w:val="22"/>
          <w:spacing w:val="-1"/>
        </w:rPr>
        <w:t>ine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chemotherapy in gast</w:t>
      </w:r>
      <w:r>
        <w:rPr>
          <w:sz w:val="22"/>
          <w:szCs w:val="22"/>
          <w:spacing w:val="-1"/>
        </w:rPr>
        <w:t>ric cancer--a randomised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III 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Arbeitsgemeinschaft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Interni</w:t>
      </w:r>
      <w:r>
        <w:rPr>
          <w:sz w:val="22"/>
          <w:szCs w:val="22"/>
          <w:spacing w:val="-1"/>
        </w:rPr>
        <w:t>stische Onkologie (AIO).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Eur J Cancer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2011;47:2306-2314.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8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bmed/21742485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274.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Kang JH,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Lee SI,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Lim do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</w:t>
      </w:r>
      <w:r>
        <w:rPr>
          <w:sz w:val="22"/>
          <w:szCs w:val="22"/>
          <w:spacing w:val="-2"/>
          <w:position w:val="3"/>
        </w:rPr>
        <w:t>, et al.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Salvage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chemotherapy for</w:t>
      </w:r>
    </w:p>
    <w:p>
      <w:pPr>
        <w:pStyle w:val="BodyText"/>
        <w:ind w:left="174"/>
        <w:spacing w:before="2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pretreated gastric cancer: a randomized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 comparing</w:t>
      </w:r>
    </w:p>
    <w:p>
      <w:pPr>
        <w:pStyle w:val="BodyText"/>
        <w:ind w:left="170" w:right="289" w:hanging="2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chemotherapy 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best s</w:t>
      </w:r>
      <w:r>
        <w:rPr>
          <w:sz w:val="22"/>
          <w:szCs w:val="22"/>
          <w:spacing w:val="-1"/>
        </w:rPr>
        <w:t>upportive care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best supportive care alone.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Oncol 2012;30:1513-1518.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8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bmed/22412140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49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275.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Ford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Marshall 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Bridgewater JA,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Docetaxel versus active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symptom control for refractory oesophagogastric adenoca</w:t>
      </w:r>
      <w:r>
        <w:rPr>
          <w:sz w:val="22"/>
          <w:szCs w:val="22"/>
          <w:spacing w:val="-1"/>
        </w:rPr>
        <w:t>rcinoma</w:t>
      </w:r>
    </w:p>
    <w:p>
      <w:pPr>
        <w:pStyle w:val="BodyText"/>
        <w:ind w:left="170" w:right="304" w:firstLine="2"/>
        <w:rPr>
          <w:sz w:val="22"/>
          <w:szCs w:val="22"/>
        </w:rPr>
      </w:pPr>
      <w:r>
        <w:rPr>
          <w:sz w:val="22"/>
          <w:szCs w:val="22"/>
        </w:rPr>
        <w:t>(COUGAR-02): an ope</w:t>
      </w:r>
      <w:r>
        <w:rPr>
          <w:sz w:val="22"/>
          <w:szCs w:val="22"/>
          <w:spacing w:val="-1"/>
        </w:rPr>
        <w:t>n-label,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phase 3 randomised controlled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2014;15:78-86.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9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bmed/24332238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656" w:hanging="1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276. Al-Batran SE,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Pauligk 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Homann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N, et 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 feasibility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tr</w:t>
      </w:r>
      <w:r>
        <w:rPr>
          <w:sz w:val="22"/>
          <w:szCs w:val="22"/>
          <w:spacing w:val="-2"/>
        </w:rPr>
        <w:t>iple-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drug chemotherapy com</w:t>
      </w:r>
      <w:r>
        <w:rPr>
          <w:sz w:val="22"/>
          <w:szCs w:val="22"/>
          <w:spacing w:val="-1"/>
        </w:rPr>
        <w:t>bination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older adult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66"/>
        <w:spacing w:line="29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oesophagogastric cancer: a randomised trial of the Arbeitsgemeinschaft</w:t>
      </w:r>
    </w:p>
    <w:p>
      <w:pPr>
        <w:spacing w:before="8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 w:right="581" w:firstLine="20"/>
        <w:spacing w:before="59" w:line="356" w:lineRule="auto"/>
        <w:rPr>
          <w:sz w:val="22"/>
          <w:szCs w:val="22"/>
        </w:rPr>
      </w:pPr>
      <w:r>
        <w:rPr>
          <w:sz w:val="22"/>
          <w:szCs w:val="22"/>
        </w:rPr>
        <w:t>Internistische Onkologie</w:t>
      </w:r>
      <w:r>
        <w:rPr>
          <w:sz w:val="22"/>
          <w:szCs w:val="22"/>
          <w:spacing w:val="-1"/>
        </w:rPr>
        <w:t xml:space="preserve"> (FLOT65+).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Eur J Cancer 2013;49:835-842.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9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/23063354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"/>
        <w:spacing w:before="46" w:line="1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277. Al-Batran S-E,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Hart</w:t>
      </w:r>
      <w:r>
        <w:rPr>
          <w:sz w:val="22"/>
          <w:szCs w:val="22"/>
          <w:spacing w:val="-2"/>
        </w:rPr>
        <w:t>mann JT,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Probst S,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24" w:right="50"/>
        <w:spacing w:before="1" w:line="249" w:lineRule="auto"/>
        <w:rPr>
          <w:sz w:val="22"/>
          <w:szCs w:val="22"/>
        </w:rPr>
      </w:pPr>
      <w:r>
        <w:rPr>
          <w:sz w:val="22"/>
          <w:szCs w:val="22"/>
        </w:rPr>
        <w:t>metastatic gastroesophageal adenocarcin</w:t>
      </w:r>
      <w:r>
        <w:rPr>
          <w:sz w:val="22"/>
          <w:szCs w:val="22"/>
          <w:spacing w:val="-1"/>
        </w:rPr>
        <w:t>oma with fluorouracil,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leucovorin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plus either oxaliplatin or cisplatin: a study of the Arbeitsgemei</w:t>
      </w:r>
      <w:r>
        <w:rPr>
          <w:sz w:val="22"/>
          <w:szCs w:val="22"/>
          <w:spacing w:val="-1"/>
        </w:rPr>
        <w:t>nschaft</w:t>
      </w:r>
    </w:p>
    <w:p>
      <w:pPr>
        <w:pStyle w:val="BodyText"/>
        <w:ind w:left="24" w:right="317" w:firstLine="5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Internistische Onkologie. J Clin Oncol 2008;26:1435</w:t>
      </w:r>
      <w:r>
        <w:rPr>
          <w:sz w:val="22"/>
          <w:szCs w:val="22"/>
          <w:spacing w:val="-1"/>
        </w:rPr>
        <w:t>-1442. Available at:</w:t>
      </w:r>
      <w:r>
        <w:rPr>
          <w:sz w:val="22"/>
          <w:szCs w:val="22"/>
        </w:rPr>
        <w:t xml:space="preserve"> </w:t>
      </w:r>
      <w:hyperlink w:history="true" r:id="rId79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bmed/18349393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278.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Enzinger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PC,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Burtness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BA,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Niedzwiecki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D, et al. CALGB 80403</w:t>
      </w:r>
    </w:p>
    <w:p>
      <w:pPr>
        <w:pStyle w:val="BodyText"/>
        <w:ind w:left="23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(Alliance)/E1206: a</w:t>
      </w:r>
      <w:r>
        <w:rPr>
          <w:sz w:val="22"/>
          <w:szCs w:val="22"/>
          <w:spacing w:val="-1"/>
          <w:position w:val="3"/>
        </w:rPr>
        <w:t xml:space="preserve"> randomized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 study of three chemotherapy</w:t>
      </w:r>
    </w:p>
    <w:p>
      <w:pPr>
        <w:pStyle w:val="BodyText"/>
        <w:ind w:right="98" w:firstLine="24"/>
        <w:spacing w:before="24" w:line="217" w:lineRule="auto"/>
        <w:rPr>
          <w:sz w:val="22"/>
          <w:szCs w:val="22"/>
        </w:rPr>
      </w:pPr>
      <w:r>
        <w:rPr>
          <w:sz w:val="22"/>
          <w:szCs w:val="22"/>
        </w:rPr>
        <w:t>regimens plus cetuximab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met</w:t>
      </w:r>
      <w:r>
        <w:rPr>
          <w:sz w:val="22"/>
          <w:szCs w:val="22"/>
          <w:spacing w:val="-1"/>
        </w:rPr>
        <w:t>astatic esophageal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gastroesophageal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junction cancers. J Clin Oncol 2016;34:2736-2742. Available at:</w:t>
      </w:r>
    </w:p>
    <w:p>
      <w:pPr>
        <w:pStyle w:val="BodyText"/>
        <w:ind w:left="24"/>
        <w:spacing w:before="1" w:line="262" w:lineRule="auto"/>
        <w:rPr>
          <w:sz w:val="22"/>
          <w:szCs w:val="22"/>
        </w:rPr>
      </w:pPr>
      <w:hyperlink w:history="true" r:id="rId79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bmed/27382098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279.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Kim GM, Jeung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Rha SY, et 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S-1-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oxaliplatin versus capecitabine-ox</w:t>
      </w:r>
      <w:r>
        <w:rPr>
          <w:sz w:val="22"/>
          <w:szCs w:val="22"/>
          <w:spacing w:val="-1"/>
        </w:rPr>
        <w:t>aliplatin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advanced gastric cancer.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J Cancer 2012;48:518-526.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24"/>
        <w:spacing w:before="1" w:line="263" w:lineRule="auto"/>
        <w:rPr>
          <w:sz w:val="22"/>
          <w:szCs w:val="22"/>
        </w:rPr>
      </w:pPr>
      <w:hyperlink w:history="true" r:id="rId79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bmed/22243774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" w:right="87"/>
        <w:spacing w:before="173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Lorenzen S, Schuster T,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Porschen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R, e</w:t>
      </w:r>
      <w:r>
        <w:rPr>
          <w:sz w:val="22"/>
          <w:szCs w:val="22"/>
          <w:spacing w:val="-2"/>
        </w:rPr>
        <w:t>t al.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Cetuximab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cisplatin-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5-fluorouracil versus cisplatin-5-fluorouracil alone in </w:t>
      </w:r>
      <w:r>
        <w:rPr>
          <w:sz w:val="22"/>
          <w:szCs w:val="22"/>
          <w:spacing w:val="-1"/>
        </w:rPr>
        <w:t>first-line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squamous cell carcinoma of the esophagus: a randomized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the Arbeitsgemeinschaft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Intern</w:t>
      </w:r>
      <w:r>
        <w:rPr>
          <w:sz w:val="22"/>
          <w:szCs w:val="22"/>
          <w:spacing w:val="-1"/>
        </w:rPr>
        <w:t>istische Onkologie. Ann Oncol</w:t>
      </w:r>
    </w:p>
    <w:p>
      <w:pPr>
        <w:pStyle w:val="BodyText"/>
        <w:ind w:left="16"/>
        <w:spacing w:before="1"/>
        <w:rPr>
          <w:sz w:val="22"/>
          <w:szCs w:val="22"/>
        </w:rPr>
      </w:pPr>
      <w:r>
        <w:rPr>
          <w:sz w:val="22"/>
          <w:szCs w:val="22"/>
        </w:rPr>
        <w:t>2009;20:1667-1673.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24"/>
        <w:spacing w:line="263" w:lineRule="auto"/>
        <w:rPr>
          <w:sz w:val="22"/>
          <w:szCs w:val="22"/>
        </w:rPr>
      </w:pPr>
      <w:hyperlink w:history="true" r:id="rId79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bmed/19549707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281.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Bouche O,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Raoul JL,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Bonn</w:t>
      </w:r>
      <w:r>
        <w:rPr>
          <w:sz w:val="22"/>
          <w:szCs w:val="22"/>
          <w:spacing w:val="-2"/>
          <w:position w:val="2"/>
        </w:rPr>
        <w:t>etain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F, et al.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Randomized multicenter</w:t>
      </w:r>
    </w:p>
    <w:p>
      <w:pPr>
        <w:pStyle w:val="BodyText"/>
        <w:ind w:left="24"/>
        <w:spacing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 trial of a biweekly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regimen of fluorouracil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leucovor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10" w:right="331" w:firstLine="12"/>
        <w:spacing w:before="22" w:line="21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(LV5FU2),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LV5FU2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 cisplatin, or LV5FU2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lus irinotecan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untreated metastatic gastric cancer: 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Federation</w:t>
      </w:r>
    </w:p>
    <w:p>
      <w:pPr>
        <w:pStyle w:val="BodyText"/>
        <w:ind w:left="20" w:right="159" w:firstLine="7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Francophone de Cancerologie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Digestive Group Study-FFCD 9803.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2004;22:4319-4328.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24"/>
        <w:spacing w:line="262" w:lineRule="auto"/>
        <w:rPr>
          <w:sz w:val="22"/>
          <w:szCs w:val="22"/>
        </w:rPr>
      </w:pPr>
      <w:hyperlink w:history="true" r:id="rId79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bmed/15514373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1" w:firstLine="4"/>
        <w:spacing w:before="172" w:line="298" w:lineRule="auto"/>
        <w:jc w:val="both"/>
        <w:rPr>
          <w:sz w:val="22"/>
          <w:szCs w:val="22"/>
        </w:rPr>
      </w:pPr>
      <w:r>
        <w:pict>
          <v:shape id="_x0000_s1038" style="position:absolute;margin-left:329.441pt;margin-top:68.5014pt;mso-position-vertical-relative:text;mso-position-horizontal-relative:text;width:33.8pt;height:12.4pt;z-index:255746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MS-62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282.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Kang YK,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Kang WK, Shin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DB, et al. Capecitabine/cisplatin ve</w:t>
      </w:r>
      <w:r>
        <w:rPr>
          <w:sz w:val="22"/>
          <w:szCs w:val="22"/>
          <w:spacing w:val="-2"/>
        </w:rPr>
        <w:t>rsus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5-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fluorouracil/cisplatin as first-line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advanced gastric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cancer: a randomised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-1"/>
        </w:rPr>
        <w:t>I noninferiority trial. Ann Oncol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2009;20:666-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673.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9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/19153121</w:t>
        </w:r>
      </w:hyperlink>
      <w:r>
        <w:rPr>
          <w:sz w:val="22"/>
          <w:szCs w:val="22"/>
          <w:spacing w:val="2"/>
        </w:rPr>
        <w:t>.</w:t>
      </w:r>
    </w:p>
    <w:p>
      <w:pPr>
        <w:spacing w:line="298" w:lineRule="auto"/>
        <w:sectPr>
          <w:type w:val="continuous"/>
          <w:pgSz w:w="15840" w:h="12240"/>
          <w:pgMar w:top="54" w:right="473" w:bottom="320" w:left="310" w:header="0" w:footer="0" w:gutter="0"/>
          <w:cols w:equalWidth="0" w:num="2">
            <w:col w:w="7680" w:space="100"/>
            <w:col w:w="7277" w:space="0"/>
          </w:cols>
        </w:sectPr>
        <w:rPr>
          <w:sz w:val="22"/>
          <w:szCs w:val="22"/>
        </w:rPr>
      </w:pPr>
    </w:p>
    <w:p>
      <w:pPr>
        <w:pStyle w:val="BodyText"/>
        <w:ind w:left="614"/>
        <w:spacing w:before="1" w:line="162" w:lineRule="exact"/>
        <w:rPr/>
      </w:pPr>
      <w:r>
        <w:drawing>
          <wp:anchor distT="0" distB="0" distL="0" distR="0" simplePos="0" relativeHeight="2557450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-7275410</wp:posOffset>
            </wp:positionV>
            <wp:extent cx="2020084" cy="694688"/>
            <wp:effectExtent l="0" t="0" r="0" b="0"/>
            <wp:wrapNone/>
            <wp:docPr id="902" name="IM 902"/>
            <wp:cNvGraphicFramePr/>
            <a:graphic>
              <a:graphicData uri="http://schemas.openxmlformats.org/drawingml/2006/picture">
                <pic:pic>
                  <pic:nvPicPr>
                    <pic:cNvPr id="902" name="IM 902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40" style="position:absolute;margin-left:7.005pt;margin-top:1.43684pt;mso-position-vertical-relative:text;mso-position-horizontal-relative:text;width:22.4pt;height:7.6pt;z-index:255747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/>
                  </w:pPr>
                  <w:r>
                    <w:rPr/>
                    <w:t>Version</w:t>
                  </w:r>
                </w:p>
              </w:txbxContent>
            </v:textbox>
          </v:shape>
        </w:pict>
      </w:r>
      <w:r>
        <w:rPr>
          <w:position w:val="2"/>
        </w:rPr>
        <w:t>1.2025, © 2025</w:t>
      </w:r>
      <w:r>
        <w:rPr>
          <w:spacing w:val="10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8"/>
          <w:w w:val="101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7"/>
          <w:szCs w:val="7"/>
          <w:position w:val="6"/>
        </w:rPr>
        <w:t>©  </w:t>
      </w:r>
      <w:r>
        <w:rPr>
          <w:position w:val="2"/>
        </w:rPr>
        <w:t>(NCCN</w:t>
      </w:r>
      <w:r>
        <w:rPr>
          <w:sz w:val="7"/>
          <w:szCs w:val="7"/>
          <w:spacing w:val="-1"/>
          <w:position w:val="6"/>
        </w:rPr>
        <w:t>©</w:t>
      </w:r>
      <w:r>
        <w:rPr>
          <w:spacing w:val="-1"/>
          <w:position w:val="2"/>
        </w:rPr>
        <w:t>), All rights</w:t>
      </w:r>
      <w:r>
        <w:rPr>
          <w:spacing w:val="9"/>
          <w:w w:val="101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Guidelines®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without 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62" w:lineRule="exact"/>
        <w:sectPr>
          <w:type w:val="continuous"/>
          <w:pgSz w:w="15840" w:h="12240"/>
          <w:pgMar w:top="54" w:right="473" w:bottom="320" w:left="310" w:header="0" w:footer="0" w:gutter="0"/>
          <w:cols w:equalWidth="0" w:num="1">
            <w:col w:w="15056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7757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04" name="IM 904"/>
            <wp:cNvGraphicFramePr/>
            <a:graphic>
              <a:graphicData uri="http://schemas.openxmlformats.org/drawingml/2006/picture">
                <pic:pic>
                  <pic:nvPicPr>
                    <pic:cNvPr id="904" name="IM 904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52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104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32" w:lineRule="exact"/>
        <w:rPr/>
      </w:pPr>
      <w:r/>
    </w:p>
    <w:p>
      <w:pPr>
        <w:spacing w:line="132" w:lineRule="exact"/>
        <w:sectPr>
          <w:headerReference w:type="default" r:id="rId798"/>
          <w:footerReference w:type="default" r:id="rId799"/>
          <w:pgSz w:w="15840" w:h="12240"/>
          <w:pgMar w:top="54" w:right="474" w:bottom="631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61" w:right="705" w:firstLine="4"/>
        <w:spacing w:before="3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283.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Louvet C, Andre T, Tigaud JM,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</w:t>
      </w:r>
      <w:r>
        <w:rPr>
          <w:sz w:val="22"/>
          <w:szCs w:val="22"/>
          <w:spacing w:val="-2"/>
        </w:rPr>
        <w:t>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oxaliplatin,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fluorouracil, and folinic acid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-1"/>
        </w:rPr>
        <w:t xml:space="preserve"> advanced or metastatic gastric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cancer patients. J Clin Oncol 2002;20:4543-4548. A</w:t>
      </w:r>
      <w:r>
        <w:rPr>
          <w:sz w:val="22"/>
          <w:szCs w:val="22"/>
          <w:spacing w:val="-1"/>
        </w:rPr>
        <w:t>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80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bmed/12454110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18" w:hanging="1"/>
        <w:spacing w:before="171" w:line="248" w:lineRule="auto"/>
        <w:rPr>
          <w:sz w:val="22"/>
          <w:szCs w:val="22"/>
        </w:rPr>
      </w:pPr>
      <w:r>
        <w:rPr>
          <w:sz w:val="22"/>
          <w:szCs w:val="22"/>
        </w:rPr>
        <w:t>284. Al-Batran S-E,</w:t>
      </w:r>
      <w:r>
        <w:rPr>
          <w:sz w:val="22"/>
          <w:szCs w:val="22"/>
          <w:spacing w:val="-1"/>
        </w:rPr>
        <w:t xml:space="preserve"> Atmaca 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Hegewisch-Becker S,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trial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biweekly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infusional flu</w:t>
      </w:r>
      <w:r>
        <w:rPr>
          <w:sz w:val="22"/>
          <w:szCs w:val="22"/>
          <w:spacing w:val="-1"/>
        </w:rPr>
        <w:t>orouracil, folinic acid, and oxaliplatin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advanced gastric cancer. J Clin Oncol 2004;22:658-</w:t>
      </w:r>
      <w:r>
        <w:rPr>
          <w:sz w:val="22"/>
          <w:szCs w:val="22"/>
          <w:spacing w:val="-1"/>
        </w:rPr>
        <w:t>663.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0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bmed/14966088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567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Park YH,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Lee JL,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Ryoo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BY, et al. Capeci</w:t>
      </w:r>
      <w:r>
        <w:rPr>
          <w:sz w:val="22"/>
          <w:szCs w:val="22"/>
          <w:spacing w:val="-2"/>
        </w:rPr>
        <w:t>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combination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oxaliplatin (XELOX) as a first-line therapy for adva</w:t>
      </w:r>
      <w:r>
        <w:rPr>
          <w:sz w:val="22"/>
          <w:szCs w:val="22"/>
          <w:spacing w:val="-1"/>
        </w:rPr>
        <w:t>nced 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Cancer Chemother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Pharmacol 2008;6</w:t>
      </w:r>
      <w:r>
        <w:rPr>
          <w:sz w:val="22"/>
          <w:szCs w:val="22"/>
          <w:spacing w:val="-1"/>
        </w:rPr>
        <w:t>1:623-629.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0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bmed/17522863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593" w:firstLine="2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286.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Luo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HY, Xu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RH, Wang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II trial of XELOX as first-line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for patients with advanced gastric cancer. Chemotherapy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2010;56:94-100.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0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bmed/20357440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483" w:hanging="2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287. Okines AFC,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Norman AR,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McCloud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Meta-ana</w:t>
      </w:r>
      <w:r>
        <w:rPr>
          <w:sz w:val="22"/>
          <w:szCs w:val="22"/>
          <w:spacing w:val="-2"/>
        </w:rPr>
        <w:t>lysis of 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REAL-2 and ML17032 trials: evaluating capecitabine-based com</w:t>
      </w:r>
      <w:r>
        <w:rPr>
          <w:sz w:val="22"/>
          <w:szCs w:val="22"/>
          <w:spacing w:val="-1"/>
        </w:rPr>
        <w:t>bination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infused 5-fluor</w:t>
      </w:r>
      <w:r>
        <w:rPr>
          <w:sz w:val="22"/>
          <w:szCs w:val="22"/>
          <w:spacing w:val="-1"/>
        </w:rPr>
        <w:t>ouracil-based combination</w:t>
      </w:r>
    </w:p>
    <w:p>
      <w:pPr>
        <w:pStyle w:val="BodyText"/>
        <w:ind w:left="159" w:right="542" w:firstLine="8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chemotherapy for the treatment of advanced oesophago-gastric c</w:t>
      </w:r>
      <w:r>
        <w:rPr>
          <w:sz w:val="22"/>
          <w:szCs w:val="22"/>
          <w:spacing w:val="-1"/>
        </w:rPr>
        <w:t>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Ann Oncol 2009;20:1529-1534.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80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bmed/19474114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12" w:hanging="1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288. Wang G, Yang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Fu Z,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Efficacy and safety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oxaliplatin-based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regimen versus cisplatin-based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regim</w:t>
      </w:r>
      <w:r>
        <w:rPr>
          <w:sz w:val="22"/>
          <w:szCs w:val="22"/>
          <w:spacing w:val="-1"/>
        </w:rPr>
        <w:t>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treatment of gastric cancer: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meta-analysis of randomized controlled trials.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16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2019;24:614-623.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0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bmed/30919257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593" w:hanging="2"/>
        <w:spacing w:before="174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PS, Swinson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-2"/>
        </w:rPr>
        <w:t xml:space="preserve"> Cairns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DA,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Efficacy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reduced-intensity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 with oxaliplatin and capecitab</w:t>
      </w:r>
      <w:r>
        <w:rPr>
          <w:sz w:val="22"/>
          <w:szCs w:val="22"/>
          <w:spacing w:val="-1"/>
        </w:rPr>
        <w:t>ine on quality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life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</w:rPr>
        <w:t>cancer control among older and frail patie</w:t>
      </w:r>
      <w:r>
        <w:rPr>
          <w:sz w:val="22"/>
          <w:szCs w:val="22"/>
          <w:spacing w:val="-1"/>
        </w:rPr>
        <w:t>nts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advanced</w:t>
      </w:r>
    </w:p>
    <w:p>
      <w:pPr>
        <w:pStyle w:val="BodyText"/>
        <w:ind w:left="165" w:right="873" w:firstLine="1"/>
        <w:rPr>
          <w:sz w:val="22"/>
          <w:szCs w:val="22"/>
        </w:rPr>
      </w:pPr>
      <w:r>
        <w:rPr>
          <w:sz w:val="22"/>
          <w:szCs w:val="22"/>
        </w:rPr>
        <w:t>gastroesophageal cancer: The go2 phase 3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ran</w:t>
      </w:r>
      <w:r>
        <w:rPr>
          <w:sz w:val="22"/>
          <w:szCs w:val="22"/>
          <w:spacing w:val="-1"/>
        </w:rPr>
        <w:t>domized clinical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trial.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JAMA Oncol 2021;7:869-877.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0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bmed/33983395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122" w:hanging="8"/>
        <w:spacing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290.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Enzinger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Kulke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MH, Clark JW, et 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II 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irinotecan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untreated advanced esophageal and gastric</w:t>
      </w:r>
    </w:p>
    <w:p>
      <w:pPr>
        <w:pStyle w:val="BodyText"/>
        <w:ind w:left="13" w:right="1151" w:hanging="6"/>
        <w:spacing w:before="2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Dig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Dis Sci 2005;50:2218-2223. Available at:</w:t>
      </w:r>
      <w:r>
        <w:rPr>
          <w:sz w:val="22"/>
          <w:szCs w:val="22"/>
        </w:rPr>
        <w:t xml:space="preserve"> </w:t>
      </w:r>
      <w:hyperlink w:history="true" r:id="rId80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bmed/16416165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291. Ajani JA,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Baker J,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Piste</w:t>
      </w:r>
      <w:r>
        <w:rPr>
          <w:sz w:val="22"/>
          <w:szCs w:val="22"/>
          <w:spacing w:val="-2"/>
          <w:position w:val="3"/>
        </w:rPr>
        <w:t>rs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PWT, et al. CPT-11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plus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cisplatin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14"/>
        <w:spacing w:before="22" w:line="184" w:lineRule="auto"/>
        <w:rPr>
          <w:sz w:val="22"/>
          <w:szCs w:val="22"/>
        </w:rPr>
      </w:pPr>
      <w:r>
        <w:rPr>
          <w:sz w:val="22"/>
          <w:szCs w:val="22"/>
        </w:rPr>
        <w:t>patients with advanced, untreated gastric or gastroesop</w:t>
      </w:r>
      <w:r>
        <w:rPr>
          <w:sz w:val="22"/>
          <w:szCs w:val="22"/>
          <w:spacing w:val="-1"/>
        </w:rPr>
        <w:t>hageal junction</w:t>
      </w:r>
    </w:p>
    <w:p>
      <w:pPr>
        <w:pStyle w:val="BodyText"/>
        <w:ind w:left="7" w:right="48"/>
        <w:spacing w:line="257" w:lineRule="auto"/>
        <w:rPr>
          <w:sz w:val="22"/>
          <w:szCs w:val="22"/>
        </w:rPr>
      </w:pPr>
      <w:r>
        <w:rPr>
          <w:sz w:val="22"/>
          <w:szCs w:val="22"/>
        </w:rPr>
        <w:t>carcinoma: results of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</w:t>
      </w:r>
      <w:r>
        <w:rPr>
          <w:sz w:val="22"/>
          <w:szCs w:val="22"/>
          <w:spacing w:val="-1"/>
        </w:rPr>
        <w:t>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 study. Cancer 2002;94:641-646.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0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/11857295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" w:firstLine="4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292.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Moehler M,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U, Siebler J, et al. Weekly treatment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irinotec</w:t>
      </w:r>
      <w:r>
        <w:rPr>
          <w:sz w:val="22"/>
          <w:szCs w:val="22"/>
          <w:spacing w:val="-2"/>
        </w:rPr>
        <w:t>an,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folinic acid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infusio</w:t>
      </w:r>
      <w:r>
        <w:rPr>
          <w:sz w:val="22"/>
          <w:szCs w:val="22"/>
          <w:spacing w:val="-1"/>
        </w:rPr>
        <w:t>nal 5-fluorouracil (ILF)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</w:t>
      </w:r>
    </w:p>
    <w:p>
      <w:pPr>
        <w:pStyle w:val="BodyText"/>
        <w:ind w:left="14" w:right="1040" w:hanging="7"/>
        <w:spacing w:before="1" w:line="250" w:lineRule="auto"/>
        <w:rPr>
          <w:sz w:val="22"/>
          <w:szCs w:val="22"/>
        </w:rPr>
      </w:pPr>
      <w:r>
        <w:rPr>
          <w:sz w:val="22"/>
          <w:szCs w:val="22"/>
        </w:rPr>
        <w:t>gastric cancer. Anticancer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Drugs 2003;</w:t>
      </w:r>
      <w:r>
        <w:rPr>
          <w:sz w:val="22"/>
          <w:szCs w:val="22"/>
          <w:spacing w:val="-1"/>
        </w:rPr>
        <w:t>14:645-650. Available at:</w:t>
      </w:r>
      <w:r>
        <w:rPr>
          <w:sz w:val="22"/>
          <w:szCs w:val="22"/>
        </w:rPr>
        <w:t xml:space="preserve"> </w:t>
      </w:r>
      <w:hyperlink w:history="true" r:id="rId80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bmed/14501387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97" w:firstLine="4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293.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Pozzo 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Barone C, Szanto J, et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Irinotecan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combination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5-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fluorouracil and folinic acid or with ci</w:t>
      </w:r>
      <w:r>
        <w:rPr>
          <w:sz w:val="22"/>
          <w:szCs w:val="22"/>
          <w:spacing w:val="-1"/>
        </w:rPr>
        <w:t>splatin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</w:t>
      </w:r>
    </w:p>
    <w:p>
      <w:pPr>
        <w:pStyle w:val="BodyText"/>
        <w:ind w:left="7"/>
        <w:rPr>
          <w:sz w:val="22"/>
          <w:szCs w:val="22"/>
        </w:rPr>
      </w:pPr>
      <w:r>
        <w:rPr>
          <w:sz w:val="22"/>
          <w:szCs w:val="22"/>
        </w:rPr>
        <w:t>gastric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"/>
        </w:rPr>
        <w:t>: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14" w:right="244"/>
        <w:spacing w:line="251" w:lineRule="auto"/>
        <w:rPr>
          <w:sz w:val="22"/>
          <w:szCs w:val="22"/>
        </w:rPr>
      </w:pPr>
      <w:r>
        <w:rPr>
          <w:sz w:val="22"/>
          <w:szCs w:val="22"/>
        </w:rPr>
        <w:t>randomized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 study. Ann Onco</w:t>
      </w:r>
      <w:r>
        <w:rPr>
          <w:sz w:val="22"/>
          <w:szCs w:val="22"/>
          <w:spacing w:val="-1"/>
        </w:rPr>
        <w:t>l 2004;15:1773-1781. Available at:</w:t>
      </w:r>
      <w:r>
        <w:rPr>
          <w:sz w:val="22"/>
          <w:szCs w:val="22"/>
        </w:rPr>
        <w:t xml:space="preserve"> </w:t>
      </w:r>
      <w:hyperlink w:history="true" r:id="rId81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bmed/15550582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160" w:firstLine="3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294.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Moehler M,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Eimermacher A, Sie</w:t>
      </w:r>
      <w:r>
        <w:rPr>
          <w:sz w:val="22"/>
          <w:szCs w:val="22"/>
          <w:spacing w:val="-2"/>
        </w:rPr>
        <w:t>bler 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Randomised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evaluation of irinotecan</w:t>
      </w:r>
      <w:r>
        <w:rPr>
          <w:sz w:val="22"/>
          <w:szCs w:val="22"/>
          <w:spacing w:val="-1"/>
        </w:rPr>
        <w:t xml:space="preserve"> plus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high-dose 5-fluorouracil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leucovorin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(ILF)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vs 5-fluorouracil,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leu</w:t>
      </w:r>
      <w:r>
        <w:rPr>
          <w:sz w:val="22"/>
          <w:szCs w:val="22"/>
          <w:spacing w:val="-1"/>
        </w:rPr>
        <w:t>covorin, and etoposide (ELF)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untreated 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 cancer.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Br J Cancer 2005;92:2</w:t>
      </w:r>
      <w:r>
        <w:rPr>
          <w:sz w:val="22"/>
          <w:szCs w:val="22"/>
          <w:spacing w:val="-1"/>
        </w:rPr>
        <w:t>122-2128.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81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bmed/15942629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46" w:firstLine="5"/>
        <w:spacing w:before="170" w:line="24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295.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Beretta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Bartolomeo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Buzzoni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R, et 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Irinotecan</w:t>
      </w:r>
      <w:r>
        <w:rPr>
          <w:sz w:val="22"/>
          <w:szCs w:val="22"/>
          <w:spacing w:val="-3"/>
        </w:rPr>
        <w:t>, fluorouracil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folinic acid (FOLFIRI) as effective treatment combination</w:t>
      </w:r>
      <w:r>
        <w:rPr>
          <w:sz w:val="22"/>
          <w:szCs w:val="22"/>
          <w:spacing w:val="-1"/>
        </w:rPr>
        <w:t xml:space="preserve">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 advanced gastric cancer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poor 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condition.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Tumori</w:t>
      </w:r>
    </w:p>
    <w:p>
      <w:pPr>
        <w:pStyle w:val="BodyText"/>
        <w:ind w:left="6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2006;92:379-383.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81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bmed/17168428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4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296.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Dank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Zaluski J, Barone C,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Randomized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III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study</w:t>
      </w:r>
    </w:p>
    <w:p>
      <w:pPr>
        <w:pStyle w:val="BodyText"/>
        <w:ind w:left="8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comparing irinotecan combined with 5-fluorouracil and fol</w:t>
      </w:r>
      <w:r>
        <w:rPr>
          <w:sz w:val="22"/>
          <w:szCs w:val="22"/>
          <w:spacing w:val="-1"/>
        </w:rPr>
        <w:t>inic acid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right="108" w:firstLine="8"/>
        <w:rPr>
          <w:sz w:val="22"/>
          <w:szCs w:val="22"/>
        </w:rPr>
      </w:pPr>
      <w:r>
        <w:rPr>
          <w:sz w:val="22"/>
          <w:szCs w:val="22"/>
        </w:rPr>
        <w:t>cisplatin combined with 5-fluorour</w:t>
      </w:r>
      <w:r>
        <w:rPr>
          <w:sz w:val="22"/>
          <w:szCs w:val="22"/>
          <w:spacing w:val="-1"/>
        </w:rPr>
        <w:t>acil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naive 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esophagogastric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Ann Oncol 2008;19:1450-1457.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81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bmed/18558665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74" w:bottom="631" w:left="310" w:header="0" w:footer="320" w:gutter="0"/>
          <w:cols w:equalWidth="0" w:num="2">
            <w:col w:w="7690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8064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06" name="IM 906"/>
            <wp:cNvGraphicFramePr/>
            <a:graphic>
              <a:graphicData uri="http://schemas.openxmlformats.org/drawingml/2006/picture">
                <pic:pic>
                  <pic:nvPicPr>
                    <pic:cNvPr id="906" name="IM 906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9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105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814"/>
          <w:footerReference w:type="default" r:id="rId815"/>
          <w:pgSz w:w="15840" w:h="12240"/>
          <w:pgMar w:top="54" w:right="477" w:bottom="631" w:left="310" w:header="0" w:footer="320" w:gutter="0"/>
          <w:cols w:equalWidth="0" w:num="1">
            <w:col w:w="15053" w:space="0"/>
          </w:cols>
        </w:sectPr>
        <w:rPr/>
      </w:pPr>
    </w:p>
    <w:p>
      <w:pPr>
        <w:pStyle w:val="BodyText"/>
        <w:ind w:left="166" w:right="669"/>
        <w:spacing w:before="60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297.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Brell JM,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Krishnamurthi</w:t>
      </w:r>
      <w:r>
        <w:rPr>
          <w:sz w:val="22"/>
          <w:szCs w:val="22"/>
          <w:spacing w:val="-2"/>
        </w:rPr>
        <w:t xml:space="preserve"> SS, Javle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et al.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multi-center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 of oxaliplatin,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irinotecan, and c</w:t>
      </w:r>
      <w:r>
        <w:rPr>
          <w:sz w:val="22"/>
          <w:szCs w:val="22"/>
          <w:spacing w:val="-1"/>
        </w:rPr>
        <w:t>apecitabine in advanced</w:t>
      </w:r>
    </w:p>
    <w:p>
      <w:pPr>
        <w:pStyle w:val="BodyText"/>
        <w:ind w:left="175" w:right="1192" w:hanging="9"/>
        <w:spacing w:before="1"/>
        <w:rPr>
          <w:sz w:val="22"/>
          <w:szCs w:val="22"/>
        </w:rPr>
      </w:pPr>
      <w:r>
        <w:rPr>
          <w:sz w:val="22"/>
          <w:szCs w:val="22"/>
        </w:rPr>
        <w:t>gastric/gastroesophageal junction carcinoma. Cancer Che</w:t>
      </w:r>
      <w:r>
        <w:rPr>
          <w:sz w:val="22"/>
          <w:szCs w:val="22"/>
          <w:spacing w:val="-1"/>
        </w:rPr>
        <w:t>mother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Pharmacol 2009;63:851-8</w:t>
      </w:r>
      <w:r>
        <w:rPr>
          <w:sz w:val="22"/>
          <w:szCs w:val="22"/>
          <w:spacing w:val="-1"/>
        </w:rPr>
        <w:t>57.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1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bmed/18670776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87" w:hanging="1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298.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Enzinger PC,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Ryan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DP, Clark JW, et al.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Weekly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doceta</w:t>
      </w:r>
      <w:r>
        <w:rPr>
          <w:sz w:val="22"/>
          <w:szCs w:val="22"/>
          <w:spacing w:val="-2"/>
        </w:rPr>
        <w:t>xel,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cisplatin,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irinotecan (TPC):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results of a multicenter 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II t</w:t>
      </w:r>
      <w:r>
        <w:rPr>
          <w:sz w:val="22"/>
          <w:szCs w:val="22"/>
          <w:spacing w:val="-2"/>
        </w:rPr>
        <w:t>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esophagogastric cancer. Ann Oncol 2009;20:4</w:t>
      </w:r>
      <w:r>
        <w:rPr>
          <w:sz w:val="22"/>
          <w:szCs w:val="22"/>
          <w:spacing w:val="-1"/>
        </w:rPr>
        <w:t>75-480.</w:t>
      </w:r>
    </w:p>
    <w:p>
      <w:pPr>
        <w:pStyle w:val="BodyText"/>
        <w:ind w:left="159"/>
        <w:spacing w:before="1"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1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/19139178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299.</w:t>
      </w:r>
      <w:r>
        <w:rPr>
          <w:sz w:val="22"/>
          <w:szCs w:val="22"/>
          <w:spacing w:val="3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Lustberg MB,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Bekaii-Saab T, Young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D, et al.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Phase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II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randomized</w:t>
      </w:r>
    </w:p>
    <w:p>
      <w:pPr>
        <w:pStyle w:val="BodyText"/>
        <w:ind w:left="166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study of two regimens of sequentially admini</w:t>
      </w:r>
      <w:r>
        <w:rPr>
          <w:sz w:val="22"/>
          <w:szCs w:val="22"/>
          <w:spacing w:val="-1"/>
          <w:position w:val="3"/>
        </w:rPr>
        <w:t>stered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mitomycin C and</w:t>
      </w:r>
    </w:p>
    <w:p>
      <w:pPr>
        <w:pStyle w:val="BodyText"/>
        <w:ind w:left="167" w:right="302" w:firstLine="6"/>
        <w:spacing w:before="2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irinotecan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 esophageal and gastroesophageal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adenocarcinoma. J Thorac Oncol 2010;5:713-718.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3"/>
        <w:spacing w:line="262" w:lineRule="auto"/>
        <w:rPr>
          <w:sz w:val="22"/>
          <w:szCs w:val="22"/>
        </w:rPr>
      </w:pPr>
      <w:hyperlink w:history="true" r:id="rId81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bmed/20354452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592" w:hanging="5"/>
        <w:spacing w:before="172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300.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Moehler 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Kanzler S, Geissler M,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 al.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random</w:t>
      </w:r>
      <w:r>
        <w:rPr>
          <w:sz w:val="22"/>
          <w:szCs w:val="22"/>
          <w:spacing w:val="-2"/>
        </w:rPr>
        <w:t>ized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multicenter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II study comparing capecitabine with irinotecan 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cisplatin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59" w:right="521" w:firstLine="14"/>
        <w:spacing w:before="1" w:line="245" w:lineRule="auto"/>
        <w:rPr>
          <w:sz w:val="22"/>
          <w:szCs w:val="22"/>
        </w:rPr>
      </w:pPr>
      <w:r>
        <w:rPr>
          <w:sz w:val="22"/>
          <w:szCs w:val="22"/>
        </w:rPr>
        <w:t>metastatic adenocarcinoma of the stomach or esophagogastric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junc</w:t>
      </w:r>
      <w:r>
        <w:rPr>
          <w:sz w:val="22"/>
          <w:szCs w:val="22"/>
          <w:spacing w:val="-1"/>
        </w:rPr>
        <w:t>tion.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Ann Oncol 2010;21:71-77.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1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bmed/19605504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301. Guimbaud</w:t>
      </w:r>
      <w:r>
        <w:rPr>
          <w:sz w:val="22"/>
          <w:szCs w:val="22"/>
          <w:spacing w:val="2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Louvet C,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Ries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P, et al.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Prospective,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randomized,</w:t>
      </w:r>
    </w:p>
    <w:p>
      <w:pPr>
        <w:pStyle w:val="BodyText"/>
        <w:ind w:left="174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multicenter,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study of fluorouracil,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leucovorin, and irinotecan</w:t>
      </w:r>
    </w:p>
    <w:p>
      <w:pPr>
        <w:pStyle w:val="BodyText"/>
        <w:ind w:left="162"/>
        <w:spacing w:before="24" w:line="194" w:lineRule="auto"/>
        <w:rPr>
          <w:sz w:val="22"/>
          <w:szCs w:val="22"/>
        </w:rPr>
      </w:pPr>
      <w:r>
        <w:rPr>
          <w:sz w:val="22"/>
          <w:szCs w:val="22"/>
        </w:rPr>
        <w:t>versus epirubicin, cisplatin, and capecitabine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advanced gastric</w:t>
      </w:r>
    </w:p>
    <w:p>
      <w:pPr>
        <w:pStyle w:val="BodyText"/>
        <w:ind w:left="167"/>
        <w:spacing w:before="4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adenocarcinoma: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French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Intergroup (Federation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Francophone</w:t>
      </w:r>
      <w:r>
        <w:rPr>
          <w:sz w:val="22"/>
          <w:szCs w:val="22"/>
          <w:spacing w:val="-2"/>
        </w:rPr>
        <w:t xml:space="preserve"> de</w:t>
      </w:r>
    </w:p>
    <w:p>
      <w:pPr>
        <w:pStyle w:val="BodyText"/>
        <w:ind w:left="165" w:right="265" w:firstLine="5"/>
        <w:spacing w:before="49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Cancerologie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Digestive,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Federation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Nationale des Centres 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utte Contre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le Cancer, and Groupe Cooperateur Mult</w:t>
      </w:r>
      <w:r>
        <w:rPr>
          <w:sz w:val="22"/>
          <w:szCs w:val="22"/>
          <w:spacing w:val="-1"/>
        </w:rPr>
        <w:t>idisciplinaire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Oncologie)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Clin Oncol 2014;32:3520-35</w:t>
      </w:r>
      <w:r>
        <w:rPr>
          <w:sz w:val="22"/>
          <w:szCs w:val="22"/>
          <w:spacing w:val="-1"/>
        </w:rPr>
        <w:t>26.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2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bmed/25287828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42" w:firstLine="1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302. Van Cutsem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Moiseyenko VM, Tjulandin </w:t>
      </w:r>
      <w:r>
        <w:rPr>
          <w:sz w:val="22"/>
          <w:szCs w:val="22"/>
          <w:spacing w:val="-2"/>
        </w:rPr>
        <w:t>S,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 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docetaxel and cisplatin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plus fluorouracil compared</w:t>
      </w:r>
      <w:r>
        <w:rPr>
          <w:sz w:val="22"/>
          <w:szCs w:val="22"/>
          <w:spacing w:val="-1"/>
        </w:rPr>
        <w:t xml:space="preserve"> with cisplatin and</w:t>
      </w:r>
    </w:p>
    <w:p>
      <w:pPr>
        <w:pStyle w:val="BodyText"/>
        <w:ind w:left="160" w:right="274" w:firstLine="1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fluorouracil as first-line therapy for advanced gastric cancer: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report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V325 Study Group. J Clin Oncol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2006;24:4991-4997</w:t>
      </w:r>
      <w:r>
        <w:rPr>
          <w:sz w:val="22"/>
          <w:szCs w:val="22"/>
          <w:spacing w:val="-1"/>
        </w:rPr>
        <w:t>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2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bmed/17075117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303.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Roth AD,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Fazio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N, S</w:t>
      </w:r>
      <w:r>
        <w:rPr>
          <w:sz w:val="22"/>
          <w:szCs w:val="22"/>
          <w:spacing w:val="-2"/>
          <w:position w:val="3"/>
        </w:rPr>
        <w:t>tupp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Docetaxel, cisplatin, and</w:t>
      </w:r>
    </w:p>
    <w:p>
      <w:pPr>
        <w:pStyle w:val="BodyText"/>
        <w:ind w:left="1"/>
        <w:rPr>
          <w:sz w:val="22"/>
          <w:szCs w:val="22"/>
        </w:rPr>
      </w:pPr>
      <w:r>
        <w:rPr>
          <w:sz w:val="22"/>
          <w:szCs w:val="22"/>
        </w:rPr>
        <w:t>fluorouracil; docetaxel and cisplatin; and epirubicin,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-1"/>
        </w:rPr>
        <w:t>splatin, and</w:t>
      </w:r>
    </w:p>
    <w:p>
      <w:pPr>
        <w:pStyle w:val="BodyText"/>
        <w:ind w:left="1"/>
        <w:rPr>
          <w:sz w:val="22"/>
          <w:szCs w:val="22"/>
        </w:rPr>
      </w:pPr>
      <w:r>
        <w:rPr>
          <w:sz w:val="22"/>
          <w:szCs w:val="22"/>
        </w:rPr>
        <w:t>fluorouracil as systemic treatment for advanced gastric carcinoma: a</w:t>
      </w:r>
    </w:p>
    <w:p>
      <w:pPr>
        <w:pStyle w:val="BodyText"/>
        <w:ind w:left="5" w:right="11" w:firstLine="8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randomized phase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II trial of the Swiss Group for Clinical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Research.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Clin Oncol 2007;25:3217-32</w:t>
      </w:r>
      <w:r>
        <w:rPr>
          <w:sz w:val="22"/>
          <w:szCs w:val="22"/>
          <w:spacing w:val="-1"/>
        </w:rPr>
        <w:t>23.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82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bmed/17664469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169" w:firstLine="5"/>
        <w:spacing w:before="174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304. Al-Batran SE,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Hartmann JT,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Hofheinz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Biwe</w:t>
      </w:r>
      <w:r>
        <w:rPr>
          <w:sz w:val="22"/>
          <w:szCs w:val="22"/>
          <w:spacing w:val="-2"/>
        </w:rPr>
        <w:t>ekly fluorouracil,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leucovorin, oxaliplatin, and docetaxel (FLOT) for patients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adenocarcinoma of the stomac</w:t>
      </w:r>
      <w:r>
        <w:rPr>
          <w:sz w:val="22"/>
          <w:szCs w:val="22"/>
          <w:spacing w:val="-1"/>
        </w:rPr>
        <w:t>h or esophagogastric junction: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trial of the Arbeitsgemeinschaft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Internistis</w:t>
      </w:r>
      <w:r>
        <w:rPr>
          <w:sz w:val="22"/>
          <w:szCs w:val="22"/>
          <w:spacing w:val="-1"/>
        </w:rPr>
        <w:t>che Onkologie. Ann Oncol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2008;19:1882-1887.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82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bmed/18669868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68" w:firstLine="1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Elsaid AA,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Elkerm 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esults of a 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 trial 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docetaxel, carboplatin and 5FU versus epirubi</w:t>
      </w:r>
      <w:r>
        <w:rPr>
          <w:sz w:val="22"/>
          <w:szCs w:val="22"/>
          <w:spacing w:val="-1"/>
        </w:rPr>
        <w:t>cin, cisplatin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5FU 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locally advanced gastric cancer. J Clin Oncol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200</w:t>
      </w:r>
      <w:r>
        <w:rPr>
          <w:sz w:val="22"/>
          <w:szCs w:val="22"/>
          <w:spacing w:val="-1"/>
        </w:rPr>
        <w:t>5;23:4014.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824">
        <w:r>
          <w:rPr>
            <w:sz w:val="22"/>
            <w:szCs w:val="22"/>
            <w:u w:val="single" w:color="auto"/>
            <w:color w:val="005B99"/>
          </w:rPr>
          <w:t>http://ascopubs.org/doi/abs/10.1200/jco.2005.23.16_suppl</w:t>
        </w:r>
        <w:r>
          <w:rPr>
            <w:sz w:val="22"/>
            <w:szCs w:val="22"/>
            <w:u w:val="single" w:color="auto"/>
            <w:color w:val="005B99"/>
            <w:spacing w:val="-1"/>
          </w:rPr>
          <w:t>.4014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306.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Inal A,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Kaplan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Kucukoner M,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Isikdogan A.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Docetaxel and</w:t>
      </w:r>
    </w:p>
    <w:p>
      <w:pPr>
        <w:pStyle w:val="BodyText"/>
        <w:ind w:left="8" w:right="71"/>
        <w:rPr>
          <w:sz w:val="22"/>
          <w:szCs w:val="22"/>
        </w:rPr>
      </w:pPr>
      <w:r>
        <w:rPr>
          <w:sz w:val="22"/>
          <w:szCs w:val="22"/>
        </w:rPr>
        <w:t>cisplatin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plus fluorouracil compared with modified d</w:t>
      </w:r>
      <w:r>
        <w:rPr>
          <w:sz w:val="22"/>
          <w:szCs w:val="22"/>
          <w:spacing w:val="-1"/>
        </w:rPr>
        <w:t>ocetaxel, cisplatin,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5-fluorouracil as first-line therapy for advanced gastric cancer: a</w:t>
      </w:r>
    </w:p>
    <w:p>
      <w:pPr>
        <w:pStyle w:val="BodyText"/>
        <w:ind w:right="253" w:firstLine="14"/>
        <w:spacing w:before="2" w:line="338" w:lineRule="auto"/>
        <w:rPr>
          <w:sz w:val="22"/>
          <w:szCs w:val="22"/>
        </w:rPr>
      </w:pPr>
      <w:r>
        <w:rPr>
          <w:sz w:val="22"/>
          <w:szCs w:val="22"/>
        </w:rPr>
        <w:t>retrospective analysis o</w:t>
      </w:r>
      <w:r>
        <w:rPr>
          <w:sz w:val="22"/>
          <w:szCs w:val="22"/>
          <w:spacing w:val="-1"/>
        </w:rPr>
        <w:t>f single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institution.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Neoplasma 2012;59:233-236.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2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/22248282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307.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Di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Lauro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L, Vici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P,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Belli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F, et al.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Docetaxel, oxalipla</w:t>
      </w:r>
      <w:r>
        <w:rPr>
          <w:sz w:val="22"/>
          <w:szCs w:val="22"/>
          <w:spacing w:val="-3"/>
          <w:position w:val="2"/>
        </w:rPr>
        <w:t>tin, and</w:t>
      </w:r>
    </w:p>
    <w:p>
      <w:pPr>
        <w:pStyle w:val="BodyText"/>
        <w:ind w:left="11" w:right="449" w:hanging="3"/>
        <w:rPr>
          <w:sz w:val="22"/>
          <w:szCs w:val="22"/>
        </w:rPr>
      </w:pPr>
      <w:r>
        <w:rPr>
          <w:sz w:val="22"/>
          <w:szCs w:val="22"/>
        </w:rPr>
        <w:t>capecitabine combination chemotherapy for metastatic gastric</w:t>
      </w:r>
      <w:r>
        <w:rPr>
          <w:sz w:val="22"/>
          <w:szCs w:val="22"/>
          <w:spacing w:val="-1"/>
        </w:rPr>
        <w:t xml:space="preserve"> cancer.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 Cancer 2014;17:718-724.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82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bmed/24318671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firstLine="9"/>
        <w:spacing w:before="171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308. Van Cutsem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Boni C, Tabernero J,</w:t>
      </w:r>
      <w:r>
        <w:rPr>
          <w:sz w:val="22"/>
          <w:szCs w:val="22"/>
          <w:spacing w:val="-2"/>
        </w:rPr>
        <w:t xml:space="preserve">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Docetaxel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oxaliplatin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 or without fluorouracil or capecitabine</w:t>
      </w:r>
      <w:r>
        <w:rPr>
          <w:sz w:val="22"/>
          <w:szCs w:val="22"/>
          <w:spacing w:val="-1"/>
        </w:rPr>
        <w:t xml:space="preserve">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metastatic or locally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 cancer: a 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 </w:t>
      </w:r>
      <w:r>
        <w:rPr>
          <w:sz w:val="22"/>
          <w:szCs w:val="22"/>
          <w:spacing w:val="-1"/>
        </w:rPr>
        <w:t>study. Ann Oncol 2015;26:149-156.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2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/25416687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309. Shah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MA, Janjigian YY, Stoller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R, 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</w:t>
      </w:r>
      <w:r>
        <w:rPr>
          <w:sz w:val="22"/>
          <w:szCs w:val="22"/>
          <w:spacing w:val="-2"/>
          <w:position w:val="2"/>
        </w:rPr>
        <w:t>andomized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multicenter</w:t>
      </w:r>
    </w:p>
    <w:p>
      <w:pPr>
        <w:pStyle w:val="BodyText"/>
        <w:ind w:left="14"/>
        <w:rPr>
          <w:sz w:val="22"/>
          <w:szCs w:val="22"/>
        </w:rPr>
      </w:pP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II study of modified docetaxel, cisplatin, 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fluorouracil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(DCF)</w:t>
      </w:r>
    </w:p>
    <w:p>
      <w:pPr>
        <w:pStyle w:val="BodyText"/>
        <w:ind w:left="7" w:right="217" w:hanging="5"/>
        <w:spacing w:before="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versus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DCF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growth factor support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metastatic 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adenocarcinoma: a study of 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US Gastric 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Consortium. 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</w:t>
      </w:r>
    </w:p>
    <w:p>
      <w:pPr>
        <w:spacing w:line="251" w:lineRule="auto"/>
        <w:sectPr>
          <w:type w:val="continuous"/>
          <w:pgSz w:w="15840" w:h="12240"/>
          <w:pgMar w:top="54" w:right="477" w:bottom="631" w:left="310" w:header="0" w:footer="320" w:gutter="0"/>
          <w:cols w:equalWidth="0" w:num="2">
            <w:col w:w="7690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8371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08" name="IM 908"/>
            <wp:cNvGraphicFramePr/>
            <a:graphic>
              <a:graphicData uri="http://schemas.openxmlformats.org/drawingml/2006/picture">
                <pic:pic>
                  <pic:nvPicPr>
                    <pic:cNvPr id="908" name="IM 908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105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25"/>
          <w:footerReference w:type="default" r:id="rId82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0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Oncol 2015;33:3874-3879. Av</w:t>
      </w:r>
      <w:r>
        <w:rPr>
          <w:sz w:val="22"/>
          <w:szCs w:val="22"/>
          <w:spacing w:val="-1"/>
          <w:position w:val="2"/>
        </w:rPr>
        <w:t>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2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bmed/26438119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86" w:firstLine="1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310.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Ilson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DH,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Forastiere A, Arqu</w:t>
      </w:r>
      <w:r>
        <w:rPr>
          <w:sz w:val="22"/>
          <w:szCs w:val="22"/>
          <w:spacing w:val="-2"/>
        </w:rPr>
        <w:t>ette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 al.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II trial of paclitaxel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cisplatin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  <w:spacing w:val="-1"/>
        </w:rPr>
        <w:t>with advanced carcinoma of the esophagus.</w:t>
      </w:r>
    </w:p>
    <w:p>
      <w:pPr>
        <w:pStyle w:val="BodyText"/>
        <w:ind w:left="170"/>
        <w:rPr>
          <w:sz w:val="22"/>
          <w:szCs w:val="22"/>
        </w:rPr>
      </w:pPr>
      <w:r>
        <w:rPr>
          <w:sz w:val="22"/>
          <w:szCs w:val="22"/>
        </w:rPr>
        <w:t>Cancer J 2000;6:316-323.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3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bmed/11079171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49" w:firstLine="1"/>
        <w:spacing w:before="171" w:line="246" w:lineRule="auto"/>
        <w:rPr>
          <w:sz w:val="22"/>
          <w:szCs w:val="22"/>
        </w:rPr>
      </w:pPr>
      <w:r>
        <w:rPr>
          <w:sz w:val="22"/>
          <w:szCs w:val="22"/>
        </w:rPr>
        <w:t>311.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Petrasch S, Welt 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inacher A, et al. Chemotherapy with cisplatin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paclitaxel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 advanced,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</w:t>
      </w:r>
      <w:r>
        <w:rPr>
          <w:sz w:val="22"/>
          <w:szCs w:val="22"/>
          <w:spacing w:val="-2"/>
        </w:rPr>
        <w:t>nt or metastatic</w:t>
      </w:r>
    </w:p>
    <w:p>
      <w:pPr>
        <w:pStyle w:val="BodyText"/>
        <w:ind w:left="173" w:right="1218" w:hanging="7"/>
        <w:spacing w:before="2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oesophageal cancer.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Br J Cancer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1998;78:511-514. Available at:</w:t>
      </w:r>
      <w:r>
        <w:rPr>
          <w:sz w:val="22"/>
          <w:szCs w:val="22"/>
        </w:rPr>
        <w:t xml:space="preserve"> </w:t>
      </w:r>
      <w:hyperlink w:history="true" r:id="rId831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ubmed/9716036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312. Gadgeel SM, Shi</w:t>
      </w:r>
      <w:r>
        <w:rPr>
          <w:sz w:val="22"/>
          <w:szCs w:val="22"/>
          <w:spacing w:val="-2"/>
          <w:position w:val="3"/>
        </w:rPr>
        <w:t>elds AF,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Heilbrun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LK,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study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70" w:right="460" w:firstLine="3"/>
        <w:spacing w:before="23" w:line="217" w:lineRule="auto"/>
        <w:rPr>
          <w:sz w:val="22"/>
          <w:szCs w:val="22"/>
        </w:rPr>
      </w:pPr>
      <w:r>
        <w:rPr>
          <w:sz w:val="22"/>
          <w:szCs w:val="22"/>
        </w:rPr>
        <w:t>paclitaxel and carboplatin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 gastric cancer. Am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Oncol 2003;26:37-41.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3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bmed/12576922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560" w:hanging="5"/>
        <w:spacing w:before="170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313. Ajani JA,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Fodor MB, Tjulandin SA,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</w:t>
      </w:r>
      <w:r>
        <w:rPr>
          <w:sz w:val="22"/>
          <w:szCs w:val="22"/>
          <w:spacing w:val="-2"/>
        </w:rPr>
        <w:t>lti-institutional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randomized trial of docetaxel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plus cisplatin wi</w:t>
      </w:r>
      <w:r>
        <w:rPr>
          <w:sz w:val="22"/>
          <w:szCs w:val="22"/>
          <w:spacing w:val="-1"/>
        </w:rPr>
        <w:t>th or without fluorouracil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untreated, advanced gastric, or ga</w:t>
      </w:r>
      <w:r>
        <w:rPr>
          <w:sz w:val="22"/>
          <w:szCs w:val="22"/>
          <w:spacing w:val="-1"/>
        </w:rPr>
        <w:t>stroesophageal</w:t>
      </w:r>
    </w:p>
    <w:p>
      <w:pPr>
        <w:pStyle w:val="BodyText"/>
        <w:ind w:left="173" w:right="1307" w:hanging="6"/>
        <w:spacing w:before="2" w:line="257" w:lineRule="auto"/>
        <w:rPr>
          <w:sz w:val="22"/>
          <w:szCs w:val="22"/>
        </w:rPr>
      </w:pPr>
      <w:r>
        <w:rPr>
          <w:sz w:val="22"/>
          <w:szCs w:val="22"/>
        </w:rPr>
        <w:t>adenocarcinoma. J Clin Oncol 2005;23:5660-5667. Ava</w:t>
      </w:r>
      <w:r>
        <w:rPr>
          <w:sz w:val="22"/>
          <w:szCs w:val="22"/>
          <w:spacing w:val="-1"/>
        </w:rPr>
        <w:t>ilable at:</w:t>
      </w:r>
      <w:r>
        <w:rPr>
          <w:sz w:val="22"/>
          <w:szCs w:val="22"/>
        </w:rPr>
        <w:t xml:space="preserve"> </w:t>
      </w:r>
      <w:hyperlink w:history="true" r:id="rId83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bmed/16110025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766" w:firstLine="2"/>
        <w:spacing w:before="172" w:line="24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314.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Kim JY,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 YR,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Park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KU, et al. A multi-center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plus cispl</w:t>
      </w:r>
      <w:r>
        <w:rPr>
          <w:sz w:val="22"/>
          <w:szCs w:val="22"/>
          <w:spacing w:val="-1"/>
        </w:rPr>
        <w:t>atin as first-line 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squamous cell esophageal cancer. Ca</w:t>
      </w:r>
      <w:r>
        <w:rPr>
          <w:sz w:val="22"/>
          <w:szCs w:val="22"/>
          <w:spacing w:val="-1"/>
        </w:rPr>
        <w:t>ncer Chemother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Pharmacol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2010;66:31-36. Availa</w:t>
      </w:r>
      <w:r>
        <w:rPr>
          <w:sz w:val="22"/>
          <w:szCs w:val="22"/>
          <w:spacing w:val="-1"/>
          <w:position w:val="2"/>
        </w:rPr>
        <w:t>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3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bmed/19763571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613" w:firstLine="7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315. Ohtsu A, Shimada Y, Shirao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 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fluorouracil alone versus fluorouracil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lus cisplatin versus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uracil and</w:t>
      </w:r>
    </w:p>
    <w:p>
      <w:pPr>
        <w:pStyle w:val="BodyText"/>
        <w:ind w:left="167" w:right="672" w:hanging="4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tegafur plus mitomycin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p</w:t>
      </w:r>
      <w:r>
        <w:rPr>
          <w:sz w:val="22"/>
          <w:szCs w:val="22"/>
          <w:spacing w:val="-1"/>
        </w:rPr>
        <w:t>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unresectable, advanced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cancer: The Japan Clinical Oncology Group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(JCOG9205).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2003;21:54-59.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3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bmed/12506170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572" w:hanging="5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Hong YS, Song SY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Lee SI,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capecitabine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untreated patients with advan</w:t>
      </w:r>
      <w:r>
        <w:rPr>
          <w:sz w:val="22"/>
          <w:szCs w:val="22"/>
          <w:spacing w:val="-1"/>
        </w:rPr>
        <w:t>ced and/or metastatic gastric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cancer. Ann Oncol 2004;15:1344-1347. Avai</w:t>
      </w:r>
      <w:r>
        <w:rPr>
          <w:sz w:val="22"/>
          <w:szCs w:val="22"/>
          <w:spacing w:val="-1"/>
          <w:position w:val="2"/>
        </w:rPr>
        <w:t>lable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83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bmed/15319239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316" w:firstLine="1"/>
        <w:spacing w:before="172" w:line="25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317. Albertsson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M, Johansso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Friesland S,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 studies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docetaxel alone every third week, or w</w:t>
      </w:r>
      <w:r>
        <w:rPr>
          <w:sz w:val="22"/>
          <w:szCs w:val="22"/>
          <w:spacing w:val="-1"/>
        </w:rPr>
        <w:t>eekly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combination with</w:t>
      </w:r>
    </w:p>
    <w:p>
      <w:pPr>
        <w:pStyle w:val="BodyText"/>
        <w:ind w:left="5"/>
        <w:spacing w:before="50" w:line="1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metastatic, or</w:t>
      </w:r>
    </w:p>
    <w:p>
      <w:pPr>
        <w:pStyle w:val="BodyText"/>
        <w:ind w:left="12" w:right="221"/>
        <w:spacing w:before="2" w:line="257" w:lineRule="auto"/>
        <w:rPr>
          <w:sz w:val="22"/>
          <w:szCs w:val="22"/>
        </w:rPr>
      </w:pPr>
      <w:r>
        <w:rPr>
          <w:sz w:val="22"/>
          <w:szCs w:val="22"/>
        </w:rPr>
        <w:t>recurrent esophageal cancer.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Med Oncol</w:t>
      </w:r>
      <w:r>
        <w:rPr>
          <w:sz w:val="22"/>
          <w:szCs w:val="22"/>
          <w:spacing w:val="-1"/>
        </w:rPr>
        <w:t xml:space="preserve"> 2007;24:407-412. Available at:</w:t>
      </w:r>
      <w:r>
        <w:rPr>
          <w:sz w:val="22"/>
          <w:szCs w:val="22"/>
        </w:rPr>
        <w:t xml:space="preserve"> </w:t>
      </w:r>
      <w:hyperlink w:history="true" r:id="rId83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bmed/17917090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1" w:firstLine="2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318. Ajani JA,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Ilson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DH,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Daugherty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K, et a</w:t>
      </w:r>
      <w:r>
        <w:rPr>
          <w:sz w:val="22"/>
          <w:szCs w:val="22"/>
          <w:spacing w:val="-2"/>
        </w:rPr>
        <w:t>l. Activity of taxol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squamous cell carcinoma and adenocarcin</w:t>
      </w:r>
      <w:r>
        <w:rPr>
          <w:sz w:val="22"/>
          <w:szCs w:val="22"/>
          <w:spacing w:val="-1"/>
        </w:rPr>
        <w:t>oma of the esophagus.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Natl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Inst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1994;86:1086-1091. Availab</w:t>
      </w:r>
      <w:r>
        <w:rPr>
          <w:sz w:val="22"/>
          <w:szCs w:val="22"/>
          <w:spacing w:val="-2"/>
        </w:rPr>
        <w:t>le at:</w:t>
      </w:r>
    </w:p>
    <w:p>
      <w:pPr>
        <w:pStyle w:val="BodyText"/>
        <w:ind w:left="12"/>
        <w:spacing w:line="262" w:lineRule="auto"/>
        <w:rPr>
          <w:sz w:val="22"/>
          <w:szCs w:val="22"/>
        </w:rPr>
      </w:pPr>
      <w:hyperlink w:history="true" r:id="rId838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ubmed/7912736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268" w:hanging="5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319.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Ilson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DH, Wadleigh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RG,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Leichman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LP</w:t>
      </w:r>
      <w:r>
        <w:rPr>
          <w:sz w:val="22"/>
          <w:szCs w:val="22"/>
          <w:spacing w:val="-3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Kelsen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DP.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Paclitaxel given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by a weekly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1-h infusion in advanced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esophageal cancer. Ann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4"/>
        <w:rPr>
          <w:sz w:val="22"/>
          <w:szCs w:val="22"/>
        </w:rPr>
      </w:pPr>
      <w:r>
        <w:rPr>
          <w:sz w:val="22"/>
          <w:szCs w:val="22"/>
        </w:rPr>
        <w:t>2007;18:898-902.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2"/>
        <w:spacing w:line="262" w:lineRule="auto"/>
        <w:rPr>
          <w:sz w:val="22"/>
          <w:szCs w:val="22"/>
        </w:rPr>
      </w:pPr>
      <w:hyperlink w:history="true" r:id="rId83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bmed/17351256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320.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Hironaka 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Ueda S</w:t>
      </w:r>
      <w:r>
        <w:rPr>
          <w:sz w:val="22"/>
          <w:szCs w:val="22"/>
          <w:spacing w:val="-2"/>
          <w:position w:val="3"/>
        </w:rPr>
        <w:t>, Yasui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 et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Randomized,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open-label,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</w:p>
    <w:p>
      <w:pPr>
        <w:pStyle w:val="BodyText"/>
        <w:ind w:left="5" w:right="270" w:firstLine="13"/>
        <w:spacing w:before="25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III study comparing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irinotecan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paclitaxel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gastric cancer without severe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peritoneal metastasis af</w:t>
      </w:r>
      <w:r>
        <w:rPr>
          <w:sz w:val="22"/>
          <w:szCs w:val="22"/>
          <w:spacing w:val="-1"/>
        </w:rPr>
        <w:t>ter failure of prior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combination chemotherapy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using fluoropyrimidine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platinum: WJOG</w:t>
      </w:r>
    </w:p>
    <w:p>
      <w:pPr>
        <w:pStyle w:val="BodyText"/>
        <w:ind w:left="11" w:right="1747" w:hanging="11"/>
        <w:spacing w:before="1" w:line="250" w:lineRule="auto"/>
        <w:rPr>
          <w:sz w:val="22"/>
          <w:szCs w:val="22"/>
        </w:rPr>
      </w:pPr>
      <w:r>
        <w:rPr>
          <w:sz w:val="22"/>
          <w:szCs w:val="22"/>
        </w:rPr>
        <w:t>4007 trial. J Clin Oncol 2013;31:4438-4444. Av</w:t>
      </w:r>
      <w:r>
        <w:rPr>
          <w:sz w:val="22"/>
          <w:szCs w:val="22"/>
          <w:spacing w:val="-1"/>
        </w:rPr>
        <w:t>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84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bmed/24190112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96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321.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Fuchs CS,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Harker G,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III comparison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</w:t>
      </w:r>
      <w:r>
        <w:rPr>
          <w:sz w:val="22"/>
          <w:szCs w:val="22"/>
          <w:spacing w:val="-3"/>
        </w:rPr>
        <w:t>two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irinotecan dosing regimens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second-line therapy o</w:t>
      </w:r>
      <w:r>
        <w:rPr>
          <w:sz w:val="22"/>
          <w:szCs w:val="22"/>
          <w:spacing w:val="-1"/>
        </w:rPr>
        <w:t>f metastatic colorectal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cancer. J Clin Oncol 2003;21:807-8</w:t>
      </w:r>
      <w:r>
        <w:rPr>
          <w:sz w:val="22"/>
          <w:szCs w:val="22"/>
          <w:spacing w:val="-1"/>
        </w:rPr>
        <w:t>14.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2"/>
        <w:spacing w:line="263" w:lineRule="auto"/>
        <w:rPr>
          <w:sz w:val="22"/>
          <w:szCs w:val="22"/>
        </w:rPr>
      </w:pPr>
      <w:hyperlink w:history="true" r:id="rId84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bmed/12610178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322. Sym SJ,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Hong J,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Park J,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 A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randomized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II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study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of</w:t>
      </w:r>
    </w:p>
    <w:p>
      <w:pPr>
        <w:pStyle w:val="BodyText"/>
        <w:ind w:left="12"/>
        <w:rPr>
          <w:sz w:val="22"/>
          <w:szCs w:val="22"/>
        </w:rPr>
      </w:pPr>
      <w:r>
        <w:rPr>
          <w:sz w:val="22"/>
          <w:szCs w:val="22"/>
          <w:spacing w:val="-1"/>
        </w:rPr>
        <w:t>biweekly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irinotecan monotherapy or a combination of irinotecan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5-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fluorouracil/leucovorin (mFOLFIRI)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metastatic gastric</w:t>
      </w:r>
    </w:p>
    <w:p>
      <w:pPr>
        <w:pStyle w:val="BodyText"/>
        <w:ind w:left="8" w:right="86" w:hanging="3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adenocarcinoma refractory to or progressive after first-line chemot</w:t>
      </w:r>
      <w:r>
        <w:rPr>
          <w:sz w:val="22"/>
          <w:szCs w:val="22"/>
          <w:spacing w:val="-1"/>
        </w:rPr>
        <w:t>herapy.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Chemother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Pharmacol 20</w:t>
      </w:r>
      <w:r>
        <w:rPr>
          <w:sz w:val="22"/>
          <w:szCs w:val="22"/>
          <w:spacing w:val="-1"/>
        </w:rPr>
        <w:t>13;71:481-488. Available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84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bmed/23192279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8679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10" name="IM 910"/>
            <wp:cNvGraphicFramePr/>
            <a:graphic>
              <a:graphicData uri="http://schemas.openxmlformats.org/drawingml/2006/picture">
                <pic:pic>
                  <pic:nvPicPr>
                    <pic:cNvPr id="910" name="IM 910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106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843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3" w:right="338" w:firstLine="5"/>
        <w:spacing w:before="60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323.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Maugeri-Sacca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Pizzuti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L, </w:t>
      </w:r>
      <w:r>
        <w:rPr>
          <w:sz w:val="22"/>
          <w:szCs w:val="22"/>
          <w:spacing w:val="-2"/>
        </w:rPr>
        <w:t>Sergi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FOLFIRI as a second-line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docetaxel-pret</w:t>
      </w:r>
      <w:r>
        <w:rPr>
          <w:sz w:val="22"/>
          <w:szCs w:val="22"/>
          <w:spacing w:val="-1"/>
        </w:rPr>
        <w:t>reated gastric cancer: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historical</w:t>
      </w:r>
    </w:p>
    <w:p>
      <w:pPr>
        <w:pStyle w:val="BodyText"/>
        <w:ind w:left="168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cohort. J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Exp Clin Cancer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Res 2013;32:67. Available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4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bmed/24330513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13" w:hanging="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324. Sym SJ,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Ryu MH,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Lee JL,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Salv</w:t>
      </w:r>
      <w:r>
        <w:rPr>
          <w:sz w:val="22"/>
          <w:szCs w:val="22"/>
          <w:spacing w:val="-2"/>
        </w:rPr>
        <w:t>age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chemotherapy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biweekly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irinotecan,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plus 5-fluorouracil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leucovorin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adv</w:t>
      </w:r>
      <w:r>
        <w:rPr>
          <w:sz w:val="22"/>
          <w:szCs w:val="22"/>
          <w:spacing w:val="-2"/>
        </w:rPr>
        <w:t>anced</w:t>
      </w:r>
    </w:p>
    <w:p>
      <w:pPr>
        <w:pStyle w:val="BodyText"/>
        <w:ind w:left="163" w:right="848" w:firstLine="3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gastric cancer previously treated with fluoropyr</w:t>
      </w:r>
      <w:r>
        <w:rPr>
          <w:sz w:val="22"/>
          <w:szCs w:val="22"/>
          <w:spacing w:val="-1"/>
        </w:rPr>
        <w:t>imidine,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platinum,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taxane. Am J Clin Oncol 2008;31:151-156.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4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bmed/18391599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4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325. Assersohn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Brown G, Cunningham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D, et 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study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66" w:right="448" w:firstLine="7"/>
        <w:spacing w:before="2" w:line="23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irinotecan and 5-fluorouracil/leucovorin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refractory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relapsed advanced oesophageal and gastric ca</w:t>
      </w:r>
      <w:r>
        <w:rPr>
          <w:sz w:val="22"/>
          <w:szCs w:val="22"/>
          <w:spacing w:val="-1"/>
        </w:rPr>
        <w:t>rcinoma. Ann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166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2004;15:64-69. Availa</w:t>
      </w:r>
      <w:r>
        <w:rPr>
          <w:sz w:val="22"/>
          <w:szCs w:val="22"/>
          <w:spacing w:val="-1"/>
          <w:position w:val="2"/>
        </w:rPr>
        <w:t>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4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bmed/14679122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97" w:hanging="5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326. Shitara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Doi T,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Dvorkin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M, et al. Trifluridine/</w:t>
      </w:r>
      <w:r>
        <w:rPr>
          <w:sz w:val="22"/>
          <w:szCs w:val="22"/>
          <w:spacing w:val="-2"/>
        </w:rPr>
        <w:t>tipiracil 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placebo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heavily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pretreated metastatic gastric cancer (TAGS): a</w:t>
      </w:r>
    </w:p>
    <w:p>
      <w:pPr>
        <w:pStyle w:val="BodyText"/>
        <w:ind w:left="166" w:right="399" w:firstLine="7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randomised, double-blind,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placebo-controlled,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3 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2018;19:1437-1448.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84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bmed/30355453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9" w:right="645" w:firstLine="19"/>
        <w:spacing w:before="171" w:line="24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327. Shitara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Doi T,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Hosak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H, et al. Trifluridine/tipiracil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(FTD/TPI)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patients (pts) aged ≥65 years with metastatic gastric/gastroesophageal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junction cancer (mGC/mGEJC): subgroup analysis from TAGS.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Oncol 2019;37:4037.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848">
        <w:r>
          <w:rPr>
            <w:sz w:val="22"/>
            <w:szCs w:val="22"/>
            <w:u w:val="single" w:color="auto"/>
            <w:color w:val="005B99"/>
          </w:rPr>
          <w:t>https://ascopubs.org/doi/abs/10.1200/JCO.2019.37</w:t>
        </w:r>
        <w:r>
          <w:rPr>
            <w:sz w:val="22"/>
            <w:szCs w:val="22"/>
            <w:u w:val="single" w:color="auto"/>
            <w:color w:val="005B99"/>
            <w:spacing w:val="-1"/>
          </w:rPr>
          <w:t>.15_suppl.4037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328.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Ilson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DH, Tabernero J,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Prokhara</w:t>
      </w:r>
      <w:r>
        <w:rPr>
          <w:sz w:val="22"/>
          <w:szCs w:val="22"/>
          <w:spacing w:val="-2"/>
          <w:position w:val="3"/>
        </w:rPr>
        <w:t>u A, et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Efficacy and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safety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63" w:right="361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trifluridine/tipiracil 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"/>
        </w:rPr>
        <w:t xml:space="preserve"> with metastatic gastric cancer who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undergone gastrectomy: subgroup analyses of</w:t>
      </w:r>
      <w:r>
        <w:rPr>
          <w:sz w:val="22"/>
          <w:szCs w:val="22"/>
          <w:spacing w:val="-1"/>
        </w:rPr>
        <w:t xml:space="preserve"> a randomized clinical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trial. JAMA Oncol 2020;61:e193531.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4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bmed/31600365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534" w:firstLine="7"/>
        <w:spacing w:before="172" w:line="24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329.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Fuchs CS, Tomasek J, Yong CJ,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Ramuciruma</w:t>
      </w:r>
      <w:r>
        <w:rPr>
          <w:sz w:val="22"/>
          <w:szCs w:val="22"/>
          <w:spacing w:val="-2"/>
        </w:rPr>
        <w:t>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previously treated advanced gastric or gastro-oesophageal junct</w:t>
      </w:r>
      <w:r>
        <w:rPr>
          <w:sz w:val="22"/>
          <w:szCs w:val="22"/>
          <w:spacing w:val="-1"/>
        </w:rPr>
        <w:t>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adenocarcinoma (REGARD): an international, randomis</w:t>
      </w:r>
      <w:r>
        <w:rPr>
          <w:sz w:val="22"/>
          <w:szCs w:val="22"/>
          <w:spacing w:val="-1"/>
        </w:rPr>
        <w:t>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multicentre,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placebo-controlled,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ph</w:t>
      </w:r>
      <w:r>
        <w:rPr>
          <w:sz w:val="22"/>
          <w:szCs w:val="22"/>
          <w:spacing w:val="-1"/>
          <w:position w:val="3"/>
        </w:rPr>
        <w:t>ase 3 trial.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Lancet 2014;383:31-39.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85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bmed/24094768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330.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Ilson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DH.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 trial of weekly </w:t>
      </w:r>
      <w:r>
        <w:rPr>
          <w:sz w:val="22"/>
          <w:szCs w:val="22"/>
          <w:spacing w:val="-2"/>
          <w:position w:val="3"/>
        </w:rPr>
        <w:t>irinotecan/cisplatin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advanced</w:t>
      </w:r>
    </w:p>
    <w:p>
      <w:pPr>
        <w:pStyle w:val="BodyText"/>
        <w:ind w:left="14" w:right="2" w:hanging="6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esophageal cancer. Oncology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spacing w:val="-1"/>
        </w:rPr>
        <w:t>Williston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Park) 2004;18:22-25. Available at:</w:t>
      </w:r>
      <w:r>
        <w:rPr>
          <w:sz w:val="22"/>
          <w:szCs w:val="22"/>
        </w:rPr>
        <w:t xml:space="preserve"> </w:t>
      </w:r>
      <w:hyperlink w:history="true" r:id="rId85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bmed/15685830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331. Sakai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Boku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Kodera Y, et al. An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intergroup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III trial of</w:t>
      </w:r>
    </w:p>
    <w:p>
      <w:pPr>
        <w:pStyle w:val="BodyText"/>
        <w:ind w:left="6" w:right="48" w:firstLine="7"/>
        <w:spacing w:before="2" w:line="23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ramucirumab 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irinotecan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third or more line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beyond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</w:t>
      </w:r>
      <w:r>
        <w:rPr>
          <w:sz w:val="22"/>
          <w:szCs w:val="22"/>
          <w:spacing w:val="-2"/>
        </w:rPr>
        <w:t>ression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ramucirumab for advanced gastric cancer</w:t>
      </w:r>
      <w:r>
        <w:rPr>
          <w:sz w:val="22"/>
          <w:szCs w:val="22"/>
          <w:spacing w:val="-1"/>
        </w:rPr>
        <w:t xml:space="preserve"> (RINDBeRG trial). 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2018;36:TPS4138.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82" w:lineRule="auto"/>
        <w:rPr>
          <w:sz w:val="22"/>
          <w:szCs w:val="22"/>
        </w:rPr>
      </w:pPr>
      <w:hyperlink w:history="true" r:id="rId852">
        <w:r>
          <w:rPr>
            <w:sz w:val="22"/>
            <w:szCs w:val="22"/>
            <w:u w:val="single" w:color="auto"/>
            <w:color w:val="005B99"/>
          </w:rPr>
          <w:t>https://ascopubs.org/doi/abs/10.1200/JCO.2018.36.15_</w:t>
        </w:r>
        <w:r>
          <w:rPr>
            <w:sz w:val="22"/>
            <w:szCs w:val="22"/>
            <w:u w:val="single" w:color="auto"/>
            <w:color w:val="005B99"/>
            <w:spacing w:val="-1"/>
          </w:rPr>
          <w:t>suppl.TPS4138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71" w:firstLine="2"/>
        <w:spacing w:before="174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Klempner SJ,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Maron SB, </w:t>
      </w:r>
      <w:r>
        <w:rPr>
          <w:sz w:val="22"/>
          <w:szCs w:val="22"/>
          <w:spacing w:val="-2"/>
        </w:rPr>
        <w:t>Chase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Initial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report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second-line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FOLFIRI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 combination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ramucirumab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advanced gastroesophageal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adenocarcinomas: a multi-institutional retrospective analysis. Onco</w:t>
      </w:r>
      <w:r>
        <w:rPr>
          <w:sz w:val="22"/>
          <w:szCs w:val="22"/>
          <w:spacing w:val="-1"/>
        </w:rPr>
        <w:t>logist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2019;24:475-482.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85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bmed/30470690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232" w:hanging="5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333.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Burtness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B, Gibson 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Egleston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 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docetaxel-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irinotecan combination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advance</w:t>
      </w:r>
      <w:r>
        <w:rPr>
          <w:sz w:val="22"/>
          <w:szCs w:val="22"/>
          <w:spacing w:val="-1"/>
        </w:rPr>
        <w:t>d esophageal cancer. Ann Oncol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2009;20:1242-1248.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85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bmed/19429872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334.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DT,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Uram JN, Wang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 et 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PD-1 blockade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tumors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with</w:t>
      </w:r>
    </w:p>
    <w:p>
      <w:pPr>
        <w:pStyle w:val="BodyText"/>
        <w:ind w:left="8" w:right="84" w:firstLine="6"/>
        <w:spacing w:before="2" w:line="25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mismatch-repair deficiency.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2015;372:2509-2520.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5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/26028255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7" w:right="123" w:firstLine="1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335.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Marabelle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DT, Ascierto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Effi</w:t>
      </w:r>
      <w:r>
        <w:rPr>
          <w:sz w:val="22"/>
          <w:szCs w:val="22"/>
          <w:spacing w:val="-2"/>
        </w:rPr>
        <w:t>cacy of pembrolizumab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noncol</w:t>
      </w:r>
      <w:r>
        <w:rPr>
          <w:sz w:val="22"/>
          <w:szCs w:val="22"/>
          <w:spacing w:val="-1"/>
        </w:rPr>
        <w:t>orectal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microsatellite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instability/mismatch repair-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deficient cancer: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results from the 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KEYNOTE-158 study.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Clin</w:t>
      </w:r>
    </w:p>
    <w:p>
      <w:pPr>
        <w:pStyle w:val="BodyText"/>
        <w:ind w:left="10"/>
        <w:rPr>
          <w:sz w:val="22"/>
          <w:szCs w:val="22"/>
        </w:rPr>
      </w:pPr>
      <w:r>
        <w:rPr>
          <w:sz w:val="22"/>
          <w:szCs w:val="22"/>
        </w:rPr>
        <w:t>Oncol 2020;38:1-10.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85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bmed/31682550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48" w:firstLine="9"/>
        <w:spacing w:before="172" w:line="31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336. Shitara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K, Ajani JA, Moehler M,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Nivol</w:t>
      </w:r>
      <w:r>
        <w:rPr>
          <w:sz w:val="22"/>
          <w:szCs w:val="22"/>
          <w:spacing w:val="-2"/>
        </w:rPr>
        <w:t>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chemotherapy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ipilimumab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gastro-oesophage</w:t>
      </w:r>
      <w:r>
        <w:rPr>
          <w:sz w:val="22"/>
          <w:szCs w:val="22"/>
          <w:spacing w:val="-1"/>
        </w:rPr>
        <w:t>al cancer.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Nature 2022;603:942-948.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5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/35322232</w:t>
        </w:r>
      </w:hyperlink>
      <w:r>
        <w:rPr>
          <w:sz w:val="22"/>
          <w:szCs w:val="22"/>
          <w:spacing w:val="3"/>
        </w:rPr>
        <w:t>.</w:t>
      </w:r>
    </w:p>
    <w:p>
      <w:pPr>
        <w:spacing w:line="31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8986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12" name="IM 912"/>
            <wp:cNvGraphicFramePr/>
            <a:graphic>
              <a:graphicData uri="http://schemas.openxmlformats.org/drawingml/2006/picture">
                <pic:pic>
                  <pic:nvPicPr>
                    <pic:cNvPr id="912" name="IM 912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106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85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868" w:firstLine="1"/>
        <w:spacing w:before="3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Berton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Banerjee SN, Curigliano G,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Antitumor acti</w:t>
      </w:r>
      <w:r>
        <w:rPr>
          <w:sz w:val="22"/>
          <w:szCs w:val="22"/>
          <w:spacing w:val="-2"/>
        </w:rPr>
        <w:t>vity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dostarlimab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ismatch repair-deficient/microsatellite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instability–high tumors: A combined analysis</w:t>
      </w:r>
      <w:r>
        <w:rPr>
          <w:sz w:val="22"/>
          <w:szCs w:val="22"/>
          <w:spacing w:val="-1"/>
        </w:rPr>
        <w:t xml:space="preserve"> of two cohorts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171"/>
        <w:rPr>
          <w:sz w:val="22"/>
          <w:szCs w:val="22"/>
        </w:rPr>
      </w:pPr>
      <w:r>
        <w:rPr>
          <w:sz w:val="22"/>
          <w:szCs w:val="22"/>
        </w:rPr>
        <w:t>GARNET study. J Clin Oncol 2021;3</w:t>
      </w:r>
      <w:r>
        <w:rPr>
          <w:sz w:val="22"/>
          <w:szCs w:val="22"/>
          <w:spacing w:val="-1"/>
        </w:rPr>
        <w:t>9:2564.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59">
        <w:r>
          <w:rPr>
            <w:sz w:val="22"/>
            <w:szCs w:val="22"/>
            <w:u w:val="single" w:color="auto"/>
            <w:color w:val="005B99"/>
          </w:rPr>
          <w:t>https://ascopubs.org/doi/abs/10.1200/JCO.2021.39</w:t>
        </w:r>
        <w:r>
          <w:rPr>
            <w:sz w:val="22"/>
            <w:szCs w:val="22"/>
            <w:u w:val="single" w:color="auto"/>
            <w:color w:val="005B99"/>
            <w:spacing w:val="-1"/>
          </w:rPr>
          <w:t>.15_suppl.2564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338.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Marabelle A,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Fakih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Lopez J, et al. Association </w:t>
      </w:r>
      <w:r>
        <w:rPr>
          <w:sz w:val="22"/>
          <w:szCs w:val="22"/>
          <w:spacing w:val="-2"/>
          <w:position w:val="3"/>
        </w:rPr>
        <w:t>of tumour</w:t>
      </w:r>
    </w:p>
    <w:p>
      <w:pPr>
        <w:pStyle w:val="BodyText"/>
        <w:ind w:left="163" w:right="398" w:firstLine="10"/>
        <w:spacing w:before="24" w:line="21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mutational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burden with outcomes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advanced solid tumours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treated with pembrolizumab: prospective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biomarke</w:t>
      </w:r>
      <w:r>
        <w:rPr>
          <w:sz w:val="22"/>
          <w:szCs w:val="22"/>
          <w:spacing w:val="-1"/>
        </w:rPr>
        <w:t>r analysis of the</w:t>
      </w:r>
    </w:p>
    <w:p>
      <w:pPr>
        <w:pStyle w:val="BodyText"/>
        <w:ind w:left="166" w:right="838" w:firstLine="8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multicohort, open-label, phase 2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KEYNOTE-158 study.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2020;21:1353-1365.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6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bmed/32919526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507" w:firstLine="1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339.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Doebele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Drilon 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Paz-Ares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Entrecti</w:t>
      </w:r>
      <w:r>
        <w:rPr>
          <w:sz w:val="22"/>
          <w:szCs w:val="22"/>
          <w:spacing w:val="-3"/>
        </w:rPr>
        <w:t>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or metastatic NTRK fusion-positive s</w:t>
      </w:r>
      <w:r>
        <w:rPr>
          <w:sz w:val="22"/>
          <w:szCs w:val="22"/>
          <w:spacing w:val="-1"/>
        </w:rPr>
        <w:t>olid tumours: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integrated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analysis of three phase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1-2 trials.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Oncol 2020;21:271-282.</w:t>
      </w:r>
    </w:p>
    <w:p>
      <w:pPr>
        <w:pStyle w:val="BodyText"/>
        <w:ind w:left="159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6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/31838007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4" w:right="694" w:firstLine="4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340.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Drilon 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Laetsch TW,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Kummar S,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Efficacy of larotrectinib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TRK fusion-positive cancers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adults and childr</w:t>
      </w:r>
      <w:r>
        <w:rPr>
          <w:sz w:val="22"/>
          <w:szCs w:val="22"/>
          <w:spacing w:val="-2"/>
        </w:rPr>
        <w:t>en.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2018;378:731-739.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6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bmed/29466156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20" w:firstLine="2"/>
        <w:spacing w:before="171" w:line="24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341. Solomon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Drilon 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Lin JJ, et al.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1372P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Repotrectinib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</w:t>
      </w:r>
      <w:r>
        <w:rPr>
          <w:sz w:val="22"/>
          <w:szCs w:val="22"/>
          <w:spacing w:val="-3"/>
        </w:rPr>
        <w:t>ts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(pts)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NTRK fusion-positive </w:t>
      </w:r>
      <w:r>
        <w:rPr>
          <w:sz w:val="22"/>
          <w:szCs w:val="22"/>
          <w:spacing w:val="-1"/>
        </w:rPr>
        <w:t>(NTRK+) advanced solid tumors,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NSCLC: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Update from the p</w:t>
      </w:r>
      <w:r>
        <w:rPr>
          <w:sz w:val="22"/>
          <w:szCs w:val="22"/>
          <w:spacing w:val="-1"/>
        </w:rPr>
        <w:t>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I/II TRIDENT-1 trial. Annals of Oncology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2023;34:S787-S788.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before="1" w:line="282" w:lineRule="auto"/>
        <w:rPr>
          <w:sz w:val="22"/>
          <w:szCs w:val="22"/>
        </w:rPr>
      </w:pPr>
      <w:hyperlink w:history="true" r:id="rId863">
        <w:r>
          <w:rPr>
            <w:sz w:val="22"/>
            <w:szCs w:val="22"/>
            <w:u w:val="single" w:color="auto"/>
            <w:color w:val="005B99"/>
          </w:rPr>
          <w:t>https://doi.org/10.1016/j.annonc</w:t>
        </w:r>
        <w:r>
          <w:rPr>
            <w:sz w:val="22"/>
            <w:szCs w:val="22"/>
            <w:u w:val="single" w:color="auto"/>
            <w:color w:val="005B99"/>
            <w:spacing w:val="-1"/>
          </w:rPr>
          <w:t>.2023.09.2405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342. Salama AKS,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Li S, Macrae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ER, e</w:t>
      </w:r>
      <w:r>
        <w:rPr>
          <w:sz w:val="22"/>
          <w:szCs w:val="22"/>
          <w:spacing w:val="-2"/>
          <w:position w:val="2"/>
        </w:rPr>
        <w:t>t al.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Dabrafenib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and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trametinib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tumors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BRAF(V600E) mutations: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Results of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NCI-</w:t>
      </w:r>
    </w:p>
    <w:p>
      <w:pPr>
        <w:pStyle w:val="BodyText"/>
        <w:ind w:left="174" w:right="311" w:firstLine="1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MATCH trial subprotocol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H. J </w:t>
      </w:r>
      <w:r>
        <w:rPr>
          <w:sz w:val="22"/>
          <w:szCs w:val="22"/>
          <w:spacing w:val="-1"/>
        </w:rPr>
        <w:t>Clin Oncol 2020;38:3895-3904.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86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bmed/32758030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546" w:firstLine="2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343. Subbiah V, Wolf J, Konda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Tumour-agnostic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safety of selpercatinib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patients</w:t>
      </w:r>
      <w:r>
        <w:rPr>
          <w:sz w:val="22"/>
          <w:szCs w:val="22"/>
          <w:spacing w:val="-1"/>
        </w:rPr>
        <w:t xml:space="preserve">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RET fusion-positive solid tumours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other than lung or thyroid tumours (LIBRETTO-001): 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1/2,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open-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basket trial.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Lanc</w:t>
      </w:r>
      <w:r>
        <w:rPr>
          <w:sz w:val="22"/>
          <w:szCs w:val="22"/>
          <w:spacing w:val="-1"/>
        </w:rPr>
        <w:t>et Oncol 2022;23:1261-1273.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86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bmed/36108661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344.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Rivera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Romero C, Jimenez-Fonseca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P, et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 study to</w:t>
      </w:r>
    </w:p>
    <w:p>
      <w:pPr>
        <w:pStyle w:val="BodyText"/>
        <w:ind w:left="7" w:right="3"/>
        <w:spacing w:before="1"/>
        <w:rPr>
          <w:sz w:val="22"/>
          <w:szCs w:val="22"/>
        </w:rPr>
      </w:pPr>
      <w:r>
        <w:rPr>
          <w:sz w:val="22"/>
          <w:szCs w:val="22"/>
        </w:rPr>
        <w:t>evaluate the efficacy of trastuzumab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combinati</w:t>
      </w:r>
      <w:r>
        <w:rPr>
          <w:sz w:val="22"/>
          <w:szCs w:val="22"/>
          <w:spacing w:val="-1"/>
        </w:rPr>
        <w:t>on with capecitabine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first-line treatment of HER2-positive</w:t>
      </w:r>
      <w:r>
        <w:rPr>
          <w:sz w:val="22"/>
          <w:szCs w:val="22"/>
          <w:spacing w:val="-1"/>
        </w:rPr>
        <w:t xml:space="preserve"> advanced gastric cancer: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HERXO trial. Cancer Chemother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Phar</w:t>
      </w:r>
      <w:r>
        <w:rPr>
          <w:sz w:val="22"/>
          <w:szCs w:val="22"/>
          <w:spacing w:val="-1"/>
        </w:rPr>
        <w:t>macol 2019;83:1175-1181.</w:t>
      </w:r>
    </w:p>
    <w:p>
      <w:pPr>
        <w:pStyle w:val="BodyText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6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/30927036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3" w:right="470" w:firstLine="5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345. Soularue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E, Cohen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R, Tournigand C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Efficacy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safety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combination with oxaliplatin and</w:t>
      </w:r>
      <w:r>
        <w:rPr>
          <w:sz w:val="22"/>
          <w:szCs w:val="22"/>
          <w:spacing w:val="-1"/>
        </w:rPr>
        <w:t xml:space="preserve"> fluorouracil-based</w:t>
      </w:r>
    </w:p>
    <w:p>
      <w:pPr>
        <w:pStyle w:val="BodyText"/>
        <w:ind w:left="6" w:right="401" w:firstLine="1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chemotherapy for 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HER2-posit</w:t>
      </w:r>
      <w:r>
        <w:rPr>
          <w:sz w:val="22"/>
          <w:szCs w:val="22"/>
          <w:spacing w:val="-1"/>
        </w:rPr>
        <w:t>ive metastatic gastric 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gastro-oesophageal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junction adenocarcinoma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patients: a retro</w:t>
      </w:r>
      <w:r>
        <w:rPr>
          <w:sz w:val="22"/>
          <w:szCs w:val="22"/>
          <w:spacing w:val="-1"/>
        </w:rPr>
        <w:t>spective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Bull Cancer 2015;102</w:t>
      </w:r>
      <w:r>
        <w:rPr>
          <w:sz w:val="22"/>
          <w:szCs w:val="22"/>
          <w:spacing w:val="-1"/>
        </w:rPr>
        <w:t>:324-331.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86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bmed/25744576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256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346. Chung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Bang YJ, C SF,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First-l</w:t>
      </w:r>
      <w:r>
        <w:rPr>
          <w:sz w:val="22"/>
          <w:szCs w:val="22"/>
          <w:spacing w:val="-2"/>
        </w:rPr>
        <w:t>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pembrolizumab/placebo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plus trastuzumab and che</w:t>
      </w:r>
      <w:r>
        <w:rPr>
          <w:sz w:val="22"/>
          <w:szCs w:val="22"/>
          <w:spacing w:val="-1"/>
        </w:rPr>
        <w:t>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HER2-positive advanced 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KEYNOTE-811.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-1"/>
        </w:rPr>
        <w:t>uture Oncol 2021;17:491-501.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86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bmed/33167735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98" w:firstLine="9"/>
        <w:spacing w:before="173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347.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Makiyama A, Sukawa Y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Kashiwada T,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Randomized,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study of trastuzumab beyond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progression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HER2-positive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gastric or gastroesophageal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</w:rPr>
        <w:t>junction cancer: WJOG7112G (T- </w:t>
      </w:r>
      <w:r>
        <w:rPr>
          <w:sz w:val="22"/>
          <w:szCs w:val="22"/>
        </w:rPr>
        <w:t>ACT Study). J Clin Oncol 2020;38:1919-1927.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86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bmed/32208960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90" w:firstLine="1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348. Janjigian YY,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Kawazoe A, Yanez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P, et al.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KEYNOTE-811 trial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dual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PD-1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HER2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blockade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HER2-positive gastric cancer.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Nature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2021;600:727-730.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87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bmed/34912120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349. Janjigian YY,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Kawazoe A,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Bai Y, et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Pembrolizumab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plus</w:t>
      </w:r>
    </w:p>
    <w:p>
      <w:pPr>
        <w:pStyle w:val="BodyText"/>
        <w:ind w:left="3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trastuzumab and chemotherapy for HER2-positive gastric or gastr</w:t>
      </w:r>
      <w:r>
        <w:rPr>
          <w:sz w:val="22"/>
          <w:szCs w:val="22"/>
          <w:spacing w:val="-1"/>
        </w:rPr>
        <w:t>o-</w:t>
      </w:r>
    </w:p>
    <w:p>
      <w:pPr>
        <w:pStyle w:val="BodyText"/>
        <w:ind w:left="15" w:right="65" w:hanging="8"/>
        <w:rPr>
          <w:sz w:val="22"/>
          <w:szCs w:val="22"/>
        </w:rPr>
      </w:pPr>
      <w:r>
        <w:rPr>
          <w:sz w:val="22"/>
          <w:szCs w:val="22"/>
        </w:rPr>
        <w:t>oesophageal junction adenocarcinoma: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inter</w:t>
      </w:r>
      <w:r>
        <w:rPr>
          <w:sz w:val="22"/>
          <w:szCs w:val="22"/>
          <w:spacing w:val="-1"/>
        </w:rPr>
        <w:t>im analyses from the phase 3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KEYNOTE-811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randomised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placebo-controlle</w:t>
      </w:r>
      <w:r>
        <w:rPr>
          <w:sz w:val="22"/>
          <w:szCs w:val="22"/>
          <w:spacing w:val="-2"/>
        </w:rPr>
        <w:t>d trial.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Lancet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2023;402:2197-2208.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87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bmed/37871604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13" w:firstLine="6"/>
        <w:spacing w:before="173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350.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Rha SY, Oh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DY, Yanez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Pembrolizumab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plus chemotherapy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versus placebo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plus chemotherapy for HER2-negative</w:t>
      </w:r>
      <w:r>
        <w:rPr>
          <w:sz w:val="22"/>
          <w:szCs w:val="22"/>
          <w:spacing w:val="-1"/>
        </w:rPr>
        <w:t xml:space="preserve"> advanced gastric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cancer (KEYNOTE-859): a multicentre, random</w:t>
      </w:r>
      <w:r>
        <w:rPr>
          <w:sz w:val="22"/>
          <w:szCs w:val="22"/>
          <w:spacing w:val="-1"/>
        </w:rPr>
        <w:t>ised, double-blind,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</w:t>
      </w:r>
    </w:p>
    <w:p>
      <w:pPr>
        <w:spacing w:line="255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9293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14" name="IM 914"/>
            <wp:cNvGraphicFramePr/>
            <a:graphic>
              <a:graphicData uri="http://schemas.openxmlformats.org/drawingml/2006/picture">
                <pic:pic>
                  <pic:nvPicPr>
                    <pic:cNvPr id="914" name="IM 914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107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872"/>
          <w:footerReference w:type="default" r:id="rId873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3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trial.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position w:val="2"/>
        </w:rPr>
        <w:t>Lancet Oncol 2023;24:1</w:t>
      </w:r>
      <w:r>
        <w:rPr>
          <w:sz w:val="22"/>
          <w:szCs w:val="22"/>
          <w:spacing w:val="-1"/>
          <w:position w:val="2"/>
        </w:rPr>
        <w:t>181-1195.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7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bmed/37875143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351.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Maio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Ascierto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Manzyuk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L, et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Pembrolizumab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in</w:t>
      </w:r>
    </w:p>
    <w:p>
      <w:pPr>
        <w:pStyle w:val="BodyText"/>
        <w:ind w:left="167" w:right="289" w:firstLine="6"/>
        <w:spacing w:before="2" w:line="30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microsatellite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instability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 or mismatch repair deficient cancers: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updated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 from the ph</w:t>
      </w:r>
      <w:r>
        <w:rPr>
          <w:sz w:val="22"/>
          <w:szCs w:val="22"/>
          <w:spacing w:val="-1"/>
        </w:rPr>
        <w:t>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KEYNOTE-158 study. Ann Oncol 2022;33:929-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938.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7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/35680043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352.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Fuchs CS,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Doi T, Jang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RW, et al.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Safety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efficacy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66" w:right="268" w:firstLine="7"/>
        <w:spacing w:before="24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pembrolizumab monotherapy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previously treated advanced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gastric and gastroesophag</w:t>
      </w:r>
      <w:r>
        <w:rPr>
          <w:sz w:val="22"/>
          <w:szCs w:val="22"/>
          <w:spacing w:val="-1"/>
        </w:rPr>
        <w:t>eal junction cancer: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2 clinical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KEYNOTE-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059 trial. JAMA Oncol 2018;4:e180013.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7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bmed/29543932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353. Shitara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K, Ozguroglu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Bang YJ,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Pem</w:t>
      </w:r>
      <w:r>
        <w:rPr>
          <w:sz w:val="22"/>
          <w:szCs w:val="22"/>
          <w:spacing w:val="-2"/>
          <w:position w:val="3"/>
        </w:rPr>
        <w:t>brolizumab versus</w:t>
      </w:r>
    </w:p>
    <w:p>
      <w:pPr>
        <w:pStyle w:val="BodyText"/>
        <w:ind w:left="149" w:right="446" w:firstLine="24"/>
        <w:rPr>
          <w:sz w:val="22"/>
          <w:szCs w:val="22"/>
        </w:rPr>
      </w:pPr>
      <w:r>
        <w:rPr>
          <w:sz w:val="22"/>
          <w:szCs w:val="22"/>
        </w:rPr>
        <w:t>paclitaxel for previously treated, advanced gastric or gast</w:t>
      </w:r>
      <w:r>
        <w:rPr>
          <w:sz w:val="22"/>
          <w:szCs w:val="22"/>
          <w:spacing w:val="-1"/>
        </w:rPr>
        <w:t>ro-oesophageal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junction cancer (KEYNOTE-061): a randomised, open-label, controlled,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</w:rPr>
        <w:t>phase 3 trial.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Lancet 2018;392:123-133.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7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bmed/29880231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354. Shitara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K, Van Cutsem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Bang </w:t>
      </w:r>
      <w:r>
        <w:rPr>
          <w:sz w:val="22"/>
          <w:szCs w:val="22"/>
          <w:spacing w:val="-2"/>
          <w:position w:val="3"/>
        </w:rPr>
        <w:t>YJ,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Efficacy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 safety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74"/>
        <w:spacing w:before="22" w:line="184" w:lineRule="auto"/>
        <w:rPr>
          <w:sz w:val="22"/>
          <w:szCs w:val="22"/>
        </w:rPr>
      </w:pPr>
      <w:r>
        <w:rPr>
          <w:sz w:val="22"/>
          <w:szCs w:val="22"/>
        </w:rPr>
        <w:t>pembrolizumab or pembrolizumab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-1"/>
        </w:rPr>
        <w:t xml:space="preserve"> chemotherapy vs chemotherapy</w:t>
      </w:r>
    </w:p>
    <w:p>
      <w:pPr>
        <w:pStyle w:val="BodyText"/>
        <w:ind w:left="167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alone for patients with first-line, advanced gas</w:t>
      </w:r>
      <w:r>
        <w:rPr>
          <w:sz w:val="22"/>
          <w:szCs w:val="22"/>
          <w:spacing w:val="-1"/>
          <w:position w:val="2"/>
        </w:rPr>
        <w:t>tric cancer: The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KEYNOTE-</w:t>
      </w:r>
    </w:p>
    <w:p>
      <w:pPr>
        <w:pStyle w:val="BodyText"/>
        <w:ind w:left="159" w:right="714" w:firstLine="9"/>
        <w:spacing w:before="2" w:line="337" w:lineRule="auto"/>
        <w:rPr>
          <w:sz w:val="22"/>
          <w:szCs w:val="22"/>
        </w:rPr>
      </w:pPr>
      <w:r>
        <w:rPr>
          <w:sz w:val="22"/>
          <w:szCs w:val="22"/>
        </w:rPr>
        <w:t>062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phase 3 randomized clinical tri</w:t>
      </w:r>
      <w:r>
        <w:rPr>
          <w:sz w:val="22"/>
          <w:szCs w:val="22"/>
          <w:spacing w:val="-1"/>
        </w:rPr>
        <w:t>al. JAMA 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2020;6:1571-1580.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7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/32880601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355.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Fuchs CS, Ozguroglu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Bang YJ, et a</w:t>
      </w:r>
      <w:r>
        <w:rPr>
          <w:sz w:val="22"/>
          <w:szCs w:val="22"/>
          <w:spacing w:val="-2"/>
          <w:position w:val="2"/>
        </w:rPr>
        <w:t>l.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Pembrolizumab versus</w:t>
      </w:r>
    </w:p>
    <w:p>
      <w:pPr>
        <w:pStyle w:val="BodyText"/>
        <w:ind w:left="174"/>
        <w:spacing w:before="1"/>
        <w:rPr>
          <w:sz w:val="22"/>
          <w:szCs w:val="22"/>
        </w:rPr>
      </w:pPr>
      <w:r>
        <w:rPr>
          <w:sz w:val="22"/>
          <w:szCs w:val="22"/>
        </w:rPr>
        <w:t>paclitaxel for previously treated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PD-L1-p</w:t>
      </w:r>
      <w:r>
        <w:rPr>
          <w:sz w:val="22"/>
          <w:szCs w:val="22"/>
          <w:spacing w:val="-1"/>
        </w:rPr>
        <w:t>ositive advanced gastric or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gastroesophageal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junction cancer: 2-year update of the randomi</w:t>
      </w:r>
      <w:r>
        <w:rPr>
          <w:sz w:val="22"/>
          <w:szCs w:val="22"/>
          <w:spacing w:val="-1"/>
        </w:rPr>
        <w:t>zed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phase</w:t>
      </w:r>
    </w:p>
    <w:p>
      <w:pPr>
        <w:pStyle w:val="BodyText"/>
        <w:ind w:left="173" w:right="803" w:hanging="5"/>
        <w:spacing w:line="251" w:lineRule="auto"/>
        <w:rPr>
          <w:sz w:val="22"/>
          <w:szCs w:val="22"/>
        </w:rPr>
      </w:pPr>
      <w:r>
        <w:rPr>
          <w:sz w:val="22"/>
          <w:szCs w:val="22"/>
        </w:rPr>
        <w:t>3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KEYNOTE-061 trial. Gastric Cancer 20</w:t>
      </w:r>
      <w:r>
        <w:rPr>
          <w:sz w:val="22"/>
          <w:szCs w:val="22"/>
          <w:spacing w:val="-1"/>
        </w:rPr>
        <w:t>22;25:197-206. Available at:</w:t>
      </w:r>
      <w:r>
        <w:rPr>
          <w:sz w:val="22"/>
          <w:szCs w:val="22"/>
        </w:rPr>
        <w:t xml:space="preserve"> </w:t>
      </w:r>
      <w:hyperlink w:history="true" r:id="rId87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bmed/34468869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520" w:firstLine="1"/>
        <w:spacing w:before="17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356. Janjigian YY, Shitara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Moehler M,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First-line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nivolumab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chemotherapy versus chemotherapy alone for advanced gastric, g</w:t>
      </w:r>
      <w:r>
        <w:rPr>
          <w:sz w:val="22"/>
          <w:szCs w:val="22"/>
          <w:spacing w:val="-1"/>
        </w:rPr>
        <w:t>astro-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oesophageal junction, and oesophageal adenocarcinoma </w:t>
      </w:r>
      <w:r>
        <w:rPr>
          <w:sz w:val="22"/>
          <w:szCs w:val="22"/>
          <w:spacing w:val="-1"/>
        </w:rPr>
        <w:t>(CheckMate</w:t>
      </w:r>
    </w:p>
    <w:p>
      <w:pPr>
        <w:pStyle w:val="BodyText"/>
        <w:ind w:left="159" w:right="714" w:firstLine="8"/>
        <w:spacing w:line="350" w:lineRule="auto"/>
        <w:rPr>
          <w:sz w:val="22"/>
          <w:szCs w:val="22"/>
        </w:rPr>
      </w:pPr>
      <w:r>
        <w:rPr>
          <w:sz w:val="22"/>
          <w:szCs w:val="22"/>
        </w:rPr>
        <w:t>649): a randomised, open-la</w:t>
      </w:r>
      <w:r>
        <w:rPr>
          <w:sz w:val="22"/>
          <w:szCs w:val="22"/>
          <w:spacing w:val="-1"/>
        </w:rPr>
        <w:t>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3 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2021;398:27-40.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8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/34102137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357. Janjigian YY, Ajani JA,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Moehler M, et 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First-line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nivolumab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plus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</w:rPr>
        <w:t>chemotherapy for advanced gastric, gastroesophageal junction,</w:t>
      </w:r>
      <w:r>
        <w:rPr>
          <w:sz w:val="22"/>
          <w:szCs w:val="22"/>
          <w:spacing w:val="-1"/>
        </w:rPr>
        <w:t xml:space="preserve"> and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</w:rPr>
        <w:t>esophageal adenocarcinoma: 3</w:t>
      </w:r>
      <w:r>
        <w:rPr>
          <w:sz w:val="22"/>
          <w:szCs w:val="22"/>
          <w:spacing w:val="-1"/>
        </w:rPr>
        <w:t>-year follow-up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CheckMate</w:t>
      </w:r>
    </w:p>
    <w:p>
      <w:pPr>
        <w:pStyle w:val="BodyText"/>
        <w:ind w:left="14" w:right="1870" w:hanging="6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649 trial. J Clin Oncol 2024;42:2012-20</w:t>
      </w:r>
      <w:r>
        <w:rPr>
          <w:sz w:val="22"/>
          <w:szCs w:val="22"/>
          <w:spacing w:val="-1"/>
        </w:rPr>
        <w:t>20.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88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bmed/38382001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firstLine="6"/>
        <w:spacing w:before="170" w:line="24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358. Wilke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Muro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K, Van Cutsem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Ramucirumab 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paclitaxel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versus placebo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paclitaxel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previously treated 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 or gastro-oesophageal junction adenocarcinoma (RAINBOW): a</w:t>
      </w:r>
    </w:p>
    <w:p>
      <w:pPr>
        <w:pStyle w:val="BodyText"/>
        <w:ind w:right="74" w:firstLine="7"/>
        <w:spacing w:before="2" w:line="3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double-blind,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randomised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 3 trial.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Lancet Oncol 2014;15:1224-1235.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8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/25240821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79" w:hanging="5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359. Tabernero J, Ohtsu A,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Muro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Exposure-response analyses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ramucirumab from two randomized</w:t>
      </w:r>
      <w:r>
        <w:rPr>
          <w:sz w:val="22"/>
          <w:szCs w:val="22"/>
          <w:spacing w:val="-1"/>
        </w:rPr>
        <w:t>,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trials of second-line</w:t>
      </w:r>
    </w:p>
    <w:p>
      <w:pPr>
        <w:pStyle w:val="BodyText"/>
        <w:ind w:left="10" w:right="196" w:hanging="7"/>
        <w:rPr>
          <w:sz w:val="22"/>
          <w:szCs w:val="22"/>
        </w:rPr>
      </w:pPr>
      <w:r>
        <w:rPr>
          <w:sz w:val="22"/>
          <w:szCs w:val="22"/>
        </w:rPr>
        <w:t>treatment for advanced gastric or gastroesophageal</w:t>
      </w:r>
      <w:r>
        <w:rPr>
          <w:sz w:val="22"/>
          <w:szCs w:val="22"/>
          <w:spacing w:val="-1"/>
        </w:rPr>
        <w:t xml:space="preserve"> junction cancer.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Ther 2017;16:2215-2222.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88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bmed/28716815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527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360.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Fuchs CS, Shitara K,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Bartolomeo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Ramucirumab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cisplatin and fluoropyrimidi</w:t>
      </w:r>
      <w:r>
        <w:rPr>
          <w:sz w:val="22"/>
          <w:szCs w:val="22"/>
          <w:spacing w:val="-1"/>
        </w:rPr>
        <w:t>ne as first-line 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4" w:right="308"/>
        <w:spacing w:before="19" w:line="219" w:lineRule="auto"/>
        <w:rPr>
          <w:sz w:val="22"/>
          <w:szCs w:val="22"/>
        </w:rPr>
      </w:pPr>
      <w:r>
        <w:rPr>
          <w:sz w:val="22"/>
          <w:szCs w:val="22"/>
        </w:rPr>
        <w:t>metastatic gastric or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junctional adenocarcinoma (RAINFALL): a doub</w:t>
      </w:r>
      <w:r>
        <w:rPr>
          <w:sz w:val="22"/>
          <w:szCs w:val="22"/>
          <w:spacing w:val="-1"/>
        </w:rPr>
        <w:t>le-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blind,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randomised,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placebo-controlled,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</w:t>
      </w:r>
      <w:r>
        <w:rPr>
          <w:sz w:val="22"/>
          <w:szCs w:val="22"/>
          <w:spacing w:val="-2"/>
        </w:rPr>
        <w:t>3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Lancet Oncol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2019;20:420-435.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88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bmed/30718072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673" w:hanging="5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361. Shitara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Bang YJ,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Iwasa S, et</w:t>
      </w:r>
      <w:r>
        <w:rPr>
          <w:sz w:val="22"/>
          <w:szCs w:val="22"/>
          <w:spacing w:val="-2"/>
        </w:rPr>
        <w:t xml:space="preserve"> al. Trastuzumab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deruxtecan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previously treated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HER2-positive gastric cancer. 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Engl</w:t>
      </w:r>
      <w:r>
        <w:rPr>
          <w:sz w:val="22"/>
          <w:szCs w:val="22"/>
          <w:spacing w:val="-2"/>
        </w:rPr>
        <w:t xml:space="preserve">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2020;382:2419-2430.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88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bmed/32469182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721" w:firstLine="1"/>
        <w:spacing w:before="172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362. Van Cutsem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E, di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Bartol</w:t>
      </w:r>
      <w:r>
        <w:rPr>
          <w:sz w:val="22"/>
          <w:szCs w:val="22"/>
          <w:spacing w:val="-2"/>
        </w:rPr>
        <w:t>omeo M, Smyth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Trastuzumab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deruxtecan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USA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Europe</w:t>
      </w:r>
      <w:r>
        <w:rPr>
          <w:sz w:val="22"/>
          <w:szCs w:val="22"/>
          <w:spacing w:val="-2"/>
        </w:rPr>
        <w:t xml:space="preserve">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HER2-positive</w:t>
      </w:r>
    </w:p>
    <w:p>
      <w:pPr>
        <w:pStyle w:val="BodyText"/>
        <w:ind w:left="7"/>
        <w:spacing w:before="44" w:line="182" w:lineRule="auto"/>
        <w:rPr>
          <w:sz w:val="22"/>
          <w:szCs w:val="22"/>
        </w:rPr>
      </w:pPr>
      <w:r>
        <w:rPr>
          <w:sz w:val="22"/>
          <w:szCs w:val="22"/>
        </w:rPr>
        <w:t>advanced gastric or gastroesophageal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junction cancer with disease</w:t>
      </w:r>
    </w:p>
    <w:p>
      <w:pPr>
        <w:pStyle w:val="BodyText"/>
        <w:ind w:left="7" w:right="488" w:firstLine="7"/>
        <w:spacing w:before="3" w:line="243" w:lineRule="auto"/>
        <w:rPr>
          <w:sz w:val="22"/>
          <w:szCs w:val="22"/>
        </w:rPr>
      </w:pPr>
      <w:r>
        <w:rPr>
          <w:sz w:val="22"/>
          <w:szCs w:val="22"/>
        </w:rPr>
        <w:t>progression on or after a trastuzumab-containing regi</w:t>
      </w:r>
      <w:r>
        <w:rPr>
          <w:sz w:val="22"/>
          <w:szCs w:val="22"/>
          <w:spacing w:val="-1"/>
        </w:rPr>
        <w:t>men (DESTINY-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Gastric02):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primary and update</w:t>
      </w:r>
      <w:r>
        <w:rPr>
          <w:sz w:val="22"/>
          <w:szCs w:val="22"/>
          <w:spacing w:val="-1"/>
        </w:rPr>
        <w:t>d analyses from a single-arm,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 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Lancet Oncol 2023;24:</w:t>
      </w:r>
      <w:r>
        <w:rPr>
          <w:sz w:val="22"/>
          <w:szCs w:val="22"/>
          <w:spacing w:val="-1"/>
        </w:rPr>
        <w:t>744-756.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88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bmed/37329891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9600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16" name="IM 916"/>
            <wp:cNvGraphicFramePr/>
            <a:graphic>
              <a:graphicData uri="http://schemas.openxmlformats.org/drawingml/2006/picture">
                <pic:pic>
                  <pic:nvPicPr>
                    <pic:cNvPr id="916" name="IM 916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9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107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887"/>
          <w:footerReference w:type="default" r:id="rId888"/>
          <w:pgSz w:w="15840" w:h="12240"/>
          <w:pgMar w:top="54" w:right="477" w:bottom="631" w:left="310" w:header="0" w:footer="320" w:gutter="0"/>
          <w:cols w:equalWidth="0" w:num="1">
            <w:col w:w="15052" w:space="0"/>
          </w:cols>
        </w:sectPr>
        <w:rPr/>
      </w:pPr>
    </w:p>
    <w:p>
      <w:pPr>
        <w:pStyle w:val="BodyText"/>
        <w:ind w:left="167" w:right="336" w:firstLine="1"/>
        <w:spacing w:before="62" w:line="313" w:lineRule="auto"/>
        <w:rPr>
          <w:sz w:val="22"/>
          <w:szCs w:val="22"/>
        </w:rPr>
      </w:pPr>
      <w:r>
        <w:rPr>
          <w:sz w:val="22"/>
          <w:szCs w:val="22"/>
        </w:rPr>
        <w:t>363. Gatalica Z, Xiu J, Swensen J,</w:t>
      </w:r>
      <w:r>
        <w:rPr>
          <w:sz w:val="22"/>
          <w:szCs w:val="22"/>
          <w:spacing w:val="-1"/>
        </w:rPr>
        <w:t xml:space="preserve"> Vranic 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Molecular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characterization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cancers with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NTRK gene fusions.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Pathol 2019;32:147-153.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8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/30171197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3" w:right="474" w:firstLine="5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364. Okamura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Boichard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Kato S, et al. Analysis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NTRK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alt</w:t>
      </w:r>
      <w:r>
        <w:rPr>
          <w:sz w:val="22"/>
          <w:szCs w:val="22"/>
          <w:spacing w:val="-2"/>
        </w:rPr>
        <w:t>erations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pan-cancer adult and pediatric malignancies: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Implications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NTRK-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targeted therapeutics. JCO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Precis Oncol</w:t>
      </w:r>
      <w:r>
        <w:rPr>
          <w:sz w:val="22"/>
          <w:szCs w:val="22"/>
          <w:spacing w:val="-1"/>
        </w:rPr>
        <w:t xml:space="preserve"> 2018;2018.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89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bmed/30637364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365. Arnold A,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Daum S, von Winterfeld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et al. Analysis 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NTRK</w:t>
      </w:r>
    </w:p>
    <w:p>
      <w:pPr>
        <w:pStyle w:val="BodyText"/>
        <w:ind w:left="167"/>
        <w:spacing w:before="20" w:line="186" w:lineRule="auto"/>
        <w:rPr>
          <w:sz w:val="22"/>
          <w:szCs w:val="22"/>
        </w:rPr>
      </w:pPr>
      <w:r>
        <w:rPr>
          <w:sz w:val="22"/>
          <w:szCs w:val="22"/>
        </w:rPr>
        <w:t>expression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gastric and e</w:t>
      </w:r>
      <w:r>
        <w:rPr>
          <w:sz w:val="22"/>
          <w:szCs w:val="22"/>
          <w:spacing w:val="-1"/>
        </w:rPr>
        <w:t>sophageal adenocarcinoma (AGE)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pan-</w:t>
      </w:r>
    </w:p>
    <w:p>
      <w:pPr>
        <w:pStyle w:val="BodyText"/>
        <w:ind w:left="166" w:right="280" w:hanging="2"/>
        <w:spacing w:line="3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immunohistochemistry.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Pathol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Pract 2019;215:15266</w:t>
      </w:r>
      <w:r>
        <w:rPr>
          <w:sz w:val="22"/>
          <w:szCs w:val="22"/>
          <w:spacing w:val="-2"/>
        </w:rPr>
        <w:t>2.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9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/31575452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59" w:right="602" w:firstLine="9"/>
        <w:spacing w:before="3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366. Shinozaki-Ushiku 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Ishikawa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Komura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D, et al. The fi</w:t>
      </w:r>
      <w:r>
        <w:rPr>
          <w:sz w:val="22"/>
          <w:szCs w:val="22"/>
          <w:spacing w:val="-2"/>
        </w:rPr>
        <w:t>rst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 carcinoma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NTRK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rearrangeme</w:t>
      </w:r>
      <w:r>
        <w:rPr>
          <w:sz w:val="22"/>
          <w:szCs w:val="22"/>
          <w:spacing w:val="-1"/>
        </w:rPr>
        <w:t>nt: identification of a novel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ATP1B-NTRK1 fusion. Gastric Cancer 2020;23:944-947. Available at:   </w:t>
      </w:r>
      <w:hyperlink w:history="true" r:id="rId892">
        <w:r>
          <w:rPr>
            <w:sz w:val="22"/>
            <w:szCs w:val="22"/>
            <w:u w:val="single" w:color="auto"/>
            <w:color w:val="005B99"/>
          </w:rPr>
          <w:t>https://www.ncbi.nlm.nih.gov/pubmed/32189226</w:t>
        </w:r>
      </w:hyperlink>
      <w:r>
        <w:rPr>
          <w:sz w:val="22"/>
          <w:szCs w:val="22"/>
        </w:rPr>
        <w:t>.</w:t>
      </w:r>
    </w:p>
    <w:p>
      <w:pPr>
        <w:pStyle w:val="BodyText"/>
        <w:ind w:left="164" w:right="388" w:firstLine="4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367.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Hong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DuBois SG,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Kummar S,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Larotrectinib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TRK fusion-positive solid tu</w:t>
      </w:r>
      <w:r>
        <w:rPr>
          <w:sz w:val="22"/>
          <w:szCs w:val="22"/>
          <w:spacing w:val="-1"/>
        </w:rPr>
        <w:t>mours: a pooled analysis of three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1/2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clinical trials.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Lancet Oncol 2020;2</w:t>
      </w:r>
      <w:r>
        <w:rPr>
          <w:sz w:val="22"/>
          <w:szCs w:val="22"/>
          <w:spacing w:val="-1"/>
        </w:rPr>
        <w:t>1:531-540.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9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bmed/32105622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06" w:firstLine="1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368. Oaknin A, Tinker AV, Gilbert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L,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activity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safety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anti–programmed death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monoclonal antibody dostarlimab for patients</w:t>
      </w:r>
    </w:p>
    <w:p>
      <w:pPr>
        <w:pStyle w:val="BodyText"/>
        <w:ind w:left="167" w:right="367" w:hanging="7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recurrent or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mismatch re</w:t>
      </w:r>
      <w:r>
        <w:rPr>
          <w:sz w:val="22"/>
          <w:szCs w:val="22"/>
          <w:spacing w:val="-1"/>
        </w:rPr>
        <w:t>pair–deficient endometrial cancer: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nonrandomized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1 clinical trial. JAMA Oncology 2020;6:1766-</w:t>
      </w:r>
    </w:p>
    <w:p>
      <w:pPr>
        <w:pStyle w:val="BodyText"/>
        <w:ind w:left="183"/>
        <w:spacing w:before="1" w:line="436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1772.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89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1"/>
          </w:rPr>
          <w:t>/10.1001/</w:t>
        </w:r>
        <w:r>
          <w:rPr>
            <w:sz w:val="22"/>
            <w:szCs w:val="22"/>
            <w:u w:val="single" w:color="auto"/>
            <w:color w:val="005B99"/>
          </w:rPr>
          <w:t>jamaoncol</w:t>
        </w:r>
        <w:r>
          <w:rPr>
            <w:sz w:val="22"/>
            <w:szCs w:val="22"/>
            <w:u w:val="single" w:color="auto"/>
            <w:color w:val="005B99"/>
            <w:spacing w:val="1"/>
          </w:rPr>
          <w:t>.2020.4515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3" w:right="259" w:firstLine="5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369. Andre T,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Berton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D, Curigliano G, et al. Antitumor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activity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safety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dostarlimab monother</w:t>
      </w:r>
      <w:r>
        <w:rPr>
          <w:sz w:val="22"/>
          <w:szCs w:val="22"/>
          <w:spacing w:val="-1"/>
        </w:rPr>
        <w:t>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mismatch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repair deficient solid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tumors: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nonrandomized cont</w:t>
      </w:r>
      <w:r>
        <w:rPr>
          <w:sz w:val="22"/>
          <w:szCs w:val="22"/>
          <w:spacing w:val="-1"/>
        </w:rPr>
        <w:t>rolled trial. JAMA Netw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Open</w:t>
      </w:r>
    </w:p>
    <w:p>
      <w:pPr>
        <w:pStyle w:val="BodyText"/>
        <w:ind w:left="166"/>
        <w:spacing w:line="26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2023;6:e2341165.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9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bmed/37917058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942" w:firstLine="2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370.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U.S.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Food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Drug Administration. Curr</w:t>
      </w:r>
      <w:r>
        <w:rPr>
          <w:sz w:val="22"/>
          <w:szCs w:val="22"/>
          <w:spacing w:val="-2"/>
        </w:rPr>
        <w:t>ent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resolved drug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shortages and discon</w:t>
      </w:r>
      <w:r>
        <w:rPr>
          <w:sz w:val="22"/>
          <w:szCs w:val="22"/>
          <w:spacing w:val="-1"/>
        </w:rPr>
        <w:t>tinuations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reported 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FDA. 2018. Available at: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863" w:hanging="3"/>
        <w:spacing w:before="59" w:line="264" w:lineRule="auto"/>
        <w:rPr>
          <w:sz w:val="22"/>
          <w:szCs w:val="22"/>
        </w:rPr>
      </w:pPr>
      <w:hyperlink w:history="true" r:id="rId896">
        <w:r>
          <w:rPr>
            <w:sz w:val="22"/>
            <w:szCs w:val="22"/>
            <w:u w:val="single" w:color="auto"/>
            <w:color w:val="005B99"/>
          </w:rPr>
          <w:t>https://www.accessdata.fda.gov/scripts/drugshortage</w:t>
        </w:r>
        <w:r>
          <w:rPr>
            <w:sz w:val="22"/>
            <w:szCs w:val="22"/>
            <w:u w:val="single" w:color="auto"/>
            <w:color w:val="005B99"/>
            <w:spacing w:val="-1"/>
          </w:rPr>
          <w:t>s/</w:t>
        </w:r>
      </w:hyperlink>
      <w:r>
        <w:rPr>
          <w:sz w:val="22"/>
          <w:szCs w:val="22"/>
          <w:spacing w:val="-1"/>
        </w:rPr>
        <w:t>. Accessed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February 21, 2020.</w:t>
      </w:r>
    </w:p>
    <w:p>
      <w:pPr>
        <w:pStyle w:val="BodyText"/>
        <w:ind w:left="5" w:right="680" w:firstLine="1"/>
        <w:spacing w:before="170" w:line="248" w:lineRule="auto"/>
        <w:rPr>
          <w:sz w:val="22"/>
          <w:szCs w:val="22"/>
        </w:rPr>
      </w:pPr>
      <w:r>
        <w:rPr>
          <w:sz w:val="22"/>
          <w:szCs w:val="22"/>
        </w:rPr>
        <w:t>371. QUASAR Collaborative Group. Comparison of flourourac</w:t>
      </w:r>
      <w:r>
        <w:rPr>
          <w:sz w:val="22"/>
          <w:szCs w:val="22"/>
          <w:spacing w:val="-1"/>
        </w:rPr>
        <w:t>il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additional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levamisole,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higher-</w:t>
      </w:r>
      <w:r>
        <w:rPr>
          <w:sz w:val="22"/>
          <w:szCs w:val="22"/>
          <w:spacing w:val="-1"/>
        </w:rPr>
        <w:t>dose folinic acid, or both, as adjuvant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chemotherapy for colorectal cancer: a</w:t>
      </w:r>
      <w:r>
        <w:rPr>
          <w:sz w:val="22"/>
          <w:szCs w:val="22"/>
          <w:spacing w:val="-1"/>
        </w:rPr>
        <w:t xml:space="preserve"> randomised trial.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Lancet</w:t>
      </w:r>
    </w:p>
    <w:p>
      <w:pPr>
        <w:pStyle w:val="BodyText"/>
        <w:ind w:left="3"/>
        <w:rPr>
          <w:sz w:val="22"/>
          <w:szCs w:val="22"/>
        </w:rPr>
      </w:pPr>
      <w:r>
        <w:rPr>
          <w:sz w:val="22"/>
          <w:szCs w:val="22"/>
        </w:rPr>
        <w:t>2000;355:1588-1596.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1"/>
        <w:spacing w:line="263" w:lineRule="auto"/>
        <w:rPr>
          <w:sz w:val="22"/>
          <w:szCs w:val="22"/>
        </w:rPr>
      </w:pPr>
      <w:hyperlink w:history="true" r:id="rId89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bmed/10821362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372.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Reynolds J, Chamberland-Tremblay A,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Herrington JD, et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High-</w:t>
      </w:r>
    </w:p>
    <w:p>
      <w:pPr>
        <w:pStyle w:val="BodyText"/>
        <w:ind w:left="1" w:right="47" w:hanging="1"/>
        <w:rPr>
          <w:sz w:val="22"/>
          <w:szCs w:val="22"/>
        </w:rPr>
      </w:pPr>
      <w:r>
        <w:rPr>
          <w:sz w:val="22"/>
          <w:szCs w:val="22"/>
          <w:spacing w:val="-1"/>
        </w:rPr>
        <w:t>versus low-dose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leucovorin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modified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FOLFOX6 regimen for first-line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treatment of metastatic colorectal cancer. J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Pharm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Pract</w:t>
      </w:r>
    </w:p>
    <w:p>
      <w:pPr>
        <w:pStyle w:val="BodyText"/>
        <w:ind w:left="3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2017;23:173-178.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1"/>
        <w:spacing w:before="1" w:line="262" w:lineRule="auto"/>
        <w:rPr>
          <w:sz w:val="22"/>
          <w:szCs w:val="22"/>
        </w:rPr>
      </w:pPr>
      <w:hyperlink w:history="true" r:id="rId89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bmed/26786027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373. Clarke S, Goldstein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D,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Mitchell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P, et al.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Modification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leucovorin</w:t>
      </w:r>
    </w:p>
    <w:p>
      <w:pPr>
        <w:pStyle w:val="BodyText"/>
        <w:ind w:left="4"/>
        <w:rPr>
          <w:sz w:val="22"/>
          <w:szCs w:val="22"/>
        </w:rPr>
      </w:pPr>
      <w:r>
        <w:rPr>
          <w:sz w:val="22"/>
          <w:szCs w:val="22"/>
        </w:rPr>
        <w:t>dose within a simplified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FOL</w:t>
      </w:r>
      <w:r>
        <w:rPr>
          <w:sz w:val="22"/>
          <w:szCs w:val="22"/>
          <w:spacing w:val="-1"/>
        </w:rPr>
        <w:t>FOX regimen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improves tolerability without</w:t>
      </w:r>
    </w:p>
    <w:p>
      <w:pPr>
        <w:pStyle w:val="BodyText"/>
        <w:ind w:left="5" w:right="143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compromising efficacy. Clin Colorectal Cancer 2007;6:578-582.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9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/17681104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6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374.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Roberts G,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Benusiglio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Bisseling T, et 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International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Delphi</w:t>
      </w:r>
    </w:p>
    <w:p>
      <w:pPr>
        <w:pStyle w:val="BodyText"/>
        <w:ind w:left="3" w:firstLine="2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consensus guidelines for follow-up after prophylactic total gast</w:t>
      </w:r>
      <w:r>
        <w:rPr>
          <w:sz w:val="22"/>
          <w:szCs w:val="22"/>
          <w:spacing w:val="-1"/>
        </w:rPr>
        <w:t>rectomy: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Life after Prophylactic Total Gastrec</w:t>
      </w:r>
      <w:r>
        <w:rPr>
          <w:sz w:val="22"/>
          <w:szCs w:val="22"/>
          <w:spacing w:val="-1"/>
        </w:rPr>
        <w:t>tomy (LAP-TG)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study.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2022;25:1094-1104.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1"/>
        <w:spacing w:line="262" w:lineRule="auto"/>
        <w:rPr>
          <w:sz w:val="22"/>
          <w:szCs w:val="22"/>
        </w:rPr>
      </w:pPr>
      <w:hyperlink w:history="true" r:id="rId90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bmed/35831514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209"/>
        <w:spacing w:before="172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Baiocchi GL,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D'Ugo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D, Coit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-2"/>
        </w:rPr>
        <w:t>ollow-up after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gastrectomy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cancer: the Charter Scaligero Consensus Confer</w:t>
      </w:r>
      <w:r>
        <w:rPr>
          <w:sz w:val="22"/>
          <w:szCs w:val="22"/>
          <w:spacing w:val="-1"/>
        </w:rPr>
        <w:t>ence. 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3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2016;19:15-20. Availa</w:t>
      </w:r>
      <w:r>
        <w:rPr>
          <w:sz w:val="22"/>
          <w:szCs w:val="22"/>
          <w:spacing w:val="-1"/>
          <w:position w:val="2"/>
        </w:rPr>
        <w:t>ble at:</w:t>
      </w:r>
    </w:p>
    <w:p>
      <w:pPr>
        <w:pStyle w:val="BodyText"/>
        <w:ind w:left="11"/>
        <w:spacing w:before="1" w:line="263" w:lineRule="auto"/>
        <w:rPr>
          <w:sz w:val="22"/>
          <w:szCs w:val="22"/>
        </w:rPr>
      </w:pPr>
      <w:hyperlink w:history="true" r:id="rId90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bmed/26140915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667" w:firstLine="2"/>
        <w:spacing w:before="170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376.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Mechanick JI, Apovian C,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Brethauer S, e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practice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guidelines for 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perioperative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nutrition, metabolic,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nonsurgical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support of patients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bariatric procedures - 2019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update:</w:t>
      </w:r>
    </w:p>
    <w:p>
      <w:pPr>
        <w:pStyle w:val="BodyText"/>
        <w:ind w:left="8"/>
        <w:spacing w:before="1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Cosponsored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by American Association Of Clinical</w:t>
      </w:r>
    </w:p>
    <w:p>
      <w:pPr>
        <w:pStyle w:val="BodyText"/>
        <w:ind w:left="14"/>
        <w:spacing w:before="45" w:line="186" w:lineRule="auto"/>
        <w:rPr>
          <w:sz w:val="22"/>
          <w:szCs w:val="22"/>
        </w:rPr>
      </w:pPr>
      <w:r>
        <w:rPr>
          <w:sz w:val="22"/>
          <w:szCs w:val="22"/>
        </w:rPr>
        <w:t>Endocrinologists/American College Of Endocri</w:t>
      </w:r>
      <w:r>
        <w:rPr>
          <w:sz w:val="22"/>
          <w:szCs w:val="22"/>
          <w:spacing w:val="-1"/>
        </w:rPr>
        <w:t>nology, The Obesity</w:t>
      </w:r>
    </w:p>
    <w:p>
      <w:pPr>
        <w:pStyle w:val="BodyText"/>
        <w:ind w:left="13" w:right="535" w:hanging="6"/>
        <w:spacing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Society, American Society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For Metabolic &amp;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Bariatric Surgery,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Obesity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Medicine Association, And American Society Of Anesthe</w:t>
      </w:r>
      <w:r>
        <w:rPr>
          <w:sz w:val="22"/>
          <w:szCs w:val="22"/>
          <w:spacing w:val="-1"/>
        </w:rPr>
        <w:t>siologists -</w:t>
      </w:r>
    </w:p>
    <w:p>
      <w:pPr>
        <w:spacing w:line="245" w:lineRule="auto"/>
        <w:sectPr>
          <w:type w:val="continuous"/>
          <w:pgSz w:w="15840" w:h="12240"/>
          <w:pgMar w:top="54" w:right="477" w:bottom="631" w:left="310" w:header="0" w:footer="320" w:gutter="0"/>
          <w:cols w:equalWidth="0" w:num="2">
            <w:col w:w="7693" w:space="100"/>
            <w:col w:w="726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9907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18" name="IM 918"/>
            <wp:cNvGraphicFramePr/>
            <a:graphic>
              <a:graphicData uri="http://schemas.openxmlformats.org/drawingml/2006/picture">
                <pic:pic>
                  <pic:nvPicPr>
                    <pic:cNvPr id="918" name="IM 918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108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425"/>
          <w:footerReference w:type="default" r:id="rId902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executive summary.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En</w:t>
      </w:r>
      <w:r>
        <w:rPr>
          <w:sz w:val="22"/>
          <w:szCs w:val="22"/>
          <w:spacing w:val="-1"/>
          <w:position w:val="3"/>
        </w:rPr>
        <w:t>docr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Pract 2019;25:1346-1359.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0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bmed/31682518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77" w:firstLine="2"/>
        <w:spacing w:before="172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377.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Nilsson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Postgastrectomy follow-up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West: evi</w:t>
      </w:r>
      <w:r>
        <w:rPr>
          <w:sz w:val="22"/>
          <w:szCs w:val="22"/>
          <w:spacing w:val="-2"/>
        </w:rPr>
        <w:t>dence base,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guidelines, and daily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practice. Gastric Cancer 20</w:t>
      </w:r>
      <w:r>
        <w:rPr>
          <w:sz w:val="22"/>
          <w:szCs w:val="22"/>
          <w:spacing w:val="-1"/>
        </w:rPr>
        <w:t>17;20:135-140.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/27718134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5" w:right="399" w:hanging="7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378. Suzuki Y,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Ishibashi Y, Omura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N, et al. Alendronate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improves vitamin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D-resistant osteopenia triggered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by gastrectomy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gastric</w:t>
      </w:r>
    </w:p>
    <w:p>
      <w:pPr>
        <w:pStyle w:val="BodyText"/>
        <w:ind w:left="167" w:right="403"/>
        <w:spacing w:before="1" w:line="344" w:lineRule="auto"/>
        <w:rPr>
          <w:sz w:val="22"/>
          <w:szCs w:val="22"/>
        </w:rPr>
      </w:pPr>
      <w:r>
        <w:rPr>
          <w:sz w:val="22"/>
          <w:szCs w:val="22"/>
        </w:rPr>
        <w:t>cancer 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long term. J Gastrointest Sur</w:t>
      </w:r>
      <w:r>
        <w:rPr>
          <w:sz w:val="22"/>
          <w:szCs w:val="22"/>
          <w:spacing w:val="-1"/>
        </w:rPr>
        <w:t>g 2005;9:955-960.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0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/16137591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379.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Lim JS,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Lee JI.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Prevalence,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pathophysiolo</w:t>
      </w:r>
      <w:r>
        <w:rPr>
          <w:sz w:val="22"/>
          <w:szCs w:val="22"/>
          <w:spacing w:val="-2"/>
          <w:position w:val="2"/>
        </w:rPr>
        <w:t>gy, screening and</w:t>
      </w:r>
    </w:p>
    <w:p>
      <w:pPr>
        <w:pStyle w:val="BodyText"/>
        <w:ind w:left="166" w:right="436" w:firstLine="8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management of osteoporosis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 gastric cancer patients.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2011;11:7-15.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0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bmed/22076196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380. Cosman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F, de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Beur SJ</w:t>
      </w:r>
      <w:r>
        <w:rPr>
          <w:sz w:val="22"/>
          <w:szCs w:val="22"/>
          <w:spacing w:val="-2"/>
          <w:position w:val="3"/>
        </w:rPr>
        <w:t>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LeBoff MS,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Clinician's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guide to</w:t>
      </w:r>
    </w:p>
    <w:p>
      <w:pPr>
        <w:pStyle w:val="BodyText"/>
        <w:ind w:left="166" w:right="485" w:firstLine="8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prevention and treatment of osteopo</w:t>
      </w:r>
      <w:r>
        <w:rPr>
          <w:sz w:val="22"/>
          <w:szCs w:val="22"/>
          <w:spacing w:val="-1"/>
        </w:rPr>
        <w:t>rosis. Osteoporos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Int 2014;25:2359-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2381.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0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/25182228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1" w:right="450" w:firstLine="7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381.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Rausei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Mangano A, Galli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F, et al. Quality 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life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gastrectomy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cancer evaluated via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EORTC QLQ</w:t>
      </w:r>
      <w:r>
        <w:rPr>
          <w:sz w:val="22"/>
          <w:szCs w:val="22"/>
          <w:spacing w:val="-1"/>
        </w:rPr>
        <w:t>-C30 and QLQ-STO22</w:t>
      </w:r>
    </w:p>
    <w:p>
      <w:pPr>
        <w:pStyle w:val="BodyText"/>
        <w:ind w:left="179" w:right="449" w:hanging="12"/>
        <w:spacing w:before="1"/>
        <w:rPr>
          <w:sz w:val="22"/>
          <w:szCs w:val="22"/>
        </w:rPr>
      </w:pPr>
      <w:r>
        <w:rPr>
          <w:sz w:val="22"/>
          <w:szCs w:val="22"/>
        </w:rPr>
        <w:t>questionnaires: surgical considerations from th</w:t>
      </w:r>
      <w:r>
        <w:rPr>
          <w:sz w:val="22"/>
          <w:szCs w:val="22"/>
          <w:spacing w:val="-1"/>
        </w:rPr>
        <w:t>e analysis 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103 patients.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 J Surg 2013;11 Suppl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1:S104-109.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90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bmed/24380539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382. Svedlund J, Sullivan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Liedman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Lundell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Long te</w:t>
      </w:r>
      <w:r>
        <w:rPr>
          <w:sz w:val="22"/>
          <w:szCs w:val="22"/>
          <w:spacing w:val="-3"/>
          <w:position w:val="3"/>
        </w:rPr>
        <w:t>rm</w:t>
      </w:r>
    </w:p>
    <w:p>
      <w:pPr>
        <w:pStyle w:val="BodyText"/>
        <w:ind w:left="168"/>
        <w:spacing w:before="1"/>
        <w:rPr>
          <w:sz w:val="22"/>
          <w:szCs w:val="22"/>
        </w:rPr>
      </w:pPr>
      <w:r>
        <w:rPr>
          <w:sz w:val="22"/>
          <w:szCs w:val="22"/>
        </w:rPr>
        <w:t>consequences of gastrectomy for patient's qua</w:t>
      </w:r>
      <w:r>
        <w:rPr>
          <w:sz w:val="22"/>
          <w:szCs w:val="22"/>
          <w:spacing w:val="-1"/>
        </w:rPr>
        <w:t>lity of life: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impact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7" w:right="278" w:firstLine="6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reconstructive techniques. Am J </w:t>
      </w:r>
      <w:r>
        <w:rPr>
          <w:sz w:val="22"/>
          <w:szCs w:val="22"/>
          <w:spacing w:val="-1"/>
        </w:rPr>
        <w:t>Gastroenterol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1999;94:438-445.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0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/10022643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7" w:right="607" w:firstLine="1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Bae JM,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Kim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 YW,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Hea</w:t>
      </w:r>
      <w:r>
        <w:rPr>
          <w:sz w:val="22"/>
          <w:szCs w:val="22"/>
          <w:spacing w:val="-2"/>
        </w:rPr>
        <w:t>lth-related quality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life among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disease-free stomach cancer survivors 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Korea. Qual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Life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2006;15:1587-1596.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1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bmed/17036253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2" w:right="288" w:hanging="4"/>
        <w:spacing w:before="172" w:line="26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384. Yu W,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Park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KB, Chung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HY, et al. Chronological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cha</w:t>
      </w:r>
      <w:r>
        <w:rPr>
          <w:sz w:val="22"/>
          <w:szCs w:val="22"/>
          <w:spacing w:val="-2"/>
        </w:rPr>
        <w:t>nges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quality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life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long-term survivors after gastrectomy for gastric cancer.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Treat 2016;48:1030-1036. Available</w:t>
      </w:r>
      <w:r>
        <w:rPr>
          <w:sz w:val="22"/>
          <w:szCs w:val="22"/>
          <w:spacing w:val="-1"/>
          <w:position w:val="2"/>
        </w:rPr>
        <w:t xml:space="preserve">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91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bmed/27004956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385.</w:t>
      </w:r>
      <w:r>
        <w:rPr>
          <w:sz w:val="22"/>
          <w:szCs w:val="22"/>
          <w:spacing w:val="3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Rosania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R, Chiapponi C,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Malfertheiner P, Venerito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M.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Nutrition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</w:t>
      </w:r>
    </w:p>
    <w:p>
      <w:pPr>
        <w:pStyle w:val="BodyText"/>
        <w:ind w:left="21" w:right="148" w:hanging="9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patients with gastric cancer: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update. G</w:t>
      </w:r>
      <w:r>
        <w:rPr>
          <w:sz w:val="22"/>
          <w:szCs w:val="22"/>
          <w:spacing w:val="-1"/>
        </w:rPr>
        <w:t>astrointest Tumors 2016;2:178-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187.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91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/27403412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5" w:right="159" w:firstLine="2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386.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Lim CH,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 SW,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 WC, et al. Anemia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gastrect</w:t>
      </w:r>
      <w:r>
        <w:rPr>
          <w:sz w:val="22"/>
          <w:szCs w:val="22"/>
          <w:spacing w:val="-2"/>
        </w:rPr>
        <w:t>omy 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early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 cancer: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long-term follow-up observational</w:t>
      </w:r>
      <w:r>
        <w:rPr>
          <w:sz w:val="22"/>
          <w:szCs w:val="22"/>
          <w:spacing w:val="-1"/>
        </w:rPr>
        <w:t xml:space="preserve"> study. World J</w:t>
      </w:r>
    </w:p>
    <w:p>
      <w:pPr>
        <w:pStyle w:val="BodyText"/>
        <w:ind w:left="9"/>
        <w:rPr>
          <w:sz w:val="22"/>
          <w:szCs w:val="22"/>
        </w:rPr>
      </w:pPr>
      <w:r>
        <w:rPr>
          <w:sz w:val="22"/>
          <w:szCs w:val="22"/>
        </w:rPr>
        <w:t>Gastroenterol 2012;18:6114-6119.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91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bmed/23155340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387.</w:t>
      </w:r>
      <w:r>
        <w:rPr>
          <w:sz w:val="22"/>
          <w:szCs w:val="22"/>
          <w:spacing w:val="34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Hu Y,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Kim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HI,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Hyung WJ, et al. Vitamin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B(12) deficiency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after</w:t>
      </w:r>
    </w:p>
    <w:p>
      <w:pPr>
        <w:pStyle w:val="BodyText"/>
        <w:ind w:right="426" w:firstLine="5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gastrectomy for gastric cancer: an analysis </w:t>
      </w:r>
      <w:r>
        <w:rPr>
          <w:sz w:val="22"/>
          <w:szCs w:val="22"/>
          <w:spacing w:val="-1"/>
        </w:rPr>
        <w:t>of clinical patterns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factors. Ann Surg 2013;258:970-975. Available a</w:t>
      </w:r>
      <w:r>
        <w:rPr>
          <w:sz w:val="22"/>
          <w:szCs w:val="22"/>
          <w:spacing w:val="-1"/>
        </w:rPr>
        <w:t>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91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bmed/24096753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516" w:firstLine="2"/>
        <w:spacing w:before="172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388.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Muszynski 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Polak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Fratczak A, et</w:t>
      </w:r>
      <w:r>
        <w:rPr>
          <w:sz w:val="22"/>
          <w:szCs w:val="22"/>
          <w:spacing w:val="-2"/>
        </w:rPr>
        <w:t xml:space="preserve"> al. Vitamin d-the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nutritional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status of post-gastrectomy gastric cancer patien</w:t>
      </w:r>
      <w:r>
        <w:rPr>
          <w:sz w:val="22"/>
          <w:szCs w:val="22"/>
          <w:spacing w:val="-1"/>
        </w:rPr>
        <w:t>ts-systematic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review.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Nutrients 2022;14.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2"/>
        <w:spacing w:line="263" w:lineRule="auto"/>
        <w:rPr>
          <w:sz w:val="22"/>
          <w:szCs w:val="22"/>
        </w:rPr>
      </w:pPr>
      <w:hyperlink w:history="true" r:id="rId91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bmed/35807892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184" w:firstLine="1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389.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Blonk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L, Gooszen JAH,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Fakkert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Micronutrient deficiencies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anemia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follow-up </w:t>
      </w:r>
      <w:r>
        <w:rPr>
          <w:sz w:val="22"/>
          <w:szCs w:val="22"/>
          <w:spacing w:val="-1"/>
        </w:rPr>
        <w:t>after gastroesophageal cancer surgery.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Esophagus 2024;37.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91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bmed/38912788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85" w:firstLine="1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Kim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HI,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Hyung WJ,</w:t>
      </w:r>
      <w:r>
        <w:rPr>
          <w:sz w:val="22"/>
          <w:szCs w:val="22"/>
          <w:spacing w:val="-2"/>
        </w:rPr>
        <w:t xml:space="preserve"> Song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KJ, et al. Oral vitamin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B12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replacement: 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effective treatment for vitamin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B12 deficiency af</w:t>
      </w:r>
      <w:r>
        <w:rPr>
          <w:sz w:val="22"/>
          <w:szCs w:val="22"/>
          <w:spacing w:val="-1"/>
        </w:rPr>
        <w:t>ter total gastrectomy in</w:t>
      </w:r>
    </w:p>
    <w:p>
      <w:pPr>
        <w:pStyle w:val="BodyText"/>
        <w:ind w:left="12" w:right="86" w:hanging="7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gastric cancer patients. Ann Surg Oncol 2011;18:3711-3717. Avail</w:t>
      </w:r>
      <w:r>
        <w:rPr>
          <w:sz w:val="22"/>
          <w:szCs w:val="22"/>
          <w:spacing w:val="-1"/>
        </w:rPr>
        <w:t>able at:</w:t>
      </w:r>
      <w:r>
        <w:rPr>
          <w:sz w:val="22"/>
          <w:szCs w:val="22"/>
        </w:rPr>
        <w:t xml:space="preserve"> </w:t>
      </w:r>
      <w:hyperlink w:history="true" r:id="rId91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bmed/21556950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391. Jeong O,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Park YK.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Effect o</w:t>
      </w:r>
      <w:r>
        <w:rPr>
          <w:sz w:val="22"/>
          <w:szCs w:val="22"/>
          <w:spacing w:val="-1"/>
          <w:position w:val="3"/>
        </w:rPr>
        <w:t>f intravenous iron supplementation for</w:t>
      </w:r>
    </w:p>
    <w:p>
      <w:pPr>
        <w:pStyle w:val="BodyText"/>
        <w:ind w:left="5" w:right="38"/>
        <w:spacing w:before="3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acute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postoperative anemia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undergoing gastrectomy for gastr</w:t>
      </w:r>
      <w:r>
        <w:rPr>
          <w:sz w:val="22"/>
          <w:szCs w:val="22"/>
          <w:spacing w:val="-2"/>
        </w:rPr>
        <w:t>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carcinoma: a pilot study. Ann Surg 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2014</w:t>
      </w:r>
      <w:r>
        <w:rPr>
          <w:sz w:val="22"/>
          <w:szCs w:val="22"/>
          <w:spacing w:val="-1"/>
        </w:rPr>
        <w:t>;21:547-552.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   </w:t>
      </w:r>
      <w:hyperlink w:history="true" r:id="rId918">
        <w:r>
          <w:rPr>
            <w:sz w:val="22"/>
            <w:szCs w:val="22"/>
            <w:u w:val="single" w:color="auto"/>
            <w:color w:val="005B99"/>
          </w:rPr>
          <w:t>https://www.ncbi.nlm.nih.gov/pubmed/2</w:t>
        </w:r>
        <w:r>
          <w:rPr>
            <w:sz w:val="22"/>
            <w:szCs w:val="22"/>
            <w:u w:val="single" w:color="auto"/>
            <w:color w:val="005B99"/>
            <w:spacing w:val="-1"/>
          </w:rPr>
          <w:t>3996517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280" w:firstLine="1"/>
        <w:spacing w:before="173" w:line="26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392.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Mine S, Sano T, Tsutsumi K,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Large-scale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investigation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into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dumping syndrome after gastrectomy for gastric cancer</w:t>
      </w:r>
      <w:r>
        <w:rPr>
          <w:sz w:val="22"/>
          <w:szCs w:val="22"/>
          <w:spacing w:val="-1"/>
        </w:rPr>
        <w:t>. J Am Coll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Surg</w:t>
      </w:r>
    </w:p>
    <w:p>
      <w:pPr>
        <w:spacing w:line="262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0215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20" name="IM 920"/>
            <wp:cNvGraphicFramePr/>
            <a:graphic>
              <a:graphicData uri="http://schemas.openxmlformats.org/drawingml/2006/picture">
                <pic:pic>
                  <pic:nvPicPr>
                    <pic:cNvPr id="920" name="IM 920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108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919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2010;211:628-636.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2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bmed/20829078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76" w:firstLine="1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393.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Maksimaityte V,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Bausys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Kryzauskas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 al. Gastrectom</w:t>
      </w:r>
      <w:r>
        <w:rPr>
          <w:sz w:val="22"/>
          <w:szCs w:val="22"/>
          <w:spacing w:val="-2"/>
        </w:rPr>
        <w:t>y impact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 the gut microbiome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tients with 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cancer: 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comprehensive</w:t>
      </w:r>
    </w:p>
    <w:p>
      <w:pPr>
        <w:pStyle w:val="BodyText"/>
        <w:ind w:left="173" w:right="1206"/>
        <w:spacing w:before="1" w:line="257" w:lineRule="auto"/>
        <w:rPr>
          <w:sz w:val="22"/>
          <w:szCs w:val="22"/>
        </w:rPr>
      </w:pPr>
      <w:r>
        <w:rPr>
          <w:sz w:val="22"/>
          <w:szCs w:val="22"/>
        </w:rPr>
        <w:t>review. World J Gastrointest Surg 2021;13:678-688</w:t>
      </w:r>
      <w:r>
        <w:rPr>
          <w:sz w:val="22"/>
          <w:szCs w:val="22"/>
          <w:spacing w:val="-1"/>
        </w:rPr>
        <w:t>. Available at:</w:t>
      </w:r>
      <w:r>
        <w:rPr>
          <w:sz w:val="22"/>
          <w:szCs w:val="22"/>
        </w:rPr>
        <w:t xml:space="preserve"> </w:t>
      </w:r>
      <w:hyperlink w:history="true" r:id="rId92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bmed/34354801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9" w:right="473" w:hanging="11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394. Sharabi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Rezaie A. Small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Intestinal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Bacterial Overgrowt</w:t>
      </w:r>
      <w:r>
        <w:rPr>
          <w:sz w:val="22"/>
          <w:szCs w:val="22"/>
          <w:spacing w:val="-2"/>
        </w:rPr>
        <w:t>h. 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Infectious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Reports 2024;26:227-233.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22">
        <w:r>
          <w:rPr>
            <w:sz w:val="22"/>
            <w:szCs w:val="22"/>
            <w:u w:val="single" w:color="auto"/>
            <w:color w:val="005B99"/>
          </w:rPr>
          <w:t>https://doi.org/10.1007/s11908</w:t>
        </w:r>
        <w:r>
          <w:rPr>
            <w:sz w:val="22"/>
            <w:szCs w:val="22"/>
            <w:u w:val="single" w:color="auto"/>
            <w:color w:val="005B99"/>
            <w:spacing w:val="-1"/>
          </w:rPr>
          <w:t>-024-00847-7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5" w:right="473" w:hanging="7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395.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Bushyhead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D, Quigley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EMM. Sma</w:t>
      </w:r>
      <w:r>
        <w:rPr>
          <w:sz w:val="22"/>
          <w:szCs w:val="22"/>
          <w:spacing w:val="-2"/>
        </w:rPr>
        <w:t>ll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Intestinal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Bacterial Overgrowth-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Pathophysiology 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Implications 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Definition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Management.</w:t>
      </w:r>
    </w:p>
    <w:p>
      <w:pPr>
        <w:pStyle w:val="BodyText"/>
        <w:ind w:left="171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Gastroenterology 2022;163:593-607.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2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bmed/35398346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559" w:hanging="5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396. Wang J, Zhang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Hou X.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Efficacy of rifaximin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treating</w:t>
      </w:r>
      <w:r>
        <w:rPr>
          <w:sz w:val="22"/>
          <w:szCs w:val="22"/>
          <w:spacing w:val="-2"/>
        </w:rPr>
        <w:t xml:space="preserve"> with small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intestine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bacterial overgr</w:t>
      </w:r>
      <w:r>
        <w:rPr>
          <w:sz w:val="22"/>
          <w:szCs w:val="22"/>
          <w:spacing w:val="-1"/>
        </w:rPr>
        <w:t>owth: a systematic review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meta-analysis.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Expert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Rev 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 2021;15:1385-1399.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2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bmed/34767484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397. Gatta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L, Scarpignato C. Systematic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review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meta-analysis:</w:t>
      </w:r>
    </w:p>
    <w:p>
      <w:pPr>
        <w:pStyle w:val="BodyText"/>
        <w:ind w:left="166" w:right="435" w:firstLine="7"/>
        <w:rPr>
          <w:sz w:val="22"/>
          <w:szCs w:val="22"/>
        </w:rPr>
      </w:pPr>
      <w:r>
        <w:rPr>
          <w:sz w:val="22"/>
          <w:szCs w:val="22"/>
        </w:rPr>
        <w:t>rifaximin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effective and safe f</w:t>
      </w:r>
      <w:r>
        <w:rPr>
          <w:sz w:val="22"/>
          <w:szCs w:val="22"/>
          <w:spacing w:val="-1"/>
        </w:rPr>
        <w:t>or the treatment of 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intestine bacterial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overgrowth. Aliment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Pharmacol Ther 2017</w:t>
      </w:r>
      <w:r>
        <w:rPr>
          <w:sz w:val="22"/>
          <w:szCs w:val="22"/>
          <w:spacing w:val="-1"/>
        </w:rPr>
        <w:t>;45:604-616.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2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bmed/28078798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287" w:hanging="5"/>
        <w:spacing w:before="173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398.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Imbesi JJ,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Kurtz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RC. A multidisciplinary approach to gastrointestinal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bleeding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cancer patient</w:t>
      </w:r>
      <w:r>
        <w:rPr>
          <w:sz w:val="22"/>
          <w:szCs w:val="22"/>
          <w:spacing w:val="-1"/>
        </w:rPr>
        <w:t>s. J Support 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2005;3:101-110.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92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bmed/15796441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717" w:hanging="5"/>
        <w:spacing w:before="172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Kim YI, Choi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IJ.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Endoscopic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management of </w:t>
      </w:r>
      <w:r>
        <w:rPr>
          <w:sz w:val="22"/>
          <w:szCs w:val="22"/>
          <w:spacing w:val="-2"/>
        </w:rPr>
        <w:t>tumor bleeding 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inoperable gastric cancer. Clin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Endos</w:t>
      </w:r>
      <w:r>
        <w:rPr>
          <w:sz w:val="22"/>
          <w:szCs w:val="22"/>
          <w:spacing w:val="-1"/>
        </w:rPr>
        <w:t>c 2015;48:121-127. Available at:</w:t>
      </w:r>
      <w:r>
        <w:rPr>
          <w:sz w:val="22"/>
          <w:szCs w:val="22"/>
        </w:rPr>
        <w:t xml:space="preserve"> </w:t>
      </w:r>
      <w:hyperlink w:history="true" r:id="rId92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bmed/25844339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497" w:hanging="11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400. Sheibani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 JJ, Che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Natural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history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 acute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upper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bleeding due to tumours: short-term succe</w:t>
      </w:r>
      <w:r>
        <w:rPr>
          <w:sz w:val="22"/>
          <w:szCs w:val="22"/>
          <w:spacing w:val="-1"/>
        </w:rPr>
        <w:t>ss and long-term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recurrence</w:t>
      </w:r>
    </w:p>
    <w:p>
      <w:pPr>
        <w:pStyle w:val="BodyText"/>
        <w:ind w:left="160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with or without endoscopic therapy. Aliment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position w:val="2"/>
        </w:rPr>
        <w:t>Pharmac</w:t>
      </w:r>
      <w:r>
        <w:rPr>
          <w:sz w:val="22"/>
          <w:szCs w:val="22"/>
          <w:spacing w:val="-1"/>
          <w:position w:val="2"/>
        </w:rPr>
        <w:t>ol Ther 2013;38:144-</w:t>
      </w:r>
    </w:p>
    <w:p>
      <w:pPr>
        <w:pStyle w:val="BodyText"/>
        <w:ind w:left="183"/>
        <w:spacing w:before="1" w:line="44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150.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92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/23710797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808" w:hanging="5"/>
        <w:spacing w:before="59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401.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Poultsides GA,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Kim CJ, Orlando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R, 3rd,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 Angiographic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embolization for gastroduodenal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hemorrhag</w:t>
      </w:r>
      <w:r>
        <w:rPr>
          <w:sz w:val="22"/>
          <w:szCs w:val="22"/>
          <w:spacing w:val="-1"/>
        </w:rPr>
        <w:t>e: safety, efficacy,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predictors of outcome. Arch Surg 2008;143:457-461. Avail</w:t>
      </w:r>
      <w:r>
        <w:rPr>
          <w:sz w:val="22"/>
          <w:szCs w:val="22"/>
          <w:spacing w:val="-1"/>
        </w:rPr>
        <w:t>able at:</w:t>
      </w:r>
      <w:r>
        <w:rPr>
          <w:sz w:val="22"/>
          <w:szCs w:val="22"/>
        </w:rPr>
        <w:t xml:space="preserve">  </w:t>
      </w:r>
      <w:hyperlink w:history="true" r:id="rId929">
        <w:r>
          <w:rPr>
            <w:sz w:val="22"/>
            <w:szCs w:val="22"/>
            <w:u w:val="single" w:color="auto"/>
            <w:color w:val="005B99"/>
          </w:rPr>
          <w:t>https://www.ncbi.nlm.nih.gov/pubmed/1</w:t>
        </w:r>
        <w:r>
          <w:rPr>
            <w:sz w:val="22"/>
            <w:szCs w:val="22"/>
            <w:u w:val="single" w:color="auto"/>
            <w:color w:val="005B99"/>
            <w:spacing w:val="-1"/>
          </w:rPr>
          <w:t>8490553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402.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Kim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MM,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Rana V, Janjan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NA</w:t>
      </w:r>
      <w:r>
        <w:rPr>
          <w:sz w:val="22"/>
          <w:szCs w:val="22"/>
          <w:spacing w:val="-2"/>
          <w:position w:val="3"/>
        </w:rPr>
        <w:t>, et al. Clinical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benefit 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palliative</w:t>
      </w:r>
    </w:p>
    <w:p>
      <w:pPr>
        <w:pStyle w:val="BodyText"/>
        <w:ind w:left="2" w:right="380" w:firstLine="11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radiation therapy in advanced gastric can</w:t>
      </w:r>
      <w:r>
        <w:rPr>
          <w:sz w:val="22"/>
          <w:szCs w:val="22"/>
          <w:spacing w:val="-1"/>
        </w:rPr>
        <w:t>cer. Acta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Oncol 2008;47:421-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427.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3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/17899453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403.</w:t>
      </w:r>
      <w:r>
        <w:rPr>
          <w:sz w:val="22"/>
          <w:szCs w:val="22"/>
          <w:spacing w:val="31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Kondoh C, Shitara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K,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Nomura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 et al.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Efficacy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palliative</w:t>
      </w:r>
    </w:p>
    <w:p>
      <w:pPr>
        <w:pStyle w:val="BodyText"/>
        <w:ind w:right="27" w:firstLine="14"/>
        <w:spacing w:before="1" w:line="30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radiotherapy for gastric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bleeding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unresectable advanced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gastric cancer: a retrosp</w:t>
      </w:r>
      <w:r>
        <w:rPr>
          <w:sz w:val="22"/>
          <w:szCs w:val="22"/>
          <w:spacing w:val="-1"/>
        </w:rPr>
        <w:t>ective cohort study.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BMC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Palliat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Care 2015;14:37.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3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/26238344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 w:right="551" w:hanging="4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404. Jeurnink SM, van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Eijck CHJ, Steyerberg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EW,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Stent v</w:t>
      </w:r>
      <w:r>
        <w:rPr>
          <w:sz w:val="22"/>
          <w:szCs w:val="22"/>
          <w:spacing w:val="-2"/>
        </w:rPr>
        <w:t>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gastrojejunostomy for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palliation of gastric outle</w:t>
      </w:r>
      <w:r>
        <w:rPr>
          <w:sz w:val="22"/>
          <w:szCs w:val="22"/>
          <w:spacing w:val="-1"/>
        </w:rPr>
        <w:t>t obstruction: a</w:t>
      </w:r>
    </w:p>
    <w:p>
      <w:pPr>
        <w:pStyle w:val="BodyText"/>
        <w:ind w:left="13" w:right="835" w:hanging="7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systematic review.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BMC Gastroenterol 2</w:t>
      </w:r>
      <w:r>
        <w:rPr>
          <w:sz w:val="22"/>
          <w:szCs w:val="22"/>
          <w:spacing w:val="-1"/>
        </w:rPr>
        <w:t>007;7:18-27. Available at:</w:t>
      </w:r>
      <w:r>
        <w:rPr>
          <w:sz w:val="22"/>
          <w:szCs w:val="22"/>
        </w:rPr>
        <w:t xml:space="preserve"> </w:t>
      </w:r>
      <w:hyperlink w:history="true" r:id="rId93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bmed/17559659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346" w:hanging="4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405.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Holt AP,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Patel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Ahmed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MM.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Palliation </w:t>
      </w:r>
      <w:r>
        <w:rPr>
          <w:sz w:val="22"/>
          <w:szCs w:val="22"/>
          <w:spacing w:val="-2"/>
        </w:rPr>
        <w:t>of patients with malignant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gastroduodenal obstruction with self-expanding metallic stent</w:t>
      </w:r>
      <w:r>
        <w:rPr>
          <w:sz w:val="22"/>
          <w:szCs w:val="22"/>
          <w:spacing w:val="-1"/>
        </w:rPr>
        <w:t>s: the</w:t>
      </w:r>
    </w:p>
    <w:p>
      <w:pPr>
        <w:pStyle w:val="BodyText"/>
        <w:ind w:left="6" w:right="234" w:hanging="3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treatment of choice? Gastrointest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Endosc 2004;</w:t>
      </w:r>
      <w:r>
        <w:rPr>
          <w:sz w:val="22"/>
          <w:szCs w:val="22"/>
          <w:spacing w:val="-1"/>
        </w:rPr>
        <w:t>60:1010-1017.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3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/15605026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3" w:right="51" w:hanging="11"/>
        <w:spacing w:before="172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406.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Lindsay JO, Andreyev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HJN, Vlavianos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P, Westaby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D. </w:t>
      </w:r>
      <w:r>
        <w:rPr>
          <w:sz w:val="22"/>
          <w:szCs w:val="22"/>
          <w:spacing w:val="-2"/>
        </w:rPr>
        <w:t>Self-expanding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metal stents for the palliation of malignan</w:t>
      </w:r>
      <w:r>
        <w:rPr>
          <w:sz w:val="22"/>
          <w:szCs w:val="22"/>
          <w:spacing w:val="-1"/>
        </w:rPr>
        <w:t>t gastroduodenal obstruction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unsuitable for 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bypass. Aliment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Pharmacol Ther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2004;19:901-905.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93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bmed/15080851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86" w:hanging="3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407.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Kim TO,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DH, Kim GH,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Self-expand</w:t>
      </w:r>
      <w:r>
        <w:rPr>
          <w:sz w:val="22"/>
          <w:szCs w:val="22"/>
          <w:spacing w:val="-2"/>
        </w:rPr>
        <w:t>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metallic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stents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palliation of patients with malignan</w:t>
      </w:r>
      <w:r>
        <w:rPr>
          <w:sz w:val="22"/>
          <w:szCs w:val="22"/>
          <w:spacing w:val="-1"/>
        </w:rPr>
        <w:t>t gastric outlet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obstruction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caused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stomach cancer. World J Gastroenterol 2007;13:916-920.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93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bmed/17352023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408.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Endo S, Takiguchi S,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Miyazaki Y, et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Efficacy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endoscopic</w:t>
      </w:r>
    </w:p>
    <w:p>
      <w:pPr>
        <w:pStyle w:val="BodyText"/>
        <w:ind w:left="7" w:right="146"/>
        <w:spacing w:before="2" w:line="238" w:lineRule="auto"/>
        <w:rPr>
          <w:sz w:val="22"/>
          <w:szCs w:val="22"/>
        </w:rPr>
      </w:pPr>
      <w:r>
        <w:rPr>
          <w:sz w:val="22"/>
          <w:szCs w:val="22"/>
        </w:rPr>
        <w:t>gastroduodenal stenting for gastric outlet obstruction due to unres</w:t>
      </w:r>
      <w:r>
        <w:rPr>
          <w:sz w:val="22"/>
          <w:szCs w:val="22"/>
          <w:spacing w:val="-1"/>
        </w:rPr>
        <w:t>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gastric cancer: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rospective multicenter study. 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spacing w:line="238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0522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22" name="IM 922"/>
            <wp:cNvGraphicFramePr/>
            <a:graphic>
              <a:graphicData uri="http://schemas.openxmlformats.org/drawingml/2006/picture">
                <pic:pic>
                  <pic:nvPicPr>
                    <pic:cNvPr id="922" name="IM 922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961" w:right="5441" w:firstLine="9"/>
        <w:spacing w:before="292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</w:rPr>
        <w:t>Gastric</w:t>
      </w:r>
      <w:r>
        <w:rPr>
          <w:sz w:val="36"/>
          <w:szCs w:val="36"/>
          <w:b/>
          <w:bCs/>
          <w:spacing w:val="14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76" w:line="35" w:lineRule="exact"/>
        <w:rPr/>
      </w:pPr>
      <w:r>
        <w:rPr/>
        <w:pict>
          <v:shape id="_x0000_s108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166"/>
        <w:spacing w:before="132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2014;109:208-212.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3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bmed/24464867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5" w:right="7964" w:hanging="3"/>
        <w:spacing w:before="172" w:line="31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409.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Ly J, O'Grady G, Mittal A,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 al.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systematic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metho</w:t>
      </w:r>
      <w:r>
        <w:rPr>
          <w:sz w:val="22"/>
          <w:szCs w:val="22"/>
          <w:spacing w:val="-2"/>
        </w:rPr>
        <w:t>ds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palliate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malignant gastric outlet</w:t>
      </w:r>
      <w:r>
        <w:rPr>
          <w:sz w:val="22"/>
          <w:szCs w:val="22"/>
          <w:spacing w:val="-1"/>
        </w:rPr>
        <w:t xml:space="preserve"> obstruction. Surg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Endosc 2010;24:290-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297.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3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/19551436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2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410.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Issaka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RB, Shapiro DM,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Parikh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ND, et al.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Palliative venting</w:t>
      </w:r>
    </w:p>
    <w:p>
      <w:pPr>
        <w:pStyle w:val="BodyText"/>
        <w:ind w:left="174"/>
        <w:rPr>
          <w:sz w:val="22"/>
          <w:szCs w:val="22"/>
        </w:rPr>
      </w:pPr>
      <w:r>
        <w:rPr>
          <w:sz w:val="22"/>
          <w:szCs w:val="22"/>
          <w:spacing w:val="-1"/>
        </w:rPr>
        <w:t>percutaneous endoscopic gastrostomy tube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is safe and effective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59" w:right="8092" w:firstLine="14"/>
        <w:spacing w:line="344" w:lineRule="auto"/>
        <w:rPr>
          <w:sz w:val="22"/>
          <w:szCs w:val="22"/>
        </w:rPr>
      </w:pPr>
      <w:r>
        <w:rPr>
          <w:sz w:val="22"/>
          <w:szCs w:val="22"/>
        </w:rPr>
        <w:t>patients with malignant obstructio</w:t>
      </w:r>
      <w:r>
        <w:rPr>
          <w:sz w:val="22"/>
          <w:szCs w:val="22"/>
          <w:spacing w:val="-1"/>
        </w:rPr>
        <w:t>n. Surg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Endosc 2014;28:1668-1673.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3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/24366189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 w:right="7699" w:hanging="4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411. Wollman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D'Agostino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HB.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Percutaneous radiologic and</w:t>
      </w:r>
      <w:r>
        <w:rPr>
          <w:sz w:val="22"/>
          <w:szCs w:val="22"/>
          <w:spacing w:val="-2"/>
        </w:rPr>
        <w:t xml:space="preserve"> endoscopic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gastrostomy: a 3-year institutional analysis o</w:t>
      </w:r>
      <w:r>
        <w:rPr>
          <w:sz w:val="22"/>
          <w:szCs w:val="22"/>
          <w:spacing w:val="-1"/>
        </w:rPr>
        <w:t>f procedure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performance.</w:t>
      </w:r>
    </w:p>
    <w:p>
      <w:pPr>
        <w:pStyle w:val="BodyText"/>
        <w:ind w:left="173" w:right="9307" w:hanging="14"/>
        <w:spacing w:before="2" w:line="25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AJR Am J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Roentgenol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1997;169:1551-1553. Available at:</w:t>
      </w:r>
      <w:r>
        <w:rPr>
          <w:sz w:val="22"/>
          <w:szCs w:val="22"/>
        </w:rPr>
        <w:t xml:space="preserve"> </w:t>
      </w:r>
      <w:hyperlink w:history="true" r:id="rId940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ubmed/9393163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4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412. Silas AM,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Pearce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LF,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Lestina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LS,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Percutaneous radiologic</w:t>
      </w:r>
    </w:p>
    <w:p>
      <w:pPr>
        <w:pStyle w:val="BodyText"/>
        <w:ind w:left="166" w:right="7703"/>
        <w:spacing w:before="50" w:line="225" w:lineRule="auto"/>
        <w:rPr>
          <w:sz w:val="22"/>
          <w:szCs w:val="22"/>
        </w:rPr>
      </w:pPr>
      <w:r>
        <w:rPr>
          <w:sz w:val="22"/>
          <w:szCs w:val="22"/>
        </w:rPr>
        <w:t>gastrostomy versus percutaneous endoscopic gastrostomy: a com</w:t>
      </w:r>
      <w:r>
        <w:rPr>
          <w:sz w:val="22"/>
          <w:szCs w:val="22"/>
          <w:spacing w:val="-1"/>
        </w:rPr>
        <w:t>parison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indications, complications and outcomes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370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Eur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Radiol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2005;56:84-90.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94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bmed/16168268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7947" w:hanging="5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MJ, Saini 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Brink JA,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Mali</w:t>
      </w:r>
      <w:r>
        <w:rPr>
          <w:sz w:val="22"/>
          <w:szCs w:val="22"/>
          <w:spacing w:val="-2"/>
        </w:rPr>
        <w:t>gnant 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bowel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obstruction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ascites: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 a contraindi</w:t>
      </w:r>
      <w:r>
        <w:rPr>
          <w:sz w:val="22"/>
          <w:szCs w:val="22"/>
          <w:spacing w:val="-1"/>
        </w:rPr>
        <w:t>cation to percutaneous gastrostomy.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</w:t>
      </w:r>
    </w:p>
    <w:p>
      <w:pPr>
        <w:pStyle w:val="BodyText"/>
        <w:ind w:left="177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Radiol</w:t>
      </w:r>
      <w:r>
        <w:rPr>
          <w:sz w:val="22"/>
          <w:szCs w:val="22"/>
          <w:spacing w:val="24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1991;44:332-334. Availab</w:t>
      </w:r>
      <w:r>
        <w:rPr>
          <w:sz w:val="22"/>
          <w:szCs w:val="22"/>
          <w:spacing w:val="-2"/>
          <w:position w:val="2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42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ubmed/1836988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7861" w:hanging="4"/>
        <w:spacing w:before="240" w:line="21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414.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Ryan JM,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Hahn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PF,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Mueller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Performing radiologic gastrostomy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gastrojejunostomy in patients with malign</w:t>
      </w:r>
      <w:r>
        <w:rPr>
          <w:sz w:val="22"/>
          <w:szCs w:val="22"/>
          <w:spacing w:val="-1"/>
        </w:rPr>
        <w:t>ant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ascites. AJR Am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</w:p>
    <w:p>
      <w:pPr>
        <w:pStyle w:val="BodyText"/>
        <w:ind w:left="177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Roentgenol</w:t>
      </w:r>
      <w:r>
        <w:rPr>
          <w:sz w:val="22"/>
          <w:szCs w:val="22"/>
          <w:spacing w:val="2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1998;171:1003-1006.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43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ubmed/9762985</w:t>
        </w:r>
      </w:hyperlink>
      <w:r>
        <w:rPr>
          <w:sz w:val="22"/>
          <w:szCs w:val="22"/>
          <w:spacing w:val="-1"/>
        </w:rPr>
        <w:t>.</w:t>
      </w:r>
    </w:p>
    <w:sectPr>
      <w:footerReference w:type="default" r:id="rId936"/>
      <w:pgSz w:w="15840" w:h="12240"/>
      <w:pgMar w:top="54" w:right="485" w:bottom="631" w:left="310" w:header="0" w:footer="3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Black">
    <w:panose1 w:val="020B0A04020102020204"/>
    <w:charset w:val="00"/>
    <w:family w:val="auto"/>
    <w:pitch w:val="variable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variable"/>
    <w:sig w:usb0="E5002EFF" w:usb1="C000605B" w:usb2="00000029" w:usb3="00000000" w:csb0="200101FF" w:csb1="2028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1.2025, 03/04/25 © 2025</w:t>
    </w:r>
    <w:r>
      <w:rPr>
        <w:spacing w:val="9"/>
        <w:position w:val="2"/>
      </w:rPr>
      <w:t xml:space="preserve"> </w:t>
    </w:r>
    <w:r>
      <w:rPr>
        <w:position w:val="2"/>
      </w:rPr>
      <w:t>National Comprehensive Cancer Network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3"/>
        <w:position w:val="5"/>
      </w:rPr>
      <w:t xml:space="preserve">  </w:t>
    </w:r>
    <w:r>
      <w:rPr>
        <w:spacing w:val="-1"/>
        <w:position w:val="2"/>
      </w:rPr>
      <w:t>(NCCN</w:t>
    </w:r>
    <w:r>
      <w:rPr>
        <w:sz w:val="6"/>
        <w:szCs w:val="6"/>
        <w:spacing w:val="-1"/>
        <w:position w:val="5"/>
      </w:rPr>
      <w:t>®</w:t>
    </w:r>
    <w:r>
      <w:rPr>
        <w:spacing w:val="-1"/>
        <w:position w:val="2"/>
      </w:rPr>
      <w:t>),</w:t>
    </w:r>
    <w:r>
      <w:rPr>
        <w:spacing w:val="-6"/>
        <w:position w:val="2"/>
      </w:rPr>
      <w:t xml:space="preserve"> </w:t>
    </w:r>
    <w:r>
      <w:rPr>
        <w:spacing w:val="-1"/>
        <w:position w:val="2"/>
      </w:rPr>
      <w:t>All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10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</w:t>
    </w:r>
    <w:r>
      <w:rPr>
        <w:spacing w:val="2"/>
        <w:position w:val="2"/>
      </w:rPr>
      <w:t xml:space="preserve"> </w:t>
    </w:r>
    <w:r>
      <w:rPr>
        <w:spacing w:val="-1"/>
        <w:position w:val="2"/>
      </w:rPr>
      <w:t>this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any form</w:t>
    </w:r>
    <w:r>
      <w:rPr>
        <w:position w:val="2"/>
      </w:rPr>
      <w:t xml:space="preserve"> </w:t>
    </w:r>
    <w:r>
      <w:rPr>
        <w:spacing w:val="-1"/>
        <w:position w:val="2"/>
      </w:rPr>
      <w:t>without</w:t>
    </w:r>
    <w:r>
      <w:rPr>
        <w:spacing w:val="3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express</w:t>
    </w:r>
    <w:r>
      <w:rPr>
        <w:position w:val="2"/>
      </w:rPr>
      <w:t xml:space="preserve"> </w:t>
    </w:r>
    <w:r>
      <w:rPr>
        <w:spacing w:val="-1"/>
        <w:position w:val="2"/>
      </w:rPr>
      <w:t>written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1.2025, 03/04/25 © 2025</w:t>
    </w:r>
    <w:r>
      <w:rPr>
        <w:spacing w:val="9"/>
        <w:position w:val="2"/>
      </w:rPr>
      <w:t xml:space="preserve"> </w:t>
    </w:r>
    <w:r>
      <w:rPr>
        <w:position w:val="2"/>
      </w:rPr>
      <w:t>National Comprehensive Cancer Network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3"/>
        <w:position w:val="5"/>
      </w:rPr>
      <w:t xml:space="preserve">  </w:t>
    </w:r>
    <w:r>
      <w:rPr>
        <w:spacing w:val="-1"/>
        <w:position w:val="2"/>
      </w:rPr>
      <w:t>(NCCN</w:t>
    </w:r>
    <w:r>
      <w:rPr>
        <w:sz w:val="6"/>
        <w:szCs w:val="6"/>
        <w:spacing w:val="-1"/>
        <w:position w:val="5"/>
      </w:rPr>
      <w:t>®</w:t>
    </w:r>
    <w:r>
      <w:rPr>
        <w:spacing w:val="-1"/>
        <w:position w:val="2"/>
      </w:rPr>
      <w:t>),</w:t>
    </w:r>
    <w:r>
      <w:rPr>
        <w:spacing w:val="-6"/>
        <w:position w:val="2"/>
      </w:rPr>
      <w:t xml:space="preserve"> </w:t>
    </w:r>
    <w:r>
      <w:rPr>
        <w:spacing w:val="-1"/>
        <w:position w:val="2"/>
      </w:rPr>
      <w:t>All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10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</w:t>
    </w:r>
    <w:r>
      <w:rPr>
        <w:spacing w:val="2"/>
        <w:position w:val="2"/>
      </w:rPr>
      <w:t xml:space="preserve"> </w:t>
    </w:r>
    <w:r>
      <w:rPr>
        <w:spacing w:val="-1"/>
        <w:position w:val="2"/>
      </w:rPr>
      <w:t>this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any form</w:t>
    </w:r>
    <w:r>
      <w:rPr>
        <w:position w:val="2"/>
      </w:rPr>
      <w:t xml:space="preserve"> </w:t>
    </w:r>
    <w:r>
      <w:rPr>
        <w:spacing w:val="-1"/>
        <w:position w:val="2"/>
      </w:rPr>
      <w:t>without</w:t>
    </w:r>
    <w:r>
      <w:rPr>
        <w:spacing w:val="3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express</w:t>
    </w:r>
    <w:r>
      <w:rPr>
        <w:position w:val="2"/>
      </w:rPr>
      <w:t xml:space="preserve"> </w:t>
    </w:r>
    <w:r>
      <w:rPr>
        <w:spacing w:val="-1"/>
        <w:position w:val="2"/>
      </w:rPr>
      <w:t>written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MS-1</w:t>
    </w:r>
  </w:p>
  <w:p>
    <w:pPr>
      <w:pStyle w:val="BodyText"/>
      <w:ind w:left="614"/>
      <w:spacing w:line="149" w:lineRule="exact"/>
      <w:rPr/>
    </w:pPr>
    <w:r>
      <w:pict>
        <v:shape id="_x0000_s726" style="position:absolute;margin-left:7.005pt;margin-top:0.716961pt;mso-position-vertical-relative:text;mso-position-horizontal-relative:text;width:22.4pt;height:7.6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MS-2</w:t>
    </w:r>
  </w:p>
  <w:p>
    <w:pPr>
      <w:pStyle w:val="BodyText"/>
      <w:ind w:left="614"/>
      <w:spacing w:line="149" w:lineRule="exact"/>
      <w:rPr/>
    </w:pPr>
    <w:r>
      <w:pict>
        <v:shape id="_x0000_s736" style="position:absolute;margin-left:7.005pt;margin-top:0.716961pt;mso-position-vertical-relative:text;mso-position-horizontal-relative:text;width:22.4pt;height:7.6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MS-3</w:t>
    </w:r>
  </w:p>
  <w:p>
    <w:pPr>
      <w:pStyle w:val="BodyText"/>
      <w:ind w:left="614"/>
      <w:spacing w:line="149" w:lineRule="exact"/>
      <w:rPr/>
    </w:pPr>
    <w:r>
      <w:pict>
        <v:shape id="_x0000_s742" style="position:absolute;margin-left:7.005pt;margin-top:0.716961pt;mso-position-vertical-relative:text;mso-position-horizontal-relative:text;width:22.4pt;height:7.6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MS-4</w:t>
    </w:r>
  </w:p>
  <w:p>
    <w:pPr>
      <w:pStyle w:val="BodyText"/>
      <w:ind w:left="614"/>
      <w:spacing w:line="149" w:lineRule="exact"/>
      <w:rPr/>
    </w:pPr>
    <w:r>
      <w:pict>
        <v:shape id="_x0000_s748" style="position:absolute;margin-left:7.005pt;margin-top:0.716961pt;mso-position-vertical-relative:text;mso-position-horizontal-relative:text;width:22.4pt;height:7.6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MS-5</w:t>
    </w:r>
  </w:p>
  <w:p>
    <w:pPr>
      <w:pStyle w:val="BodyText"/>
      <w:ind w:left="614"/>
      <w:spacing w:line="149" w:lineRule="exact"/>
      <w:rPr/>
    </w:pPr>
    <w:r>
      <w:pict>
        <v:shape id="_x0000_s754" style="position:absolute;margin-left:7.005pt;margin-top:0.716961pt;mso-position-vertical-relative:text;mso-position-horizontal-relative:text;width:22.4pt;height:7.6pt;z-index:251667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MS-6</w:t>
    </w:r>
  </w:p>
  <w:p>
    <w:pPr>
      <w:pStyle w:val="BodyText"/>
      <w:ind w:left="614"/>
      <w:spacing w:line="149" w:lineRule="exact"/>
      <w:rPr/>
    </w:pPr>
    <w:r>
      <w:pict>
        <v:shape id="_x0000_s760" style="position:absolute;margin-left:7.005pt;margin-top:0.716961pt;mso-position-vertical-relative:text;mso-position-horizontal-relative:text;width:22.4pt;height:7.6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MS-7</w:t>
    </w:r>
  </w:p>
  <w:p>
    <w:pPr>
      <w:pStyle w:val="BodyText"/>
      <w:ind w:left="614"/>
      <w:spacing w:line="149" w:lineRule="exact"/>
      <w:rPr/>
    </w:pPr>
    <w:r>
      <w:pict>
        <v:shape id="_x0000_s764" style="position:absolute;margin-left:7.005pt;margin-top:0.716961pt;mso-position-vertical-relative:text;mso-position-horizontal-relative:text;width:22.4pt;height:7.6pt;z-index:251670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MS-8</w:t>
    </w:r>
  </w:p>
  <w:p>
    <w:pPr>
      <w:pStyle w:val="BodyText"/>
      <w:ind w:left="614"/>
      <w:spacing w:line="149" w:lineRule="exact"/>
      <w:rPr/>
    </w:pPr>
    <w:r>
      <w:pict>
        <v:shape id="_x0000_s768" style="position:absolute;margin-left:7.005pt;margin-top:0.716961pt;mso-position-vertical-relative:text;mso-position-horizontal-relative:text;width:22.4pt;height:7.6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MS-9</w:t>
    </w:r>
  </w:p>
  <w:p>
    <w:pPr>
      <w:pStyle w:val="BodyText"/>
      <w:ind w:left="614"/>
      <w:spacing w:line="149" w:lineRule="exact"/>
      <w:rPr/>
    </w:pPr>
    <w:r>
      <w:pict>
        <v:shape id="_x0000_s772" style="position:absolute;margin-left:7.005pt;margin-top:0.716961pt;mso-position-vertical-relative:text;mso-position-horizontal-relative:text;width:22.4pt;height:7.6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MS-10</w:t>
    </w:r>
  </w:p>
  <w:p>
    <w:pPr>
      <w:pStyle w:val="BodyText"/>
      <w:ind w:left="614"/>
      <w:spacing w:line="149" w:lineRule="exact"/>
      <w:rPr/>
    </w:pPr>
    <w:r>
      <w:pict>
        <v:shape id="_x0000_s778" style="position:absolute;margin-left:7.005pt;margin-top:0.716961pt;mso-position-vertical-relative:text;mso-position-horizontal-relative:text;width:22.4pt;height:7.6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MS-11</w:t>
    </w:r>
  </w:p>
  <w:p>
    <w:pPr>
      <w:pStyle w:val="BodyText"/>
      <w:ind w:left="614"/>
      <w:spacing w:line="149" w:lineRule="exact"/>
      <w:rPr/>
    </w:pPr>
    <w:r>
      <w:pict>
        <v:shape id="_x0000_s784" style="position:absolute;margin-left:7.005pt;margin-top:0.716961pt;mso-position-vertical-relative:text;mso-position-horizontal-relative:text;width:22.4pt;height:7.6pt;z-index:251676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MS-12</w:t>
    </w:r>
  </w:p>
  <w:p>
    <w:pPr>
      <w:pStyle w:val="BodyText"/>
      <w:ind w:left="614"/>
      <w:spacing w:line="149" w:lineRule="exact"/>
      <w:rPr/>
    </w:pPr>
    <w:r>
      <w:pict>
        <v:shape id="_x0000_s788" style="position:absolute;margin-left:7.005pt;margin-top:0.716961pt;mso-position-vertical-relative:text;mso-position-horizontal-relative:text;width:22.4pt;height:7.6pt;z-index:251677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MS-13</w:t>
    </w:r>
  </w:p>
  <w:p>
    <w:pPr>
      <w:pStyle w:val="BodyText"/>
      <w:ind w:left="614"/>
      <w:spacing w:line="149" w:lineRule="exact"/>
      <w:rPr/>
    </w:pPr>
    <w:r>
      <w:pict>
        <v:shape id="_x0000_s792" style="position:absolute;margin-left:7.005pt;margin-top:0.716961pt;mso-position-vertical-relative:text;mso-position-horizontal-relative:text;width:22.4pt;height:7.6pt;z-index:2516787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2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MS-14</w:t>
    </w:r>
  </w:p>
  <w:p>
    <w:pPr>
      <w:pStyle w:val="BodyText"/>
      <w:ind w:left="614"/>
      <w:spacing w:line="149" w:lineRule="exact"/>
      <w:rPr/>
    </w:pPr>
    <w:r>
      <w:pict>
        <v:shape id="_x0000_s798" style="position:absolute;margin-left:7.005pt;margin-top:0.716961pt;mso-position-vertical-relative:text;mso-position-horizontal-relative:text;width:22.4pt;height:7.6pt;z-index:2516807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MS-15</w:t>
    </w:r>
  </w:p>
  <w:p>
    <w:pPr>
      <w:pStyle w:val="BodyText"/>
      <w:ind w:left="614"/>
      <w:spacing w:line="149" w:lineRule="exact"/>
      <w:rPr/>
    </w:pPr>
    <w:r>
      <w:pict>
        <v:shape id="_x0000_s802" style="position:absolute;margin-left:7.005pt;margin-top:0.716961pt;mso-position-vertical-relative:text;mso-position-horizontal-relative:text;width:22.4pt;height:7.6pt;z-index:2516817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MS-16</w:t>
    </w:r>
  </w:p>
  <w:p>
    <w:pPr>
      <w:pStyle w:val="BodyText"/>
      <w:ind w:left="614"/>
      <w:spacing w:line="149" w:lineRule="exact"/>
      <w:rPr/>
    </w:pPr>
    <w:r>
      <w:pict>
        <v:shape id="_x0000_s806" style="position:absolute;margin-left:7.005pt;margin-top:0.716961pt;mso-position-vertical-relative:text;mso-position-horizontal-relative:text;width:22.4pt;height:7.6pt;z-index:2516828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MS-17</w:t>
    </w:r>
  </w:p>
  <w:p>
    <w:pPr>
      <w:pStyle w:val="BodyText"/>
      <w:ind w:left="614"/>
      <w:spacing w:line="149" w:lineRule="exact"/>
      <w:rPr/>
    </w:pPr>
    <w:r>
      <w:pict>
        <v:shape id="_x0000_s812" style="position:absolute;margin-left:7.005pt;margin-top:0.716961pt;mso-position-vertical-relative:text;mso-position-horizontal-relative:text;width:22.4pt;height:7.6pt;z-index:2516848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MS-18</w:t>
    </w:r>
  </w:p>
  <w:p>
    <w:pPr>
      <w:pStyle w:val="BodyText"/>
      <w:ind w:left="614"/>
      <w:spacing w:line="149" w:lineRule="exact"/>
      <w:rPr/>
    </w:pPr>
    <w:r>
      <w:pict>
        <v:shape id="_x0000_s818" style="position:absolute;margin-left:7.005pt;margin-top:0.716961pt;mso-position-vertical-relative:text;mso-position-horizontal-relative:text;width:22.4pt;height:7.6pt;z-index:251686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MS-19</w:t>
    </w:r>
  </w:p>
  <w:p>
    <w:pPr>
      <w:pStyle w:val="BodyText"/>
      <w:ind w:left="614"/>
      <w:spacing w:line="149" w:lineRule="exact"/>
      <w:rPr/>
    </w:pPr>
    <w:r>
      <w:pict>
        <v:shape id="_x0000_s822" style="position:absolute;margin-left:7.005pt;margin-top:0.716961pt;mso-position-vertical-relative:text;mso-position-horizontal-relative:text;width:22.4pt;height:7.6pt;z-index:2516879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MS-20</w:t>
    </w:r>
  </w:p>
  <w:p>
    <w:pPr>
      <w:pStyle w:val="BodyText"/>
      <w:ind w:left="614"/>
      <w:spacing w:line="149" w:lineRule="exact"/>
      <w:rPr/>
    </w:pPr>
    <w:r>
      <w:pict>
        <v:shape id="_x0000_s826" style="position:absolute;margin-left:7.005pt;margin-top:0.716961pt;mso-position-vertical-relative:text;mso-position-horizontal-relative:text;width:22.4pt;height:7.6pt;z-index:2516889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MS-21</w:t>
    </w:r>
  </w:p>
  <w:p>
    <w:pPr>
      <w:pStyle w:val="BodyText"/>
      <w:ind w:left="614"/>
      <w:spacing w:line="149" w:lineRule="exact"/>
      <w:rPr/>
    </w:pPr>
    <w:r>
      <w:pict>
        <v:shape id="_x0000_s830" style="position:absolute;margin-left:7.005pt;margin-top:0.716961pt;mso-position-vertical-relative:text;mso-position-horizontal-relative:text;width:22.4pt;height:7.6pt;z-index:2516899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MS-22</w:t>
    </w:r>
  </w:p>
  <w:p>
    <w:pPr>
      <w:pStyle w:val="BodyText"/>
      <w:ind w:left="614"/>
      <w:spacing w:line="149" w:lineRule="exact"/>
      <w:rPr/>
    </w:pPr>
    <w:r>
      <w:pict>
        <v:shape id="_x0000_s836" style="position:absolute;margin-left:7.005pt;margin-top:0.716961pt;mso-position-vertical-relative:text;mso-position-horizontal-relative:text;width:22.4pt;height:7.6pt;z-index:2516920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MS-23</w:t>
    </w:r>
  </w:p>
  <w:p>
    <w:pPr>
      <w:pStyle w:val="BodyText"/>
      <w:ind w:left="614"/>
      <w:spacing w:line="149" w:lineRule="exact"/>
      <w:rPr/>
    </w:pPr>
    <w:r>
      <w:pict>
        <v:shape id="_x0000_s842" style="position:absolute;margin-left:7.005pt;margin-top:0.716961pt;mso-position-vertical-relative:text;mso-position-horizontal-relative:text;width:22.4pt;height:7.6pt;z-index:2516940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MS-24</w:t>
    </w:r>
  </w:p>
  <w:p>
    <w:pPr>
      <w:pStyle w:val="BodyText"/>
      <w:ind w:left="614"/>
      <w:spacing w:line="149" w:lineRule="exact"/>
      <w:rPr/>
    </w:pPr>
    <w:r>
      <w:pict>
        <v:shape id="_x0000_s846" style="position:absolute;margin-left:7.005pt;margin-top:0.716961pt;mso-position-vertical-relative:text;mso-position-horizontal-relative:text;width:22.4pt;height:7.6pt;z-index:2516951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MS-25</w:t>
    </w:r>
  </w:p>
  <w:p>
    <w:pPr>
      <w:pStyle w:val="BodyText"/>
      <w:ind w:left="614"/>
      <w:spacing w:line="149" w:lineRule="exact"/>
      <w:rPr/>
    </w:pPr>
    <w:r>
      <w:pict>
        <v:shape id="_x0000_s852" style="position:absolute;margin-left:7.005pt;margin-top:0.716961pt;mso-position-vertical-relative:text;mso-position-horizontal-relative:text;width:22.4pt;height:7.6pt;z-index:2516971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MS-26</w:t>
    </w:r>
  </w:p>
  <w:p>
    <w:pPr>
      <w:pStyle w:val="BodyText"/>
      <w:ind w:left="614"/>
      <w:spacing w:line="149" w:lineRule="exact"/>
      <w:rPr/>
    </w:pPr>
    <w:r>
      <w:pict>
        <v:shape id="_x0000_s858" style="position:absolute;margin-left:7.005pt;margin-top:0.716961pt;mso-position-vertical-relative:text;mso-position-horizontal-relative:text;width:22.4pt;height:7.6pt;z-index:2516992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MS-27</w:t>
    </w:r>
  </w:p>
  <w:p>
    <w:pPr>
      <w:pStyle w:val="BodyText"/>
      <w:ind w:left="614"/>
      <w:spacing w:line="149" w:lineRule="exact"/>
      <w:rPr/>
    </w:pPr>
    <w:r>
      <w:pict>
        <v:shape id="_x0000_s864" style="position:absolute;margin-left:7.005pt;margin-top:0.716961pt;mso-position-vertical-relative:text;mso-position-horizontal-relative:text;width:22.4pt;height:7.6pt;z-index:2517012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MS-28</w:t>
    </w:r>
  </w:p>
  <w:p>
    <w:pPr>
      <w:pStyle w:val="BodyText"/>
      <w:ind w:left="614"/>
      <w:spacing w:line="149" w:lineRule="exact"/>
      <w:rPr/>
    </w:pPr>
    <w:r>
      <w:pict>
        <v:shape id="_x0000_s868" style="position:absolute;margin-left:7.005pt;margin-top:0.716961pt;mso-position-vertical-relative:text;mso-position-horizontal-relative:text;width:22.4pt;height:7.6pt;z-index:2517022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MS-29</w:t>
    </w:r>
  </w:p>
  <w:p>
    <w:pPr>
      <w:pStyle w:val="BodyText"/>
      <w:ind w:left="614"/>
      <w:spacing w:line="149" w:lineRule="exact"/>
      <w:rPr/>
    </w:pPr>
    <w:r>
      <w:pict>
        <v:shape id="_x0000_s872" style="position:absolute;margin-left:7.005pt;margin-top:0.716961pt;mso-position-vertical-relative:text;mso-position-horizontal-relative:text;width:22.4pt;height:7.6pt;z-index:2517032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MS-30</w:t>
    </w:r>
  </w:p>
  <w:p>
    <w:pPr>
      <w:pStyle w:val="BodyText"/>
      <w:ind w:left="614"/>
      <w:spacing w:line="149" w:lineRule="exact"/>
      <w:rPr/>
    </w:pPr>
    <w:r>
      <w:pict>
        <v:shape id="_x0000_s878" style="position:absolute;margin-left:7.005pt;margin-top:0.716961pt;mso-position-vertical-relative:text;mso-position-horizontal-relative:text;width:22.4pt;height:7.6pt;z-index:2517053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MS-31</w:t>
    </w:r>
  </w:p>
  <w:p>
    <w:pPr>
      <w:pStyle w:val="BodyText"/>
      <w:ind w:left="614"/>
      <w:spacing w:line="149" w:lineRule="exact"/>
      <w:rPr/>
    </w:pPr>
    <w:r>
      <w:pict>
        <v:shape id="_x0000_s882" style="position:absolute;margin-left:7.005pt;margin-top:0.716961pt;mso-position-vertical-relative:text;mso-position-horizontal-relative:text;width:22.4pt;height:7.6pt;z-index:2517063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MS-32</w:t>
    </w:r>
  </w:p>
  <w:p>
    <w:pPr>
      <w:pStyle w:val="BodyText"/>
      <w:ind w:left="614"/>
      <w:spacing w:line="149" w:lineRule="exact"/>
      <w:rPr/>
    </w:pPr>
    <w:r>
      <w:pict>
        <v:shape id="_x0000_s886" style="position:absolute;margin-left:7.005pt;margin-top:0.716961pt;mso-position-vertical-relative:text;mso-position-horizontal-relative:text;width:22.4pt;height:7.6pt;z-index:2517073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MS-33</w:t>
    </w:r>
  </w:p>
  <w:p>
    <w:pPr>
      <w:pStyle w:val="BodyText"/>
      <w:ind w:left="614"/>
      <w:spacing w:line="149" w:lineRule="exact"/>
      <w:rPr/>
    </w:pPr>
    <w:r>
      <w:pict>
        <v:shape id="_x0000_s892" style="position:absolute;margin-left:7.005pt;margin-top:0.716961pt;mso-position-vertical-relative:text;mso-position-horizontal-relative:text;width:22.4pt;height:7.6pt;z-index:2517094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MS-34</w:t>
    </w:r>
  </w:p>
  <w:p>
    <w:pPr>
      <w:pStyle w:val="BodyText"/>
      <w:ind w:left="614"/>
      <w:spacing w:line="149" w:lineRule="exact"/>
      <w:rPr/>
    </w:pPr>
    <w:r>
      <w:pict>
        <v:shape id="_x0000_s898" style="position:absolute;margin-left:7.005pt;margin-top:0.716961pt;mso-position-vertical-relative:text;mso-position-horizontal-relative:text;width:22.4pt;height:7.6pt;z-index:2517114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MS-35</w:t>
    </w:r>
  </w:p>
  <w:p>
    <w:pPr>
      <w:pStyle w:val="BodyText"/>
      <w:ind w:left="614"/>
      <w:spacing w:line="149" w:lineRule="exact"/>
      <w:rPr/>
    </w:pPr>
    <w:r>
      <w:pict>
        <v:shape id="_x0000_s904" style="position:absolute;margin-left:7.005pt;margin-top:0.716961pt;mso-position-vertical-relative:text;mso-position-horizontal-relative:text;width:22.4pt;height:7.6pt;z-index:2517135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MS-36</w:t>
    </w:r>
  </w:p>
  <w:p>
    <w:pPr>
      <w:pStyle w:val="BodyText"/>
      <w:ind w:left="614"/>
      <w:spacing w:line="149" w:lineRule="exact"/>
      <w:rPr/>
    </w:pPr>
    <w:r>
      <w:pict>
        <v:shape id="_x0000_s910" style="position:absolute;margin-left:7.005pt;margin-top:0.716961pt;mso-position-vertical-relative:text;mso-position-horizontal-relative:text;width:22.4pt;height:7.6pt;z-index:2517155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MS-37</w:t>
    </w:r>
  </w:p>
  <w:p>
    <w:pPr>
      <w:pStyle w:val="BodyText"/>
      <w:ind w:left="614"/>
      <w:spacing w:line="149" w:lineRule="exact"/>
      <w:rPr/>
    </w:pPr>
    <w:r>
      <w:pict>
        <v:shape id="_x0000_s914" style="position:absolute;margin-left:7.005pt;margin-top:0.716961pt;mso-position-vertical-relative:text;mso-position-horizontal-relative:text;width:22.4pt;height:7.6pt;z-index:2517166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MS-38</w:t>
    </w:r>
  </w:p>
  <w:p>
    <w:pPr>
      <w:pStyle w:val="BodyText"/>
      <w:ind w:left="614"/>
      <w:spacing w:line="149" w:lineRule="exact"/>
      <w:rPr/>
    </w:pPr>
    <w:r>
      <w:pict>
        <v:shape id="_x0000_s920" style="position:absolute;margin-left:7.005pt;margin-top:0.716961pt;mso-position-vertical-relative:text;mso-position-horizontal-relative:text;width:22.4pt;height:7.6pt;z-index:2517186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MS-39</w:t>
    </w:r>
  </w:p>
  <w:p>
    <w:pPr>
      <w:pStyle w:val="BodyText"/>
      <w:ind w:left="614"/>
      <w:spacing w:line="149" w:lineRule="exact"/>
      <w:rPr/>
    </w:pPr>
    <w:r>
      <w:pict>
        <v:shape id="_x0000_s924" style="position:absolute;margin-left:7.005pt;margin-top:0.716961pt;mso-position-vertical-relative:text;mso-position-horizontal-relative:text;width:22.4pt;height:7.6pt;z-index:2517196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MS-40</w:t>
    </w:r>
  </w:p>
  <w:p>
    <w:pPr>
      <w:pStyle w:val="BodyText"/>
      <w:ind w:left="614"/>
      <w:spacing w:line="149" w:lineRule="exact"/>
      <w:rPr/>
    </w:pPr>
    <w:r>
      <w:pict>
        <v:shape id="_x0000_s928" style="position:absolute;margin-left:7.005pt;margin-top:0.716961pt;mso-position-vertical-relative:text;mso-position-horizontal-relative:text;width:22.4pt;height:7.6pt;z-index:2517207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MS-41</w:t>
    </w:r>
  </w:p>
  <w:p>
    <w:pPr>
      <w:pStyle w:val="BodyText"/>
      <w:ind w:left="614"/>
      <w:spacing w:line="149" w:lineRule="exact"/>
      <w:rPr/>
    </w:pPr>
    <w:r>
      <w:pict>
        <v:shape id="_x0000_s934" style="position:absolute;margin-left:7.005pt;margin-top:0.716961pt;mso-position-vertical-relative:text;mso-position-horizontal-relative:text;width:22.4pt;height:7.6pt;z-index:2517227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MS-42</w:t>
    </w:r>
  </w:p>
  <w:p>
    <w:pPr>
      <w:pStyle w:val="BodyText"/>
      <w:ind w:left="614"/>
      <w:spacing w:line="149" w:lineRule="exact"/>
      <w:rPr/>
    </w:pPr>
    <w:r>
      <w:pict>
        <v:shape id="_x0000_s940" style="position:absolute;margin-left:7.005pt;margin-top:0.716961pt;mso-position-vertical-relative:text;mso-position-horizontal-relative:text;width:22.4pt;height:7.6pt;z-index:2517248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MS-43</w:t>
    </w:r>
  </w:p>
  <w:p>
    <w:pPr>
      <w:pStyle w:val="BodyText"/>
      <w:ind w:left="614"/>
      <w:spacing w:line="149" w:lineRule="exact"/>
      <w:rPr/>
    </w:pPr>
    <w:r>
      <w:pict>
        <v:shape id="_x0000_s944" style="position:absolute;margin-left:7.005pt;margin-top:0.716961pt;mso-position-vertical-relative:text;mso-position-horizontal-relative:text;width:22.4pt;height:7.6pt;z-index:2517258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MS-44</w:t>
    </w:r>
  </w:p>
  <w:p>
    <w:pPr>
      <w:pStyle w:val="BodyText"/>
      <w:ind w:left="614"/>
      <w:spacing w:line="149" w:lineRule="exact"/>
      <w:rPr/>
    </w:pPr>
    <w:r>
      <w:pict>
        <v:shape id="_x0000_s948" style="position:absolute;margin-left:7.005pt;margin-top:0.716961pt;mso-position-vertical-relative:text;mso-position-horizontal-relative:text;width:22.4pt;height:7.6pt;z-index:2517268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MS-45</w:t>
    </w:r>
  </w:p>
  <w:p>
    <w:pPr>
      <w:pStyle w:val="BodyText"/>
      <w:ind w:left="614"/>
      <w:spacing w:line="149" w:lineRule="exact"/>
      <w:rPr/>
    </w:pPr>
    <w:r>
      <w:pict>
        <v:shape id="_x0000_s954" style="position:absolute;margin-left:7.005pt;margin-top:0.716961pt;mso-position-vertical-relative:text;mso-position-horizontal-relative:text;width:22.4pt;height:7.6pt;z-index:2517288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MS-46</w:t>
    </w:r>
  </w:p>
  <w:p>
    <w:pPr>
      <w:pStyle w:val="BodyText"/>
      <w:ind w:left="614"/>
      <w:spacing w:line="149" w:lineRule="exact"/>
      <w:rPr/>
    </w:pPr>
    <w:r>
      <w:pict>
        <v:shape id="_x0000_s958" style="position:absolute;margin-left:7.005pt;margin-top:0.716961pt;mso-position-vertical-relative:text;mso-position-horizontal-relative:text;width:22.4pt;height:7.6pt;z-index:2517299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MS-47</w:t>
    </w:r>
  </w:p>
  <w:p>
    <w:pPr>
      <w:pStyle w:val="BodyText"/>
      <w:ind w:left="614"/>
      <w:spacing w:line="149" w:lineRule="exact"/>
      <w:rPr/>
    </w:pPr>
    <w:r>
      <w:pict>
        <v:shape id="_x0000_s964" style="position:absolute;margin-left:7.005pt;margin-top:0.716961pt;mso-position-vertical-relative:text;mso-position-horizontal-relative:text;width:22.4pt;height:7.6pt;z-index:2517319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MS-48</w:t>
    </w:r>
  </w:p>
  <w:p>
    <w:pPr>
      <w:pStyle w:val="BodyText"/>
      <w:ind w:left="614"/>
      <w:spacing w:line="149" w:lineRule="exact"/>
      <w:rPr/>
    </w:pPr>
    <w:r>
      <w:pict>
        <v:shape id="_x0000_s968" style="position:absolute;margin-left:7.005pt;margin-top:0.716961pt;mso-position-vertical-relative:text;mso-position-horizontal-relative:text;width:22.4pt;height:7.6pt;z-index:2517329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MS-49</w:t>
    </w:r>
  </w:p>
  <w:p>
    <w:pPr>
      <w:pStyle w:val="BodyText"/>
      <w:ind w:left="614"/>
      <w:spacing w:line="149" w:lineRule="exact"/>
      <w:rPr/>
    </w:pPr>
    <w:r>
      <w:pict>
        <v:shape id="_x0000_s974" style="position:absolute;margin-left:7.005pt;margin-top:0.716961pt;mso-position-vertical-relative:text;mso-position-horizontal-relative:text;width:22.4pt;height:7.6pt;z-index:2517350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MS-50</w:t>
    </w:r>
  </w:p>
  <w:p>
    <w:pPr>
      <w:pStyle w:val="BodyText"/>
      <w:ind w:left="614"/>
      <w:spacing w:line="149" w:lineRule="exact"/>
      <w:rPr/>
    </w:pPr>
    <w:r>
      <w:pict>
        <v:shape id="_x0000_s978" style="position:absolute;margin-left:7.005pt;margin-top:0.716961pt;mso-position-vertical-relative:text;mso-position-horizontal-relative:text;width:22.4pt;height:7.6pt;z-index:2517360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MS-51</w:t>
    </w:r>
  </w:p>
  <w:p>
    <w:pPr>
      <w:pStyle w:val="BodyText"/>
      <w:ind w:left="614"/>
      <w:spacing w:line="149" w:lineRule="exact"/>
      <w:rPr/>
    </w:pPr>
    <w:r>
      <w:pict>
        <v:shape id="_x0000_s982" style="position:absolute;margin-left:7.005pt;margin-top:0.716961pt;mso-position-vertical-relative:text;mso-position-horizontal-relative:text;width:22.4pt;height:7.6pt;z-index:2517370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MS-52</w:t>
    </w:r>
  </w:p>
  <w:p>
    <w:pPr>
      <w:pStyle w:val="BodyText"/>
      <w:ind w:left="614"/>
      <w:spacing w:line="149" w:lineRule="exact"/>
      <w:rPr/>
    </w:pPr>
    <w:r>
      <w:pict>
        <v:shape id="_x0000_s986" style="position:absolute;margin-left:7.005pt;margin-top:0.716961pt;mso-position-vertical-relative:text;mso-position-horizontal-relative:text;width:22.4pt;height:7.6pt;z-index:2517381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MS-53</w:t>
    </w:r>
  </w:p>
  <w:p>
    <w:pPr>
      <w:pStyle w:val="BodyText"/>
      <w:ind w:left="614"/>
      <w:spacing w:line="149" w:lineRule="exact"/>
      <w:rPr/>
    </w:pPr>
    <w:r>
      <w:pict>
        <v:shape id="_x0000_s990" style="position:absolute;margin-left:7.005pt;margin-top:0.716961pt;mso-position-vertical-relative:text;mso-position-horizontal-relative:text;width:22.4pt;height:7.6pt;z-index:2517391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MS-54</w:t>
    </w:r>
  </w:p>
  <w:p>
    <w:pPr>
      <w:pStyle w:val="BodyText"/>
      <w:ind w:left="614"/>
      <w:spacing w:line="149" w:lineRule="exact"/>
      <w:rPr/>
    </w:pPr>
    <w:r>
      <w:pict>
        <v:shape id="_x0000_s996" style="position:absolute;margin-left:7.005pt;margin-top:0.716961pt;mso-position-vertical-relative:text;mso-position-horizontal-relative:text;width:22.4pt;height:7.6pt;z-index:2517411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MS-55</w:t>
    </w:r>
  </w:p>
  <w:p>
    <w:pPr>
      <w:pStyle w:val="BodyText"/>
      <w:ind w:left="614"/>
      <w:spacing w:line="149" w:lineRule="exact"/>
      <w:rPr/>
    </w:pPr>
    <w:r>
      <w:pict>
        <v:shape id="_x0000_s1002" style="position:absolute;margin-left:7.005pt;margin-top:0.716961pt;mso-position-vertical-relative:text;mso-position-horizontal-relative:text;width:22.4pt;height:7.6pt;z-index:2517432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MS-56</w:t>
    </w:r>
  </w:p>
  <w:p>
    <w:pPr>
      <w:pStyle w:val="BodyText"/>
      <w:ind w:left="614"/>
      <w:spacing w:line="149" w:lineRule="exact"/>
      <w:rPr/>
    </w:pPr>
    <w:r>
      <w:pict>
        <v:shape id="_x0000_s1006" style="position:absolute;margin-left:7.005pt;margin-top:0.716961pt;mso-position-vertical-relative:text;mso-position-horizontal-relative:text;width:22.4pt;height:7.6pt;z-index:2517442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MS-57</w:t>
    </w:r>
  </w:p>
  <w:p>
    <w:pPr>
      <w:pStyle w:val="BodyText"/>
      <w:ind w:left="614"/>
      <w:spacing w:line="149" w:lineRule="exact"/>
      <w:rPr/>
    </w:pPr>
    <w:r>
      <w:pict>
        <v:shape id="_x0000_s1010" style="position:absolute;margin-left:7.005pt;margin-top:0.716961pt;mso-position-vertical-relative:text;mso-position-horizontal-relative:text;width:22.4pt;height:7.6pt;z-index:2517452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2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MS-58</w:t>
    </w:r>
  </w:p>
  <w:p>
    <w:pPr>
      <w:pStyle w:val="BodyText"/>
      <w:ind w:left="614"/>
      <w:spacing w:line="149" w:lineRule="exact"/>
      <w:rPr/>
    </w:pPr>
    <w:r>
      <w:pict>
        <v:shape id="_x0000_s1016" style="position:absolute;margin-left:7.005pt;margin-top:0.716961pt;mso-position-vertical-relative:text;mso-position-horizontal-relative:text;width:22.4pt;height:7.6pt;z-index:2517473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MS-59</w:t>
    </w:r>
  </w:p>
  <w:p>
    <w:pPr>
      <w:pStyle w:val="BodyText"/>
      <w:ind w:left="614"/>
      <w:spacing w:line="149" w:lineRule="exact"/>
      <w:rPr/>
    </w:pPr>
    <w:r>
      <w:pict>
        <v:shape id="_x0000_s1020" style="position:absolute;margin-left:7.005pt;margin-top:0.716961pt;mso-position-vertical-relative:text;mso-position-horizontal-relative:text;width:22.4pt;height:7.6pt;z-index:2517483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MS-61</w:t>
    </w:r>
  </w:p>
  <w:p>
    <w:pPr>
      <w:pStyle w:val="BodyText"/>
      <w:ind w:left="614"/>
      <w:spacing w:line="149" w:lineRule="exact"/>
      <w:rPr/>
    </w:pPr>
    <w:r>
      <w:pict>
        <v:shape id="_x0000_s1030" style="position:absolute;margin-left:7.005pt;margin-top:0.716961pt;mso-position-vertical-relative:text;mso-position-horizontal-relative:text;width:22.4pt;height:7.6pt;z-index:2517504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MS-63</w:t>
    </w:r>
  </w:p>
  <w:p>
    <w:pPr>
      <w:pStyle w:val="BodyText"/>
      <w:ind w:left="614"/>
      <w:spacing w:line="149" w:lineRule="exact"/>
      <w:rPr/>
    </w:pPr>
    <w:r>
      <w:pict>
        <v:shape id="_x0000_s1044" style="position:absolute;margin-left:7.005pt;margin-top:0.716961pt;mso-position-vertical-relative:text;mso-position-horizontal-relative:text;width:22.4pt;height:7.6pt;z-index:2517544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MS-64</w:t>
    </w:r>
  </w:p>
  <w:p>
    <w:pPr>
      <w:pStyle w:val="BodyText"/>
      <w:ind w:left="614"/>
      <w:spacing w:line="149" w:lineRule="exact"/>
      <w:rPr/>
    </w:pPr>
    <w:r>
      <w:pict>
        <v:shape id="_x0000_s1050" style="position:absolute;margin-left:7.005pt;margin-top:0.716961pt;mso-position-vertical-relative:text;mso-position-horizontal-relative:text;width:22.4pt;height:7.6pt;z-index:2517565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MS-65</w:t>
    </w:r>
  </w:p>
  <w:p>
    <w:pPr>
      <w:pStyle w:val="BodyText"/>
      <w:ind w:left="614"/>
      <w:spacing w:line="149" w:lineRule="exact"/>
      <w:rPr/>
    </w:pPr>
    <w:r>
      <w:pict>
        <v:shape id="_x0000_s1054" style="position:absolute;margin-left:7.005pt;margin-top:0.716961pt;mso-position-vertical-relative:text;mso-position-horizontal-relative:text;width:22.4pt;height:7.6pt;z-index:2517575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MS-66</w:t>
    </w:r>
  </w:p>
  <w:p>
    <w:pPr>
      <w:pStyle w:val="BodyText"/>
      <w:ind w:left="614"/>
      <w:spacing w:line="149" w:lineRule="exact"/>
      <w:rPr/>
    </w:pPr>
    <w:r>
      <w:pict>
        <v:shape id="_x0000_s1058" style="position:absolute;margin-left:7.005pt;margin-top:0.716961pt;mso-position-vertical-relative:text;mso-position-horizontal-relative:text;width:22.4pt;height:7.6pt;z-index:2517585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MS-67</w:t>
    </w:r>
  </w:p>
  <w:p>
    <w:pPr>
      <w:pStyle w:val="BodyText"/>
      <w:ind w:left="614"/>
      <w:spacing w:line="149" w:lineRule="exact"/>
      <w:rPr/>
    </w:pPr>
    <w:r>
      <w:pict>
        <v:shape id="_x0000_s1062" style="position:absolute;margin-left:7.005pt;margin-top:0.716961pt;mso-position-vertical-relative:text;mso-position-horizontal-relative:text;width:22.4pt;height:7.6pt;z-index:2517596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MS-68</w:t>
    </w:r>
  </w:p>
  <w:p>
    <w:pPr>
      <w:pStyle w:val="BodyText"/>
      <w:ind w:left="614"/>
      <w:spacing w:line="149" w:lineRule="exact"/>
      <w:rPr/>
    </w:pPr>
    <w:r>
      <w:pict>
        <v:shape id="_x0000_s1068" style="position:absolute;margin-left:7.005pt;margin-top:0.716961pt;mso-position-vertical-relative:text;mso-position-horizontal-relative:text;width:22.4pt;height:7.6pt;z-index:2517616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MS-69</w:t>
    </w:r>
  </w:p>
  <w:p>
    <w:pPr>
      <w:pStyle w:val="BodyText"/>
      <w:ind w:left="614"/>
      <w:spacing w:line="149" w:lineRule="exact"/>
      <w:rPr/>
    </w:pPr>
    <w:r>
      <w:pict>
        <v:shape id="_x0000_s1074" style="position:absolute;margin-left:7.005pt;margin-top:0.716961pt;mso-position-vertical-relative:text;mso-position-horizontal-relative:text;width:22.4pt;height:7.6pt;z-index:2517637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MS-70</w:t>
    </w:r>
  </w:p>
  <w:p>
    <w:pPr>
      <w:pStyle w:val="BodyText"/>
      <w:ind w:left="614"/>
      <w:spacing w:line="149" w:lineRule="exact"/>
      <w:rPr/>
    </w:pPr>
    <w:r>
      <w:pict>
        <v:shape id="_x0000_s1078" style="position:absolute;margin-left:7.005pt;margin-top:0.716961pt;mso-position-vertical-relative:text;mso-position-horizontal-relative:text;width:22.4pt;height:7.6pt;z-index:2517647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MS-71</w:t>
    </w:r>
  </w:p>
  <w:p>
    <w:pPr>
      <w:pStyle w:val="BodyText"/>
      <w:ind w:left="614"/>
      <w:spacing w:line="149" w:lineRule="exact"/>
      <w:rPr/>
    </w:pPr>
    <w:r>
      <w:pict>
        <v:shape id="_x0000_s1082" style="position:absolute;margin-left:7.005pt;margin-top:0.716961pt;mso-position-vertical-relative:text;mso-position-horizontal-relative:text;width:22.4pt;height:7.6pt;z-index:2517657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MS-72</w:t>
    </w:r>
  </w:p>
  <w:p>
    <w:pPr>
      <w:pStyle w:val="BodyText"/>
      <w:ind w:left="614"/>
      <w:spacing w:line="149" w:lineRule="exact"/>
      <w:rPr/>
    </w:pPr>
    <w:r>
      <w:pict>
        <v:shape id="_x0000_s1086" style="position:absolute;margin-left:7.005pt;margin-top:0.716961pt;mso-position-vertical-relative:text;mso-position-horizontal-relative:text;width:22.4pt;height:7.6pt;z-index:2517667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spacing w:val="-1"/>
        <w:position w:val="5"/>
      </w:rPr>
      <w:t>©</w:t>
    </w:r>
    <w:r>
      <w:rPr>
        <w:spacing w:val="-1"/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 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 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724" style="position:absolute;margin-left:222pt;margin-top:154.601pt;mso-position-vertical-relative:page;mso-position-horizontal-relative:page;width:348pt;height:348pt;z-index:-251658240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734" style="position:absolute;margin-left:222pt;margin-top:154.601pt;mso-position-vertical-relative:page;mso-position-horizontal-relative:page;width:348pt;height:348pt;z-index:-251656192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740" style="position:absolute;margin-left:222pt;margin-top:154.601pt;mso-position-vertical-relative:page;mso-position-horizontal-relative:page;width:348pt;height:348pt;z-index:-251654144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746" style="position:absolute;margin-left:222pt;margin-top:154.601pt;mso-position-vertical-relative:page;mso-position-horizontal-relative:page;width:348pt;height:348pt;z-index:-251652096;" o:allowincell="f" filled="false" stroked="false" type="#_x0000_t75">
          <v:imagedata o:title=""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752" style="position:absolute;margin-left:222pt;margin-top:154.601pt;mso-position-vertical-relative:page;mso-position-horizontal-relative:page;width:348pt;height:348pt;z-index:-251650048;" o:allowincell="f" filled="false" stroked="false" type="#_x0000_t75">
          <v:imagedata o:title="" r:id="rId1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758" style="position:absolute;margin-left:222pt;margin-top:154.601pt;mso-position-vertical-relative:page;mso-position-horizontal-relative:page;width:348pt;height:348pt;z-index:-251648000;" o:allowincell="f" filled="false" stroked="false" type="#_x0000_t75">
          <v:imagedata o:title="" r:id="rId1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776" style="position:absolute;margin-left:222pt;margin-top:154.601pt;mso-position-vertical-relative:page;mso-position-horizontal-relative:page;width:348pt;height:348pt;z-index:-251642880;" o:allowincell="f" filled="false" stroked="false" type="#_x0000_t75">
          <v:imagedata o:title="" r:id="rId1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782" style="position:absolute;margin-left:222pt;margin-top:154.601pt;mso-position-vertical-relative:page;mso-position-horizontal-relative:page;width:348pt;height:348pt;z-index:-251640832;" o:allowincell="f" filled="false" stroked="false" type="#_x0000_t75">
          <v:imagedata o:title="" r:id="rId1"/>
        </v:shape>
      </w:pict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796" style="position:absolute;margin-left:222pt;margin-top:154.601pt;mso-position-vertical-relative:page;mso-position-horizontal-relative:page;width:348pt;height:348pt;z-index:-251636736;" o:allowincell="f" filled="false" stroked="false" type="#_x0000_t75">
          <v:imagedata o:title="" r:id="rId1"/>
        </v:shape>
      </w:pict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10" style="position:absolute;margin-left:222pt;margin-top:154.601pt;mso-position-vertical-relative:page;mso-position-horizontal-relative:page;width:348pt;height:348pt;z-index:-251632640;" o:allowincell="f" filled="false" stroked="false" type="#_x0000_t75">
          <v:imagedata o:title="" r:id="rId1"/>
        </v:shape>
      </w:pict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16" style="position:absolute;margin-left:222pt;margin-top:154.601pt;mso-position-vertical-relative:page;mso-position-horizontal-relative:page;width:348pt;height:348pt;z-index:-251630592;" o:allowincell="f" filled="false" stroked="false" type="#_x0000_t75">
          <v:imagedata o:title="" r:id="rId1"/>
        </v:shape>
      </w:pict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34" style="position:absolute;margin-left:222pt;margin-top:154.601pt;mso-position-vertical-relative:page;mso-position-horizontal-relative:page;width:348pt;height:348pt;z-index:-251625472;" o:allowincell="f" filled="false" stroked="false" type="#_x0000_t75">
          <v:imagedata o:title="" r:id="rId1"/>
        </v:shape>
      </w:pict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40" style="position:absolute;margin-left:222pt;margin-top:154.601pt;mso-position-vertical-relative:page;mso-position-horizontal-relative:page;width:348pt;height:348pt;z-index:-251623424;" o:allowincell="f" filled="false" stroked="false" type="#_x0000_t75">
          <v:imagedata o:title="" r:id="rId1"/>
        </v:shape>
      </w:pict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50" style="position:absolute;margin-left:222pt;margin-top:154.601pt;mso-position-vertical-relative:page;mso-position-horizontal-relative:page;width:348pt;height:348pt;z-index:-251620352;" o:allowincell="f" filled="false" stroked="false" type="#_x0000_t75">
          <v:imagedata o:title="" r:id="rId1"/>
        </v:shape>
      </w:pict>
    </w:r>
    <w:r/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56" style="position:absolute;margin-left:222pt;margin-top:154.601pt;mso-position-vertical-relative:page;mso-position-horizontal-relative:page;width:348pt;height:348pt;z-index:-251618304;" o:allowincell="f" filled="false" stroked="false" type="#_x0000_t75">
          <v:imagedata o:title="" r:id="rId1"/>
        </v:shape>
      </w:pict>
    </w:r>
    <w:r/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62" style="position:absolute;margin-left:222pt;margin-top:154.601pt;mso-position-vertical-relative:page;mso-position-horizontal-relative:page;width:348pt;height:348pt;z-index:-251616256;" o:allowincell="f" filled="false" stroked="false" type="#_x0000_t75">
          <v:imagedata o:title="" r:id="rId1"/>
        </v:shape>
      </w:pict>
    </w:r>
    <w:r/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76" style="position:absolute;margin-left:222pt;margin-top:154.601pt;mso-position-vertical-relative:page;mso-position-horizontal-relative:page;width:348pt;height:348pt;z-index:-251612160;" o:allowincell="f" filled="false" stroked="false" type="#_x0000_t75">
          <v:imagedata o:title="" r:id="rId1"/>
        </v:shape>
      </w:pict>
    </w:r>
    <w:r/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90" style="position:absolute;margin-left:222pt;margin-top:154.601pt;mso-position-vertical-relative:page;mso-position-horizontal-relative:page;width:348pt;height:348pt;z-index:-251608064;" o:allowincell="f" filled="false" stroked="false" type="#_x0000_t75">
          <v:imagedata o:title="" r:id="rId1"/>
        </v:shape>
      </w:pict>
    </w:r>
    <w:r/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96" style="position:absolute;margin-left:222pt;margin-top:154.601pt;mso-position-vertical-relative:page;mso-position-horizontal-relative:page;width:348pt;height:348pt;z-index:-251606016;" o:allowincell="f" filled="false" stroked="false" type="#_x0000_t75">
          <v:imagedata o:title="" r:id="rId1"/>
        </v:shape>
      </w:pict>
    </w:r>
    <w:r/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02" style="position:absolute;margin-left:222pt;margin-top:154.601pt;mso-position-vertical-relative:page;mso-position-horizontal-relative:page;width:348pt;height:348pt;z-index:-251603968;" o:allowincell="f" filled="false" stroked="false" type="#_x0000_t75">
          <v:imagedata o:title="" r:id="rId1"/>
        </v:shape>
      </w:pict>
    </w:r>
    <w:r/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08" style="position:absolute;margin-left:222pt;margin-top:154.601pt;mso-position-vertical-relative:page;mso-position-horizontal-relative:page;width:348pt;height:348pt;z-index:-251601920;" o:allowincell="f" filled="false" stroked="false" type="#_x0000_t75">
          <v:imagedata o:title="" r:id="rId1"/>
        </v:shape>
      </w:pict>
    </w:r>
    <w:r/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18" style="position:absolute;margin-left:222pt;margin-top:154.601pt;mso-position-vertical-relative:page;mso-position-horizontal-relative:page;width:348pt;height:348pt;z-index:-251598848;" o:allowincell="f" filled="false" stroked="false" type="#_x0000_t75">
          <v:imagedata o:title="" r:id="rId1"/>
        </v:shape>
      </w:pict>
    </w:r>
    <w:r/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32" style="position:absolute;margin-left:222pt;margin-top:154.601pt;mso-position-vertical-relative:page;mso-position-horizontal-relative:page;width:348pt;height:348pt;z-index:-251594752;" o:allowincell="f" filled="false" stroked="false" type="#_x0000_t75">
          <v:imagedata o:title="" r:id="rId1"/>
        </v:shape>
      </w:pict>
    </w:r>
    <w:r/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38" style="position:absolute;margin-left:222pt;margin-top:154.601pt;mso-position-vertical-relative:page;mso-position-horizontal-relative:page;width:348pt;height:348pt;z-index:-251592704;" o:allowincell="f" filled="false" stroked="false" type="#_x0000_t75">
          <v:imagedata o:title="" r:id="rId1"/>
        </v:shape>
      </w:pict>
    </w:r>
    <w:r/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52" style="position:absolute;margin-left:222pt;margin-top:154.601pt;mso-position-vertical-relative:page;mso-position-horizontal-relative:page;width:348pt;height:348pt;z-index:-251588608;" o:allowincell="f" filled="false" stroked="false" type="#_x0000_t75">
          <v:imagedata o:title="" r:id="rId1"/>
        </v:shape>
      </w:pict>
    </w:r>
    <w:r/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62" style="position:absolute;margin-left:222pt;margin-top:154.601pt;mso-position-vertical-relative:page;mso-position-horizontal-relative:page;width:348pt;height:348pt;z-index:-251585536;" o:allowincell="f" filled="false" stroked="false" type="#_x0000_t75">
          <v:imagedata o:title="" r:id="rId1"/>
        </v:shape>
      </w:pict>
    </w:r>
    <w:r/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72" style="position:absolute;margin-left:222pt;margin-top:154.601pt;mso-position-vertical-relative:page;mso-position-horizontal-relative:page;width:348pt;height:348pt;z-index:-251582464;" o:allowincell="f" filled="false" stroked="false" type="#_x0000_t75">
          <v:imagedata o:title="" r:id="rId1"/>
        </v:shape>
      </w:pict>
    </w:r>
    <w:r/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94" style="position:absolute;margin-left:222pt;margin-top:154.601pt;mso-position-vertical-relative:page;mso-position-horizontal-relative:page;width:348pt;height:348pt;z-index:-251576320;" o:allowincell="f" filled="false" stroked="false" type="#_x0000_t75">
          <v:imagedata o:title="" r:id="rId1"/>
        </v:shape>
      </w:pict>
    </w:r>
    <w:r/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000" style="position:absolute;margin-left:222pt;margin-top:154.601pt;mso-position-vertical-relative:page;mso-position-horizontal-relative:page;width:348pt;height:348pt;z-index:-251574272;" o:allowincell="f" filled="false" stroked="false" type="#_x0000_t75">
          <v:imagedata o:title="" r:id="rId1"/>
        </v:shape>
      </w:pict>
    </w:r>
    <w:r/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014" style="position:absolute;margin-left:222pt;margin-top:154.601pt;mso-position-vertical-relative:page;mso-position-horizontal-relative:page;width:348pt;height:348pt;z-index:-251570176;" o:allowincell="f" filled="false" stroked="false" type="#_x0000_t75">
          <v:imagedata o:title="" r:id="rId1"/>
        </v:shape>
      </w:pict>
    </w:r>
    <w:r/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034" style="position:absolute;margin-left:222pt;margin-top:154.601pt;mso-position-vertical-relative:page;mso-position-horizontal-relative:page;width:348pt;height:348pt;z-index:-251565056;" o:allowincell="f" filled="false" stroked="false" type="#_x0000_t75">
          <v:imagedata o:title="" r:id="rId1"/>
        </v:shape>
      </w:pict>
    </w:r>
    <w:r/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042" style="position:absolute;margin-left:222pt;margin-top:154.601pt;mso-position-vertical-relative:page;mso-position-horizontal-relative:page;width:348pt;height:348pt;z-index:-251563008;" o:allowincell="f" filled="false" stroked="false" type="#_x0000_t75">
          <v:imagedata o:title="" r:id="rId1"/>
        </v:shape>
      </w:pict>
    </w:r>
    <w:r/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048" style="position:absolute;margin-left:222pt;margin-top:154.601pt;mso-position-vertical-relative:page;mso-position-horizontal-relative:page;width:348pt;height:348pt;z-index:-251560960;" o:allowincell="f" filled="false" stroked="false" type="#_x0000_t75">
          <v:imagedata o:title="" r:id="rId1"/>
        </v:shape>
      </w:pict>
    </w:r>
    <w:r/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066" style="position:absolute;margin-left:222pt;margin-top:154.601pt;mso-position-vertical-relative:page;mso-position-horizontal-relative:page;width:348pt;height:348pt;z-index:-251555840;" o:allowincell="f" filled="false" stroked="false" type="#_x0000_t75">
          <v:imagedata o:title="" r:id="rId1"/>
        </v:shape>
      </w:pict>
    </w:r>
    <w:r/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072" style="position:absolute;margin-left:222pt;margin-top:154.601pt;mso-position-vertical-relative:page;mso-position-horizontal-relative:page;width:348pt;height:348pt;z-index:-251553792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6.png"/><Relationship Id="rId98" Type="http://schemas.openxmlformats.org/officeDocument/2006/relationships/image" Target="media/image85.png"/><Relationship Id="rId97" Type="http://schemas.openxmlformats.org/officeDocument/2006/relationships/image" Target="media/image84.png"/><Relationship Id="rId96" Type="http://schemas.openxmlformats.org/officeDocument/2006/relationships/image" Target="media/image83.png"/><Relationship Id="rId95" Type="http://schemas.openxmlformats.org/officeDocument/2006/relationships/image" Target="media/image82.png"/><Relationship Id="rId946" Type="http://schemas.openxmlformats.org/officeDocument/2006/relationships/fontTable" Target="fontTable.xml"/><Relationship Id="rId945" Type="http://schemas.openxmlformats.org/officeDocument/2006/relationships/styles" Target="styles.xml"/><Relationship Id="rId944" Type="http://schemas.openxmlformats.org/officeDocument/2006/relationships/settings" Target="settings.xml"/><Relationship Id="rId943" Type="http://schemas.openxmlformats.org/officeDocument/2006/relationships/hyperlink" Target="http://www.ncbi.nlm.nih.gov/pubmed/9762985" TargetMode="External"/><Relationship Id="rId942" Type="http://schemas.openxmlformats.org/officeDocument/2006/relationships/hyperlink" Target="http://www.ncbi.nlm.nih.gov/pubmed/1836988" TargetMode="External"/><Relationship Id="rId941" Type="http://schemas.openxmlformats.org/officeDocument/2006/relationships/hyperlink" Target="http://www.ncbi.nlm.nih.gov/pubmed/16168268" TargetMode="External"/><Relationship Id="rId940" Type="http://schemas.openxmlformats.org/officeDocument/2006/relationships/hyperlink" Target="http://www.ncbi.nlm.nih.gov/pubmed/9393163" TargetMode="External"/><Relationship Id="rId94" Type="http://schemas.openxmlformats.org/officeDocument/2006/relationships/image" Target="media/image81.png"/><Relationship Id="rId939" Type="http://schemas.openxmlformats.org/officeDocument/2006/relationships/hyperlink" Target="http://www.ncbi.nlm.nih.gov/pubmed/24366189" TargetMode="External"/><Relationship Id="rId938" Type="http://schemas.openxmlformats.org/officeDocument/2006/relationships/hyperlink" Target="http://www.ncbi.nlm.nih.gov/pubmed/19551436" TargetMode="External"/><Relationship Id="rId937" Type="http://schemas.openxmlformats.org/officeDocument/2006/relationships/hyperlink" Target="http://www.ncbi.nlm.nih.gov/pubmed/24464867" TargetMode="External"/><Relationship Id="rId936" Type="http://schemas.openxmlformats.org/officeDocument/2006/relationships/footer" Target="footer73.xml"/><Relationship Id="rId935" Type="http://schemas.openxmlformats.org/officeDocument/2006/relationships/hyperlink" Target="http://www.ncbi.nlm.nih.gov/pubmed/17352023" TargetMode="External"/><Relationship Id="rId934" Type="http://schemas.openxmlformats.org/officeDocument/2006/relationships/hyperlink" Target="http://www.ncbi.nlm.nih.gov/pubmed/15080851" TargetMode="External"/><Relationship Id="rId933" Type="http://schemas.openxmlformats.org/officeDocument/2006/relationships/hyperlink" Target="http://www.ncbi.nlm.nih.gov/pubmed/15605026" TargetMode="External"/><Relationship Id="rId932" Type="http://schemas.openxmlformats.org/officeDocument/2006/relationships/hyperlink" Target="http://www.ncbi.nlm.nih.gov/pubmed/17559659" TargetMode="External"/><Relationship Id="rId931" Type="http://schemas.openxmlformats.org/officeDocument/2006/relationships/hyperlink" Target="http://www.ncbi.nlm.nih.gov/pubmed/26238344" TargetMode="External"/><Relationship Id="rId930" Type="http://schemas.openxmlformats.org/officeDocument/2006/relationships/hyperlink" Target="http://www.ncbi.nlm.nih.gov/pubmed/17899453" TargetMode="External"/><Relationship Id="rId93" Type="http://schemas.openxmlformats.org/officeDocument/2006/relationships/image" Target="media/image80.png"/><Relationship Id="rId929" Type="http://schemas.openxmlformats.org/officeDocument/2006/relationships/hyperlink" Target="https://www.ncbi.nlm.nih.gov/pubmed/18490553" TargetMode="External"/><Relationship Id="rId928" Type="http://schemas.openxmlformats.org/officeDocument/2006/relationships/hyperlink" Target="http://www.ncbi.nlm.nih.gov/pubmed/23710797" TargetMode="External"/><Relationship Id="rId927" Type="http://schemas.openxmlformats.org/officeDocument/2006/relationships/hyperlink" Target="http://www.ncbi.nlm.nih.gov/pubmed/25844339" TargetMode="External"/><Relationship Id="rId926" Type="http://schemas.openxmlformats.org/officeDocument/2006/relationships/hyperlink" Target="http://www.ncbi.nlm.nih.gov/pubmed/15796441" TargetMode="External"/><Relationship Id="rId925" Type="http://schemas.openxmlformats.org/officeDocument/2006/relationships/hyperlink" Target="https://www.ncbi.nlm.nih.gov/pubmed/28078798" TargetMode="External"/><Relationship Id="rId924" Type="http://schemas.openxmlformats.org/officeDocument/2006/relationships/hyperlink" Target="https://www.ncbi.nlm.nih.gov/pubmed/34767484" TargetMode="External"/><Relationship Id="rId923" Type="http://schemas.openxmlformats.org/officeDocument/2006/relationships/hyperlink" Target="https://www.ncbi.nlm.nih.gov/pubmed/35398346" TargetMode="External"/><Relationship Id="rId922" Type="http://schemas.openxmlformats.org/officeDocument/2006/relationships/hyperlink" Target="https://doi.org/10.1007/s11908-024-00847-7" TargetMode="External"/><Relationship Id="rId921" Type="http://schemas.openxmlformats.org/officeDocument/2006/relationships/hyperlink" Target="https://www.ncbi.nlm.nih.gov/pubmed/34354801" TargetMode="External"/><Relationship Id="rId920" Type="http://schemas.openxmlformats.org/officeDocument/2006/relationships/hyperlink" Target="https://www.ncbi.nlm.nih.gov/pubmed/20829078" TargetMode="External"/><Relationship Id="rId92" Type="http://schemas.openxmlformats.org/officeDocument/2006/relationships/image" Target="media/image79.png"/><Relationship Id="rId919" Type="http://schemas.openxmlformats.org/officeDocument/2006/relationships/footer" Target="footer72.xml"/><Relationship Id="rId918" Type="http://schemas.openxmlformats.org/officeDocument/2006/relationships/hyperlink" Target="https://www.ncbi.nlm.nih.gov/pubmed/23996517" TargetMode="External"/><Relationship Id="rId917" Type="http://schemas.openxmlformats.org/officeDocument/2006/relationships/hyperlink" Target="https://www.ncbi.nlm.nih.gov/pubmed/21556950" TargetMode="External"/><Relationship Id="rId916" Type="http://schemas.openxmlformats.org/officeDocument/2006/relationships/hyperlink" Target="https://www.ncbi.nlm.nih.gov/pubmed/38912788" TargetMode="External"/><Relationship Id="rId915" Type="http://schemas.openxmlformats.org/officeDocument/2006/relationships/hyperlink" Target="https://www.ncbi.nlm.nih.gov/pubmed/35807892" TargetMode="External"/><Relationship Id="rId914" Type="http://schemas.openxmlformats.org/officeDocument/2006/relationships/hyperlink" Target="https://www.ncbi.nlm.nih.gov/pubmed/24096753" TargetMode="External"/><Relationship Id="rId913" Type="http://schemas.openxmlformats.org/officeDocument/2006/relationships/hyperlink" Target="https://www.ncbi.nlm.nih.gov/pubmed/23155340" TargetMode="External"/><Relationship Id="rId912" Type="http://schemas.openxmlformats.org/officeDocument/2006/relationships/hyperlink" Target="https://www.ncbi.nlm.nih.gov/pubmed/27403412" TargetMode="External"/><Relationship Id="rId911" Type="http://schemas.openxmlformats.org/officeDocument/2006/relationships/hyperlink" Target="https://www.ncbi.nlm.nih.gov/pubmed/27004956" TargetMode="External"/><Relationship Id="rId910" Type="http://schemas.openxmlformats.org/officeDocument/2006/relationships/hyperlink" Target="https://www.ncbi.nlm.nih.gov/pubmed/17036253" TargetMode="External"/><Relationship Id="rId91" Type="http://schemas.openxmlformats.org/officeDocument/2006/relationships/image" Target="media/image78.png"/><Relationship Id="rId909" Type="http://schemas.openxmlformats.org/officeDocument/2006/relationships/hyperlink" Target="https://www.ncbi.nlm.nih.gov/pubmed/10022643" TargetMode="External"/><Relationship Id="rId908" Type="http://schemas.openxmlformats.org/officeDocument/2006/relationships/hyperlink" Target="https://www.ncbi.nlm.nih.gov/pubmed/24380539" TargetMode="External"/><Relationship Id="rId907" Type="http://schemas.openxmlformats.org/officeDocument/2006/relationships/hyperlink" Target="https://www.ncbi.nlm.nih.gov/pubmed/25182228" TargetMode="External"/><Relationship Id="rId906" Type="http://schemas.openxmlformats.org/officeDocument/2006/relationships/hyperlink" Target="https://www.ncbi.nlm.nih.gov/pubmed/22076196" TargetMode="External"/><Relationship Id="rId905" Type="http://schemas.openxmlformats.org/officeDocument/2006/relationships/hyperlink" Target="https://www.ncbi.nlm.nih.gov/pubmed/16137591" TargetMode="External"/><Relationship Id="rId904" Type="http://schemas.openxmlformats.org/officeDocument/2006/relationships/hyperlink" Target="https://www.ncbi.nlm.nih.gov/pubmed/27718134" TargetMode="External"/><Relationship Id="rId903" Type="http://schemas.openxmlformats.org/officeDocument/2006/relationships/hyperlink" Target="https://www.ncbi.nlm.nih.gov/pubmed/31682518" TargetMode="External"/><Relationship Id="rId902" Type="http://schemas.openxmlformats.org/officeDocument/2006/relationships/footer" Target="footer71.xml"/><Relationship Id="rId901" Type="http://schemas.openxmlformats.org/officeDocument/2006/relationships/hyperlink" Target="https://www.ncbi.nlm.nih.gov/pubmed/26140915" TargetMode="External"/><Relationship Id="rId900" Type="http://schemas.openxmlformats.org/officeDocument/2006/relationships/hyperlink" Target="https://www.ncbi.nlm.nih.gov/pubmed/35831514" TargetMode="External"/><Relationship Id="rId90" Type="http://schemas.openxmlformats.org/officeDocument/2006/relationships/image" Target="media/image77.png"/><Relationship Id="rId9" Type="http://schemas.openxmlformats.org/officeDocument/2006/relationships/image" Target="media/image5.png"/><Relationship Id="rId899" Type="http://schemas.openxmlformats.org/officeDocument/2006/relationships/hyperlink" Target="https://www.ncbi.nlm.nih.gov/pubmed/17681104" TargetMode="External"/><Relationship Id="rId898" Type="http://schemas.openxmlformats.org/officeDocument/2006/relationships/hyperlink" Target="https://www.ncbi.nlm.nih.gov/pubmed/26786027" TargetMode="External"/><Relationship Id="rId897" Type="http://schemas.openxmlformats.org/officeDocument/2006/relationships/hyperlink" Target="http://www.ncbi.nlm.nih.gov/pubmed/10821362" TargetMode="External"/><Relationship Id="rId896" Type="http://schemas.openxmlformats.org/officeDocument/2006/relationships/hyperlink" Target="https://www.accessdata.fda.gov/scripts/drugshortages/" TargetMode="External"/><Relationship Id="rId895" Type="http://schemas.openxmlformats.org/officeDocument/2006/relationships/hyperlink" Target="https://www.ncbi.nlm.nih.gov/pubmed/37917058" TargetMode="External"/><Relationship Id="rId894" Type="http://schemas.openxmlformats.org/officeDocument/2006/relationships/hyperlink" Target="https://doi.org/10.1001/jamaoncol.2020.4515" TargetMode="External"/><Relationship Id="rId893" Type="http://schemas.openxmlformats.org/officeDocument/2006/relationships/hyperlink" Target="https://www.ncbi.nlm.nih.gov/pubmed/32105622" TargetMode="External"/><Relationship Id="rId892" Type="http://schemas.openxmlformats.org/officeDocument/2006/relationships/hyperlink" Target="https://www.ncbi.nlm.nih.gov/pubmed/32189226" TargetMode="External"/><Relationship Id="rId891" Type="http://schemas.openxmlformats.org/officeDocument/2006/relationships/hyperlink" Target="https://www.ncbi.nlm.nih.gov/pubmed/31575452" TargetMode="External"/><Relationship Id="rId890" Type="http://schemas.openxmlformats.org/officeDocument/2006/relationships/hyperlink" Target="https://www.ncbi.nlm.nih.gov/pubmed/30637364" TargetMode="External"/><Relationship Id="rId89" Type="http://schemas.openxmlformats.org/officeDocument/2006/relationships/image" Target="media/image76.png"/><Relationship Id="rId889" Type="http://schemas.openxmlformats.org/officeDocument/2006/relationships/hyperlink" Target="https://www.ncbi.nlm.nih.gov/pubmed/30171197" TargetMode="External"/><Relationship Id="rId888" Type="http://schemas.openxmlformats.org/officeDocument/2006/relationships/footer" Target="footer70.xml"/><Relationship Id="rId887" Type="http://schemas.openxmlformats.org/officeDocument/2006/relationships/header" Target="header36.xml"/><Relationship Id="rId886" Type="http://schemas.openxmlformats.org/officeDocument/2006/relationships/hyperlink" Target="https://www.ncbi.nlm.nih.gov/pubmed/37329891" TargetMode="External"/><Relationship Id="rId885" Type="http://schemas.openxmlformats.org/officeDocument/2006/relationships/hyperlink" Target="https://www.ncbi.nlm.nih.gov/pubmed/32469182" TargetMode="External"/><Relationship Id="rId884" Type="http://schemas.openxmlformats.org/officeDocument/2006/relationships/hyperlink" Target="https://www.ncbi.nlm.nih.gov/pubmed/30718072" TargetMode="External"/><Relationship Id="rId883" Type="http://schemas.openxmlformats.org/officeDocument/2006/relationships/hyperlink" Target="https://www.ncbi.nlm.nih.gov/pubmed/28716815" TargetMode="External"/><Relationship Id="rId882" Type="http://schemas.openxmlformats.org/officeDocument/2006/relationships/hyperlink" Target="http://www.ncbi.nlm.nih.gov/pubmed/25240821" TargetMode="External"/><Relationship Id="rId881" Type="http://schemas.openxmlformats.org/officeDocument/2006/relationships/hyperlink" Target="https://www.ncbi.nlm.nih.gov/pubmed/38382001" TargetMode="External"/><Relationship Id="rId880" Type="http://schemas.openxmlformats.org/officeDocument/2006/relationships/hyperlink" Target="https://www.ncbi.nlm.nih.gov/pubmed/34102137" TargetMode="External"/><Relationship Id="rId88" Type="http://schemas.openxmlformats.org/officeDocument/2006/relationships/image" Target="media/image75.png"/><Relationship Id="rId879" Type="http://schemas.openxmlformats.org/officeDocument/2006/relationships/hyperlink" Target="https://www.ncbi.nlm.nih.gov/pubmed/34468869" TargetMode="External"/><Relationship Id="rId878" Type="http://schemas.openxmlformats.org/officeDocument/2006/relationships/hyperlink" Target="https://www.ncbi.nlm.nih.gov/pubmed/32880601" TargetMode="External"/><Relationship Id="rId877" Type="http://schemas.openxmlformats.org/officeDocument/2006/relationships/hyperlink" Target="https://www.ncbi.nlm.nih.gov/pubmed/29880231" TargetMode="External"/><Relationship Id="rId876" Type="http://schemas.openxmlformats.org/officeDocument/2006/relationships/hyperlink" Target="https://www.ncbi.nlm.nih.gov/pubmed/29543932" TargetMode="External"/><Relationship Id="rId875" Type="http://schemas.openxmlformats.org/officeDocument/2006/relationships/hyperlink" Target="https://www.ncbi.nlm.nih.gov/pubmed/35680043" TargetMode="External"/><Relationship Id="rId874" Type="http://schemas.openxmlformats.org/officeDocument/2006/relationships/hyperlink" Target="https://www.ncbi.nlm.nih.gov/pubmed/37875143" TargetMode="External"/><Relationship Id="rId873" Type="http://schemas.openxmlformats.org/officeDocument/2006/relationships/footer" Target="footer69.xml"/><Relationship Id="rId872" Type="http://schemas.openxmlformats.org/officeDocument/2006/relationships/header" Target="header35.xml"/><Relationship Id="rId871" Type="http://schemas.openxmlformats.org/officeDocument/2006/relationships/hyperlink" Target="https://www.ncbi.nlm.nih.gov/pubmed/37871604" TargetMode="External"/><Relationship Id="rId870" Type="http://schemas.openxmlformats.org/officeDocument/2006/relationships/hyperlink" Target="https://www.ncbi.nlm.nih.gov/pubmed/34912120" TargetMode="External"/><Relationship Id="rId87" Type="http://schemas.openxmlformats.org/officeDocument/2006/relationships/image" Target="media/image74.png"/><Relationship Id="rId869" Type="http://schemas.openxmlformats.org/officeDocument/2006/relationships/hyperlink" Target="https://www.ncbi.nlm.nih.gov/pubmed/32208960" TargetMode="External"/><Relationship Id="rId868" Type="http://schemas.openxmlformats.org/officeDocument/2006/relationships/hyperlink" Target="https://www.ncbi.nlm.nih.gov/pubmed/33167735" TargetMode="External"/><Relationship Id="rId867" Type="http://schemas.openxmlformats.org/officeDocument/2006/relationships/hyperlink" Target="https://www.ncbi.nlm.nih.gov/pubmed/25744576" TargetMode="External"/><Relationship Id="rId866" Type="http://schemas.openxmlformats.org/officeDocument/2006/relationships/hyperlink" Target="https://www.ncbi.nlm.nih.gov/pubmed/30927036" TargetMode="External"/><Relationship Id="rId865" Type="http://schemas.openxmlformats.org/officeDocument/2006/relationships/hyperlink" Target="https://www.ncbi.nlm.nih.gov/pubmed/36108661" TargetMode="External"/><Relationship Id="rId864" Type="http://schemas.openxmlformats.org/officeDocument/2006/relationships/hyperlink" Target="https://www.ncbi.nlm.nih.gov/pubmed/32758030" TargetMode="External"/><Relationship Id="rId863" Type="http://schemas.openxmlformats.org/officeDocument/2006/relationships/hyperlink" Target="https://doi.org/10.1016/j.annonc.2023.09.2405" TargetMode="External"/><Relationship Id="rId862" Type="http://schemas.openxmlformats.org/officeDocument/2006/relationships/hyperlink" Target="https://www.ncbi.nlm.nih.gov/pubmed/29466156" TargetMode="External"/><Relationship Id="rId861" Type="http://schemas.openxmlformats.org/officeDocument/2006/relationships/hyperlink" Target="https://www.ncbi.nlm.nih.gov/pubmed/31838007" TargetMode="External"/><Relationship Id="rId860" Type="http://schemas.openxmlformats.org/officeDocument/2006/relationships/hyperlink" Target="https://www.ncbi.nlm.nih.gov/pubmed/32919526" TargetMode="External"/><Relationship Id="rId86" Type="http://schemas.openxmlformats.org/officeDocument/2006/relationships/image" Target="media/image73.png"/><Relationship Id="rId859" Type="http://schemas.openxmlformats.org/officeDocument/2006/relationships/hyperlink" Target="https://ascopubs.org/doi/abs/10.1200/JCO.2021.39.15_suppl.2564" TargetMode="External"/><Relationship Id="rId858" Type="http://schemas.openxmlformats.org/officeDocument/2006/relationships/footer" Target="footer68.xml"/><Relationship Id="rId857" Type="http://schemas.openxmlformats.org/officeDocument/2006/relationships/hyperlink" Target="https://www.ncbi.nlm.nih.gov/pubmed/35322232" TargetMode="External"/><Relationship Id="rId856" Type="http://schemas.openxmlformats.org/officeDocument/2006/relationships/hyperlink" Target="https://www.ncbi.nlm.nih.gov/pubmed/31682550" TargetMode="External"/><Relationship Id="rId855" Type="http://schemas.openxmlformats.org/officeDocument/2006/relationships/hyperlink" Target="https://www.ncbi.nlm.nih.gov/pubmed/26028255" TargetMode="External"/><Relationship Id="rId854" Type="http://schemas.openxmlformats.org/officeDocument/2006/relationships/hyperlink" Target="http://www.ncbi.nlm.nih.gov/pubmed/19429872" TargetMode="External"/><Relationship Id="rId853" Type="http://schemas.openxmlformats.org/officeDocument/2006/relationships/hyperlink" Target="https://www.ncbi.nlm.nih.gov/pubmed/30470690" TargetMode="External"/><Relationship Id="rId852" Type="http://schemas.openxmlformats.org/officeDocument/2006/relationships/hyperlink" Target="https://ascopubs.org/doi/abs/10.1200/JCO.2018.36.15_suppl.TPS4138" TargetMode="External"/><Relationship Id="rId851" Type="http://schemas.openxmlformats.org/officeDocument/2006/relationships/hyperlink" Target="http://www.ncbi.nlm.nih.gov/pubmed/15685830" TargetMode="External"/><Relationship Id="rId850" Type="http://schemas.openxmlformats.org/officeDocument/2006/relationships/hyperlink" Target="http://www.ncbi.nlm.nih.gov/pubmed/24094768" TargetMode="External"/><Relationship Id="rId85" Type="http://schemas.openxmlformats.org/officeDocument/2006/relationships/image" Target="media/image72.png"/><Relationship Id="rId849" Type="http://schemas.openxmlformats.org/officeDocument/2006/relationships/hyperlink" Target="https://www.ncbi.nlm.nih.gov/pubmed/31600365" TargetMode="External"/><Relationship Id="rId848" Type="http://schemas.openxmlformats.org/officeDocument/2006/relationships/hyperlink" Target="https://ascopubs.org/doi/abs/10.1200/JCO.2019.37.15_suppl.4037" TargetMode="External"/><Relationship Id="rId847" Type="http://schemas.openxmlformats.org/officeDocument/2006/relationships/hyperlink" Target="https://www.ncbi.nlm.nih.gov/pubmed/30355453" TargetMode="External"/><Relationship Id="rId846" Type="http://schemas.openxmlformats.org/officeDocument/2006/relationships/hyperlink" Target="https://www.ncbi.nlm.nih.gov/pubmed/14679122" TargetMode="External"/><Relationship Id="rId845" Type="http://schemas.openxmlformats.org/officeDocument/2006/relationships/hyperlink" Target="https://www.ncbi.nlm.nih.gov/pubmed/18391599" TargetMode="External"/><Relationship Id="rId844" Type="http://schemas.openxmlformats.org/officeDocument/2006/relationships/hyperlink" Target="http://www.ncbi.nlm.nih.gov/pubmed/24330513" TargetMode="External"/><Relationship Id="rId843" Type="http://schemas.openxmlformats.org/officeDocument/2006/relationships/footer" Target="footer67.xml"/><Relationship Id="rId842" Type="http://schemas.openxmlformats.org/officeDocument/2006/relationships/hyperlink" Target="http://www.ncbi.nlm.nih.gov/pubmed/23192279" TargetMode="External"/><Relationship Id="rId841" Type="http://schemas.openxmlformats.org/officeDocument/2006/relationships/hyperlink" Target="http://www.ncbi.nlm.nih.gov/pubmed/12610178" TargetMode="External"/><Relationship Id="rId840" Type="http://schemas.openxmlformats.org/officeDocument/2006/relationships/hyperlink" Target="http://www.ncbi.nlm.nih.gov/pubmed/24190112" TargetMode="External"/><Relationship Id="rId84" Type="http://schemas.openxmlformats.org/officeDocument/2006/relationships/image" Target="media/image71.png"/><Relationship Id="rId839" Type="http://schemas.openxmlformats.org/officeDocument/2006/relationships/hyperlink" Target="http://www.ncbi.nlm.nih.gov/pubmed/17351256" TargetMode="External"/><Relationship Id="rId838" Type="http://schemas.openxmlformats.org/officeDocument/2006/relationships/hyperlink" Target="http://www.ncbi.nlm.nih.gov/pubmed/7912736" TargetMode="External"/><Relationship Id="rId837" Type="http://schemas.openxmlformats.org/officeDocument/2006/relationships/hyperlink" Target="http://www.ncbi.nlm.nih.gov/pubmed/17917090" TargetMode="External"/><Relationship Id="rId836" Type="http://schemas.openxmlformats.org/officeDocument/2006/relationships/hyperlink" Target="http://www.ncbi.nlm.nih.gov/pubmed/15319239" TargetMode="External"/><Relationship Id="rId835" Type="http://schemas.openxmlformats.org/officeDocument/2006/relationships/hyperlink" Target="http://www.ncbi.nlm.nih.gov/pubmed/12506170" TargetMode="External"/><Relationship Id="rId834" Type="http://schemas.openxmlformats.org/officeDocument/2006/relationships/hyperlink" Target="http://www.ncbi.nlm.nih.gov/pubmed/19763571" TargetMode="External"/><Relationship Id="rId833" Type="http://schemas.openxmlformats.org/officeDocument/2006/relationships/hyperlink" Target="http://www.ncbi.nlm.nih.gov/pubmed/16110025" TargetMode="External"/><Relationship Id="rId832" Type="http://schemas.openxmlformats.org/officeDocument/2006/relationships/hyperlink" Target="http://www.ncbi.nlm.nih.gov/pubmed/12576922" TargetMode="External"/><Relationship Id="rId831" Type="http://schemas.openxmlformats.org/officeDocument/2006/relationships/hyperlink" Target="http://www.ncbi.nlm.nih.gov/pubmed/9716036" TargetMode="External"/><Relationship Id="rId830" Type="http://schemas.openxmlformats.org/officeDocument/2006/relationships/hyperlink" Target="http://www.ncbi.nlm.nih.gov/pubmed/11079171" TargetMode="External"/><Relationship Id="rId83" Type="http://schemas.openxmlformats.org/officeDocument/2006/relationships/image" Target="media/image70.png"/><Relationship Id="rId829" Type="http://schemas.openxmlformats.org/officeDocument/2006/relationships/hyperlink" Target="http://www.ncbi.nlm.nih.gov/pubmed/26438119" TargetMode="External"/><Relationship Id="rId828" Type="http://schemas.openxmlformats.org/officeDocument/2006/relationships/footer" Target="footer66.xml"/><Relationship Id="rId827" Type="http://schemas.openxmlformats.org/officeDocument/2006/relationships/hyperlink" Target="http://www.ncbi.nlm.nih.gov/pubmed/25416687" TargetMode="External"/><Relationship Id="rId826" Type="http://schemas.openxmlformats.org/officeDocument/2006/relationships/hyperlink" Target="http://www.ncbi.nlm.nih.gov/pubmed/24318671" TargetMode="External"/><Relationship Id="rId825" Type="http://schemas.openxmlformats.org/officeDocument/2006/relationships/hyperlink" Target="http://www.ncbi.nlm.nih.gov/pubmed/22248282" TargetMode="External"/><Relationship Id="rId824" Type="http://schemas.openxmlformats.org/officeDocument/2006/relationships/hyperlink" Target="http://ascopubs.org/doi/abs/10.1200/jco.2005.23.16_suppl.4014" TargetMode="External"/><Relationship Id="rId823" Type="http://schemas.openxmlformats.org/officeDocument/2006/relationships/hyperlink" Target="https://www.ncbi.nlm.nih.gov/pubmed/18669868" TargetMode="External"/><Relationship Id="rId822" Type="http://schemas.openxmlformats.org/officeDocument/2006/relationships/hyperlink" Target="http://www.ncbi.nlm.nih.gov/pubmed/17664469" TargetMode="External"/><Relationship Id="rId821" Type="http://schemas.openxmlformats.org/officeDocument/2006/relationships/hyperlink" Target="http://www.ncbi.nlm.nih.gov/pubmed/17075117" TargetMode="External"/><Relationship Id="rId820" Type="http://schemas.openxmlformats.org/officeDocument/2006/relationships/hyperlink" Target="http://www.ncbi.nlm.nih.gov/pubmed/25287828" TargetMode="External"/><Relationship Id="rId82" Type="http://schemas.openxmlformats.org/officeDocument/2006/relationships/image" Target="media/image69.png"/><Relationship Id="rId819" Type="http://schemas.openxmlformats.org/officeDocument/2006/relationships/hyperlink" Target="http://www.ncbi.nlm.nih.gov/pubmed/19605504" TargetMode="External"/><Relationship Id="rId818" Type="http://schemas.openxmlformats.org/officeDocument/2006/relationships/hyperlink" Target="http://www.ncbi.nlm.nih.gov/pubmed/20354452" TargetMode="External"/><Relationship Id="rId817" Type="http://schemas.openxmlformats.org/officeDocument/2006/relationships/hyperlink" Target="http://www.ncbi.nlm.nih.gov/pubmed/19139178" TargetMode="External"/><Relationship Id="rId816" Type="http://schemas.openxmlformats.org/officeDocument/2006/relationships/hyperlink" Target="http://www.ncbi.nlm.nih.gov/pubmed/18670776" TargetMode="External"/><Relationship Id="rId815" Type="http://schemas.openxmlformats.org/officeDocument/2006/relationships/footer" Target="footer65.xml"/><Relationship Id="rId814" Type="http://schemas.openxmlformats.org/officeDocument/2006/relationships/header" Target="header34.xml"/><Relationship Id="rId813" Type="http://schemas.openxmlformats.org/officeDocument/2006/relationships/hyperlink" Target="http://www.ncbi.nlm.nih.gov/pubmed/18558665" TargetMode="External"/><Relationship Id="rId812" Type="http://schemas.openxmlformats.org/officeDocument/2006/relationships/hyperlink" Target="http://www.ncbi.nlm.nih.gov/pubmed/17168428" TargetMode="External"/><Relationship Id="rId811" Type="http://schemas.openxmlformats.org/officeDocument/2006/relationships/hyperlink" Target="http://www.ncbi.nlm.nih.gov/pubmed/15942629" TargetMode="External"/><Relationship Id="rId810" Type="http://schemas.openxmlformats.org/officeDocument/2006/relationships/hyperlink" Target="http://www.ncbi.nlm.nih.gov/pubmed/15550582" TargetMode="External"/><Relationship Id="rId81" Type="http://schemas.openxmlformats.org/officeDocument/2006/relationships/image" Target="media/image68.png"/><Relationship Id="rId809" Type="http://schemas.openxmlformats.org/officeDocument/2006/relationships/hyperlink" Target="http://www.ncbi.nlm.nih.gov/pubmed/14501387" TargetMode="External"/><Relationship Id="rId808" Type="http://schemas.openxmlformats.org/officeDocument/2006/relationships/hyperlink" Target="http://www.ncbi.nlm.nih.gov/pubmed/11857295" TargetMode="External"/><Relationship Id="rId807" Type="http://schemas.openxmlformats.org/officeDocument/2006/relationships/hyperlink" Target="http://www.ncbi.nlm.nih.gov/pubmed/16416165" TargetMode="External"/><Relationship Id="rId806" Type="http://schemas.openxmlformats.org/officeDocument/2006/relationships/hyperlink" Target="https://www.ncbi.nlm.nih.gov/pubmed/33983395" TargetMode="External"/><Relationship Id="rId805" Type="http://schemas.openxmlformats.org/officeDocument/2006/relationships/hyperlink" Target="https://www.ncbi.nlm.nih.gov/pubmed/30919257" TargetMode="External"/><Relationship Id="rId804" Type="http://schemas.openxmlformats.org/officeDocument/2006/relationships/hyperlink" Target="http://www.ncbi.nlm.nih.gov/pubmed/19474114" TargetMode="External"/><Relationship Id="rId803" Type="http://schemas.openxmlformats.org/officeDocument/2006/relationships/hyperlink" Target="http://www.ncbi.nlm.nih.gov/pubmed/20357440" TargetMode="External"/><Relationship Id="rId802" Type="http://schemas.openxmlformats.org/officeDocument/2006/relationships/hyperlink" Target="http://www.ncbi.nlm.nih.gov/pubmed/17522863" TargetMode="External"/><Relationship Id="rId801" Type="http://schemas.openxmlformats.org/officeDocument/2006/relationships/hyperlink" Target="http://www.ncbi.nlm.nih.gov/pubmed/14966088" TargetMode="External"/><Relationship Id="rId800" Type="http://schemas.openxmlformats.org/officeDocument/2006/relationships/hyperlink" Target="http://www.ncbi.nlm.nih.gov/pubmed/12454110" TargetMode="External"/><Relationship Id="rId80" Type="http://schemas.openxmlformats.org/officeDocument/2006/relationships/image" Target="media/image67.png"/><Relationship Id="rId8" Type="http://schemas.openxmlformats.org/officeDocument/2006/relationships/image" Target="media/image4.png"/><Relationship Id="rId799" Type="http://schemas.openxmlformats.org/officeDocument/2006/relationships/footer" Target="footer64.xml"/><Relationship Id="rId798" Type="http://schemas.openxmlformats.org/officeDocument/2006/relationships/header" Target="header33.xml"/><Relationship Id="rId797" Type="http://schemas.openxmlformats.org/officeDocument/2006/relationships/hyperlink" Target="http://www.ncbi.nlm.nih.gov/pubmed/19153121" TargetMode="External"/><Relationship Id="rId796" Type="http://schemas.openxmlformats.org/officeDocument/2006/relationships/hyperlink" Target="http://www.ncbi.nlm.nih.gov/pubmed/15514373" TargetMode="External"/><Relationship Id="rId795" Type="http://schemas.openxmlformats.org/officeDocument/2006/relationships/hyperlink" Target="http://www.ncbi.nlm.nih.gov/pubmed/19549707" TargetMode="External"/><Relationship Id="rId794" Type="http://schemas.openxmlformats.org/officeDocument/2006/relationships/hyperlink" Target="http://www.ncbi.nlm.nih.gov/pubmed/22243774" TargetMode="External"/><Relationship Id="rId793" Type="http://schemas.openxmlformats.org/officeDocument/2006/relationships/hyperlink" Target="https://www.ncbi.nlm.nih.gov/pubmed/27382098" TargetMode="External"/><Relationship Id="rId792" Type="http://schemas.openxmlformats.org/officeDocument/2006/relationships/hyperlink" Target="http://www.ncbi.nlm.nih.gov/pubmed/18349393" TargetMode="External"/><Relationship Id="rId791" Type="http://schemas.openxmlformats.org/officeDocument/2006/relationships/hyperlink" Target="https://www.ncbi.nlm.nih.gov/pubmed/23063354" TargetMode="External"/><Relationship Id="rId790" Type="http://schemas.openxmlformats.org/officeDocument/2006/relationships/hyperlink" Target="http://www.ncbi.nlm.nih.gov/pubmed/24332238" TargetMode="External"/><Relationship Id="rId79" Type="http://schemas.openxmlformats.org/officeDocument/2006/relationships/image" Target="media/image66.png"/><Relationship Id="rId789" Type="http://schemas.openxmlformats.org/officeDocument/2006/relationships/hyperlink" Target="http://www.ncbi.nlm.nih.gov/pubmed/22412140" TargetMode="External"/><Relationship Id="rId788" Type="http://schemas.openxmlformats.org/officeDocument/2006/relationships/hyperlink" Target="http://www.ncbi.nlm.nih.gov/pubmed/21742485" TargetMode="External"/><Relationship Id="rId787" Type="http://schemas.openxmlformats.org/officeDocument/2006/relationships/hyperlink" Target="http://www.ncbi.nlm.nih.gov/pubmed/9093725" TargetMode="External"/><Relationship Id="rId786" Type="http://schemas.openxmlformats.org/officeDocument/2006/relationships/hyperlink" Target="http://www.ncbi.nlm.nih.gov/pubmed/6699671" TargetMode="External"/><Relationship Id="rId785" Type="http://schemas.openxmlformats.org/officeDocument/2006/relationships/hyperlink" Target="http://www.ncbi.nlm.nih.gov/pubmed/7165009" TargetMode="External"/><Relationship Id="rId784" Type="http://schemas.openxmlformats.org/officeDocument/2006/relationships/header" Target="header32.xml"/><Relationship Id="rId783" Type="http://schemas.openxmlformats.org/officeDocument/2006/relationships/hyperlink" Target="https://www.ncbi.nlm.nih.gov/pubmed/37947975" TargetMode="External"/><Relationship Id="rId782" Type="http://schemas.openxmlformats.org/officeDocument/2006/relationships/hyperlink" Target="https://www.ncbi.nlm.nih.gov/pubmed/37906724" TargetMode="External"/><Relationship Id="rId781" Type="http://schemas.openxmlformats.org/officeDocument/2006/relationships/hyperlink" Target="https://www.ncbi.nlm.nih.gov/pubmed/21431408" TargetMode="External"/><Relationship Id="rId780" Type="http://schemas.openxmlformats.org/officeDocument/2006/relationships/hyperlink" Target="https://www.ncbi.nlm.nih.gov/pubmed/32556731" TargetMode="External"/><Relationship Id="rId78" Type="http://schemas.openxmlformats.org/officeDocument/2006/relationships/image" Target="media/image65.png"/><Relationship Id="rId779" Type="http://schemas.openxmlformats.org/officeDocument/2006/relationships/hyperlink" Target="https://www.ncbi.nlm.nih.gov/pubmed/31084544" TargetMode="External"/><Relationship Id="rId778" Type="http://schemas.openxmlformats.org/officeDocument/2006/relationships/hyperlink" Target="https://www.ncbi.nlm.nih.gov/pubmed/36980663" TargetMode="External"/><Relationship Id="rId777" Type="http://schemas.openxmlformats.org/officeDocument/2006/relationships/hyperlink" Target="https://www.ncbi.nlm.nih.gov/pubmed/38953711" TargetMode="External"/><Relationship Id="rId776" Type="http://schemas.openxmlformats.org/officeDocument/2006/relationships/hyperlink" Target="https://www.ncbi.nlm.nih.gov/pubmed/33278599" TargetMode="External"/><Relationship Id="rId775" Type="http://schemas.openxmlformats.org/officeDocument/2006/relationships/hyperlink" Target="http://www.ncbi.nlm.nih.gov/pubmed/22184384" TargetMode="External"/><Relationship Id="rId774" Type="http://schemas.openxmlformats.org/officeDocument/2006/relationships/hyperlink" Target="http://www.ncbi.nlm.nih.gov/pubmed/17401004" TargetMode="External"/><Relationship Id="rId773" Type="http://schemas.openxmlformats.org/officeDocument/2006/relationships/hyperlink" Target="http://www.ncbi.nlm.nih.gov/pubmed/12065561" TargetMode="External"/><Relationship Id="rId772" Type="http://schemas.openxmlformats.org/officeDocument/2006/relationships/hyperlink" Target="http://www.ncbi.nlm.nih.gov/pubmed/18309943" TargetMode="External"/><Relationship Id="rId771" Type="http://schemas.openxmlformats.org/officeDocument/2006/relationships/hyperlink" Target="https://www.ncbi.nlm.nih.gov/pubmed/24556041" TargetMode="External"/><Relationship Id="rId770" Type="http://schemas.openxmlformats.org/officeDocument/2006/relationships/footer" Target="footer63.xml"/><Relationship Id="rId77" Type="http://schemas.openxmlformats.org/officeDocument/2006/relationships/image" Target="media/image64.png"/><Relationship Id="rId769" Type="http://schemas.openxmlformats.org/officeDocument/2006/relationships/hyperlink" Target="http://www.ncbi.nlm.nih.gov/pubmed/19540072" TargetMode="External"/><Relationship Id="rId768" Type="http://schemas.openxmlformats.org/officeDocument/2006/relationships/hyperlink" Target="http://www.ncbi.nlm.nih.gov/pubmed/15718321" TargetMode="External"/><Relationship Id="rId767" Type="http://schemas.openxmlformats.org/officeDocument/2006/relationships/hyperlink" Target="http://www.ncbi.nlm.nih.gov/pubmed/15254045" TargetMode="External"/><Relationship Id="rId766" Type="http://schemas.openxmlformats.org/officeDocument/2006/relationships/hyperlink" Target="http://www.ncbi.nlm.nih.gov/pubmed/11456051" TargetMode="External"/><Relationship Id="rId765" Type="http://schemas.openxmlformats.org/officeDocument/2006/relationships/hyperlink" Target="https://ascopubs.org/doi/abs/10.1200/JCO.2023.41.4_suppl.358" TargetMode="External"/><Relationship Id="rId764" Type="http://schemas.openxmlformats.org/officeDocument/2006/relationships/hyperlink" Target="https://www.ncbi.nlm.nih.gov/pubmed/31676670" TargetMode="External"/><Relationship Id="rId763" Type="http://schemas.openxmlformats.org/officeDocument/2006/relationships/hyperlink" Target="https://www.ncbi.nlm.nih.gov/pubmed/35948034" TargetMode="External"/><Relationship Id="rId762" Type="http://schemas.openxmlformats.org/officeDocument/2006/relationships/hyperlink" Target="https://www.ncbi.nlm.nih.gov/pubmed/36623241" TargetMode="External"/><Relationship Id="rId761" Type="http://schemas.openxmlformats.org/officeDocument/2006/relationships/hyperlink" Target="https://www.ncbi.nlm.nih.gov/pubmed/35969830" TargetMode="External"/><Relationship Id="rId760" Type="http://schemas.openxmlformats.org/officeDocument/2006/relationships/hyperlink" Target="https://www.ncbi.nlm.nih.gov/pubmed/30200910" TargetMode="External"/><Relationship Id="rId76" Type="http://schemas.openxmlformats.org/officeDocument/2006/relationships/image" Target="media/image63.png"/><Relationship Id="rId759" Type="http://schemas.openxmlformats.org/officeDocument/2006/relationships/hyperlink" Target="https://www.ncbi.nlm.nih.gov/pubmed/33227408" TargetMode="External"/><Relationship Id="rId758" Type="http://schemas.openxmlformats.org/officeDocument/2006/relationships/hyperlink" Target="https://www.ncbi.nlm.nih.gov/pubmed/27776843" TargetMode="External"/><Relationship Id="rId757" Type="http://schemas.openxmlformats.org/officeDocument/2006/relationships/hyperlink" Target="https://www.ncbi.nlm.nih.gov/pubmed/26254683" TargetMode="External"/><Relationship Id="rId756" Type="http://schemas.openxmlformats.org/officeDocument/2006/relationships/hyperlink" Target="https://www.ncbi.nlm.nih.gov/pubmed/22646630" TargetMode="External"/><Relationship Id="rId755" Type="http://schemas.openxmlformats.org/officeDocument/2006/relationships/hyperlink" Target="http://www.ncbi.nlm.nih.gov/pubmed/20368551" TargetMode="External"/><Relationship Id="rId754" Type="http://schemas.openxmlformats.org/officeDocument/2006/relationships/hyperlink" Target="http://www.ncbi.nlm.nih.gov/pubmed/16822992" TargetMode="External"/><Relationship Id="rId753" Type="http://schemas.openxmlformats.org/officeDocument/2006/relationships/hyperlink" Target="https://www.ncbi.nlm.nih.gov/pubmed/29650363" TargetMode="External"/><Relationship Id="rId752" Type="http://schemas.openxmlformats.org/officeDocument/2006/relationships/hyperlink" Target="https://www.ncbi.nlm.nih.gov/pubmed/29413875" TargetMode="External"/><Relationship Id="rId751" Type="http://schemas.openxmlformats.org/officeDocument/2006/relationships/hyperlink" Target="https://www.ncbi.nlm.nih.gov/pubmed/30217320" TargetMode="External"/><Relationship Id="rId750" Type="http://schemas.openxmlformats.org/officeDocument/2006/relationships/hyperlink" Target="https://www.ncbi.nlm.nih.gov/pubmed/28501086" TargetMode="External"/><Relationship Id="rId75" Type="http://schemas.openxmlformats.org/officeDocument/2006/relationships/image" Target="media/image62.png"/><Relationship Id="rId749" Type="http://schemas.openxmlformats.org/officeDocument/2006/relationships/hyperlink" Target="https://www.ncbi.nlm.nih.gov/pubmed/31118042" TargetMode="External"/><Relationship Id="rId748" Type="http://schemas.openxmlformats.org/officeDocument/2006/relationships/hyperlink" Target="https://www.ncbi.nlm.nih.gov/pubmed/15978742" TargetMode="External"/><Relationship Id="rId747" Type="http://schemas.openxmlformats.org/officeDocument/2006/relationships/hyperlink" Target="https://www.ncbi.nlm.nih.gov/pubmed/25241995" TargetMode="External"/><Relationship Id="rId746" Type="http://schemas.openxmlformats.org/officeDocument/2006/relationships/hyperlink" Target="https://www.ncbi.nlm.nih.gov/pubmed/32529130" TargetMode="External"/><Relationship Id="rId745" Type="http://schemas.openxmlformats.org/officeDocument/2006/relationships/hyperlink" Target="http://www.ncbi.nlm.nih.gov/pubmed/19586672" TargetMode="External"/><Relationship Id="rId744" Type="http://schemas.openxmlformats.org/officeDocument/2006/relationships/hyperlink" Target="http://www.ncbi.nlm.nih.gov/pubmed/9869212" TargetMode="External"/><Relationship Id="rId743" Type="http://schemas.openxmlformats.org/officeDocument/2006/relationships/hyperlink" Target="http://www.ncbi.nlm.nih.gov/pubmed/7910321" TargetMode="External"/><Relationship Id="rId742" Type="http://schemas.openxmlformats.org/officeDocument/2006/relationships/hyperlink" Target="http://www.ncbi.nlm.nih.gov/pubmed/6176313" TargetMode="External"/><Relationship Id="rId741" Type="http://schemas.openxmlformats.org/officeDocument/2006/relationships/footer" Target="footer62.xml"/><Relationship Id="rId740" Type="http://schemas.openxmlformats.org/officeDocument/2006/relationships/hyperlink" Target="http://www.ncbi.nlm.nih.gov/pubmed/16570342" TargetMode="External"/><Relationship Id="rId74" Type="http://schemas.openxmlformats.org/officeDocument/2006/relationships/hyperlink" Target="https://www.nccn.org/professionals/physician_gls/pdf/genetics_bopp.pdf" TargetMode="External"/><Relationship Id="rId739" Type="http://schemas.openxmlformats.org/officeDocument/2006/relationships/hyperlink" Target="http://www.ncbi.nlm.nih.gov/pubmed/11872272" TargetMode="External"/><Relationship Id="rId738" Type="http://schemas.openxmlformats.org/officeDocument/2006/relationships/hyperlink" Target="http://www.ncbi.nlm.nih.gov/pubmed/15650632" TargetMode="External"/><Relationship Id="rId737" Type="http://schemas.openxmlformats.org/officeDocument/2006/relationships/hyperlink" Target="https://www.ncbi.nlm.nih.gov/pubmed/32816629" TargetMode="External"/><Relationship Id="rId736" Type="http://schemas.openxmlformats.org/officeDocument/2006/relationships/hyperlink" Target="https://www.ncbi.nlm.nih.gov/pubmed/30730546" TargetMode="External"/><Relationship Id="rId735" Type="http://schemas.openxmlformats.org/officeDocument/2006/relationships/hyperlink" Target="https://www.ncbi.nlm.nih.gov/pubmed/32815991" TargetMode="External"/><Relationship Id="rId734" Type="http://schemas.openxmlformats.org/officeDocument/2006/relationships/hyperlink" Target="https://www.ncbi.nlm.nih.gov/pubmed/31135850" TargetMode="External"/><Relationship Id="rId733" Type="http://schemas.openxmlformats.org/officeDocument/2006/relationships/hyperlink" Target="https://www.ncbi.nlm.nih.gov/pubmed/30146236" TargetMode="External"/><Relationship Id="rId732" Type="http://schemas.openxmlformats.org/officeDocument/2006/relationships/hyperlink" Target="https://www.ncbi.nlm.nih.gov/pubmed/29108385" TargetMode="External"/><Relationship Id="rId731" Type="http://schemas.openxmlformats.org/officeDocument/2006/relationships/hyperlink" Target="http://www.ncbi.nlm.nih.gov/pubmed/23990014" TargetMode="External"/><Relationship Id="rId730" Type="http://schemas.openxmlformats.org/officeDocument/2006/relationships/hyperlink" Target="http://www.ncbi.nlm.nih.gov/pubmed/23361259" TargetMode="External"/><Relationship Id="rId73" Type="http://schemas.openxmlformats.org/officeDocument/2006/relationships/hyperlink" Target="https://www.nccn.org/professionals/physician_gls/pdf/colorectal_screening.pdf" TargetMode="External"/><Relationship Id="rId729" Type="http://schemas.openxmlformats.org/officeDocument/2006/relationships/hyperlink" Target="http://www.ncbi.nlm.nih.gov/pubmed/11605108" TargetMode="External"/><Relationship Id="rId728" Type="http://schemas.openxmlformats.org/officeDocument/2006/relationships/hyperlink" Target="http://www.ncbi.nlm.nih.gov/pubmed/11935130" TargetMode="External"/><Relationship Id="rId727" Type="http://schemas.openxmlformats.org/officeDocument/2006/relationships/hyperlink" Target="http://www.ncbi.nlm.nih.gov/pubmed/25348779" TargetMode="External"/><Relationship Id="rId726" Type="http://schemas.openxmlformats.org/officeDocument/2006/relationships/hyperlink" Target="http://www.ncbi.nlm.nih.gov/pubmed/24668465" TargetMode="External"/><Relationship Id="rId725" Type="http://schemas.openxmlformats.org/officeDocument/2006/relationships/footer" Target="footer61.xml"/><Relationship Id="rId724" Type="http://schemas.openxmlformats.org/officeDocument/2006/relationships/header" Target="header31.xml"/><Relationship Id="rId723" Type="http://schemas.openxmlformats.org/officeDocument/2006/relationships/hyperlink" Target="http://www.ncbi.nlm.nih.gov/pubmed/22138927" TargetMode="External"/><Relationship Id="rId722" Type="http://schemas.openxmlformats.org/officeDocument/2006/relationships/hyperlink" Target="http://www.ncbi.nlm.nih.gov/pubmed/15150592" TargetMode="External"/><Relationship Id="rId721" Type="http://schemas.openxmlformats.org/officeDocument/2006/relationships/hyperlink" Target="http://www.ncbi.nlm.nih.gov/pubmed/15028313" TargetMode="External"/><Relationship Id="rId720" Type="http://schemas.openxmlformats.org/officeDocument/2006/relationships/hyperlink" Target="https://www.ncbi.nlm.nih.gov/pubmed/31076930" TargetMode="External"/><Relationship Id="rId72" Type="http://schemas.openxmlformats.org/officeDocument/2006/relationships/hyperlink" Target="https://www.nccn.org/professionals/physician_gls/pdf/smoking.pdf" TargetMode="External"/><Relationship Id="rId719" Type="http://schemas.openxmlformats.org/officeDocument/2006/relationships/hyperlink" Target="http://www.ncbi.nlm.nih.gov/pubmed/24375296" TargetMode="External"/><Relationship Id="rId718" Type="http://schemas.openxmlformats.org/officeDocument/2006/relationships/hyperlink" Target="http://www.ncbi.nlm.nih.gov/pubmed/20186890" TargetMode="External"/><Relationship Id="rId717" Type="http://schemas.openxmlformats.org/officeDocument/2006/relationships/hyperlink" Target="http://www.ncbi.nlm.nih.gov/pubmed/17435550" TargetMode="External"/><Relationship Id="rId716" Type="http://schemas.openxmlformats.org/officeDocument/2006/relationships/hyperlink" Target="http://www.ncbi.nlm.nih.gov/pubmed/20409751" TargetMode="External"/><Relationship Id="rId715" Type="http://schemas.openxmlformats.org/officeDocument/2006/relationships/hyperlink" Target="http://www.ncbi.nlm.nih.gov/pubmed/10188901" TargetMode="External"/><Relationship Id="rId714" Type="http://schemas.openxmlformats.org/officeDocument/2006/relationships/hyperlink" Target="http://www.ncbi.nlm.nih.gov/pubmed/15082726" TargetMode="External"/><Relationship Id="rId713" Type="http://schemas.openxmlformats.org/officeDocument/2006/relationships/hyperlink" Target="http://www.ncbi.nlm.nih.gov/pubmed/22895615" TargetMode="External"/><Relationship Id="rId712" Type="http://schemas.openxmlformats.org/officeDocument/2006/relationships/hyperlink" Target="http://www.ncbi.nlm.nih.gov/pubmed/17094022" TargetMode="External"/><Relationship Id="rId711" Type="http://schemas.openxmlformats.org/officeDocument/2006/relationships/hyperlink" Target="https://www.ncbi.nlm.nih.gov/pubmed/31047042" TargetMode="External"/><Relationship Id="rId710" Type="http://schemas.openxmlformats.org/officeDocument/2006/relationships/hyperlink" Target="https://www.ncbi.nlm.nih.gov/pubmed/20003966" TargetMode="External"/><Relationship Id="rId71" Type="http://schemas.openxmlformats.org/officeDocument/2006/relationships/image" Target="media/image61.png"/><Relationship Id="rId709" Type="http://schemas.openxmlformats.org/officeDocument/2006/relationships/hyperlink" Target="http://www.ncbi.nlm.nih.gov/pubmed/17262741" TargetMode="External"/><Relationship Id="rId708" Type="http://schemas.openxmlformats.org/officeDocument/2006/relationships/footer" Target="footer60.xml"/><Relationship Id="rId707" Type="http://schemas.openxmlformats.org/officeDocument/2006/relationships/hyperlink" Target="https://www.ncbi.nlm.nih.gov/pubmed/29848717" TargetMode="External"/><Relationship Id="rId706" Type="http://schemas.openxmlformats.org/officeDocument/2006/relationships/hyperlink" Target="http://www.ncbi.nlm.nih.gov/pubmed/16607678" TargetMode="External"/><Relationship Id="rId705" Type="http://schemas.openxmlformats.org/officeDocument/2006/relationships/hyperlink" Target="http://www.ncbi.nlm.nih.gov/pubmed/10450730" TargetMode="External"/><Relationship Id="rId704" Type="http://schemas.openxmlformats.org/officeDocument/2006/relationships/hyperlink" Target="http://www.ncbi.nlm.nih.gov/pubmed/15555971" TargetMode="External"/><Relationship Id="rId703" Type="http://schemas.openxmlformats.org/officeDocument/2006/relationships/hyperlink" Target="http://www.ncbi.nlm.nih.gov/pubmed/8115781" TargetMode="External"/><Relationship Id="rId702" Type="http://schemas.openxmlformats.org/officeDocument/2006/relationships/hyperlink" Target="http://www.ncbi.nlm.nih.gov/pubmed/1453207" TargetMode="External"/><Relationship Id="rId701" Type="http://schemas.openxmlformats.org/officeDocument/2006/relationships/hyperlink" Target="http://www.ncbi.nlm.nih.gov/pubmed/8230264" TargetMode="External"/><Relationship Id="rId700" Type="http://schemas.openxmlformats.org/officeDocument/2006/relationships/hyperlink" Target="https://www.ncbi.nlm.nih.gov/pubmed/28076847" TargetMode="External"/><Relationship Id="rId70" Type="http://schemas.openxmlformats.org/officeDocument/2006/relationships/image" Target="media/image60.png"/><Relationship Id="rId7" Type="http://schemas.openxmlformats.org/officeDocument/2006/relationships/footer" Target="footer1.xml"/><Relationship Id="rId699" Type="http://schemas.openxmlformats.org/officeDocument/2006/relationships/hyperlink" Target="https://www.ncbi.nlm.nih.gov/pubmed/27147580" TargetMode="External"/><Relationship Id="rId698" Type="http://schemas.openxmlformats.org/officeDocument/2006/relationships/hyperlink" Target="https://www.ncbi.nlm.nih.gov/pubmed/27465786" TargetMode="External"/><Relationship Id="rId697" Type="http://schemas.openxmlformats.org/officeDocument/2006/relationships/hyperlink" Target="https://www.ncbi.nlm.nih.gov/pubmed/27104020" TargetMode="External"/><Relationship Id="rId696" Type="http://schemas.openxmlformats.org/officeDocument/2006/relationships/hyperlink" Target="https://www.ncbi.nlm.nih.gov/pubmed/14966089" TargetMode="External"/><Relationship Id="rId695" Type="http://schemas.openxmlformats.org/officeDocument/2006/relationships/hyperlink" Target="https://www.ncbi.nlm.nih.gov/pubmed/21654677" TargetMode="External"/><Relationship Id="rId694" Type="http://schemas.openxmlformats.org/officeDocument/2006/relationships/hyperlink" Target="https://www.ncbi.nlm.nih.gov/pubmed/29550565" TargetMode="External"/><Relationship Id="rId693" Type="http://schemas.openxmlformats.org/officeDocument/2006/relationships/hyperlink" Target="https://www.ncbi.nlm.nih.gov/pubmed/28747339" TargetMode="External"/><Relationship Id="rId692" Type="http://schemas.openxmlformats.org/officeDocument/2006/relationships/hyperlink" Target="https://www.ncbi.nlm.nih.gov/pubmed/27192582" TargetMode="External"/><Relationship Id="rId691" Type="http://schemas.openxmlformats.org/officeDocument/2006/relationships/footer" Target="footer59.xml"/><Relationship Id="rId690" Type="http://schemas.openxmlformats.org/officeDocument/2006/relationships/hyperlink" Target="https://www.ncbi.nlm.nih.gov/pubmed/18666324" TargetMode="External"/><Relationship Id="rId69" Type="http://schemas.openxmlformats.org/officeDocument/2006/relationships/image" Target="media/image59.png"/><Relationship Id="rId689" Type="http://schemas.openxmlformats.org/officeDocument/2006/relationships/hyperlink" Target="https://www.ncbi.nlm.nih.gov/pubmed/31383735" TargetMode="External"/><Relationship Id="rId688" Type="http://schemas.openxmlformats.org/officeDocument/2006/relationships/hyperlink" Target="https://www.ncbi.nlm.nih.gov/pubmed/37524953" TargetMode="External"/><Relationship Id="rId687" Type="http://schemas.openxmlformats.org/officeDocument/2006/relationships/hyperlink" Target="https://www.ncbi.nlm.nih.gov/pubmed/38136288" TargetMode="External"/><Relationship Id="rId686" Type="http://schemas.openxmlformats.org/officeDocument/2006/relationships/hyperlink" Target="https://www.ncbi.nlm.nih.gov/pubmed/19047087" TargetMode="External"/><Relationship Id="rId685" Type="http://schemas.openxmlformats.org/officeDocument/2006/relationships/hyperlink" Target="https://www.ncbi.nlm.nih.gov/pubmed/31087075" TargetMode="External"/><Relationship Id="rId684" Type="http://schemas.openxmlformats.org/officeDocument/2006/relationships/hyperlink" Target="https://www.ncbi.nlm.nih.gov/pubmed/35642043" TargetMode="External"/><Relationship Id="rId683" Type="http://schemas.openxmlformats.org/officeDocument/2006/relationships/hyperlink" Target="https://www.ncbi.nlm.nih.gov/pubmed/38954176" TargetMode="External"/><Relationship Id="rId682" Type="http://schemas.openxmlformats.org/officeDocument/2006/relationships/hyperlink" Target="https://www.ncbi.nlm.nih.gov/pubmed/36610262" TargetMode="External"/><Relationship Id="rId681" Type="http://schemas.openxmlformats.org/officeDocument/2006/relationships/hyperlink" Target="https://www.ncbi.nlm.nih.gov/pubmed/31235864" TargetMode="External"/><Relationship Id="rId680" Type="http://schemas.openxmlformats.org/officeDocument/2006/relationships/hyperlink" Target="https://www.ncbi.nlm.nih.gov/pubmed/34834447" TargetMode="External"/><Relationship Id="rId68" Type="http://schemas.openxmlformats.org/officeDocument/2006/relationships/image" Target="media/image58.png"/><Relationship Id="rId679" Type="http://schemas.openxmlformats.org/officeDocument/2006/relationships/hyperlink" Target="https://www.ncbi.nlm.nih.gov/pubmed/38277741" TargetMode="External"/><Relationship Id="rId678" Type="http://schemas.openxmlformats.org/officeDocument/2006/relationships/hyperlink" Target="https://www.ncbi.nlm.nih.gov/pubmed/37068504" TargetMode="External"/><Relationship Id="rId677" Type="http://schemas.openxmlformats.org/officeDocument/2006/relationships/hyperlink" Target="https://www.ncbi.nlm.nih.gov/pubmed/27741514" TargetMode="External"/><Relationship Id="rId676" Type="http://schemas.openxmlformats.org/officeDocument/2006/relationships/hyperlink" Target="https://www.ncbi.nlm.nih.gov/pubmed/27629881" TargetMode="External"/><Relationship Id="rId675" Type="http://schemas.openxmlformats.org/officeDocument/2006/relationships/footer" Target="footer58.xml"/><Relationship Id="rId674" Type="http://schemas.openxmlformats.org/officeDocument/2006/relationships/header" Target="header30.xml"/><Relationship Id="rId673" Type="http://schemas.openxmlformats.org/officeDocument/2006/relationships/hyperlink" Target="https://www.ncbi.nlm.nih.gov/pubmed/28796808" TargetMode="External"/><Relationship Id="rId672" Type="http://schemas.openxmlformats.org/officeDocument/2006/relationships/hyperlink" Target="https://www.ncbi.nlm.nih.gov/pubmed/37509642" TargetMode="External"/><Relationship Id="rId671" Type="http://schemas.openxmlformats.org/officeDocument/2006/relationships/hyperlink" Target="https://www.ncbi.nlm.nih.gov/pubmed/27009855" TargetMode="External"/><Relationship Id="rId670" Type="http://schemas.openxmlformats.org/officeDocument/2006/relationships/hyperlink" Target="https://www.ncbi.nlm.nih.gov/pubmed/32089413" TargetMode="External"/><Relationship Id="rId67" Type="http://schemas.openxmlformats.org/officeDocument/2006/relationships/hyperlink" Target="#bookmark19"/><Relationship Id="rId669" Type="http://schemas.openxmlformats.org/officeDocument/2006/relationships/hyperlink" Target="https://www.ncbi.nlm.nih.gov/pubmed/38762484" TargetMode="External"/><Relationship Id="rId668" Type="http://schemas.openxmlformats.org/officeDocument/2006/relationships/hyperlink" Target="https://www.ncbi.nlm.nih.gov/pubmed/31668929" TargetMode="External"/><Relationship Id="rId667" Type="http://schemas.openxmlformats.org/officeDocument/2006/relationships/hyperlink" Target="https://www.ncbi.nlm.nih.gov/pubmed/33159034" TargetMode="External"/><Relationship Id="rId666" Type="http://schemas.openxmlformats.org/officeDocument/2006/relationships/hyperlink" Target="https://www.ncbi.nlm.nih.gov/pubmed/28596308" TargetMode="External"/><Relationship Id="rId665" Type="http://schemas.openxmlformats.org/officeDocument/2006/relationships/hyperlink" Target="https://www.ncbi.nlm.nih.gov/pubmed/30173350" TargetMode="External"/><Relationship Id="rId664" Type="http://schemas.openxmlformats.org/officeDocument/2006/relationships/hyperlink" Target="https://www.ncbi.nlm.nih.gov/pubmed/33065778" TargetMode="External"/><Relationship Id="rId663" Type="http://schemas.openxmlformats.org/officeDocument/2006/relationships/hyperlink" Target="https://www.ncbi.nlm.nih.gov/pubmed/33792646" TargetMode="External"/><Relationship Id="rId662" Type="http://schemas.openxmlformats.org/officeDocument/2006/relationships/hyperlink" Target="https://www.ncbi.nlm.nih.gov/pubmed/31513484" TargetMode="External"/><Relationship Id="rId661" Type="http://schemas.openxmlformats.org/officeDocument/2006/relationships/hyperlink" Target="https://www.ncbi.nlm.nih.gov/pubmed/29850653" TargetMode="External"/><Relationship Id="rId660" Type="http://schemas.openxmlformats.org/officeDocument/2006/relationships/hyperlink" Target="https://www.ncbi.nlm.nih.gov/pubmed/26371427" TargetMode="External"/><Relationship Id="rId66" Type="http://schemas.openxmlformats.org/officeDocument/2006/relationships/image" Target="media/image57.png"/><Relationship Id="rId659" Type="http://schemas.openxmlformats.org/officeDocument/2006/relationships/footer" Target="footer57.xml"/><Relationship Id="rId658" Type="http://schemas.openxmlformats.org/officeDocument/2006/relationships/header" Target="header29.xml"/><Relationship Id="rId657" Type="http://schemas.openxmlformats.org/officeDocument/2006/relationships/hyperlink" Target="https://pubmed.ncbi.nlm.nih.gov/34070574/" TargetMode="External"/><Relationship Id="rId656" Type="http://schemas.openxmlformats.org/officeDocument/2006/relationships/hyperlink" Target="https://www.ncbi.nlm.nih.gov/pubmed/29091259" TargetMode="External"/><Relationship Id="rId655" Type="http://schemas.openxmlformats.org/officeDocument/2006/relationships/hyperlink" Target="https://www.ncbi.nlm.nih.gov/pubmed/37667098" TargetMode="External"/><Relationship Id="rId654" Type="http://schemas.openxmlformats.org/officeDocument/2006/relationships/hyperlink" Target="http://www.ncbi.nlm.nih.gov/pubmed/20665045" TargetMode="External"/><Relationship Id="rId653" Type="http://schemas.openxmlformats.org/officeDocument/2006/relationships/hyperlink" Target="http://www.ncbi.nlm.nih.gov/pubmed/18422971" TargetMode="External"/><Relationship Id="rId652" Type="http://schemas.openxmlformats.org/officeDocument/2006/relationships/hyperlink" Target="https://www.ncbi.nlm.nih.gov/pubmed/28129524" TargetMode="External"/><Relationship Id="rId651" Type="http://schemas.openxmlformats.org/officeDocument/2006/relationships/hyperlink" Target="http://www.ncbi.nlm.nih.gov/pubmed/20728210" TargetMode="External"/><Relationship Id="rId650" Type="http://schemas.openxmlformats.org/officeDocument/2006/relationships/hyperlink" Target="https://www.ncbi.nlm.nih.gov/pubmed/25038874" TargetMode="External"/><Relationship Id="rId65" Type="http://schemas.openxmlformats.org/officeDocument/2006/relationships/image" Target="media/image56.png"/><Relationship Id="rId649" Type="http://schemas.openxmlformats.org/officeDocument/2006/relationships/hyperlink" Target="https://www.ncbi.nlm.nih.gov/pubmed/27490762" TargetMode="External"/><Relationship Id="rId648" Type="http://schemas.openxmlformats.org/officeDocument/2006/relationships/hyperlink" Target="http://www.ncbi.nlm.nih.gov/pubmed/20696687" TargetMode="External"/><Relationship Id="rId647" Type="http://schemas.openxmlformats.org/officeDocument/2006/relationships/hyperlink" Target="http://www.ncbi.nlm.nih.gov/pubmed/15668283" TargetMode="External"/><Relationship Id="rId646" Type="http://schemas.openxmlformats.org/officeDocument/2006/relationships/hyperlink" Target="https://www.ncbi.nlm.nih.gov/pubmed/38611014" TargetMode="External"/><Relationship Id="rId645" Type="http://schemas.openxmlformats.org/officeDocument/2006/relationships/hyperlink" Target="http://www.ncbi.nlm.nih.gov/pubmed/21617522" TargetMode="External"/><Relationship Id="rId644" Type="http://schemas.openxmlformats.org/officeDocument/2006/relationships/hyperlink" Target="http://www.ncbi.nlm.nih.gov/pubmed/22689179" TargetMode="External"/><Relationship Id="rId643" Type="http://schemas.openxmlformats.org/officeDocument/2006/relationships/footer" Target="footer56.xml"/><Relationship Id="rId642" Type="http://schemas.openxmlformats.org/officeDocument/2006/relationships/hyperlink" Target="http://www.ncbi.nlm.nih.gov/pubmed/20208134" TargetMode="External"/><Relationship Id="rId641" Type="http://schemas.openxmlformats.org/officeDocument/2006/relationships/hyperlink" Target="https://www.ncbi.nlm.nih.gov/pubmed/28327158" TargetMode="External"/><Relationship Id="rId640" Type="http://schemas.openxmlformats.org/officeDocument/2006/relationships/hyperlink" Target="https://www.ncbi.nlm.nih.gov/pubmed/29151694" TargetMode="External"/><Relationship Id="rId64" Type="http://schemas.openxmlformats.org/officeDocument/2006/relationships/image" Target="media/image55.png"/><Relationship Id="rId639" Type="http://schemas.openxmlformats.org/officeDocument/2006/relationships/hyperlink" Target="https://www.ncbi.nlm.nih.gov/pubmed/30348637" TargetMode="External"/><Relationship Id="rId638" Type="http://schemas.openxmlformats.org/officeDocument/2006/relationships/hyperlink" Target="http://www.ncbi.nlm.nih.gov/pubmed/22481979" TargetMode="External"/><Relationship Id="rId637" Type="http://schemas.openxmlformats.org/officeDocument/2006/relationships/hyperlink" Target="http://www.ncbi.nlm.nih.gov/pubmed/22569536" TargetMode="External"/><Relationship Id="rId636" Type="http://schemas.openxmlformats.org/officeDocument/2006/relationships/hyperlink" Target="http://www.ncbi.nlm.nih.gov/pubmed/21780108" TargetMode="External"/><Relationship Id="rId635" Type="http://schemas.openxmlformats.org/officeDocument/2006/relationships/hyperlink" Target="http://www.ncbi.nlm.nih.gov/pubmed/22646280" TargetMode="External"/><Relationship Id="rId634" Type="http://schemas.openxmlformats.org/officeDocument/2006/relationships/hyperlink" Target="https://www.ncbi.nlm.nih.gov/pubmed/28752402" TargetMode="External"/><Relationship Id="rId633" Type="http://schemas.openxmlformats.org/officeDocument/2006/relationships/hyperlink" Target="http://www.ncbi.nlm.nih.gov/pubmed/16192595" TargetMode="External"/><Relationship Id="rId632" Type="http://schemas.openxmlformats.org/officeDocument/2006/relationships/hyperlink" Target="https://www.ncbi.nlm.nih.gov/pubmed/29302372" TargetMode="External"/><Relationship Id="rId631" Type="http://schemas.openxmlformats.org/officeDocument/2006/relationships/hyperlink" Target="http://www.ncbi.nlm.nih.gov/pubmed/16045774" TargetMode="External"/><Relationship Id="rId630" Type="http://schemas.openxmlformats.org/officeDocument/2006/relationships/hyperlink" Target="https://www.ncbi.nlm.nih.gov/pubmed/27298411" TargetMode="External"/><Relationship Id="rId63" Type="http://schemas.openxmlformats.org/officeDocument/2006/relationships/image" Target="media/image54.png"/><Relationship Id="rId629" Type="http://schemas.openxmlformats.org/officeDocument/2006/relationships/hyperlink" Target="http://www.ncbi.nlm.nih.gov/pubmed/14508841" TargetMode="External"/><Relationship Id="rId628" Type="http://schemas.openxmlformats.org/officeDocument/2006/relationships/footer" Target="footer55.xml"/><Relationship Id="rId627" Type="http://schemas.openxmlformats.org/officeDocument/2006/relationships/hyperlink" Target="http://www.ncbi.nlm.nih.gov/pubmed/17909917" TargetMode="External"/><Relationship Id="rId626" Type="http://schemas.openxmlformats.org/officeDocument/2006/relationships/hyperlink" Target="http://www.ncbi.nlm.nih.gov/pubmed/10077040" TargetMode="External"/><Relationship Id="rId625" Type="http://schemas.openxmlformats.org/officeDocument/2006/relationships/hyperlink" Target="https://www.ncbi.nlm.nih.gov/pubmed/30874607" TargetMode="External"/><Relationship Id="rId624" Type="http://schemas.openxmlformats.org/officeDocument/2006/relationships/hyperlink" Target="https://www.ncbi.nlm.nih.gov/pubmed/29673110" TargetMode="External"/><Relationship Id="rId623" Type="http://schemas.openxmlformats.org/officeDocument/2006/relationships/hyperlink" Target="https://www.ncbi.nlm.nih.gov/pubmed/33721595" TargetMode="External"/><Relationship Id="rId622" Type="http://schemas.openxmlformats.org/officeDocument/2006/relationships/hyperlink" Target="https://www.ncbi.nlm.nih.gov/pubmed/25707793" TargetMode="External"/><Relationship Id="rId621" Type="http://schemas.openxmlformats.org/officeDocument/2006/relationships/hyperlink" Target="https://www.ncbi.nlm.nih.gov/pubmed/38069284" TargetMode="External"/><Relationship Id="rId620" Type="http://schemas.openxmlformats.org/officeDocument/2006/relationships/hyperlink" Target="https://www.ncbi.nlm.nih.gov/pubmed/25079317" TargetMode="External"/><Relationship Id="rId62" Type="http://schemas.openxmlformats.org/officeDocument/2006/relationships/image" Target="media/image53.png"/><Relationship Id="rId619" Type="http://schemas.openxmlformats.org/officeDocument/2006/relationships/hyperlink" Target="http://www.ncbi.nlm.nih.gov/pubmed/19387328" TargetMode="External"/><Relationship Id="rId618" Type="http://schemas.openxmlformats.org/officeDocument/2006/relationships/hyperlink" Target="http://www.ncbi.nlm.nih.gov/pubmed/18404697" TargetMode="External"/><Relationship Id="rId617" Type="http://schemas.openxmlformats.org/officeDocument/2006/relationships/hyperlink" Target="http://www.ncbi.nlm.nih.gov/pubmed/2676688" TargetMode="External"/><Relationship Id="rId616" Type="http://schemas.openxmlformats.org/officeDocument/2006/relationships/hyperlink" Target="http://www.ncbi.nlm.nih.gov/pubmed/8934158" TargetMode="External"/><Relationship Id="rId615" Type="http://schemas.openxmlformats.org/officeDocument/2006/relationships/hyperlink" Target="http://www.ncbi.nlm.nih.gov/pubmed/11419831" TargetMode="External"/><Relationship Id="rId614" Type="http://schemas.openxmlformats.org/officeDocument/2006/relationships/hyperlink" Target="http://www.ncbi.nlm.nih.gov/pubmed/19482259" TargetMode="External"/><Relationship Id="rId613" Type="http://schemas.openxmlformats.org/officeDocument/2006/relationships/hyperlink" Target="http://www.ncbi.nlm.nih.gov/pubmed/21741645" TargetMode="External"/><Relationship Id="rId612" Type="http://schemas.openxmlformats.org/officeDocument/2006/relationships/footer" Target="footer54.xml"/><Relationship Id="rId611" Type="http://schemas.openxmlformats.org/officeDocument/2006/relationships/hyperlink" Target="https://www.ncbi.nlm.nih.gov/pubmed/35523224" TargetMode="External"/><Relationship Id="rId610" Type="http://schemas.openxmlformats.org/officeDocument/2006/relationships/hyperlink" Target="https://www.ncbi.nlm.nih.gov/pubmed/37498266" TargetMode="External"/><Relationship Id="rId61" Type="http://schemas.openxmlformats.org/officeDocument/2006/relationships/image" Target="media/image52.png"/><Relationship Id="rId609" Type="http://schemas.openxmlformats.org/officeDocument/2006/relationships/hyperlink" Target="http://www.ncbi.nlm.nih.gov/pubmed/11156645" TargetMode="External"/><Relationship Id="rId608" Type="http://schemas.openxmlformats.org/officeDocument/2006/relationships/hyperlink" Target="http://www.ncbi.nlm.nih.gov/pubmed/25400870" TargetMode="External"/><Relationship Id="rId607" Type="http://schemas.openxmlformats.org/officeDocument/2006/relationships/hyperlink" Target="https://doi.org/10.1111/j.1443-1661.2004.00313.x" TargetMode="External"/><Relationship Id="rId606" Type="http://schemas.openxmlformats.org/officeDocument/2006/relationships/hyperlink" Target="https://www.ncbi.nlm.nih.gov/pubmed/29568748" TargetMode="External"/><Relationship Id="rId605" Type="http://schemas.openxmlformats.org/officeDocument/2006/relationships/hyperlink" Target="http://www.ncbi.nlm.nih.gov/pubmed/22884100" TargetMode="External"/><Relationship Id="rId604" Type="http://schemas.openxmlformats.org/officeDocument/2006/relationships/hyperlink" Target="http://www.ncbi.nlm.nih.gov/pubmed/21424201" TargetMode="External"/><Relationship Id="rId603" Type="http://schemas.openxmlformats.org/officeDocument/2006/relationships/hyperlink" Target="http://www.ncbi.nlm.nih.gov/pubmed/20698247" TargetMode="External"/><Relationship Id="rId602" Type="http://schemas.openxmlformats.org/officeDocument/2006/relationships/hyperlink" Target="http://www.ncbi.nlm.nih.gov/pubmed/19681023" TargetMode="External"/><Relationship Id="rId601" Type="http://schemas.openxmlformats.org/officeDocument/2006/relationships/hyperlink" Target="http://www.ncbi.nlm.nih.gov/pubmed/19383079" TargetMode="External"/><Relationship Id="rId600" Type="http://schemas.openxmlformats.org/officeDocument/2006/relationships/hyperlink" Target="http://www.ncbi.nlm.nih.gov/pubmed/17235627" TargetMode="External"/><Relationship Id="rId60" Type="http://schemas.openxmlformats.org/officeDocument/2006/relationships/image" Target="media/image51.png"/><Relationship Id="rId6" Type="http://schemas.openxmlformats.org/officeDocument/2006/relationships/hyperlink" Target="https://www.nccn.org/patientresources/patient-resources/guidelines-for-patients" TargetMode="External"/><Relationship Id="rId599" Type="http://schemas.openxmlformats.org/officeDocument/2006/relationships/hyperlink" Target="http://www.ncbi.nlm.nih.gov/pubmed/23925276" TargetMode="External"/><Relationship Id="rId598" Type="http://schemas.openxmlformats.org/officeDocument/2006/relationships/hyperlink" Target="http://www.ncbi.nlm.nih.gov/pubmed/23990481" TargetMode="External"/><Relationship Id="rId597" Type="http://schemas.openxmlformats.org/officeDocument/2006/relationships/hyperlink" Target="http://www.ncbi.nlm.nih.gov/pubmed/23903626" TargetMode="External"/><Relationship Id="rId596" Type="http://schemas.openxmlformats.org/officeDocument/2006/relationships/footer" Target="footer53.xml"/><Relationship Id="rId595" Type="http://schemas.openxmlformats.org/officeDocument/2006/relationships/hyperlink" Target="http://www.ncbi.nlm.nih.gov/pubmed/21959325" TargetMode="External"/><Relationship Id="rId594" Type="http://schemas.openxmlformats.org/officeDocument/2006/relationships/hyperlink" Target="http://www.ncbi.nlm.nih.gov/pubmed/21623560" TargetMode="External"/><Relationship Id="rId593" Type="http://schemas.openxmlformats.org/officeDocument/2006/relationships/hyperlink" Target="http://www.ncbi.nlm.nih.gov/pubmed/21198921" TargetMode="External"/><Relationship Id="rId592" Type="http://schemas.openxmlformats.org/officeDocument/2006/relationships/hyperlink" Target="http://www.ncbi.nlm.nih.gov/pubmed/19001058" TargetMode="External"/><Relationship Id="rId591" Type="http://schemas.openxmlformats.org/officeDocument/2006/relationships/hyperlink" Target="http://www.ncbi.nlm.nih.gov/pubmed/19249769" TargetMode="External"/><Relationship Id="rId590" Type="http://schemas.openxmlformats.org/officeDocument/2006/relationships/hyperlink" Target="http://www.ncbi.nlm.nih.gov/pubmed/21392757" TargetMode="External"/><Relationship Id="rId59" Type="http://schemas.openxmlformats.org/officeDocument/2006/relationships/image" Target="media/image50.png"/><Relationship Id="rId589" Type="http://schemas.openxmlformats.org/officeDocument/2006/relationships/hyperlink" Target="http://www.ncbi.nlm.nih.gov/pubmed/17905010" TargetMode="External"/><Relationship Id="rId588" Type="http://schemas.openxmlformats.org/officeDocument/2006/relationships/hyperlink" Target="http://www.ncbi.nlm.nih.gov/pubmed/16995480" TargetMode="External"/><Relationship Id="rId587" Type="http://schemas.openxmlformats.org/officeDocument/2006/relationships/hyperlink" Target="http://www.ncbi.nlm.nih.gov/pubmed/16767363" TargetMode="External"/><Relationship Id="rId586" Type="http://schemas.openxmlformats.org/officeDocument/2006/relationships/hyperlink" Target="http://www.ncbi.nlm.nih.gov/pubmed/8337889" TargetMode="External"/><Relationship Id="rId585" Type="http://schemas.openxmlformats.org/officeDocument/2006/relationships/hyperlink" Target="http://www.ncbi.nlm.nih.gov/pubmed/16002839" TargetMode="External"/><Relationship Id="rId584" Type="http://schemas.openxmlformats.org/officeDocument/2006/relationships/hyperlink" Target="http://www.ncbi.nlm.nih.gov/pubmed/19012886" TargetMode="External"/><Relationship Id="rId583" Type="http://schemas.openxmlformats.org/officeDocument/2006/relationships/hyperlink" Target="https://www.ncbi.nlm.nih.gov/pubmed/20734082" TargetMode="External"/><Relationship Id="rId582" Type="http://schemas.openxmlformats.org/officeDocument/2006/relationships/hyperlink" Target="http://www.ncbi.nlm.nih.gov/pubmed/17357856" TargetMode="External"/><Relationship Id="rId581" Type="http://schemas.openxmlformats.org/officeDocument/2006/relationships/hyperlink" Target="http://www.ncbi.nlm.nih.gov/pubmed/1924784" TargetMode="External"/><Relationship Id="rId580" Type="http://schemas.openxmlformats.org/officeDocument/2006/relationships/footer" Target="footer52.xml"/><Relationship Id="rId58" Type="http://schemas.openxmlformats.org/officeDocument/2006/relationships/image" Target="media/image49.png"/><Relationship Id="rId579" Type="http://schemas.openxmlformats.org/officeDocument/2006/relationships/header" Target="header28.xml"/><Relationship Id="rId578" Type="http://schemas.openxmlformats.org/officeDocument/2006/relationships/hyperlink" Target="https://www.ncbi.nlm.nih.gov/pubmed/21573742" TargetMode="External"/><Relationship Id="rId577" Type="http://schemas.openxmlformats.org/officeDocument/2006/relationships/hyperlink" Target="http://www.ncbi.nlm.nih.gov/pubmed/9041007" TargetMode="External"/><Relationship Id="rId576" Type="http://schemas.openxmlformats.org/officeDocument/2006/relationships/hyperlink" Target="https://www.ncbi.nlm.nih.gov/pubmed/7054024" TargetMode="External"/><Relationship Id="rId575" Type="http://schemas.openxmlformats.org/officeDocument/2006/relationships/hyperlink" Target="http://www.ncbi.nlm.nih.gov/pubmed/1193417" TargetMode="External"/><Relationship Id="rId574" Type="http://schemas.openxmlformats.org/officeDocument/2006/relationships/hyperlink" Target="https://www.ncbi.nlm.nih.gov/pubmed/24526547" TargetMode="External"/><Relationship Id="rId573" Type="http://schemas.openxmlformats.org/officeDocument/2006/relationships/hyperlink" Target="https://www.ncbi.nlm.nih.gov/pubmed/27040753" TargetMode="External"/><Relationship Id="rId572" Type="http://schemas.openxmlformats.org/officeDocument/2006/relationships/hyperlink" Target="https://www.ncbi.nlm.nih.gov/pubmed/15492562" TargetMode="External"/><Relationship Id="rId571" Type="http://schemas.openxmlformats.org/officeDocument/2006/relationships/hyperlink" Target="https://www.ncbi.nlm.nih.gov/pubmed/21610705" TargetMode="External"/><Relationship Id="rId570" Type="http://schemas.openxmlformats.org/officeDocument/2006/relationships/hyperlink" Target="https://www.ncbi.nlm.nih.gov/pubmed/27115899" TargetMode="External"/><Relationship Id="rId57" Type="http://schemas.openxmlformats.org/officeDocument/2006/relationships/image" Target="media/image48.png"/><Relationship Id="rId569" Type="http://schemas.openxmlformats.org/officeDocument/2006/relationships/hyperlink" Target="https://www.ncbi.nlm.nih.gov/pubmed/25607760" TargetMode="External"/><Relationship Id="rId568" Type="http://schemas.openxmlformats.org/officeDocument/2006/relationships/hyperlink" Target="https://www.ncbi.nlm.nih.gov/pubmed/26747230" TargetMode="External"/><Relationship Id="rId567" Type="http://schemas.openxmlformats.org/officeDocument/2006/relationships/hyperlink" Target="https://www.ncbi.nlm.nih.gov/pubmed/20151217" TargetMode="External"/><Relationship Id="rId566" Type="http://schemas.openxmlformats.org/officeDocument/2006/relationships/hyperlink" Target="http://www.ncbi.nlm.nih.gov/pubmed/10671934" TargetMode="External"/><Relationship Id="rId565" Type="http://schemas.openxmlformats.org/officeDocument/2006/relationships/hyperlink" Target="https://www.ncbi.nlm.nih.gov/pubmed/19904573" TargetMode="External"/><Relationship Id="rId564" Type="http://schemas.openxmlformats.org/officeDocument/2006/relationships/hyperlink" Target="https://www.ncbi.nlm.nih.gov/pubmed/25439693" TargetMode="External"/><Relationship Id="rId563" Type="http://schemas.openxmlformats.org/officeDocument/2006/relationships/footer" Target="footer51.xml"/><Relationship Id="rId562" Type="http://schemas.openxmlformats.org/officeDocument/2006/relationships/hyperlink" Target="http://www.ncbi.nlm.nih.gov/pubmed/22226517" TargetMode="External"/><Relationship Id="rId561" Type="http://schemas.openxmlformats.org/officeDocument/2006/relationships/hyperlink" Target="http://www.ncbi.nlm.nih.gov/pubmed/21938559" TargetMode="External"/><Relationship Id="rId560" Type="http://schemas.openxmlformats.org/officeDocument/2006/relationships/hyperlink" Target="http://www.ncbi.nlm.nih.gov/pubmed/25559811" TargetMode="External"/><Relationship Id="rId56" Type="http://schemas.openxmlformats.org/officeDocument/2006/relationships/image" Target="media/image47.png"/><Relationship Id="rId559" Type="http://schemas.openxmlformats.org/officeDocument/2006/relationships/hyperlink" Target="http://www.ncbi.nlm.nih.gov/pubmed/22585691" TargetMode="External"/><Relationship Id="rId558" Type="http://schemas.openxmlformats.org/officeDocument/2006/relationships/hyperlink" Target="http://www.ncbi.nlm.nih.gov/pubmed/11547741" TargetMode="External"/><Relationship Id="rId557" Type="http://schemas.openxmlformats.org/officeDocument/2006/relationships/hyperlink" Target="http://www.ncbi.nlm.nih.gov/pubmed/1700927" TargetMode="External"/><Relationship Id="rId556" Type="http://schemas.openxmlformats.org/officeDocument/2006/relationships/hyperlink" Target="http://www.ncbi.nlm.nih.gov/pubmed/4186452" TargetMode="External"/><Relationship Id="rId555" Type="http://schemas.openxmlformats.org/officeDocument/2006/relationships/hyperlink" Target="https://pubmed.ncbi.nlm.nih.gov/30982686/" TargetMode="External"/><Relationship Id="rId554" Type="http://schemas.openxmlformats.org/officeDocument/2006/relationships/hyperlink" Target="http://www.ncbi.nlm.nih.gov/pubmed/19139439" TargetMode="External"/><Relationship Id="rId553" Type="http://schemas.openxmlformats.org/officeDocument/2006/relationships/hyperlink" Target="http://www.ncbi.nlm.nih.gov/pubmed/16921048" TargetMode="External"/><Relationship Id="rId552" Type="http://schemas.openxmlformats.org/officeDocument/2006/relationships/hyperlink" Target="http://www.ncbi.nlm.nih.gov/pubmed/21444866" TargetMode="External"/><Relationship Id="rId551" Type="http://schemas.openxmlformats.org/officeDocument/2006/relationships/hyperlink" Target="http://www.ncbi.nlm.nih.gov/pubmed/10973385" TargetMode="External"/><Relationship Id="rId550" Type="http://schemas.openxmlformats.org/officeDocument/2006/relationships/hyperlink" Target="https://academic.oup.com/dote/article-abstract/9/3/173/2798630" TargetMode="External"/><Relationship Id="rId55" Type="http://schemas.openxmlformats.org/officeDocument/2006/relationships/image" Target="media/image46.png"/><Relationship Id="rId549" Type="http://schemas.openxmlformats.org/officeDocument/2006/relationships/hyperlink" Target="http://www.ncbi.nlm.nih.gov/pubmed/24225775" TargetMode="External"/><Relationship Id="rId548" Type="http://schemas.openxmlformats.org/officeDocument/2006/relationships/footer" Target="footer50.xml"/><Relationship Id="rId547" Type="http://schemas.openxmlformats.org/officeDocument/2006/relationships/header" Target="header27.xml"/><Relationship Id="rId546" Type="http://schemas.openxmlformats.org/officeDocument/2006/relationships/hyperlink" Target="http://www.ncbi.nlm.nih.gov/pubmed/10973386" TargetMode="External"/><Relationship Id="rId545" Type="http://schemas.openxmlformats.org/officeDocument/2006/relationships/hyperlink" Target="http://www.ncbi.nlm.nih.gov/pubmed/15197201" TargetMode="External"/><Relationship Id="rId544" Type="http://schemas.openxmlformats.org/officeDocument/2006/relationships/hyperlink" Target="http://www.ncbi.nlm.nih.gov/pubmed/24850538" TargetMode="External"/><Relationship Id="rId543" Type="http://schemas.openxmlformats.org/officeDocument/2006/relationships/hyperlink" Target="http://www.ncbi.nlm.nih.gov/pubmed/20585870" TargetMode="External"/><Relationship Id="rId542" Type="http://schemas.openxmlformats.org/officeDocument/2006/relationships/hyperlink" Target="http://www.ncbi.nlm.nih.gov/pubmed/15915368" TargetMode="External"/><Relationship Id="rId541" Type="http://schemas.openxmlformats.org/officeDocument/2006/relationships/hyperlink" Target="http://www.ncbi.nlm.nih.gov/pubmed/16399124" TargetMode="External"/><Relationship Id="rId540" Type="http://schemas.openxmlformats.org/officeDocument/2006/relationships/hyperlink" Target="http://www.ncbi.nlm.nih.gov/pubmed/16418249" TargetMode="External"/><Relationship Id="rId54" Type="http://schemas.openxmlformats.org/officeDocument/2006/relationships/image" Target="media/image45.png"/><Relationship Id="rId539" Type="http://schemas.openxmlformats.org/officeDocument/2006/relationships/hyperlink" Target="http://www.ncbi.nlm.nih.gov/pubmed/19147324" TargetMode="External"/><Relationship Id="rId538" Type="http://schemas.openxmlformats.org/officeDocument/2006/relationships/hyperlink" Target="http://www.ncbi.nlm.nih.gov/pubmed/16333707" TargetMode="External"/><Relationship Id="rId537" Type="http://schemas.openxmlformats.org/officeDocument/2006/relationships/hyperlink" Target="http://www.ncbi.nlm.nih.gov/pubmed/15856477" TargetMode="External"/><Relationship Id="rId536" Type="http://schemas.openxmlformats.org/officeDocument/2006/relationships/hyperlink" Target="https://www.ncbi.nlm.nih.gov/pubmed/21331929" TargetMode="External"/><Relationship Id="rId535" Type="http://schemas.openxmlformats.org/officeDocument/2006/relationships/hyperlink" Target="http://www.ncbi.nlm.nih.gov/pubmed/12552348" TargetMode="External"/><Relationship Id="rId534" Type="http://schemas.openxmlformats.org/officeDocument/2006/relationships/hyperlink" Target="http://www.ncbi.nlm.nih.gov/pubmed/16440415" TargetMode="External"/><Relationship Id="rId533" Type="http://schemas.openxmlformats.org/officeDocument/2006/relationships/hyperlink" Target="http://www.ncbi.nlm.nih.gov/pubmed/25283742" TargetMode="External"/><Relationship Id="rId532" Type="http://schemas.openxmlformats.org/officeDocument/2006/relationships/hyperlink" Target="http://www.ncbi.nlm.nih.gov/pubmed/22237654" TargetMode="External"/><Relationship Id="rId531" Type="http://schemas.openxmlformats.org/officeDocument/2006/relationships/hyperlink" Target="http://www.ncbi.nlm.nih.gov/pubmed/10832666" TargetMode="External"/><Relationship Id="rId530" Type="http://schemas.openxmlformats.org/officeDocument/2006/relationships/footer" Target="footer49.xml"/><Relationship Id="rId53" Type="http://schemas.openxmlformats.org/officeDocument/2006/relationships/image" Target="media/image44.png"/><Relationship Id="rId529" Type="http://schemas.openxmlformats.org/officeDocument/2006/relationships/hyperlink" Target="http://www.ncbi.nlm.nih.gov/pubmed/15297944" TargetMode="External"/><Relationship Id="rId528" Type="http://schemas.openxmlformats.org/officeDocument/2006/relationships/hyperlink" Target="http://www.ncbi.nlm.nih.gov/pubmed/17513817" TargetMode="External"/><Relationship Id="rId527" Type="http://schemas.openxmlformats.org/officeDocument/2006/relationships/hyperlink" Target="http://www.ncbi.nlm.nih.gov/pubmed/15297943" TargetMode="External"/><Relationship Id="rId526" Type="http://schemas.openxmlformats.org/officeDocument/2006/relationships/hyperlink" Target="https://www.ncbi.nlm.nih.gov/pubmed/29941227" TargetMode="External"/><Relationship Id="rId525" Type="http://schemas.openxmlformats.org/officeDocument/2006/relationships/hyperlink" Target="https://www.ncbi.nlm.nih.gov/pubmed/28895113" TargetMode="External"/><Relationship Id="rId524" Type="http://schemas.openxmlformats.org/officeDocument/2006/relationships/hyperlink" Target="https://www.ncbi.nlm.nih.gov/pubmed/26897166" TargetMode="External"/><Relationship Id="rId523" Type="http://schemas.openxmlformats.org/officeDocument/2006/relationships/hyperlink" Target="https://www.ncbi.nlm.nih.gov/pubmed/29357013" TargetMode="External"/><Relationship Id="rId522" Type="http://schemas.openxmlformats.org/officeDocument/2006/relationships/hyperlink" Target="https://www.ncbi.nlm.nih.gov/pubmed/37156485" TargetMode="External"/><Relationship Id="rId521" Type="http://schemas.openxmlformats.org/officeDocument/2006/relationships/hyperlink" Target="https://www.ncbi.nlm.nih.gov/pubmed/16489633" TargetMode="External"/><Relationship Id="rId520" Type="http://schemas.openxmlformats.org/officeDocument/2006/relationships/hyperlink" Target="https://www.ncbi.nlm.nih.gov/pubmed/12402314" TargetMode="External"/><Relationship Id="rId52" Type="http://schemas.openxmlformats.org/officeDocument/2006/relationships/image" Target="media/image43.png"/><Relationship Id="rId519" Type="http://schemas.openxmlformats.org/officeDocument/2006/relationships/hyperlink" Target="https://www.ncbi.nlm.nih.gov/pubmed/17851842" TargetMode="External"/><Relationship Id="rId518" Type="http://schemas.openxmlformats.org/officeDocument/2006/relationships/hyperlink" Target="https://www.ncbi.nlm.nih.gov/pubmed/33412155" TargetMode="External"/><Relationship Id="rId517" Type="http://schemas.openxmlformats.org/officeDocument/2006/relationships/hyperlink" Target="https://www.ncbi.nlm.nih.gov/pubmed/29228746" TargetMode="External"/><Relationship Id="rId516" Type="http://schemas.openxmlformats.org/officeDocument/2006/relationships/hyperlink" Target="https://www.ncbi.nlm.nih.gov/pubmed/29137439" TargetMode="External"/><Relationship Id="rId515" Type="http://schemas.openxmlformats.org/officeDocument/2006/relationships/hyperlink" Target="http://www.ncbi.nlm.nih.gov/pubmed/21536659" TargetMode="External"/><Relationship Id="rId514" Type="http://schemas.openxmlformats.org/officeDocument/2006/relationships/hyperlink" Target="https://www.ncbi.nlm.nih.gov/pubmed/22943016" TargetMode="External"/><Relationship Id="rId513" Type="http://schemas.openxmlformats.org/officeDocument/2006/relationships/footer" Target="footer48.xml"/><Relationship Id="rId512" Type="http://schemas.openxmlformats.org/officeDocument/2006/relationships/header" Target="header26.xml"/><Relationship Id="rId511" Type="http://schemas.openxmlformats.org/officeDocument/2006/relationships/hyperlink" Target="https://www.ncbi.nlm.nih.gov/pubmed/29579788" TargetMode="External"/><Relationship Id="rId510" Type="http://schemas.openxmlformats.org/officeDocument/2006/relationships/hyperlink" Target="https://www.ncbi.nlm.nih.gov/pubmed/24618998" TargetMode="External"/><Relationship Id="rId51" Type="http://schemas.openxmlformats.org/officeDocument/2006/relationships/image" Target="media/image42.png"/><Relationship Id="rId509" Type="http://schemas.openxmlformats.org/officeDocument/2006/relationships/hyperlink" Target="https://www.ncbi.nlm.nih.gov/pubmed/38717039" TargetMode="External"/><Relationship Id="rId508" Type="http://schemas.openxmlformats.org/officeDocument/2006/relationships/hyperlink" Target="https://www.ncbi.nlm.nih.gov/pubmed/32001553" TargetMode="External"/><Relationship Id="rId507" Type="http://schemas.openxmlformats.org/officeDocument/2006/relationships/hyperlink" Target="https://www.ncbi.nlm.nih.gov/pubmed/31331685" TargetMode="External"/><Relationship Id="rId506" Type="http://schemas.openxmlformats.org/officeDocument/2006/relationships/hyperlink" Target="https://www.ncbi.nlm.nih.gov/pubmed/38230766" TargetMode="External"/><Relationship Id="rId505" Type="http://schemas.openxmlformats.org/officeDocument/2006/relationships/hyperlink" Target="https://www.ncbi.nlm.nih.gov/pubmed/27275735" TargetMode="External"/><Relationship Id="rId504" Type="http://schemas.openxmlformats.org/officeDocument/2006/relationships/hyperlink" Target="https://gco.iarc.who.int/media/globocan/factsheets/cancers/7-stomach-fact-sheet.pdf" TargetMode="External"/><Relationship Id="rId503" Type="http://schemas.openxmlformats.org/officeDocument/2006/relationships/hyperlink" Target="https://www.ncbi.nlm.nih.gov/pubmed/38572751" TargetMode="External"/><Relationship Id="rId502" Type="http://schemas.openxmlformats.org/officeDocument/2006/relationships/hyperlink" Target="https://pubmed.ncbi.nlm.nih.gov/31648970/" TargetMode="External"/><Relationship Id="rId501" Type="http://schemas.openxmlformats.org/officeDocument/2006/relationships/hyperlink" Target="https://www.ncbi.nlm.nih.gov/pubmed/26667886" TargetMode="External"/><Relationship Id="rId500" Type="http://schemas.openxmlformats.org/officeDocument/2006/relationships/hyperlink" Target="https://seer.cancer.gov/statfacts/html/stomach.html" TargetMode="External"/><Relationship Id="rId50" Type="http://schemas.openxmlformats.org/officeDocument/2006/relationships/image" Target="media/image41.png"/><Relationship Id="rId5" Type="http://schemas.openxmlformats.org/officeDocument/2006/relationships/hyperlink" Target="http://www.nccn.org/" TargetMode="External"/><Relationship Id="rId499" Type="http://schemas.openxmlformats.org/officeDocument/2006/relationships/hyperlink" Target="https://www.ncbi.nlm.nih.gov/pubmed/27123046" TargetMode="External"/><Relationship Id="rId498" Type="http://schemas.openxmlformats.org/officeDocument/2006/relationships/hyperlink" Target="https://www.ncbi.nlm.nih.gov/pubmed/36959359" TargetMode="External"/><Relationship Id="rId497" Type="http://schemas.openxmlformats.org/officeDocument/2006/relationships/hyperlink" Target="https://www.ncbi.nlm.nih.gov/pubmed/29445300" TargetMode="External"/><Relationship Id="rId496" Type="http://schemas.openxmlformats.org/officeDocument/2006/relationships/footer" Target="footer47.xml"/><Relationship Id="rId495" Type="http://schemas.openxmlformats.org/officeDocument/2006/relationships/hyperlink" Target="https://www.nccn.org/professionals/physician_gls/pdf/antiemesis.pdf" TargetMode="External"/><Relationship Id="rId494" Type="http://schemas.openxmlformats.org/officeDocument/2006/relationships/footer" Target="footer46.xml"/><Relationship Id="rId493" Type="http://schemas.openxmlformats.org/officeDocument/2006/relationships/footer" Target="footer45.xml"/><Relationship Id="rId492" Type="http://schemas.openxmlformats.org/officeDocument/2006/relationships/header" Target="header25.xml"/><Relationship Id="rId491" Type="http://schemas.openxmlformats.org/officeDocument/2006/relationships/footer" Target="footer44.xml"/><Relationship Id="rId490" Type="http://schemas.openxmlformats.org/officeDocument/2006/relationships/header" Target="header24.xml"/><Relationship Id="rId49" Type="http://schemas.openxmlformats.org/officeDocument/2006/relationships/image" Target="media/image40.png"/><Relationship Id="rId489" Type="http://schemas.openxmlformats.org/officeDocument/2006/relationships/footer" Target="footer43.xml"/><Relationship Id="rId488" Type="http://schemas.openxmlformats.org/officeDocument/2006/relationships/footer" Target="footer42.xml"/><Relationship Id="rId487" Type="http://schemas.openxmlformats.org/officeDocument/2006/relationships/hyperlink" Target="https://clinicaltrials.gov/study/NCT03093116?term=NCT03093116&amp;rank=1" TargetMode="External"/><Relationship Id="rId486" Type="http://schemas.openxmlformats.org/officeDocument/2006/relationships/hyperlink" Target="https://clinicaltrials.gov/ct2/show/NCT02568267" TargetMode="External"/><Relationship Id="rId485" Type="http://schemas.openxmlformats.org/officeDocument/2006/relationships/hyperlink" Target="https://clinicaltrials.gov/ct2/show/NCT02576431" TargetMode="External"/><Relationship Id="rId484" Type="http://schemas.openxmlformats.org/officeDocument/2006/relationships/hyperlink" Target="https://clinicaltrials.gov/ct2/show/NCT02637687" TargetMode="External"/><Relationship Id="rId483" Type="http://schemas.openxmlformats.org/officeDocument/2006/relationships/footer" Target="footer41.xml"/><Relationship Id="rId482" Type="http://schemas.openxmlformats.org/officeDocument/2006/relationships/header" Target="header23.xml"/><Relationship Id="rId481" Type="http://schemas.openxmlformats.org/officeDocument/2006/relationships/footer" Target="footer40.xml"/><Relationship Id="rId480" Type="http://schemas.openxmlformats.org/officeDocument/2006/relationships/footer" Target="footer39.xml"/><Relationship Id="rId48" Type="http://schemas.openxmlformats.org/officeDocument/2006/relationships/image" Target="media/image39.png"/><Relationship Id="rId479" Type="http://schemas.openxmlformats.org/officeDocument/2006/relationships/header" Target="header22.xml"/><Relationship Id="rId478" Type="http://schemas.openxmlformats.org/officeDocument/2006/relationships/footer" Target="footer38.xml"/><Relationship Id="rId477" Type="http://schemas.openxmlformats.org/officeDocument/2006/relationships/header" Target="header21.xml"/><Relationship Id="rId476" Type="http://schemas.openxmlformats.org/officeDocument/2006/relationships/footer" Target="footer37.xml"/><Relationship Id="rId475" Type="http://schemas.openxmlformats.org/officeDocument/2006/relationships/header" Target="header20.xml"/><Relationship Id="rId474" Type="http://schemas.openxmlformats.org/officeDocument/2006/relationships/footer" Target="footer36.xml"/><Relationship Id="rId473" Type="http://schemas.openxmlformats.org/officeDocument/2006/relationships/header" Target="header19.xml"/><Relationship Id="rId472" Type="http://schemas.openxmlformats.org/officeDocument/2006/relationships/footer" Target="footer35.xml"/><Relationship Id="rId471" Type="http://schemas.openxmlformats.org/officeDocument/2006/relationships/footer" Target="footer34.xml"/><Relationship Id="rId470" Type="http://schemas.openxmlformats.org/officeDocument/2006/relationships/footer" Target="footer33.xml"/><Relationship Id="rId47" Type="http://schemas.openxmlformats.org/officeDocument/2006/relationships/image" Target="media/image38.png"/><Relationship Id="rId469" Type="http://schemas.openxmlformats.org/officeDocument/2006/relationships/header" Target="header18.xml"/><Relationship Id="rId468" Type="http://schemas.openxmlformats.org/officeDocument/2006/relationships/footer" Target="footer32.xml"/><Relationship Id="rId467" Type="http://schemas.openxmlformats.org/officeDocument/2006/relationships/hyperlink" Target="http://www.npcrc.org/files/news/karnofsky_performance_scale.pdf" TargetMode="External"/><Relationship Id="rId466" Type="http://schemas.openxmlformats.org/officeDocument/2006/relationships/hyperlink" Target="http://ecog-acrin.org/resources/ecog-performance-status" TargetMode="External"/><Relationship Id="rId465" Type="http://schemas.openxmlformats.org/officeDocument/2006/relationships/footer" Target="footer31.xml"/><Relationship Id="rId464" Type="http://schemas.openxmlformats.org/officeDocument/2006/relationships/footer" Target="footer30.xml"/><Relationship Id="rId463" Type="http://schemas.openxmlformats.org/officeDocument/2006/relationships/header" Target="header17.xml"/><Relationship Id="rId462" Type="http://schemas.openxmlformats.org/officeDocument/2006/relationships/footer" Target="footer29.xml"/><Relationship Id="rId461" Type="http://schemas.openxmlformats.org/officeDocument/2006/relationships/header" Target="header16.xml"/><Relationship Id="rId460" Type="http://schemas.openxmlformats.org/officeDocument/2006/relationships/footer" Target="footer28.xml"/><Relationship Id="rId46" Type="http://schemas.openxmlformats.org/officeDocument/2006/relationships/image" Target="media/image37.png"/><Relationship Id="rId459" Type="http://schemas.openxmlformats.org/officeDocument/2006/relationships/header" Target="header15.xml"/><Relationship Id="rId458" Type="http://schemas.openxmlformats.org/officeDocument/2006/relationships/footer" Target="footer27.xml"/><Relationship Id="rId457" Type="http://schemas.openxmlformats.org/officeDocument/2006/relationships/hyperlink" Target="https://clinicaltrials.gov/ct2/show/NCT02931890" TargetMode="External"/><Relationship Id="rId456" Type="http://schemas.openxmlformats.org/officeDocument/2006/relationships/image" Target="media/image390.png"/><Relationship Id="rId455" Type="http://schemas.openxmlformats.org/officeDocument/2006/relationships/hyperlink" Target="https://clinicaltrials.gov/ct2/show/NCT01761461" TargetMode="External"/><Relationship Id="rId454" Type="http://schemas.openxmlformats.org/officeDocument/2006/relationships/footer" Target="footer26.xml"/><Relationship Id="rId453" Type="http://schemas.openxmlformats.org/officeDocument/2006/relationships/header" Target="header14.xml"/><Relationship Id="rId452" Type="http://schemas.openxmlformats.org/officeDocument/2006/relationships/footer" Target="footer25.xml"/><Relationship Id="rId451" Type="http://schemas.openxmlformats.org/officeDocument/2006/relationships/header" Target="header13.xml"/><Relationship Id="rId450" Type="http://schemas.openxmlformats.org/officeDocument/2006/relationships/footer" Target="footer24.xml"/><Relationship Id="rId45" Type="http://schemas.openxmlformats.org/officeDocument/2006/relationships/image" Target="media/image36.png"/><Relationship Id="rId449" Type="http://schemas.openxmlformats.org/officeDocument/2006/relationships/footer" Target="footer23.xml"/><Relationship Id="rId448" Type="http://schemas.openxmlformats.org/officeDocument/2006/relationships/footer" Target="footer22.xml"/><Relationship Id="rId447" Type="http://schemas.openxmlformats.org/officeDocument/2006/relationships/footer" Target="footer21.xml"/><Relationship Id="rId446" Type="http://schemas.openxmlformats.org/officeDocument/2006/relationships/header" Target="header12.xml"/><Relationship Id="rId445" Type="http://schemas.openxmlformats.org/officeDocument/2006/relationships/footer" Target="footer20.xml"/><Relationship Id="rId444" Type="http://schemas.openxmlformats.org/officeDocument/2006/relationships/header" Target="header11.xml"/><Relationship Id="rId443" Type="http://schemas.openxmlformats.org/officeDocument/2006/relationships/footer" Target="footer19.xml"/><Relationship Id="rId442" Type="http://schemas.openxmlformats.org/officeDocument/2006/relationships/footer" Target="footer18.xml"/><Relationship Id="rId441" Type="http://schemas.openxmlformats.org/officeDocument/2006/relationships/footer" Target="footer17.xml"/><Relationship Id="rId440" Type="http://schemas.openxmlformats.org/officeDocument/2006/relationships/header" Target="header10.xml"/><Relationship Id="rId44" Type="http://schemas.openxmlformats.org/officeDocument/2006/relationships/image" Target="media/image35.png"/><Relationship Id="rId439" Type="http://schemas.openxmlformats.org/officeDocument/2006/relationships/footer" Target="footer16.xml"/><Relationship Id="rId438" Type="http://schemas.openxmlformats.org/officeDocument/2006/relationships/footer" Target="footer15.xml"/><Relationship Id="rId437" Type="http://schemas.openxmlformats.org/officeDocument/2006/relationships/footer" Target="footer14.xml"/><Relationship Id="rId436" Type="http://schemas.openxmlformats.org/officeDocument/2006/relationships/header" Target="header9.xml"/><Relationship Id="rId435" Type="http://schemas.openxmlformats.org/officeDocument/2006/relationships/footer" Target="footer13.xml"/><Relationship Id="rId434" Type="http://schemas.openxmlformats.org/officeDocument/2006/relationships/header" Target="header8.xml"/><Relationship Id="rId433" Type="http://schemas.openxmlformats.org/officeDocument/2006/relationships/footer" Target="footer12.xml"/><Relationship Id="rId432" Type="http://schemas.openxmlformats.org/officeDocument/2006/relationships/footer" Target="footer11.xml"/><Relationship Id="rId431" Type="http://schemas.openxmlformats.org/officeDocument/2006/relationships/footer" Target="footer10.xml"/><Relationship Id="rId430" Type="http://schemas.openxmlformats.org/officeDocument/2006/relationships/footer" Target="footer9.xml"/><Relationship Id="rId43" Type="http://schemas.openxmlformats.org/officeDocument/2006/relationships/image" Target="media/image34.png"/><Relationship Id="rId429" Type="http://schemas.openxmlformats.org/officeDocument/2006/relationships/header" Target="header7.xml"/><Relationship Id="rId428" Type="http://schemas.openxmlformats.org/officeDocument/2006/relationships/footer" Target="footer8.xml"/><Relationship Id="rId427" Type="http://schemas.openxmlformats.org/officeDocument/2006/relationships/header" Target="header6.xml"/><Relationship Id="rId426" Type="http://schemas.openxmlformats.org/officeDocument/2006/relationships/footer" Target="footer7.xml"/><Relationship Id="rId425" Type="http://schemas.openxmlformats.org/officeDocument/2006/relationships/header" Target="header5.xml"/><Relationship Id="rId424" Type="http://schemas.openxmlformats.org/officeDocument/2006/relationships/footer" Target="footer6.xml"/><Relationship Id="rId423" Type="http://schemas.openxmlformats.org/officeDocument/2006/relationships/header" Target="header4.xml"/><Relationship Id="rId422" Type="http://schemas.openxmlformats.org/officeDocument/2006/relationships/footer" Target="footer5.xml"/><Relationship Id="rId421" Type="http://schemas.openxmlformats.org/officeDocument/2006/relationships/header" Target="header3.xml"/><Relationship Id="rId420" Type="http://schemas.openxmlformats.org/officeDocument/2006/relationships/image" Target="media/image389.png"/><Relationship Id="rId42" Type="http://schemas.openxmlformats.org/officeDocument/2006/relationships/image" Target="media/image33.png"/><Relationship Id="rId419" Type="http://schemas.openxmlformats.org/officeDocument/2006/relationships/footer" Target="footer4.xml"/><Relationship Id="rId418" Type="http://schemas.openxmlformats.org/officeDocument/2006/relationships/header" Target="header2.xml"/><Relationship Id="rId417" Type="http://schemas.openxmlformats.org/officeDocument/2006/relationships/image" Target="media/image387.png"/><Relationship Id="rId416" Type="http://schemas.openxmlformats.org/officeDocument/2006/relationships/image" Target="media/image386.png"/><Relationship Id="rId415" Type="http://schemas.openxmlformats.org/officeDocument/2006/relationships/image" Target="media/image385.png"/><Relationship Id="rId414" Type="http://schemas.openxmlformats.org/officeDocument/2006/relationships/image" Target="media/image384.png"/><Relationship Id="rId413" Type="http://schemas.openxmlformats.org/officeDocument/2006/relationships/image" Target="media/image383.png"/><Relationship Id="rId412" Type="http://schemas.openxmlformats.org/officeDocument/2006/relationships/image" Target="media/image382.png"/><Relationship Id="rId411" Type="http://schemas.openxmlformats.org/officeDocument/2006/relationships/image" Target="media/image381.png"/><Relationship Id="rId410" Type="http://schemas.openxmlformats.org/officeDocument/2006/relationships/image" Target="media/image380.png"/><Relationship Id="rId41" Type="http://schemas.openxmlformats.org/officeDocument/2006/relationships/image" Target="media/image32.png"/><Relationship Id="rId409" Type="http://schemas.openxmlformats.org/officeDocument/2006/relationships/image" Target="media/image379.png"/><Relationship Id="rId408" Type="http://schemas.openxmlformats.org/officeDocument/2006/relationships/image" Target="media/image378.png"/><Relationship Id="rId407" Type="http://schemas.openxmlformats.org/officeDocument/2006/relationships/hyperlink" Target="http://www.nccn.org/professionals/physician_gls/pdf/antiemesis.pdf" TargetMode="External"/><Relationship Id="rId406" Type="http://schemas.openxmlformats.org/officeDocument/2006/relationships/image" Target="media/image377.png"/><Relationship Id="rId405" Type="http://schemas.openxmlformats.org/officeDocument/2006/relationships/image" Target="media/image376.png"/><Relationship Id="rId404" Type="http://schemas.openxmlformats.org/officeDocument/2006/relationships/image" Target="media/image375.png"/><Relationship Id="rId403" Type="http://schemas.openxmlformats.org/officeDocument/2006/relationships/image" Target="media/image374.png"/><Relationship Id="rId402" Type="http://schemas.openxmlformats.org/officeDocument/2006/relationships/image" Target="media/image373.png"/><Relationship Id="rId401" Type="http://schemas.openxmlformats.org/officeDocument/2006/relationships/image" Target="media/image372.png"/><Relationship Id="rId400" Type="http://schemas.openxmlformats.org/officeDocument/2006/relationships/hyperlink" Target="http://www.nccn.org/professionals/physician_gls/pdf/esophageal.pdf" TargetMode="External"/><Relationship Id="rId40" Type="http://schemas.openxmlformats.org/officeDocument/2006/relationships/image" Target="media/image31.png"/><Relationship Id="rId4" Type="http://schemas.openxmlformats.org/officeDocument/2006/relationships/image" Target="media/image3.png"/><Relationship Id="rId399" Type="http://schemas.openxmlformats.org/officeDocument/2006/relationships/image" Target="media/image371.png"/><Relationship Id="rId398" Type="http://schemas.openxmlformats.org/officeDocument/2006/relationships/image" Target="media/image370.png"/><Relationship Id="rId397" Type="http://schemas.openxmlformats.org/officeDocument/2006/relationships/image" Target="media/image369.png"/><Relationship Id="rId396" Type="http://schemas.openxmlformats.org/officeDocument/2006/relationships/hyperlink" Target="http://www.nccn.org/professionals/physician_gls/pdf/palliative.pdf" TargetMode="External"/><Relationship Id="rId395" Type="http://schemas.openxmlformats.org/officeDocument/2006/relationships/image" Target="media/image368.png"/><Relationship Id="rId394" Type="http://schemas.openxmlformats.org/officeDocument/2006/relationships/image" Target="media/image367.png"/><Relationship Id="rId393" Type="http://schemas.openxmlformats.org/officeDocument/2006/relationships/image" Target="media/image366.png"/><Relationship Id="rId392" Type="http://schemas.openxmlformats.org/officeDocument/2006/relationships/image" Target="media/image365.png"/><Relationship Id="rId391" Type="http://schemas.openxmlformats.org/officeDocument/2006/relationships/image" Target="media/image364.png"/><Relationship Id="rId390" Type="http://schemas.openxmlformats.org/officeDocument/2006/relationships/image" Target="media/image363.png"/><Relationship Id="rId39" Type="http://schemas.openxmlformats.org/officeDocument/2006/relationships/image" Target="media/image30.png"/><Relationship Id="rId389" Type="http://schemas.openxmlformats.org/officeDocument/2006/relationships/image" Target="media/image362.png"/><Relationship Id="rId388" Type="http://schemas.openxmlformats.org/officeDocument/2006/relationships/image" Target="media/image361.png"/><Relationship Id="rId387" Type="http://schemas.openxmlformats.org/officeDocument/2006/relationships/image" Target="media/image360.png"/><Relationship Id="rId386" Type="http://schemas.openxmlformats.org/officeDocument/2006/relationships/hyperlink" Target="https://www.facs.org/-/media/files/quality-programs/cancer/coc/optimal_resources_for_cancer_care_2020_standards.ashx" TargetMode="External"/><Relationship Id="rId385" Type="http://schemas.openxmlformats.org/officeDocument/2006/relationships/hyperlink" Target="https://www.nccn.org/professionals/physician_gls/default.aspx" TargetMode="External"/><Relationship Id="rId384" Type="http://schemas.openxmlformats.org/officeDocument/2006/relationships/hyperlink" Target="https://www.nccn.org/professionals/physician_gls/pdf/infections.pdf" TargetMode="External"/><Relationship Id="rId383" Type="http://schemas.openxmlformats.org/officeDocument/2006/relationships/hyperlink" Target="https://www.nccn.org/professionals/physician_gls/pdf/lung_screening.pdf" TargetMode="External"/><Relationship Id="rId382" Type="http://schemas.openxmlformats.org/officeDocument/2006/relationships/hyperlink" Target="https://www.nccn.org/professionals/physician_gls/pdf/prostate_detection.pdf" TargetMode="External"/><Relationship Id="rId381" Type="http://schemas.openxmlformats.org/officeDocument/2006/relationships/hyperlink" Target="https://www.nccn.org/professionals/physician_gls/pdf/breast-screening.pdf" TargetMode="External"/><Relationship Id="rId380" Type="http://schemas.openxmlformats.org/officeDocument/2006/relationships/image" Target="media/image359.png"/><Relationship Id="rId38" Type="http://schemas.openxmlformats.org/officeDocument/2006/relationships/image" Target="media/image29.png"/><Relationship Id="rId379" Type="http://schemas.openxmlformats.org/officeDocument/2006/relationships/image" Target="media/image358.png"/><Relationship Id="rId378" Type="http://schemas.openxmlformats.org/officeDocument/2006/relationships/image" Target="media/image357.png"/><Relationship Id="rId377" Type="http://schemas.openxmlformats.org/officeDocument/2006/relationships/image" Target="media/image356.png"/><Relationship Id="rId376" Type="http://schemas.openxmlformats.org/officeDocument/2006/relationships/image" Target="media/image355.png"/><Relationship Id="rId375" Type="http://schemas.openxmlformats.org/officeDocument/2006/relationships/image" Target="media/image354.png"/><Relationship Id="rId374" Type="http://schemas.openxmlformats.org/officeDocument/2006/relationships/image" Target="media/image353.png"/><Relationship Id="rId373" Type="http://schemas.openxmlformats.org/officeDocument/2006/relationships/image" Target="media/image352.png"/><Relationship Id="rId372" Type="http://schemas.openxmlformats.org/officeDocument/2006/relationships/image" Target="media/image351.png"/><Relationship Id="rId371" Type="http://schemas.openxmlformats.org/officeDocument/2006/relationships/image" Target="media/image350.png"/><Relationship Id="rId370" Type="http://schemas.openxmlformats.org/officeDocument/2006/relationships/image" Target="media/image349.png"/><Relationship Id="rId37" Type="http://schemas.openxmlformats.org/officeDocument/2006/relationships/image" Target="media/image28.png"/><Relationship Id="rId369" Type="http://schemas.openxmlformats.org/officeDocument/2006/relationships/image" Target="media/image348.png"/><Relationship Id="rId368" Type="http://schemas.openxmlformats.org/officeDocument/2006/relationships/image" Target="media/image347.png"/><Relationship Id="rId367" Type="http://schemas.openxmlformats.org/officeDocument/2006/relationships/hyperlink" Target="https://www.nccn.org/professionals/physician_gls/pdf/fatigue.pdf" TargetMode="External"/><Relationship Id="rId366" Type="http://schemas.openxmlformats.org/officeDocument/2006/relationships/image" Target="media/image346.png"/><Relationship Id="rId365" Type="http://schemas.openxmlformats.org/officeDocument/2006/relationships/hyperlink" Target="https://www.nccn.org/professionals/physician_gls/pdf/pain.pdf" TargetMode="External"/><Relationship Id="rId364" Type="http://schemas.openxmlformats.org/officeDocument/2006/relationships/image" Target="media/image345.png"/><Relationship Id="rId363" Type="http://schemas.openxmlformats.org/officeDocument/2006/relationships/image" Target="media/image344.png"/><Relationship Id="rId362" Type="http://schemas.openxmlformats.org/officeDocument/2006/relationships/image" Target="media/image343.png"/><Relationship Id="rId361" Type="http://schemas.openxmlformats.org/officeDocument/2006/relationships/hyperlink" Target="https://www.nccn.org/professionals/physician_gls/pdf/survivorship.pdf" TargetMode="External"/><Relationship Id="rId360" Type="http://schemas.openxmlformats.org/officeDocument/2006/relationships/image" Target="media/image342.png"/><Relationship Id="rId36" Type="http://schemas.openxmlformats.org/officeDocument/2006/relationships/image" Target="media/image27.png"/><Relationship Id="rId359" Type="http://schemas.openxmlformats.org/officeDocument/2006/relationships/image" Target="media/image341.png"/><Relationship Id="rId358" Type="http://schemas.openxmlformats.org/officeDocument/2006/relationships/image" Target="media/image340.png"/><Relationship Id="rId357" Type="http://schemas.openxmlformats.org/officeDocument/2006/relationships/image" Target="media/image339.png"/><Relationship Id="rId356" Type="http://schemas.openxmlformats.org/officeDocument/2006/relationships/image" Target="media/image338.png"/><Relationship Id="rId355" Type="http://schemas.openxmlformats.org/officeDocument/2006/relationships/image" Target="media/image337.png"/><Relationship Id="rId354" Type="http://schemas.openxmlformats.org/officeDocument/2006/relationships/image" Target="media/image336.png"/><Relationship Id="rId353" Type="http://schemas.openxmlformats.org/officeDocument/2006/relationships/image" Target="media/image335.png"/><Relationship Id="rId352" Type="http://schemas.openxmlformats.org/officeDocument/2006/relationships/image" Target="media/image334.png"/><Relationship Id="rId351" Type="http://schemas.openxmlformats.org/officeDocument/2006/relationships/image" Target="media/image333.png"/><Relationship Id="rId350" Type="http://schemas.openxmlformats.org/officeDocument/2006/relationships/image" Target="media/image332.png"/><Relationship Id="rId35" Type="http://schemas.openxmlformats.org/officeDocument/2006/relationships/image" Target="media/image26.png"/><Relationship Id="rId349" Type="http://schemas.openxmlformats.org/officeDocument/2006/relationships/image" Target="media/image331.png"/><Relationship Id="rId348" Type="http://schemas.openxmlformats.org/officeDocument/2006/relationships/image" Target="media/image330.png"/><Relationship Id="rId347" Type="http://schemas.openxmlformats.org/officeDocument/2006/relationships/image" Target="media/image329.png"/><Relationship Id="rId346" Type="http://schemas.openxmlformats.org/officeDocument/2006/relationships/image" Target="media/image328.png"/><Relationship Id="rId345" Type="http://schemas.openxmlformats.org/officeDocument/2006/relationships/image" Target="media/image327.png"/><Relationship Id="rId344" Type="http://schemas.openxmlformats.org/officeDocument/2006/relationships/image" Target="media/image326.png"/><Relationship Id="rId343" Type="http://schemas.openxmlformats.org/officeDocument/2006/relationships/image" Target="media/image325.png"/><Relationship Id="rId342" Type="http://schemas.openxmlformats.org/officeDocument/2006/relationships/image" Target="media/image324.png"/><Relationship Id="rId341" Type="http://schemas.openxmlformats.org/officeDocument/2006/relationships/image" Target="media/image323.png"/><Relationship Id="rId340" Type="http://schemas.openxmlformats.org/officeDocument/2006/relationships/image" Target="media/image322.png"/><Relationship Id="rId34" Type="http://schemas.openxmlformats.org/officeDocument/2006/relationships/image" Target="media/image25.png"/><Relationship Id="rId339" Type="http://schemas.openxmlformats.org/officeDocument/2006/relationships/image" Target="media/image321.png"/><Relationship Id="rId338" Type="http://schemas.openxmlformats.org/officeDocument/2006/relationships/image" Target="media/image320.png"/><Relationship Id="rId337" Type="http://schemas.openxmlformats.org/officeDocument/2006/relationships/image" Target="media/image319.png"/><Relationship Id="rId336" Type="http://schemas.openxmlformats.org/officeDocument/2006/relationships/image" Target="media/image318.png"/><Relationship Id="rId335" Type="http://schemas.openxmlformats.org/officeDocument/2006/relationships/image" Target="media/image317.png"/><Relationship Id="rId334" Type="http://schemas.openxmlformats.org/officeDocument/2006/relationships/image" Target="media/image316.png"/><Relationship Id="rId333" Type="http://schemas.openxmlformats.org/officeDocument/2006/relationships/image" Target="media/image315.png"/><Relationship Id="rId332" Type="http://schemas.openxmlformats.org/officeDocument/2006/relationships/image" Target="media/image314.png"/><Relationship Id="rId331" Type="http://schemas.openxmlformats.org/officeDocument/2006/relationships/image" Target="media/image313.png"/><Relationship Id="rId330" Type="http://schemas.openxmlformats.org/officeDocument/2006/relationships/image" Target="media/image312.png"/><Relationship Id="rId33" Type="http://schemas.openxmlformats.org/officeDocument/2006/relationships/image" Target="media/image24.png"/><Relationship Id="rId329" Type="http://schemas.openxmlformats.org/officeDocument/2006/relationships/image" Target="media/image311.png"/><Relationship Id="rId328" Type="http://schemas.openxmlformats.org/officeDocument/2006/relationships/image" Target="media/image310.png"/><Relationship Id="rId327" Type="http://schemas.openxmlformats.org/officeDocument/2006/relationships/image" Target="media/image309.png"/><Relationship Id="rId326" Type="http://schemas.openxmlformats.org/officeDocument/2006/relationships/image" Target="media/image308.png"/><Relationship Id="rId325" Type="http://schemas.openxmlformats.org/officeDocument/2006/relationships/image" Target="media/image307.png"/><Relationship Id="rId324" Type="http://schemas.openxmlformats.org/officeDocument/2006/relationships/image" Target="media/image306.png"/><Relationship Id="rId323" Type="http://schemas.openxmlformats.org/officeDocument/2006/relationships/image" Target="media/image305.png"/><Relationship Id="rId322" Type="http://schemas.openxmlformats.org/officeDocument/2006/relationships/image" Target="media/image304.png"/><Relationship Id="rId321" Type="http://schemas.openxmlformats.org/officeDocument/2006/relationships/image" Target="media/image303.png"/><Relationship Id="rId320" Type="http://schemas.openxmlformats.org/officeDocument/2006/relationships/image" Target="media/image302.png"/><Relationship Id="rId32" Type="http://schemas.openxmlformats.org/officeDocument/2006/relationships/image" Target="media/image23.png"/><Relationship Id="rId319" Type="http://schemas.openxmlformats.org/officeDocument/2006/relationships/image" Target="media/image301.png"/><Relationship Id="rId318" Type="http://schemas.openxmlformats.org/officeDocument/2006/relationships/image" Target="media/image300.png"/><Relationship Id="rId317" Type="http://schemas.openxmlformats.org/officeDocument/2006/relationships/image" Target="media/image299.png"/><Relationship Id="rId316" Type="http://schemas.openxmlformats.org/officeDocument/2006/relationships/image" Target="media/image298.png"/><Relationship Id="rId315" Type="http://schemas.openxmlformats.org/officeDocument/2006/relationships/image" Target="media/image297.png"/><Relationship Id="rId314" Type="http://schemas.openxmlformats.org/officeDocument/2006/relationships/image" Target="media/image296.png"/><Relationship Id="rId313" Type="http://schemas.openxmlformats.org/officeDocument/2006/relationships/image" Target="media/image295.png"/><Relationship Id="rId312" Type="http://schemas.openxmlformats.org/officeDocument/2006/relationships/image" Target="media/image294.png"/><Relationship Id="rId311" Type="http://schemas.openxmlformats.org/officeDocument/2006/relationships/image" Target="media/image293.png"/><Relationship Id="rId310" Type="http://schemas.openxmlformats.org/officeDocument/2006/relationships/image" Target="media/image292.png"/><Relationship Id="rId31" Type="http://schemas.openxmlformats.org/officeDocument/2006/relationships/image" Target="media/image22.png"/><Relationship Id="rId309" Type="http://schemas.openxmlformats.org/officeDocument/2006/relationships/image" Target="media/image291.png"/><Relationship Id="rId308" Type="http://schemas.openxmlformats.org/officeDocument/2006/relationships/image" Target="media/image290.png"/><Relationship Id="rId307" Type="http://schemas.openxmlformats.org/officeDocument/2006/relationships/image" Target="media/image289.png"/><Relationship Id="rId306" Type="http://schemas.openxmlformats.org/officeDocument/2006/relationships/image" Target="media/image288.png"/><Relationship Id="rId305" Type="http://schemas.openxmlformats.org/officeDocument/2006/relationships/image" Target="media/image287.png"/><Relationship Id="rId304" Type="http://schemas.openxmlformats.org/officeDocument/2006/relationships/image" Target="media/image286.png"/><Relationship Id="rId303" Type="http://schemas.openxmlformats.org/officeDocument/2006/relationships/image" Target="media/image285.png"/><Relationship Id="rId302" Type="http://schemas.openxmlformats.org/officeDocument/2006/relationships/image" Target="media/image284.png"/><Relationship Id="rId301" Type="http://schemas.openxmlformats.org/officeDocument/2006/relationships/image" Target="media/image283.png"/><Relationship Id="rId300" Type="http://schemas.openxmlformats.org/officeDocument/2006/relationships/image" Target="media/image282.png"/><Relationship Id="rId30" Type="http://schemas.openxmlformats.org/officeDocument/2006/relationships/image" Target="media/image21.png"/><Relationship Id="rId3" Type="http://schemas.openxmlformats.org/officeDocument/2006/relationships/image" Target="media/image2.png"/><Relationship Id="rId299" Type="http://schemas.openxmlformats.org/officeDocument/2006/relationships/image" Target="media/image281.png"/><Relationship Id="rId298" Type="http://schemas.openxmlformats.org/officeDocument/2006/relationships/image" Target="media/image280.png"/><Relationship Id="rId297" Type="http://schemas.openxmlformats.org/officeDocument/2006/relationships/image" Target="media/image279.png"/><Relationship Id="rId296" Type="http://schemas.openxmlformats.org/officeDocument/2006/relationships/image" Target="media/image278.png"/><Relationship Id="rId295" Type="http://schemas.openxmlformats.org/officeDocument/2006/relationships/image" Target="media/image277.png"/><Relationship Id="rId294" Type="http://schemas.openxmlformats.org/officeDocument/2006/relationships/image" Target="media/image276.png"/><Relationship Id="rId293" Type="http://schemas.openxmlformats.org/officeDocument/2006/relationships/image" Target="media/image275.png"/><Relationship Id="rId292" Type="http://schemas.openxmlformats.org/officeDocument/2006/relationships/image" Target="media/image274.png"/><Relationship Id="rId291" Type="http://schemas.openxmlformats.org/officeDocument/2006/relationships/image" Target="media/image273.png"/><Relationship Id="rId290" Type="http://schemas.openxmlformats.org/officeDocument/2006/relationships/image" Target="media/image272.png"/><Relationship Id="rId29" Type="http://schemas.openxmlformats.org/officeDocument/2006/relationships/image" Target="media/image20.png"/><Relationship Id="rId289" Type="http://schemas.openxmlformats.org/officeDocument/2006/relationships/image" Target="media/image271.png"/><Relationship Id="rId288" Type="http://schemas.openxmlformats.org/officeDocument/2006/relationships/image" Target="media/image270.png"/><Relationship Id="rId287" Type="http://schemas.openxmlformats.org/officeDocument/2006/relationships/image" Target="media/image269.png"/><Relationship Id="rId286" Type="http://schemas.openxmlformats.org/officeDocument/2006/relationships/image" Target="media/image268.png"/><Relationship Id="rId285" Type="http://schemas.openxmlformats.org/officeDocument/2006/relationships/image" Target="media/image267.png"/><Relationship Id="rId284" Type="http://schemas.openxmlformats.org/officeDocument/2006/relationships/image" Target="media/image266.png"/><Relationship Id="rId283" Type="http://schemas.openxmlformats.org/officeDocument/2006/relationships/image" Target="media/image265.png"/><Relationship Id="rId282" Type="http://schemas.openxmlformats.org/officeDocument/2006/relationships/hyperlink" Target="https://www.nccn.org/professionals/physician_gls/pdf/immunotherapy.pdf" TargetMode="External"/><Relationship Id="rId281" Type="http://schemas.openxmlformats.org/officeDocument/2006/relationships/image" Target="media/image264.png"/><Relationship Id="rId280" Type="http://schemas.openxmlformats.org/officeDocument/2006/relationships/image" Target="media/image263.png"/><Relationship Id="rId28" Type="http://schemas.openxmlformats.org/officeDocument/2006/relationships/image" Target="media/image19.png"/><Relationship Id="rId279" Type="http://schemas.openxmlformats.org/officeDocument/2006/relationships/image" Target="media/image262.png"/><Relationship Id="rId278" Type="http://schemas.openxmlformats.org/officeDocument/2006/relationships/image" Target="media/image261.png"/><Relationship Id="rId277" Type="http://schemas.openxmlformats.org/officeDocument/2006/relationships/image" Target="media/image260.png"/><Relationship Id="rId276" Type="http://schemas.openxmlformats.org/officeDocument/2006/relationships/image" Target="media/image259.png"/><Relationship Id="rId275" Type="http://schemas.openxmlformats.org/officeDocument/2006/relationships/image" Target="media/image258.png"/><Relationship Id="rId274" Type="http://schemas.openxmlformats.org/officeDocument/2006/relationships/image" Target="media/image257.png"/><Relationship Id="rId273" Type="http://schemas.openxmlformats.org/officeDocument/2006/relationships/image" Target="media/image256.png"/><Relationship Id="rId272" Type="http://schemas.openxmlformats.org/officeDocument/2006/relationships/image" Target="media/image255.png"/><Relationship Id="rId271" Type="http://schemas.openxmlformats.org/officeDocument/2006/relationships/image" Target="media/image254.png"/><Relationship Id="rId270" Type="http://schemas.openxmlformats.org/officeDocument/2006/relationships/image" Target="media/image253.png"/><Relationship Id="rId27" Type="http://schemas.openxmlformats.org/officeDocument/2006/relationships/image" Target="media/image18.png"/><Relationship Id="rId269" Type="http://schemas.openxmlformats.org/officeDocument/2006/relationships/image" Target="media/image252.png"/><Relationship Id="rId268" Type="http://schemas.openxmlformats.org/officeDocument/2006/relationships/image" Target="media/image251.png"/><Relationship Id="rId267" Type="http://schemas.openxmlformats.org/officeDocument/2006/relationships/image" Target="media/image250.png"/><Relationship Id="rId266" Type="http://schemas.openxmlformats.org/officeDocument/2006/relationships/image" Target="media/image249.png"/><Relationship Id="rId265" Type="http://schemas.openxmlformats.org/officeDocument/2006/relationships/image" Target="media/image248.png"/><Relationship Id="rId264" Type="http://schemas.openxmlformats.org/officeDocument/2006/relationships/image" Target="media/image247.png"/><Relationship Id="rId263" Type="http://schemas.openxmlformats.org/officeDocument/2006/relationships/image" Target="media/image246.png"/><Relationship Id="rId262" Type="http://schemas.openxmlformats.org/officeDocument/2006/relationships/image" Target="media/image245.png"/><Relationship Id="rId261" Type="http://schemas.openxmlformats.org/officeDocument/2006/relationships/image" Target="media/image244.png"/><Relationship Id="rId260" Type="http://schemas.openxmlformats.org/officeDocument/2006/relationships/image" Target="media/image243.png"/><Relationship Id="rId26" Type="http://schemas.openxmlformats.org/officeDocument/2006/relationships/image" Target="media/image17.png"/><Relationship Id="rId259" Type="http://schemas.openxmlformats.org/officeDocument/2006/relationships/image" Target="media/image242.png"/><Relationship Id="rId258" Type="http://schemas.openxmlformats.org/officeDocument/2006/relationships/image" Target="media/image241.png"/><Relationship Id="rId257" Type="http://schemas.openxmlformats.org/officeDocument/2006/relationships/image" Target="media/image240.png"/><Relationship Id="rId256" Type="http://schemas.openxmlformats.org/officeDocument/2006/relationships/image" Target="media/image239.png"/><Relationship Id="rId255" Type="http://schemas.openxmlformats.org/officeDocument/2006/relationships/image" Target="media/image238.png"/><Relationship Id="rId254" Type="http://schemas.openxmlformats.org/officeDocument/2006/relationships/image" Target="media/image237.png"/><Relationship Id="rId253" Type="http://schemas.openxmlformats.org/officeDocument/2006/relationships/image" Target="media/image236.png"/><Relationship Id="rId252" Type="http://schemas.openxmlformats.org/officeDocument/2006/relationships/image" Target="media/image235.png"/><Relationship Id="rId251" Type="http://schemas.openxmlformats.org/officeDocument/2006/relationships/image" Target="media/image234.png"/><Relationship Id="rId250" Type="http://schemas.openxmlformats.org/officeDocument/2006/relationships/image" Target="media/image233.png"/><Relationship Id="rId25" Type="http://schemas.openxmlformats.org/officeDocument/2006/relationships/image" Target="media/image16.png"/><Relationship Id="rId249" Type="http://schemas.openxmlformats.org/officeDocument/2006/relationships/image" Target="media/image232.png"/><Relationship Id="rId248" Type="http://schemas.openxmlformats.org/officeDocument/2006/relationships/image" Target="media/image231.png"/><Relationship Id="rId247" Type="http://schemas.openxmlformats.org/officeDocument/2006/relationships/image" Target="media/image230.png"/><Relationship Id="rId246" Type="http://schemas.openxmlformats.org/officeDocument/2006/relationships/image" Target="media/image229.png"/><Relationship Id="rId245" Type="http://schemas.openxmlformats.org/officeDocument/2006/relationships/image" Target="media/image228.png"/><Relationship Id="rId244" Type="http://schemas.openxmlformats.org/officeDocument/2006/relationships/image" Target="media/image227.png"/><Relationship Id="rId243" Type="http://schemas.openxmlformats.org/officeDocument/2006/relationships/image" Target="media/image226.png"/><Relationship Id="rId242" Type="http://schemas.openxmlformats.org/officeDocument/2006/relationships/image" Target="media/image225.png"/><Relationship Id="rId241" Type="http://schemas.openxmlformats.org/officeDocument/2006/relationships/image" Target="media/image224.png"/><Relationship Id="rId240" Type="http://schemas.openxmlformats.org/officeDocument/2006/relationships/image" Target="media/image223.png"/><Relationship Id="rId24" Type="http://schemas.openxmlformats.org/officeDocument/2006/relationships/image" Target="media/image15.png"/><Relationship Id="rId239" Type="http://schemas.openxmlformats.org/officeDocument/2006/relationships/image" Target="media/image222.png"/><Relationship Id="rId238" Type="http://schemas.openxmlformats.org/officeDocument/2006/relationships/image" Target="media/image221.png"/><Relationship Id="rId237" Type="http://schemas.openxmlformats.org/officeDocument/2006/relationships/image" Target="media/image220.png"/><Relationship Id="rId236" Type="http://schemas.openxmlformats.org/officeDocument/2006/relationships/image" Target="media/image219.png"/><Relationship Id="rId235" Type="http://schemas.openxmlformats.org/officeDocument/2006/relationships/hyperlink" Target="https://www.nccn.org/professionals/physician_gls/pdf/genetics_ceg.pdf" TargetMode="External"/><Relationship Id="rId234" Type="http://schemas.openxmlformats.org/officeDocument/2006/relationships/image" Target="media/image218.png"/><Relationship Id="rId233" Type="http://schemas.openxmlformats.org/officeDocument/2006/relationships/image" Target="media/image217.png"/><Relationship Id="rId232" Type="http://schemas.openxmlformats.org/officeDocument/2006/relationships/image" Target="media/image216.png"/><Relationship Id="rId231" Type="http://schemas.openxmlformats.org/officeDocument/2006/relationships/image" Target="media/image215.png"/><Relationship Id="rId230" Type="http://schemas.openxmlformats.org/officeDocument/2006/relationships/image" Target="media/image214.png"/><Relationship Id="rId23" Type="http://schemas.openxmlformats.org/officeDocument/2006/relationships/image" Target="media/image14.png"/><Relationship Id="rId229" Type="http://schemas.openxmlformats.org/officeDocument/2006/relationships/image" Target="media/image213.png"/><Relationship Id="rId228" Type="http://schemas.openxmlformats.org/officeDocument/2006/relationships/image" Target="media/image212.png"/><Relationship Id="rId227" Type="http://schemas.openxmlformats.org/officeDocument/2006/relationships/image" Target="media/image211.png"/><Relationship Id="rId226" Type="http://schemas.openxmlformats.org/officeDocument/2006/relationships/image" Target="media/image210.png"/><Relationship Id="rId225" Type="http://schemas.openxmlformats.org/officeDocument/2006/relationships/image" Target="media/image209.png"/><Relationship Id="rId224" Type="http://schemas.openxmlformats.org/officeDocument/2006/relationships/image" Target="media/image208.png"/><Relationship Id="rId223" Type="http://schemas.openxmlformats.org/officeDocument/2006/relationships/image" Target="media/image207.png"/><Relationship Id="rId222" Type="http://schemas.openxmlformats.org/officeDocument/2006/relationships/image" Target="media/image206.png"/><Relationship Id="rId221" Type="http://schemas.openxmlformats.org/officeDocument/2006/relationships/image" Target="media/image205.png"/><Relationship Id="rId220" Type="http://schemas.openxmlformats.org/officeDocument/2006/relationships/image" Target="media/image204.png"/><Relationship Id="rId22" Type="http://schemas.openxmlformats.org/officeDocument/2006/relationships/image" Target="media/image13.png"/><Relationship Id="rId219" Type="http://schemas.openxmlformats.org/officeDocument/2006/relationships/image" Target="media/image203.png"/><Relationship Id="rId218" Type="http://schemas.openxmlformats.org/officeDocument/2006/relationships/image" Target="media/image202.png"/><Relationship Id="rId217" Type="http://schemas.openxmlformats.org/officeDocument/2006/relationships/image" Target="media/image201.png"/><Relationship Id="rId216" Type="http://schemas.openxmlformats.org/officeDocument/2006/relationships/image" Target="media/image200.png"/><Relationship Id="rId215" Type="http://schemas.openxmlformats.org/officeDocument/2006/relationships/image" Target="media/image199.png"/><Relationship Id="rId214" Type="http://schemas.openxmlformats.org/officeDocument/2006/relationships/image" Target="media/image198.png"/><Relationship Id="rId213" Type="http://schemas.openxmlformats.org/officeDocument/2006/relationships/image" Target="media/image197.png"/><Relationship Id="rId212" Type="http://schemas.openxmlformats.org/officeDocument/2006/relationships/hyperlink" Target="https://www.nccn.org/professionals/physician_gls/pdf/esophageal.pdf" TargetMode="External"/><Relationship Id="rId211" Type="http://schemas.openxmlformats.org/officeDocument/2006/relationships/image" Target="media/image196.png"/><Relationship Id="rId210" Type="http://schemas.openxmlformats.org/officeDocument/2006/relationships/image" Target="media/image195.png"/><Relationship Id="rId21" Type="http://schemas.openxmlformats.org/officeDocument/2006/relationships/image" Target="media/image12.png"/><Relationship Id="rId209" Type="http://schemas.openxmlformats.org/officeDocument/2006/relationships/image" Target="media/image194.png"/><Relationship Id="rId208" Type="http://schemas.openxmlformats.org/officeDocument/2006/relationships/image" Target="media/image193.png"/><Relationship Id="rId207" Type="http://schemas.openxmlformats.org/officeDocument/2006/relationships/image" Target="media/image192.png"/><Relationship Id="rId206" Type="http://schemas.openxmlformats.org/officeDocument/2006/relationships/image" Target="media/image191.png"/><Relationship Id="rId205" Type="http://schemas.openxmlformats.org/officeDocument/2006/relationships/image" Target="media/image190.png"/><Relationship Id="rId204" Type="http://schemas.openxmlformats.org/officeDocument/2006/relationships/image" Target="media/image189.png"/><Relationship Id="rId203" Type="http://schemas.openxmlformats.org/officeDocument/2006/relationships/image" Target="media/image188.png"/><Relationship Id="rId202" Type="http://schemas.openxmlformats.org/officeDocument/2006/relationships/image" Target="media/image187.png"/><Relationship Id="rId201" Type="http://schemas.openxmlformats.org/officeDocument/2006/relationships/image" Target="media/image186.png"/><Relationship Id="rId200" Type="http://schemas.openxmlformats.org/officeDocument/2006/relationships/image" Target="media/image185.png"/><Relationship Id="rId20" Type="http://schemas.openxmlformats.org/officeDocument/2006/relationships/image" Target="media/image11.png"/><Relationship Id="rId2" Type="http://schemas.openxmlformats.org/officeDocument/2006/relationships/image" Target="media/image1.png"/><Relationship Id="rId199" Type="http://schemas.openxmlformats.org/officeDocument/2006/relationships/image" Target="media/image184.png"/><Relationship Id="rId198" Type="http://schemas.openxmlformats.org/officeDocument/2006/relationships/image" Target="media/image183.png"/><Relationship Id="rId197" Type="http://schemas.openxmlformats.org/officeDocument/2006/relationships/image" Target="media/image182.png"/><Relationship Id="rId196" Type="http://schemas.openxmlformats.org/officeDocument/2006/relationships/image" Target="media/image181.png"/><Relationship Id="rId195" Type="http://schemas.openxmlformats.org/officeDocument/2006/relationships/image" Target="media/image180.png"/><Relationship Id="rId194" Type="http://schemas.openxmlformats.org/officeDocument/2006/relationships/image" Target="media/image179.png"/><Relationship Id="rId193" Type="http://schemas.openxmlformats.org/officeDocument/2006/relationships/image" Target="media/image178.png"/><Relationship Id="rId192" Type="http://schemas.openxmlformats.org/officeDocument/2006/relationships/image" Target="media/image177.png"/><Relationship Id="rId191" Type="http://schemas.openxmlformats.org/officeDocument/2006/relationships/hyperlink" Target="https://documents.cap.org/protocols/cp-general-dnamismatchrepair-18biomarker-1001.pdf" TargetMode="External"/><Relationship Id="rId190" Type="http://schemas.openxmlformats.org/officeDocument/2006/relationships/image" Target="media/image176.png"/><Relationship Id="rId19" Type="http://schemas.openxmlformats.org/officeDocument/2006/relationships/image" Target="media/image10.png"/><Relationship Id="rId189" Type="http://schemas.openxmlformats.org/officeDocument/2006/relationships/image" Target="media/image175.png"/><Relationship Id="rId188" Type="http://schemas.openxmlformats.org/officeDocument/2006/relationships/image" Target="media/image174.png"/><Relationship Id="rId187" Type="http://schemas.openxmlformats.org/officeDocument/2006/relationships/image" Target="media/image173.png"/><Relationship Id="rId186" Type="http://schemas.openxmlformats.org/officeDocument/2006/relationships/image" Target="media/image172.png"/><Relationship Id="rId185" Type="http://schemas.openxmlformats.org/officeDocument/2006/relationships/image" Target="media/image171.png"/><Relationship Id="rId184" Type="http://schemas.openxmlformats.org/officeDocument/2006/relationships/image" Target="media/image170.png"/><Relationship Id="rId183" Type="http://schemas.openxmlformats.org/officeDocument/2006/relationships/image" Target="media/image169.png"/><Relationship Id="rId182" Type="http://schemas.openxmlformats.org/officeDocument/2006/relationships/hyperlink" Target="http://www.cap.org" TargetMode="External"/><Relationship Id="rId181" Type="http://schemas.openxmlformats.org/officeDocument/2006/relationships/image" Target="media/image168.png"/><Relationship Id="rId180" Type="http://schemas.openxmlformats.org/officeDocument/2006/relationships/image" Target="media/image167.png"/><Relationship Id="rId18" Type="http://schemas.openxmlformats.org/officeDocument/2006/relationships/image" Target="media/image9.png"/><Relationship Id="rId179" Type="http://schemas.openxmlformats.org/officeDocument/2006/relationships/image" Target="media/image166.png"/><Relationship Id="rId178" Type="http://schemas.openxmlformats.org/officeDocument/2006/relationships/image" Target="media/image165.png"/><Relationship Id="rId177" Type="http://schemas.openxmlformats.org/officeDocument/2006/relationships/image" Target="media/image164.png"/><Relationship Id="rId176" Type="http://schemas.openxmlformats.org/officeDocument/2006/relationships/image" Target="media/image163.png"/><Relationship Id="rId175" Type="http://schemas.openxmlformats.org/officeDocument/2006/relationships/image" Target="media/image162.png"/><Relationship Id="rId174" Type="http://schemas.openxmlformats.org/officeDocument/2006/relationships/image" Target="media/image161.png"/><Relationship Id="rId173" Type="http://schemas.openxmlformats.org/officeDocument/2006/relationships/image" Target="media/image160.png"/><Relationship Id="rId172" Type="http://schemas.openxmlformats.org/officeDocument/2006/relationships/image" Target="media/image159.png"/><Relationship Id="rId171" Type="http://schemas.openxmlformats.org/officeDocument/2006/relationships/image" Target="media/image158.png"/><Relationship Id="rId170" Type="http://schemas.openxmlformats.org/officeDocument/2006/relationships/image" Target="media/image157.png"/><Relationship Id="rId17" Type="http://schemas.openxmlformats.org/officeDocument/2006/relationships/image" Target="media/image8.png"/><Relationship Id="rId169" Type="http://schemas.openxmlformats.org/officeDocument/2006/relationships/image" Target="media/image156.png"/><Relationship Id="rId168" Type="http://schemas.openxmlformats.org/officeDocument/2006/relationships/image" Target="media/image155.png"/><Relationship Id="rId167" Type="http://schemas.openxmlformats.org/officeDocument/2006/relationships/image" Target="media/image154.png"/><Relationship Id="rId166" Type="http://schemas.openxmlformats.org/officeDocument/2006/relationships/image" Target="media/image153.png"/><Relationship Id="rId165" Type="http://schemas.openxmlformats.org/officeDocument/2006/relationships/image" Target="media/image152.png"/><Relationship Id="rId164" Type="http://schemas.openxmlformats.org/officeDocument/2006/relationships/image" Target="media/image151.png"/><Relationship Id="rId163" Type="http://schemas.openxmlformats.org/officeDocument/2006/relationships/image" Target="media/image150.png"/><Relationship Id="rId162" Type="http://schemas.openxmlformats.org/officeDocument/2006/relationships/image" Target="media/image149.png"/><Relationship Id="rId161" Type="http://schemas.openxmlformats.org/officeDocument/2006/relationships/image" Target="media/image148.png"/><Relationship Id="rId160" Type="http://schemas.openxmlformats.org/officeDocument/2006/relationships/image" Target="media/image147.png"/><Relationship Id="rId16" Type="http://schemas.openxmlformats.org/officeDocument/2006/relationships/footer" Target="footer3.xml"/><Relationship Id="rId159" Type="http://schemas.openxmlformats.org/officeDocument/2006/relationships/image" Target="media/image146.png"/><Relationship Id="rId158" Type="http://schemas.openxmlformats.org/officeDocument/2006/relationships/image" Target="media/image145.png"/><Relationship Id="rId157" Type="http://schemas.openxmlformats.org/officeDocument/2006/relationships/image" Target="media/image144.png"/><Relationship Id="rId156" Type="http://schemas.openxmlformats.org/officeDocument/2006/relationships/image" Target="media/image143.png"/><Relationship Id="rId155" Type="http://schemas.openxmlformats.org/officeDocument/2006/relationships/image" Target="media/image142.png"/><Relationship Id="rId154" Type="http://schemas.openxmlformats.org/officeDocument/2006/relationships/image" Target="media/image141.png"/><Relationship Id="rId153" Type="http://schemas.openxmlformats.org/officeDocument/2006/relationships/image" Target="media/image140.png"/><Relationship Id="rId152" Type="http://schemas.openxmlformats.org/officeDocument/2006/relationships/image" Target="media/image139.png"/><Relationship Id="rId151" Type="http://schemas.openxmlformats.org/officeDocument/2006/relationships/image" Target="media/image138.png"/><Relationship Id="rId150" Type="http://schemas.openxmlformats.org/officeDocument/2006/relationships/image" Target="media/image137.png"/><Relationship Id="rId15" Type="http://schemas.openxmlformats.org/officeDocument/2006/relationships/hyperlink" Target="https://www.nccn.org/home/member-institutions" TargetMode="External"/><Relationship Id="rId149" Type="http://schemas.openxmlformats.org/officeDocument/2006/relationships/image" Target="media/image136.png"/><Relationship Id="rId148" Type="http://schemas.openxmlformats.org/officeDocument/2006/relationships/image" Target="media/image135.png"/><Relationship Id="rId147" Type="http://schemas.openxmlformats.org/officeDocument/2006/relationships/image" Target="media/image134.png"/><Relationship Id="rId146" Type="http://schemas.openxmlformats.org/officeDocument/2006/relationships/image" Target="media/image133.png"/><Relationship Id="rId145" Type="http://schemas.openxmlformats.org/officeDocument/2006/relationships/image" Target="media/image132.png"/><Relationship Id="rId144" Type="http://schemas.openxmlformats.org/officeDocument/2006/relationships/image" Target="media/image131.png"/><Relationship Id="rId143" Type="http://schemas.openxmlformats.org/officeDocument/2006/relationships/image" Target="media/image130.png"/><Relationship Id="rId142" Type="http://schemas.openxmlformats.org/officeDocument/2006/relationships/image" Target="media/image129.png"/><Relationship Id="rId141" Type="http://schemas.openxmlformats.org/officeDocument/2006/relationships/image" Target="media/image128.png"/><Relationship Id="rId140" Type="http://schemas.openxmlformats.org/officeDocument/2006/relationships/image" Target="media/image127.png"/><Relationship Id="rId14" Type="http://schemas.openxmlformats.org/officeDocument/2006/relationships/image" Target="media/image7.png"/><Relationship Id="rId139" Type="http://schemas.openxmlformats.org/officeDocument/2006/relationships/image" Target="media/image126.png"/><Relationship Id="rId138" Type="http://schemas.openxmlformats.org/officeDocument/2006/relationships/image" Target="media/image125.png"/><Relationship Id="rId137" Type="http://schemas.openxmlformats.org/officeDocument/2006/relationships/image" Target="media/image124.png"/><Relationship Id="rId136" Type="http://schemas.openxmlformats.org/officeDocument/2006/relationships/image" Target="media/image123.png"/><Relationship Id="rId135" Type="http://schemas.openxmlformats.org/officeDocument/2006/relationships/image" Target="media/image122.png"/><Relationship Id="rId134" Type="http://schemas.openxmlformats.org/officeDocument/2006/relationships/image" Target="media/image121.png"/><Relationship Id="rId133" Type="http://schemas.openxmlformats.org/officeDocument/2006/relationships/image" Target="media/image120.png"/><Relationship Id="rId132" Type="http://schemas.openxmlformats.org/officeDocument/2006/relationships/image" Target="media/image119.png"/><Relationship Id="rId131" Type="http://schemas.openxmlformats.org/officeDocument/2006/relationships/image" Target="media/image118.png"/><Relationship Id="rId130" Type="http://schemas.openxmlformats.org/officeDocument/2006/relationships/image" Target="media/image117.png"/><Relationship Id="rId13" Type="http://schemas.openxmlformats.org/officeDocument/2006/relationships/image" Target="media/image6.png"/><Relationship Id="rId129" Type="http://schemas.openxmlformats.org/officeDocument/2006/relationships/image" Target="media/image116.png"/><Relationship Id="rId128" Type="http://schemas.openxmlformats.org/officeDocument/2006/relationships/image" Target="media/image115.png"/><Relationship Id="rId127" Type="http://schemas.openxmlformats.org/officeDocument/2006/relationships/image" Target="media/image114.png"/><Relationship Id="rId126" Type="http://schemas.openxmlformats.org/officeDocument/2006/relationships/image" Target="media/image113.png"/><Relationship Id="rId125" Type="http://schemas.openxmlformats.org/officeDocument/2006/relationships/image" Target="media/image112.png"/><Relationship Id="rId124" Type="http://schemas.openxmlformats.org/officeDocument/2006/relationships/image" Target="media/image111.png"/><Relationship Id="rId123" Type="http://schemas.openxmlformats.org/officeDocument/2006/relationships/image" Target="media/image110.png"/><Relationship Id="rId122" Type="http://schemas.openxmlformats.org/officeDocument/2006/relationships/image" Target="media/image109.png"/><Relationship Id="rId121" Type="http://schemas.openxmlformats.org/officeDocument/2006/relationships/image" Target="media/image108.png"/><Relationship Id="rId120" Type="http://schemas.openxmlformats.org/officeDocument/2006/relationships/image" Target="media/image107.png"/><Relationship Id="rId12" Type="http://schemas.openxmlformats.org/officeDocument/2006/relationships/footer" Target="footer2.xml"/><Relationship Id="rId119" Type="http://schemas.openxmlformats.org/officeDocument/2006/relationships/image" Target="media/image106.png"/><Relationship Id="rId118" Type="http://schemas.openxmlformats.org/officeDocument/2006/relationships/image" Target="media/image105.png"/><Relationship Id="rId117" Type="http://schemas.openxmlformats.org/officeDocument/2006/relationships/image" Target="media/image104.png"/><Relationship Id="rId116" Type="http://schemas.openxmlformats.org/officeDocument/2006/relationships/image" Target="media/image103.png"/><Relationship Id="rId115" Type="http://schemas.openxmlformats.org/officeDocument/2006/relationships/image" Target="media/image102.png"/><Relationship Id="rId114" Type="http://schemas.openxmlformats.org/officeDocument/2006/relationships/image" Target="media/image101.png"/><Relationship Id="rId113" Type="http://schemas.openxmlformats.org/officeDocument/2006/relationships/image" Target="media/image100.png"/><Relationship Id="rId112" Type="http://schemas.openxmlformats.org/officeDocument/2006/relationships/image" Target="media/image99.png"/><Relationship Id="rId111" Type="http://schemas.openxmlformats.org/officeDocument/2006/relationships/image" Target="media/image98.png"/><Relationship Id="rId110" Type="http://schemas.openxmlformats.org/officeDocument/2006/relationships/image" Target="media/image97.png"/><Relationship Id="rId11" Type="http://schemas.openxmlformats.org/officeDocument/2006/relationships/hyperlink" Target="https://www.nccn.org/guidelines/guidelines-panels-and-disclosure/disclosure-panels-details-page?MeetingId=0&amp;GroupId=583" TargetMode="External"/><Relationship Id="rId109" Type="http://schemas.openxmlformats.org/officeDocument/2006/relationships/image" Target="media/image96.png"/><Relationship Id="rId108" Type="http://schemas.openxmlformats.org/officeDocument/2006/relationships/image" Target="media/image95.png"/><Relationship Id="rId107" Type="http://schemas.openxmlformats.org/officeDocument/2006/relationships/image" Target="media/image94.png"/><Relationship Id="rId106" Type="http://schemas.openxmlformats.org/officeDocument/2006/relationships/image" Target="media/image93.png"/><Relationship Id="rId105" Type="http://schemas.openxmlformats.org/officeDocument/2006/relationships/image" Target="media/image92.png"/><Relationship Id="rId104" Type="http://schemas.openxmlformats.org/officeDocument/2006/relationships/image" Target="media/image91.png"/><Relationship Id="rId103" Type="http://schemas.openxmlformats.org/officeDocument/2006/relationships/image" Target="media/image90.png"/><Relationship Id="rId102" Type="http://schemas.openxmlformats.org/officeDocument/2006/relationships/image" Target="media/image89.png"/><Relationship Id="rId101" Type="http://schemas.openxmlformats.org/officeDocument/2006/relationships/image" Target="media/image88.png"/><Relationship Id="rId100" Type="http://schemas.openxmlformats.org/officeDocument/2006/relationships/image" Target="media/image87.png"/><Relationship Id="rId10" Type="http://schemas.openxmlformats.org/officeDocument/2006/relationships/hyperlink" Target="https://www.nccn.org/guidelines/category_1" TargetMode="External"/><Relationship Id="rId1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20.1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2025-03-17T23:07:24Z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2025-10-28T22:16:34</vt:filetime>
  </property>
</Properties>
</file>